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2B" w:rsidRDefault="0015152B"/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Приложение </w:t>
      </w:r>
      <w:r w:rsidR="000537AA">
        <w:rPr>
          <w:rFonts w:ascii="Times New Roman" w:hAnsi="Times New Roman"/>
        </w:rPr>
        <w:t>9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к решению  Совета народных депутатов           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                  Таловского муниципального района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Воронежской области                                </w:t>
      </w:r>
    </w:p>
    <w:p w:rsidR="00162227" w:rsidRPr="005320D3" w:rsidRDefault="00162227" w:rsidP="00162227">
      <w:pPr>
        <w:ind w:firstLine="0"/>
        <w:jc w:val="right"/>
        <w:rPr>
          <w:rFonts w:ascii="Times New Roman" w:hAnsi="Times New Roman"/>
        </w:rPr>
      </w:pPr>
      <w:r w:rsidRPr="005320D3">
        <w:rPr>
          <w:rFonts w:ascii="Times New Roman" w:hAnsi="Times New Roman"/>
        </w:rPr>
        <w:t xml:space="preserve"> </w:t>
      </w:r>
      <w:r w:rsidR="005320D3" w:rsidRPr="005320D3">
        <w:rPr>
          <w:rFonts w:ascii="Times New Roman" w:hAnsi="Times New Roman"/>
        </w:rPr>
        <w:t>от 01 марта 2022г. № 160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«О внесении изменений и дополнений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в решение Совета народных депутатов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Таловского муниципального района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Воронежской </w:t>
      </w:r>
      <w:bookmarkStart w:id="0" w:name="_GoBack"/>
      <w:r w:rsidRPr="00162227">
        <w:rPr>
          <w:rFonts w:ascii="Times New Roman" w:hAnsi="Times New Roman"/>
        </w:rPr>
        <w:t>о</w:t>
      </w:r>
      <w:bookmarkEnd w:id="0"/>
      <w:r w:rsidRPr="00162227">
        <w:rPr>
          <w:rFonts w:ascii="Times New Roman" w:hAnsi="Times New Roman"/>
        </w:rPr>
        <w:t>бласти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от   2</w:t>
      </w:r>
      <w:r w:rsidR="00C61CA7">
        <w:rPr>
          <w:rFonts w:ascii="Times New Roman" w:hAnsi="Times New Roman"/>
        </w:rPr>
        <w:t>3</w:t>
      </w:r>
      <w:r w:rsidRPr="00162227">
        <w:rPr>
          <w:rFonts w:ascii="Times New Roman" w:hAnsi="Times New Roman"/>
        </w:rPr>
        <w:t xml:space="preserve"> декабря  202</w:t>
      </w:r>
      <w:r w:rsidR="00C61CA7">
        <w:rPr>
          <w:rFonts w:ascii="Times New Roman" w:hAnsi="Times New Roman"/>
        </w:rPr>
        <w:t>1</w:t>
      </w:r>
      <w:r w:rsidRPr="00162227">
        <w:rPr>
          <w:rFonts w:ascii="Times New Roman" w:hAnsi="Times New Roman"/>
        </w:rPr>
        <w:t xml:space="preserve"> г. № </w:t>
      </w:r>
      <w:r w:rsidR="00C61CA7">
        <w:rPr>
          <w:rFonts w:ascii="Times New Roman" w:hAnsi="Times New Roman"/>
        </w:rPr>
        <w:t>150</w:t>
      </w:r>
      <w:r w:rsidRPr="00162227">
        <w:rPr>
          <w:rFonts w:ascii="Times New Roman" w:hAnsi="Times New Roman"/>
        </w:rPr>
        <w:t xml:space="preserve">  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 xml:space="preserve">«О бюджете Таловского муниципального района </w:t>
      </w:r>
    </w:p>
    <w:p w:rsidR="00162227" w:rsidRPr="00162227" w:rsidRDefault="00162227" w:rsidP="00162227">
      <w:pPr>
        <w:ind w:firstLine="0"/>
        <w:jc w:val="right"/>
        <w:rPr>
          <w:rFonts w:ascii="Times New Roman" w:hAnsi="Times New Roman"/>
        </w:rPr>
      </w:pPr>
      <w:r w:rsidRPr="00162227">
        <w:rPr>
          <w:rFonts w:ascii="Times New Roman" w:hAnsi="Times New Roman"/>
        </w:rPr>
        <w:t>на 202</w:t>
      </w:r>
      <w:r w:rsidR="00C61CA7">
        <w:rPr>
          <w:rFonts w:ascii="Times New Roman" w:hAnsi="Times New Roman"/>
        </w:rPr>
        <w:t>2</w:t>
      </w:r>
      <w:r w:rsidRPr="00162227">
        <w:rPr>
          <w:rFonts w:ascii="Times New Roman" w:hAnsi="Times New Roman"/>
        </w:rPr>
        <w:t xml:space="preserve"> год и на плановый период 202</w:t>
      </w:r>
      <w:r w:rsidR="00C61CA7">
        <w:rPr>
          <w:rFonts w:ascii="Times New Roman" w:hAnsi="Times New Roman"/>
        </w:rPr>
        <w:t>3</w:t>
      </w:r>
      <w:r w:rsidRPr="00162227">
        <w:rPr>
          <w:rFonts w:ascii="Times New Roman" w:hAnsi="Times New Roman"/>
        </w:rPr>
        <w:t xml:space="preserve"> и 202</w:t>
      </w:r>
      <w:r w:rsidR="00C61CA7">
        <w:rPr>
          <w:rFonts w:ascii="Times New Roman" w:hAnsi="Times New Roman"/>
        </w:rPr>
        <w:t>4</w:t>
      </w:r>
      <w:r w:rsidRPr="00162227">
        <w:rPr>
          <w:rFonts w:ascii="Times New Roman" w:hAnsi="Times New Roman"/>
        </w:rPr>
        <w:t xml:space="preserve"> годов»</w:t>
      </w:r>
    </w:p>
    <w:p w:rsidR="0015152B" w:rsidRDefault="0015152B"/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Приложение 1</w:t>
      </w:r>
      <w:r w:rsidR="0000369D">
        <w:rPr>
          <w:rFonts w:ascii="Times New Roman" w:hAnsi="Times New Roman"/>
        </w:rPr>
        <w:t>2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к решению Совета народных депутатов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Таловского муниципального района</w:t>
      </w:r>
    </w:p>
    <w:p w:rsidR="002A738F" w:rsidRDefault="002A738F" w:rsidP="002A738F">
      <w:pPr>
        <w:ind w:firstLine="0"/>
        <w:jc w:val="right"/>
        <w:rPr>
          <w:rFonts w:ascii="Times New Roman" w:hAnsi="Times New Roman"/>
          <w:sz w:val="26"/>
          <w:szCs w:val="26"/>
        </w:rPr>
      </w:pPr>
      <w:r w:rsidRPr="002A738F">
        <w:rPr>
          <w:rFonts w:ascii="Times New Roman" w:hAnsi="Times New Roman"/>
        </w:rPr>
        <w:t>от  2</w:t>
      </w:r>
      <w:r w:rsidR="00C61CA7">
        <w:rPr>
          <w:rFonts w:ascii="Times New Roman" w:hAnsi="Times New Roman"/>
        </w:rPr>
        <w:t>3</w:t>
      </w:r>
      <w:r w:rsidRPr="002A738F">
        <w:rPr>
          <w:rFonts w:ascii="Times New Roman" w:hAnsi="Times New Roman"/>
        </w:rPr>
        <w:t xml:space="preserve">  декабря  202</w:t>
      </w:r>
      <w:r w:rsidR="00C61CA7">
        <w:rPr>
          <w:rFonts w:ascii="Times New Roman" w:hAnsi="Times New Roman"/>
        </w:rPr>
        <w:t>1</w:t>
      </w:r>
      <w:r w:rsidRPr="002A738F">
        <w:rPr>
          <w:rFonts w:ascii="Times New Roman" w:hAnsi="Times New Roman"/>
        </w:rPr>
        <w:t xml:space="preserve"> г. № </w:t>
      </w:r>
      <w:r w:rsidR="00C61CA7">
        <w:rPr>
          <w:rFonts w:ascii="Times New Roman" w:hAnsi="Times New Roman"/>
        </w:rPr>
        <w:t>150</w:t>
      </w:r>
      <w:r w:rsidRPr="002A738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>«О бюджете Таловского  муниципального</w:t>
      </w:r>
      <w:r>
        <w:rPr>
          <w:rFonts w:ascii="Times New Roman" w:hAnsi="Times New Roman"/>
        </w:rPr>
        <w:t xml:space="preserve"> </w:t>
      </w:r>
      <w:r w:rsidRPr="002A738F">
        <w:rPr>
          <w:rFonts w:ascii="Times New Roman" w:hAnsi="Times New Roman"/>
        </w:rPr>
        <w:t>района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 xml:space="preserve"> на 202</w:t>
      </w:r>
      <w:r w:rsidR="00C61CA7">
        <w:rPr>
          <w:rFonts w:ascii="Times New Roman" w:hAnsi="Times New Roman"/>
        </w:rPr>
        <w:t>2</w:t>
      </w:r>
      <w:r w:rsidRPr="002A738F">
        <w:rPr>
          <w:rFonts w:ascii="Times New Roman" w:hAnsi="Times New Roman"/>
        </w:rPr>
        <w:t xml:space="preserve"> год и на плановый период</w:t>
      </w:r>
    </w:p>
    <w:p w:rsidR="002A738F" w:rsidRPr="002A738F" w:rsidRDefault="002A738F" w:rsidP="002A738F">
      <w:pPr>
        <w:ind w:firstLine="0"/>
        <w:jc w:val="right"/>
        <w:rPr>
          <w:rFonts w:ascii="Times New Roman" w:hAnsi="Times New Roman"/>
        </w:rPr>
      </w:pPr>
      <w:r w:rsidRPr="002A738F">
        <w:rPr>
          <w:rFonts w:ascii="Times New Roman" w:hAnsi="Times New Roman"/>
        </w:rPr>
        <w:t xml:space="preserve"> 202</w:t>
      </w:r>
      <w:r w:rsidR="00C61CA7">
        <w:rPr>
          <w:rFonts w:ascii="Times New Roman" w:hAnsi="Times New Roman"/>
        </w:rPr>
        <w:t>3</w:t>
      </w:r>
      <w:r w:rsidRPr="002A738F">
        <w:rPr>
          <w:rFonts w:ascii="Times New Roman" w:hAnsi="Times New Roman"/>
        </w:rPr>
        <w:t xml:space="preserve"> и 202</w:t>
      </w:r>
      <w:r w:rsidR="00C61CA7">
        <w:rPr>
          <w:rFonts w:ascii="Times New Roman" w:hAnsi="Times New Roman"/>
        </w:rPr>
        <w:t>4</w:t>
      </w:r>
      <w:r w:rsidRPr="002A738F">
        <w:rPr>
          <w:rFonts w:ascii="Times New Roman" w:hAnsi="Times New Roman"/>
        </w:rPr>
        <w:t xml:space="preserve"> годов»</w:t>
      </w:r>
    </w:p>
    <w:p w:rsidR="0015152B" w:rsidRDefault="0015152B" w:rsidP="00162227">
      <w:pPr>
        <w:jc w:val="right"/>
      </w:pPr>
    </w:p>
    <w:p w:rsidR="0015152B" w:rsidRDefault="0015152B"/>
    <w:p w:rsidR="0015152B" w:rsidRDefault="0015152B"/>
    <w:p w:rsidR="0015152B" w:rsidRDefault="0015152B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D7C13" w:rsidTr="00BD7C13">
        <w:tc>
          <w:tcPr>
            <w:tcW w:w="9571" w:type="dxa"/>
          </w:tcPr>
          <w:p w:rsidR="00BD7C13" w:rsidRDefault="00BD7C13">
            <w:pPr>
              <w:tabs>
                <w:tab w:val="left" w:pos="1090"/>
                <w:tab w:val="center" w:pos="4677"/>
              </w:tabs>
              <w:ind w:firstLine="0"/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МЕТОДИКА </w:t>
            </w:r>
          </w:p>
          <w:p w:rsidR="00BD7C13" w:rsidRDefault="00BD7C13" w:rsidP="00F77E56">
            <w:pPr>
              <w:tabs>
                <w:tab w:val="left" w:pos="1090"/>
                <w:tab w:val="center" w:pos="4677"/>
              </w:tabs>
              <w:ind w:firstLine="0"/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РАСПРЕДЕЛЕНИЯ</w:t>
            </w:r>
            <w:r w:rsidR="00BE6516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="00BE6516" w:rsidRPr="00BE6516">
              <w:rPr>
                <w:rFonts w:ascii="Times New Roman" w:hAnsi="Times New Roman"/>
                <w:b/>
                <w:sz w:val="22"/>
                <w:szCs w:val="20"/>
              </w:rPr>
              <w:t>ИНЫХ МЕЖБЮДЖЕТНЫХ ТРАНСФЕРТОВ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 ИЗ БЮДЖЕТА </w:t>
            </w:r>
            <w:r w:rsidR="007D7CEC">
              <w:rPr>
                <w:rFonts w:ascii="Times New Roman" w:hAnsi="Times New Roman"/>
                <w:b/>
                <w:sz w:val="22"/>
                <w:szCs w:val="20"/>
              </w:rPr>
              <w:t>ТАЛО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ВСКОГО МУНИЦИПАЛЬНОГО РАЙОНА БЮДЖЕТАМ ПОСЕЛЕНИЙ НА С</w:t>
            </w:r>
            <w:r w:rsidR="007D7CEC">
              <w:rPr>
                <w:rFonts w:ascii="Times New Roman" w:hAnsi="Times New Roman"/>
                <w:b/>
                <w:sz w:val="22"/>
                <w:szCs w:val="20"/>
              </w:rPr>
              <w:t>ОФИНАНСИРОВАНИЕ РАЗНИЦЫ В РАССЕЛЯЕМЫХ И ПРЕДОСТАВЛЯЕМЫХ ПЛОЩАДЯХ ПРИ ПЕРЕСЕЛЕНИИ ГРАЖДАН ИЗ АВАРИЙНОГО ЖИЛ</w:t>
            </w:r>
            <w:r w:rsidR="00396EE5">
              <w:rPr>
                <w:rFonts w:ascii="Times New Roman" w:hAnsi="Times New Roman"/>
                <w:b/>
                <w:sz w:val="22"/>
                <w:szCs w:val="20"/>
              </w:rPr>
              <w:t>ИЩНОГО</w:t>
            </w:r>
            <w:r w:rsidR="007D7CEC">
              <w:rPr>
                <w:rFonts w:ascii="Times New Roman" w:hAnsi="Times New Roman"/>
                <w:b/>
                <w:sz w:val="22"/>
                <w:szCs w:val="20"/>
              </w:rPr>
              <w:t xml:space="preserve"> ФОНДА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 xml:space="preserve"> НА </w:t>
            </w:r>
            <w:r w:rsidR="00552141">
              <w:rPr>
                <w:rFonts w:ascii="Times New Roman" w:hAnsi="Times New Roman"/>
                <w:b/>
                <w:sz w:val="22"/>
                <w:szCs w:val="20"/>
              </w:rPr>
              <w:t>2022</w:t>
            </w:r>
            <w:r w:rsidR="00F77E56">
              <w:rPr>
                <w:rFonts w:ascii="Times New Roman" w:hAnsi="Times New Roman"/>
                <w:b/>
                <w:sz w:val="22"/>
                <w:szCs w:val="20"/>
              </w:rPr>
              <w:t xml:space="preserve"> ГОД </w:t>
            </w:r>
          </w:p>
          <w:p w:rsidR="00BD7C13" w:rsidRDefault="00BD7C13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7C13" w:rsidRDefault="00BD7C13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иных межбюджетных трансфертов из бюджета </w:t>
      </w:r>
      <w:r w:rsidR="007D7CEC">
        <w:rPr>
          <w:rFonts w:ascii="Times New Roman" w:hAnsi="Times New Roman"/>
          <w:sz w:val="28"/>
          <w:szCs w:val="28"/>
        </w:rPr>
        <w:t>Тало</w:t>
      </w:r>
      <w:r>
        <w:rPr>
          <w:rFonts w:ascii="Times New Roman" w:hAnsi="Times New Roman"/>
          <w:sz w:val="28"/>
          <w:szCs w:val="28"/>
        </w:rPr>
        <w:t xml:space="preserve">вского муниципального района в бюджеты поселений </w:t>
      </w:r>
      <w:r w:rsidR="007D7CEC">
        <w:rPr>
          <w:rFonts w:ascii="Times New Roman" w:hAnsi="Times New Roman"/>
          <w:sz w:val="28"/>
          <w:szCs w:val="28"/>
        </w:rPr>
        <w:t>Тал</w:t>
      </w:r>
      <w:r>
        <w:rPr>
          <w:rFonts w:ascii="Times New Roman" w:hAnsi="Times New Roman"/>
          <w:sz w:val="28"/>
          <w:szCs w:val="28"/>
        </w:rPr>
        <w:t xml:space="preserve">овского муниципального района на </w:t>
      </w:r>
      <w:proofErr w:type="spellStart"/>
      <w:r w:rsidR="007D7CEC" w:rsidRPr="007D7CE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D7CEC" w:rsidRPr="007D7CEC">
        <w:rPr>
          <w:rFonts w:ascii="Times New Roman" w:hAnsi="Times New Roman"/>
          <w:sz w:val="28"/>
          <w:szCs w:val="28"/>
        </w:rPr>
        <w:t xml:space="preserve"> разницы в расселяемых и предоставляемых площадях при переселении граждан из аварийного жилищного фонда</w:t>
      </w:r>
      <w:r>
        <w:rPr>
          <w:rFonts w:ascii="Times New Roman" w:hAnsi="Times New Roman"/>
          <w:sz w:val="28"/>
          <w:szCs w:val="28"/>
        </w:rPr>
        <w:t xml:space="preserve">, определяется по следующей формуле: </w:t>
      </w: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ИМБТ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7D7CEC">
        <w:rPr>
          <w:rFonts w:ascii="Times New Roman" w:hAnsi="Times New Roman"/>
          <w:sz w:val="28"/>
          <w:szCs w:val="28"/>
        </w:rPr>
        <w:t>СОФ</w:t>
      </w:r>
      <w:r>
        <w:rPr>
          <w:rFonts w:ascii="Times New Roman" w:hAnsi="Times New Roman"/>
          <w:sz w:val="28"/>
          <w:szCs w:val="28"/>
        </w:rPr>
        <w:t>i</w:t>
      </w:r>
      <w:proofErr w:type="spellEnd"/>
      <w:r w:rsidR="00C12947">
        <w:rPr>
          <w:rFonts w:ascii="Times New Roman" w:hAnsi="Times New Roman"/>
          <w:sz w:val="28"/>
          <w:szCs w:val="28"/>
        </w:rPr>
        <w:t>*</w:t>
      </w:r>
      <w:r w:rsidR="00C61CA7">
        <w:rPr>
          <w:rFonts w:ascii="Times New Roman" w:hAnsi="Times New Roman"/>
          <w:sz w:val="28"/>
          <w:szCs w:val="28"/>
        </w:rPr>
        <w:t>95</w:t>
      </w:r>
      <w:r w:rsidR="00C12947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D7C13" w:rsidRDefault="00BD7C13" w:rsidP="00BD7C1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ИМБТ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- размер иных межбюджетных трансфертов, выделяемых бюджету соответствующего поселения; </w:t>
      </w:r>
    </w:p>
    <w:p w:rsidR="000E62DF" w:rsidRDefault="007D7CEC" w:rsidP="00F72F2A">
      <w:pPr>
        <w:widowControl w:val="0"/>
        <w:autoSpaceDE w:val="0"/>
        <w:autoSpaceDN w:val="0"/>
        <w:adjustRightInd w:val="0"/>
        <w:ind w:firstLine="540"/>
      </w:pPr>
      <w:proofErr w:type="spellStart"/>
      <w:r>
        <w:rPr>
          <w:rFonts w:ascii="Times New Roman" w:hAnsi="Times New Roman"/>
          <w:sz w:val="28"/>
          <w:szCs w:val="28"/>
        </w:rPr>
        <w:t>СОФ</w:t>
      </w:r>
      <w:r w:rsidR="00BD7C13">
        <w:rPr>
          <w:rFonts w:ascii="Times New Roman" w:hAnsi="Times New Roman"/>
          <w:sz w:val="28"/>
          <w:szCs w:val="28"/>
        </w:rPr>
        <w:t>i</w:t>
      </w:r>
      <w:proofErr w:type="spellEnd"/>
      <w:r w:rsidR="00BD7C1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7D7CE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D7CEC">
        <w:rPr>
          <w:rFonts w:ascii="Times New Roman" w:hAnsi="Times New Roman"/>
          <w:sz w:val="28"/>
          <w:szCs w:val="28"/>
        </w:rPr>
        <w:t xml:space="preserve"> разницы в расселяемых и предоставляемых площадях при переселении граждан из аварийного жилищного фонда</w:t>
      </w:r>
      <w:r w:rsidR="00C26C05">
        <w:rPr>
          <w:rFonts w:ascii="Times New Roman" w:hAnsi="Times New Roman"/>
          <w:sz w:val="28"/>
          <w:szCs w:val="28"/>
        </w:rPr>
        <w:t xml:space="preserve"> на 2021 год</w:t>
      </w:r>
      <w:r>
        <w:rPr>
          <w:rFonts w:ascii="Times New Roman" w:hAnsi="Times New Roman"/>
          <w:sz w:val="28"/>
          <w:szCs w:val="28"/>
        </w:rPr>
        <w:t xml:space="preserve">, рассчитанной </w:t>
      </w:r>
      <w:r w:rsidRPr="007D7CEC">
        <w:rPr>
          <w:rFonts w:ascii="Times New Roman" w:hAnsi="Times New Roman"/>
          <w:sz w:val="28"/>
          <w:szCs w:val="28"/>
        </w:rPr>
        <w:t>исходя из средней рыночной стоимости одного квадратного метра общей площади жилого помещения по Воронежской области, установленной приказом Министерства строительства и жилищно-коммунального хозяйства Российской Федерации от 24.12.2020 № 852/</w:t>
      </w:r>
      <w:proofErr w:type="spellStart"/>
      <w:proofErr w:type="gramStart"/>
      <w:r w:rsidRPr="007D7CE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7D7CEC">
        <w:rPr>
          <w:rFonts w:ascii="Times New Roman" w:hAnsi="Times New Roman"/>
          <w:sz w:val="28"/>
          <w:szCs w:val="28"/>
        </w:rPr>
        <w:t xml:space="preserve"> на I квартал 2021 года.</w:t>
      </w:r>
    </w:p>
    <w:sectPr w:rsidR="000E6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B0"/>
    <w:rsid w:val="0000369D"/>
    <w:rsid w:val="000537AA"/>
    <w:rsid w:val="000D6B4E"/>
    <w:rsid w:val="000E62DF"/>
    <w:rsid w:val="0015152B"/>
    <w:rsid w:val="00162227"/>
    <w:rsid w:val="002A738F"/>
    <w:rsid w:val="003160B0"/>
    <w:rsid w:val="00396EE5"/>
    <w:rsid w:val="005320D3"/>
    <w:rsid w:val="00552141"/>
    <w:rsid w:val="00713897"/>
    <w:rsid w:val="007D7CEC"/>
    <w:rsid w:val="007E6FA8"/>
    <w:rsid w:val="00A33B48"/>
    <w:rsid w:val="00BD7C13"/>
    <w:rsid w:val="00BE6516"/>
    <w:rsid w:val="00C12947"/>
    <w:rsid w:val="00C26C05"/>
    <w:rsid w:val="00C61CA7"/>
    <w:rsid w:val="00D13E5A"/>
    <w:rsid w:val="00F72F2A"/>
    <w:rsid w:val="00F7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D7C1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D7C1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21</cp:revision>
  <dcterms:created xsi:type="dcterms:W3CDTF">2021-09-07T10:35:00Z</dcterms:created>
  <dcterms:modified xsi:type="dcterms:W3CDTF">2022-03-04T08:13:00Z</dcterms:modified>
</cp:coreProperties>
</file>