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184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406C45" w:rsidRPr="00406C45" w:rsidRDefault="00993732" w:rsidP="00406C45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93732">
        <w:rPr>
          <w:rFonts w:ascii="Times New Roman" w:hAnsi="Times New Roman" w:cs="Times New Roman"/>
          <w:sz w:val="28"/>
          <w:szCs w:val="28"/>
        </w:rPr>
        <w:t>п</w:t>
      </w:r>
      <w:r w:rsidR="00016F54" w:rsidRPr="00993732">
        <w:rPr>
          <w:rFonts w:ascii="Times New Roman" w:hAnsi="Times New Roman" w:cs="Times New Roman"/>
          <w:sz w:val="28"/>
          <w:szCs w:val="28"/>
        </w:rPr>
        <w:t>роект</w:t>
      </w:r>
      <w:r w:rsidRPr="00993732">
        <w:rPr>
          <w:rFonts w:ascii="Times New Roman" w:hAnsi="Times New Roman" w:cs="Times New Roman"/>
          <w:sz w:val="28"/>
          <w:szCs w:val="28"/>
        </w:rPr>
        <w:t>а</w:t>
      </w:r>
      <w:r w:rsidR="00016F54" w:rsidRPr="0099373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466DE1" w:rsidRPr="00993732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="00016F54" w:rsidRPr="0099373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06C45" w:rsidRPr="009C4ED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406C45" w:rsidRPr="00406C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967F72">
        <w:rPr>
          <w:rFonts w:ascii="Times New Roman" w:hAnsi="Times New Roman" w:cs="Times New Roman"/>
          <w:color w:val="000000"/>
          <w:sz w:val="24"/>
          <w:szCs w:val="24"/>
        </w:rPr>
        <w:t>‟</w:t>
      </w:r>
      <w:r w:rsidR="00967F72" w:rsidRPr="00406C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06C45" w:rsidRPr="00406C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Выдача разрешения на ввод объекта в эксплуатацию</w:t>
      </w:r>
      <w:r w:rsidR="00967F72">
        <w:rPr>
          <w:rFonts w:ascii="Times New Roman" w:hAnsi="Times New Roman" w:cs="Times New Roman"/>
          <w:color w:val="0C0D0E"/>
          <w:sz w:val="24"/>
          <w:szCs w:val="24"/>
          <w:shd w:val="clear" w:color="auto" w:fill="FFFFFF"/>
        </w:rPr>
        <w:t>”</w:t>
      </w:r>
      <w:r w:rsidR="00406C45" w:rsidRPr="00406C4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  <w:bookmarkStart w:id="0" w:name="_Hlk131012226"/>
      <w:bookmarkEnd w:id="0"/>
    </w:p>
    <w:p w:rsidR="00184590" w:rsidRPr="00184590" w:rsidRDefault="00184590" w:rsidP="00406C45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058A5" w:rsidRPr="001F2177" w:rsidRDefault="00993732" w:rsidP="001F2177">
      <w:pPr>
        <w:pStyle w:val="Title"/>
        <w:tabs>
          <w:tab w:val="left" w:pos="709"/>
          <w:tab w:val="left" w:pos="935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6C45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  <w:proofErr w:type="gramStart"/>
      <w:r w:rsidR="00466DE1" w:rsidRPr="00406C45">
        <w:rPr>
          <w:rFonts w:ascii="Times New Roman" w:hAnsi="Times New Roman" w:cs="Times New Roman"/>
          <w:b w:val="0"/>
          <w:color w:val="000000"/>
          <w:sz w:val="28"/>
          <w:szCs w:val="28"/>
        </w:rPr>
        <w:t>Отдел по экономике администрации Таловского</w:t>
      </w:r>
      <w:r w:rsidR="00D15EF5" w:rsidRPr="00406C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Pr="00406C4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58A5" w:rsidRPr="00406C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84590" w:rsidRPr="00406C45">
        <w:rPr>
          <w:rFonts w:ascii="Times New Roman" w:hAnsi="Times New Roman" w:cs="Times New Roman"/>
          <w:b w:val="0"/>
          <w:sz w:val="28"/>
          <w:szCs w:val="28"/>
        </w:rPr>
        <w:t>п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6A76F1" w:rsidRPr="00406C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616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1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>.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10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>.20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="003C7BF9" w:rsidRPr="00406C45">
        <w:rPr>
          <w:rFonts w:ascii="Times New Roman" w:hAnsi="Times New Roman" w:cs="Times New Roman"/>
          <w:b w:val="0"/>
          <w:sz w:val="28"/>
          <w:szCs w:val="28"/>
        </w:rPr>
        <w:t>г</w:t>
      </w:r>
      <w:r w:rsidR="00713512" w:rsidRPr="00406C4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06C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8A5" w:rsidRPr="00406C45">
        <w:rPr>
          <w:rFonts w:ascii="Times New Roman" w:hAnsi="Times New Roman" w:cs="Times New Roman"/>
          <w:b w:val="0"/>
          <w:sz w:val="28"/>
          <w:szCs w:val="28"/>
        </w:rPr>
        <w:t xml:space="preserve">рассмотрел </w:t>
      </w:r>
      <w:r w:rsidR="00016F54" w:rsidRPr="00406C45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466DE1" w:rsidRPr="00406C45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016F54" w:rsidRPr="00406C45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Воронежской области </w:t>
      </w:r>
      <w:r w:rsidR="001F2177" w:rsidRPr="001F217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1F2177" w:rsidRPr="001F217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1F2177" w:rsidRPr="001F2177">
        <w:rPr>
          <w:rFonts w:ascii="Times New Roman" w:hAnsi="Times New Roman" w:cs="Times New Roman"/>
          <w:b w:val="0"/>
          <w:color w:val="000000"/>
          <w:sz w:val="24"/>
          <w:szCs w:val="24"/>
        </w:rPr>
        <w:t>‟</w:t>
      </w:r>
      <w:r w:rsidR="001F2177" w:rsidRPr="001F217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Выдача разрешения на ввод объекта в эксплуатацию</w:t>
      </w:r>
      <w:r w:rsidR="001F2177" w:rsidRPr="001F2177">
        <w:rPr>
          <w:rFonts w:ascii="Times New Roman" w:hAnsi="Times New Roman" w:cs="Times New Roman"/>
          <w:b w:val="0"/>
          <w:color w:val="0C0D0E"/>
          <w:sz w:val="24"/>
          <w:szCs w:val="24"/>
          <w:shd w:val="clear" w:color="auto" w:fill="FFFFFF"/>
        </w:rPr>
        <w:t>”</w:t>
      </w:r>
      <w:r w:rsidR="001F2177" w:rsidRPr="001F217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»</w:t>
      </w:r>
      <w:r w:rsidR="00406C45" w:rsidRPr="001F217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,  </w:t>
      </w:r>
      <w:r w:rsidR="00C058A5" w:rsidRPr="001F2177">
        <w:rPr>
          <w:rFonts w:ascii="Times New Roman" w:hAnsi="Times New Roman" w:cs="Times New Roman"/>
          <w:b w:val="0"/>
          <w:sz w:val="28"/>
          <w:szCs w:val="28"/>
        </w:rPr>
        <w:t>подготовленный и направленный</w:t>
      </w:r>
      <w:r w:rsidRPr="001F21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6C45" w:rsidRPr="001F21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отделом  по архитектуре и строительной политике администрации Таловского муниципального района, </w:t>
      </w:r>
      <w:r w:rsidR="00C058A5" w:rsidRPr="001F2177">
        <w:rPr>
          <w:rFonts w:ascii="Times New Roman" w:hAnsi="Times New Roman" w:cs="Times New Roman"/>
          <w:b w:val="0"/>
          <w:sz w:val="28"/>
          <w:szCs w:val="28"/>
        </w:rPr>
        <w:t>сообщает следующее.</w:t>
      </w:r>
      <w:proofErr w:type="gramEnd"/>
    </w:p>
    <w:p w:rsidR="00C058A5" w:rsidRPr="00406C45" w:rsidRDefault="00E00DDC" w:rsidP="00713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1F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1F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1F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настоящего</w:t>
      </w:r>
      <w:r w:rsidR="0040467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06C45" w:rsidRDefault="00993732" w:rsidP="0071351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с 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53A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2193E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E1DEF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C4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F44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06C45" w:rsidRDefault="00993732" w:rsidP="0071351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351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406C4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E2612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0C7AAA" w:rsidRPr="00406C45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406C45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90" w:rsidRPr="00406C45" w:rsidRDefault="00C47318" w:rsidP="007135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06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C45" w:rsidRPr="00406C45" w:rsidRDefault="00406C45" w:rsidP="00406C45">
      <w:pPr>
        <w:pStyle w:val="20"/>
        <w:widowControl/>
        <w:shd w:val="clear" w:color="auto" w:fill="auto"/>
        <w:tabs>
          <w:tab w:val="left" w:pos="567"/>
          <w:tab w:val="left" w:pos="1443"/>
          <w:tab w:val="left" w:pos="270"/>
        </w:tabs>
        <w:spacing w:before="0" w:after="0" w:line="240" w:lineRule="auto"/>
        <w:rPr>
          <w:color w:val="000000" w:themeColor="text1"/>
          <w:sz w:val="28"/>
          <w:szCs w:val="28"/>
        </w:rPr>
      </w:pPr>
      <w:r w:rsidRPr="00406C45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Таловского муниципального района  Воронежской области муниципальной услуги «Выдача разрешения на ввод объекта в эксплуатацию» в соответствии со статьей 55 Градостроительного кодекса Российской Федерации, в отношении объектов капитального строительств</w:t>
      </w:r>
      <w:bookmarkStart w:id="1" w:name="_GoBack"/>
      <w:r w:rsidRPr="00406C45">
        <w:rPr>
          <w:color w:val="000000" w:themeColor="text1"/>
          <w:sz w:val="28"/>
          <w:szCs w:val="28"/>
        </w:rPr>
        <w:t>а</w:t>
      </w:r>
      <w:bookmarkEnd w:id="1"/>
      <w:r w:rsidRPr="00406C45">
        <w:rPr>
          <w:color w:val="000000" w:themeColor="text1"/>
          <w:sz w:val="28"/>
          <w:szCs w:val="28"/>
        </w:rPr>
        <w:t xml:space="preserve">, разрешение на строительство которых было выдано администрацией Таловского муниципального района. </w:t>
      </w:r>
      <w:proofErr w:type="gramStart"/>
      <w:r w:rsidRPr="00406C45">
        <w:rPr>
          <w:color w:val="000000" w:themeColor="text1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406C45">
        <w:rPr>
          <w:color w:val="000000" w:themeColor="text1"/>
          <w:sz w:val="28"/>
          <w:szCs w:val="28"/>
        </w:rPr>
        <w:t xml:space="preserve"> (бездействий) администрации, должностных лиц администрации, муниципальных служащих, МФЦ, привлекаемых организаций, их должностных лиц, работников.</w:t>
      </w:r>
    </w:p>
    <w:p w:rsidR="00406C45" w:rsidRPr="00406C45" w:rsidRDefault="00406C45" w:rsidP="00406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lastRenderedPageBreak/>
        <w:t xml:space="preserve">Ранее принятый административный регламент, утвержденный постановлением администрации Таловского муниципального района </w:t>
      </w:r>
      <w:r w:rsidRPr="00406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«18» мая 2023 г. № 274 «Об утверждении административного регламента администрации Таловского муниципального района по предоставлению муниципальной услуги «Выдача разрешения на ввод объекта в эксплуатацию» </w:t>
      </w:r>
      <w:r w:rsidRPr="00406C45">
        <w:rPr>
          <w:rFonts w:ascii="Times New Roman" w:hAnsi="Times New Roman" w:cs="Times New Roman"/>
          <w:sz w:val="28"/>
          <w:szCs w:val="28"/>
        </w:rPr>
        <w:t>не отвечает требованиям действующего законодательства</w:t>
      </w:r>
      <w:r w:rsidRPr="00406C45">
        <w:rPr>
          <w:rFonts w:ascii="Times New Roman" w:hAnsi="Times New Roman" w:cs="Times New Roman"/>
          <w:b/>
          <w:sz w:val="28"/>
          <w:szCs w:val="28"/>
        </w:rPr>
        <w:t>.</w:t>
      </w:r>
    </w:p>
    <w:p w:rsidR="001C0758" w:rsidRPr="00406C45" w:rsidRDefault="00E91959" w:rsidP="0071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Style w:val="FontStyle14"/>
          <w:color w:val="FF0000"/>
          <w:sz w:val="28"/>
          <w:szCs w:val="28"/>
        </w:rPr>
        <w:t xml:space="preserve">        </w:t>
      </w:r>
      <w:r w:rsidR="001C0758" w:rsidRPr="00406C4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C0758" w:rsidRPr="00406C45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406C45" w:rsidRDefault="007D553C" w:rsidP="007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406C45" w:rsidRDefault="004F3F39" w:rsidP="007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 w:rsidRPr="00406C45">
        <w:rPr>
          <w:rFonts w:ascii="Times New Roman" w:eastAsia="Times New Roman" w:hAnsi="Times New Roman" w:cs="Times New Roman"/>
          <w:sz w:val="28"/>
          <w:szCs w:val="28"/>
        </w:rPr>
        <w:t xml:space="preserve">Таловского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406C45">
        <w:rPr>
          <w:rFonts w:ascii="Times New Roman" w:eastAsia="Times New Roman" w:hAnsi="Times New Roman" w:cs="Times New Roman"/>
          <w:sz w:val="28"/>
          <w:szCs w:val="28"/>
        </w:rPr>
        <w:t xml:space="preserve">«Экономика» -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>«Оценка регулирующего воздействия»</w:t>
      </w:r>
      <w:r w:rsidR="00085F81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406C45" w:rsidRPr="00406C4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406C45" w:rsidRDefault="003633C5" w:rsidP="007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C45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406C4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406C45" w:rsidRDefault="00D86ED5" w:rsidP="00713512">
      <w:pPr>
        <w:shd w:val="clear" w:color="auto" w:fill="FFFFFF"/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406C45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406C45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406C45" w:rsidRDefault="00D86ED5" w:rsidP="00713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121" w:rsidRPr="00713512" w:rsidRDefault="00285121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Pr="00713512" w:rsidRDefault="00C132C0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E02CE" w:rsidRPr="00B36B8F" w:rsidRDefault="00C132C0" w:rsidP="00B36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95CA7" w:rsidRDefault="00795CA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12" w:rsidRDefault="0071351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512" w:rsidRDefault="00713512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3512" w:rsidSect="00B36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98" w:rsidRDefault="00161298" w:rsidP="00436610">
      <w:pPr>
        <w:spacing w:after="0" w:line="240" w:lineRule="auto"/>
      </w:pPr>
      <w:r>
        <w:separator/>
      </w:r>
    </w:p>
  </w:endnote>
  <w:endnote w:type="continuationSeparator" w:id="0">
    <w:p w:rsidR="00161298" w:rsidRDefault="00161298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98" w:rsidRDefault="00161298" w:rsidP="00436610">
      <w:pPr>
        <w:spacing w:after="0" w:line="240" w:lineRule="auto"/>
      </w:pPr>
      <w:r>
        <w:separator/>
      </w:r>
    </w:p>
  </w:footnote>
  <w:footnote w:type="continuationSeparator" w:id="0">
    <w:p w:rsidR="00161298" w:rsidRDefault="00161298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A483A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43BD0"/>
    <w:rsid w:val="00143D90"/>
    <w:rsid w:val="001505E5"/>
    <w:rsid w:val="00150F95"/>
    <w:rsid w:val="001579C4"/>
    <w:rsid w:val="00161298"/>
    <w:rsid w:val="00163D1E"/>
    <w:rsid w:val="0017531D"/>
    <w:rsid w:val="00184590"/>
    <w:rsid w:val="00195E4F"/>
    <w:rsid w:val="001A2BA1"/>
    <w:rsid w:val="001A7E89"/>
    <w:rsid w:val="001C03A9"/>
    <w:rsid w:val="001C0758"/>
    <w:rsid w:val="001C5D69"/>
    <w:rsid w:val="001D5F7C"/>
    <w:rsid w:val="001E5929"/>
    <w:rsid w:val="001F2177"/>
    <w:rsid w:val="001F53FB"/>
    <w:rsid w:val="002015C1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B4666"/>
    <w:rsid w:val="002B471F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374B"/>
    <w:rsid w:val="003A692A"/>
    <w:rsid w:val="003C7BF9"/>
    <w:rsid w:val="003E0111"/>
    <w:rsid w:val="003F3F44"/>
    <w:rsid w:val="00404679"/>
    <w:rsid w:val="00406C45"/>
    <w:rsid w:val="004137D2"/>
    <w:rsid w:val="00436610"/>
    <w:rsid w:val="00460A2D"/>
    <w:rsid w:val="00466DE1"/>
    <w:rsid w:val="00472004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102D0"/>
    <w:rsid w:val="00713512"/>
    <w:rsid w:val="0072731A"/>
    <w:rsid w:val="00751B24"/>
    <w:rsid w:val="007624A0"/>
    <w:rsid w:val="00763CC5"/>
    <w:rsid w:val="007646D8"/>
    <w:rsid w:val="007659F6"/>
    <w:rsid w:val="00770F3E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67F72"/>
    <w:rsid w:val="0098493E"/>
    <w:rsid w:val="00986B21"/>
    <w:rsid w:val="00987AFA"/>
    <w:rsid w:val="00990C3C"/>
    <w:rsid w:val="00993732"/>
    <w:rsid w:val="00996B20"/>
    <w:rsid w:val="009A3D6A"/>
    <w:rsid w:val="009A464A"/>
    <w:rsid w:val="009B0F10"/>
    <w:rsid w:val="009C137A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2193E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93A35"/>
    <w:rsid w:val="00EB57D7"/>
    <w:rsid w:val="00EC0047"/>
    <w:rsid w:val="00F03DA5"/>
    <w:rsid w:val="00F10412"/>
    <w:rsid w:val="00F5295B"/>
    <w:rsid w:val="00F70B30"/>
    <w:rsid w:val="00F81D68"/>
    <w:rsid w:val="00F9607A"/>
    <w:rsid w:val="00FA358A"/>
    <w:rsid w:val="00FB1DDA"/>
    <w:rsid w:val="00FB5F50"/>
    <w:rsid w:val="00FC2D2B"/>
    <w:rsid w:val="00FD06E3"/>
    <w:rsid w:val="00FE5973"/>
    <w:rsid w:val="00FF2354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184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20D2-A854-45C2-A175-538639F0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57</cp:revision>
  <cp:lastPrinted>2024-05-13T08:41:00Z</cp:lastPrinted>
  <dcterms:created xsi:type="dcterms:W3CDTF">2021-07-07T08:51:00Z</dcterms:created>
  <dcterms:modified xsi:type="dcterms:W3CDTF">2024-05-13T08:42:00Z</dcterms:modified>
</cp:coreProperties>
</file>