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A" w:rsidRDefault="0079077A" w:rsidP="002D1E81">
      <w:pPr>
        <w:spacing w:after="150" w:line="360" w:lineRule="atLeast"/>
        <w:textAlignment w:val="top"/>
        <w:rPr>
          <w:rFonts w:ascii="PT Sans" w:hAnsi="PT Sans" w:cs="Arial"/>
          <w:color w:val="2B2B2B"/>
          <w:sz w:val="21"/>
          <w:szCs w:val="21"/>
        </w:rPr>
      </w:pPr>
    </w:p>
    <w:p w:rsidR="002D0431" w:rsidRDefault="002D0431" w:rsidP="00E953A6">
      <w:pPr>
        <w:spacing w:after="150" w:line="360" w:lineRule="atLeast"/>
        <w:jc w:val="center"/>
        <w:textAlignment w:val="top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077A">
        <w:rPr>
          <w:rFonts w:ascii="Times New Roman" w:hAnsi="Times New Roman" w:cs="Times New Roman"/>
          <w:b/>
          <w:sz w:val="32"/>
          <w:szCs w:val="32"/>
          <w:u w:val="single"/>
        </w:rPr>
        <w:t xml:space="preserve">О </w:t>
      </w:r>
      <w:proofErr w:type="gramStart"/>
      <w:r w:rsidRPr="0079077A">
        <w:rPr>
          <w:rFonts w:ascii="Times New Roman" w:hAnsi="Times New Roman" w:cs="Times New Roman"/>
          <w:b/>
          <w:sz w:val="32"/>
          <w:szCs w:val="32"/>
          <w:u w:val="single"/>
        </w:rPr>
        <w:t>контроле за</w:t>
      </w:r>
      <w:proofErr w:type="gramEnd"/>
      <w:r w:rsidRPr="007907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обязательной маркировкой товаров</w:t>
      </w:r>
    </w:p>
    <w:p w:rsidR="00E953A6" w:rsidRDefault="00E953A6" w:rsidP="00E953A6">
      <w:pPr>
        <w:spacing w:after="150" w:line="360" w:lineRule="atLeast"/>
        <w:jc w:val="center"/>
        <w:textAlignment w:val="top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077A" w:rsidRPr="00E953A6" w:rsidRDefault="00E953A6" w:rsidP="00E953A6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hAnsi="Times New Roman" w:cs="Times New Roman"/>
          <w:sz w:val="28"/>
          <w:szCs w:val="28"/>
        </w:rPr>
        <w:t>Маркировка</w:t>
      </w:r>
      <w:r w:rsidRPr="00E953A6">
        <w:rPr>
          <w:rFonts w:ascii="Times New Roman" w:hAnsi="Times New Roman" w:cs="Times New Roman"/>
          <w:sz w:val="28"/>
          <w:szCs w:val="28"/>
        </w:rPr>
        <w:t xml:space="preserve"> товаров </w:t>
      </w:r>
      <w:r w:rsidRPr="00E953A6">
        <w:rPr>
          <w:rFonts w:ascii="Times New Roman" w:hAnsi="Times New Roman" w:cs="Times New Roman"/>
          <w:sz w:val="28"/>
          <w:szCs w:val="28"/>
        </w:rPr>
        <w:t>— это уникальный код, который наносится на товар производителями. Она позволяет отследить движение конкретного товара от самого производителя к потребителю. С помощью кода маркировки можно проверить легальность товара. Это помогает бороться с подделками</w:t>
      </w:r>
      <w:proofErr w:type="gramStart"/>
      <w:r w:rsidRPr="00E953A6">
        <w:rPr>
          <w:rFonts w:ascii="Times New Roman" w:hAnsi="Times New Roman" w:cs="Times New Roman"/>
          <w:sz w:val="28"/>
          <w:szCs w:val="28"/>
        </w:rPr>
        <w:t>.</w:t>
      </w:r>
      <w:r w:rsidR="0079077A" w:rsidRPr="00E95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E81" w:rsidRPr="00E953A6" w:rsidRDefault="0079077A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1E81"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spellEnd"/>
      <w:r w:rsidR="002D1E81"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продолжением поэтапного введения на территории Российской Федерации обязательной маркировки определенных категорий товаров средствами идентификации в 2021г. следует учитывать следующее: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01.01.2021г. обязательной маркировке средствами идентификации подлежат следующие наименования товаров: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табачная продукция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95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1 июля 2020 г. запрет оборота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немаркированного табака;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обувные товары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95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 1 июля 2020 г. запрет оборота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(производство и импорт, оптовая и розничная продажа) немаркированной обуви;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товары легкой промышленности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5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 1 января 2021 г. запрет реализации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немаркированных товаров (обратить внимание на товарные коды, указанные в Постановлении Правительства РФ от 31.12.2019г. № 1956), то есть в настоящее время продавец не имеет права предлагать к продаже немаркированные товары. До 1 февраля 2021 г. можно хранить, не продавая, и промаркировать товарные остатки, не реализованные до 1 января 2021 г. С 1 февраля 2021г. – все товары легкой промышленности указанных товарных кодов должны </w:t>
      </w:r>
      <w:proofErr w:type="gramStart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продаваться и храниться</w:t>
      </w:r>
      <w:proofErr w:type="gramEnd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 наличием средств идентификации.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шины и автопокрышки</w:t>
      </w:r>
      <w:proofErr w:type="gramStart"/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53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 декабря 2020 г. - запрет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немаркированных шин), с 1 марта 2021 г. - запрет хранения немаркированных шин и обязанность передачи в систему всей информации об обороте шин.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фотоаппараты и лампы-вспышки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 1 октября 2020 г. запрет оборота немаркированных фототоваров;  до 1 декабря 2020 г. все участники оборота обязаны промаркировать товарные остатки, нереализованные до 1 октября 2020 г.</w:t>
      </w:r>
    </w:p>
    <w:p w:rsidR="002D1E81" w:rsidRPr="00E953A6" w:rsidRDefault="002D1E81" w:rsidP="00E953A6">
      <w:pPr>
        <w:spacing w:after="150" w:line="36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5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духи и туалетная вода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До 30 сентября 2021 г. разрешается реализация немаркированных товарных остатков, произведенных или ввезенных на территорию Российской Федерации до 1 октября 2020 г. До 31 октября 2021 г. разрешается маркировка товарных остатков, произведенных или ввезенных на территорию Российской Федерации до 1 октября 2020 г. при условии регистрации (описание товара) в информационной системе остатков парфюмерной продукции и внесение</w:t>
      </w:r>
      <w:proofErr w:type="gramEnd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информационную систему 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мониторинга сведений о маркировке такой парфюмерной продукции средствами идентификации до 01 декабря 2021г</w:t>
      </w:r>
    </w:p>
    <w:p w:rsidR="000814BA" w:rsidRPr="00E953A6" w:rsidRDefault="000814BA" w:rsidP="000F4AEF">
      <w:pPr>
        <w:spacing w:after="150" w:line="36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953A6">
        <w:rPr>
          <w:rFonts w:ascii="Times New Roman" w:hAnsi="Times New Roman" w:cs="Times New Roman"/>
          <w:sz w:val="28"/>
          <w:szCs w:val="28"/>
        </w:rPr>
        <w:t>По планам, к 2024 году обязательной маркировке будут подлежать все группы товаров: от продуктов питания и товаров первой необходимости до табачных изделий.</w:t>
      </w:r>
    </w:p>
    <w:p w:rsidR="00707DB9" w:rsidRPr="00E953A6" w:rsidRDefault="00707DB9" w:rsidP="000F4AEF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hAnsi="Times New Roman" w:cs="Times New Roman"/>
          <w:sz w:val="28"/>
          <w:szCs w:val="28"/>
        </w:rPr>
        <w:t>Любой потребитель сможет отсканировать код на своём смартфоне и проверить качество продукции. Общественный контроль и соответствие регламенту — главные рычаги в борьбе с фальсификатом и контрабандой.</w:t>
      </w:r>
    </w:p>
    <w:p w:rsidR="002D1E81" w:rsidRPr="00E953A6" w:rsidRDefault="002D1E81" w:rsidP="000F4AEF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 по выявлению и пресечению фактов незаконного оборота товаров без маркировки в целях повышения эффективности работы</w:t>
      </w:r>
      <w:r w:rsidR="00563B84"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B84" w:rsidRPr="00E953A6">
        <w:rPr>
          <w:rFonts w:ascii="Times New Roman" w:hAnsi="Times New Roman" w:cs="Times New Roman"/>
          <w:sz w:val="28"/>
          <w:szCs w:val="28"/>
        </w:rPr>
        <w:t>Территориальн</w:t>
      </w:r>
      <w:r w:rsidR="00563B84" w:rsidRPr="00E953A6">
        <w:rPr>
          <w:rFonts w:ascii="Times New Roman" w:hAnsi="Times New Roman" w:cs="Times New Roman"/>
          <w:sz w:val="28"/>
          <w:szCs w:val="28"/>
        </w:rPr>
        <w:t>ым</w:t>
      </w:r>
      <w:r w:rsidR="00563B84" w:rsidRPr="00E953A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63B84" w:rsidRPr="00E953A6">
        <w:rPr>
          <w:rFonts w:ascii="Times New Roman" w:hAnsi="Times New Roman" w:cs="Times New Roman"/>
          <w:sz w:val="28"/>
          <w:szCs w:val="28"/>
        </w:rPr>
        <w:t>ом</w:t>
      </w:r>
      <w:r w:rsidR="00563B84" w:rsidRPr="00E953A6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Воронежской области в Аннинском, </w:t>
      </w:r>
      <w:proofErr w:type="spellStart"/>
      <w:r w:rsidR="00563B84" w:rsidRPr="00E953A6">
        <w:rPr>
          <w:rFonts w:ascii="Times New Roman" w:hAnsi="Times New Roman" w:cs="Times New Roman"/>
          <w:sz w:val="28"/>
          <w:szCs w:val="28"/>
        </w:rPr>
        <w:t>Бутурлиновском</w:t>
      </w:r>
      <w:proofErr w:type="spellEnd"/>
      <w:r w:rsidR="00563B84" w:rsidRPr="00E95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B84" w:rsidRPr="00E953A6">
        <w:rPr>
          <w:rFonts w:ascii="Times New Roman" w:hAnsi="Times New Roman" w:cs="Times New Roman"/>
          <w:sz w:val="28"/>
          <w:szCs w:val="28"/>
        </w:rPr>
        <w:t>Таловском</w:t>
      </w:r>
      <w:proofErr w:type="spellEnd"/>
      <w:r w:rsidR="00563B84" w:rsidRPr="00E95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3B84" w:rsidRPr="00E953A6">
        <w:rPr>
          <w:rFonts w:ascii="Times New Roman" w:hAnsi="Times New Roman" w:cs="Times New Roman"/>
          <w:sz w:val="28"/>
          <w:szCs w:val="28"/>
        </w:rPr>
        <w:t>Эртильских</w:t>
      </w:r>
      <w:proofErr w:type="spellEnd"/>
      <w:r w:rsidR="00563B84" w:rsidRPr="00E953A6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взаимодействие с органами исполнительной власти и местного самоуправления, с общественными</w:t>
      </w:r>
      <w:proofErr w:type="gramEnd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организациями.</w:t>
      </w:r>
    </w:p>
    <w:p w:rsidR="002D1E81" w:rsidRPr="00E953A6" w:rsidRDefault="002D1E81" w:rsidP="000F4AEF">
      <w:pPr>
        <w:spacing w:after="150" w:line="36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разъяснительная работа среди населения, а также специалисты Управления информируют</w:t>
      </w:r>
      <w:r w:rsidR="00593E90"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</w:t>
      </w:r>
      <w:r w:rsidR="00593E90"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</w:t>
      </w:r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требованиях к маркировке при обороте указанных групп товаров, предоставляют примеры квалификации нарушений по конкретным выявленным  фактам н</w:t>
      </w:r>
      <w:bookmarkStart w:id="0" w:name="_GoBack"/>
      <w:bookmarkEnd w:id="0"/>
      <w:r w:rsidRPr="00E953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арушений.</w:t>
      </w:r>
    </w:p>
    <w:p w:rsidR="00593E90" w:rsidRPr="000F4AEF" w:rsidRDefault="00593E90" w:rsidP="00E953A6">
      <w:pPr>
        <w:spacing w:after="150" w:line="360" w:lineRule="atLeast"/>
        <w:jc w:val="both"/>
        <w:textAlignment w:val="top"/>
        <w:rPr>
          <w:rFonts w:ascii="Fira Sans" w:eastAsia="Times New Roman" w:hAnsi="Fira Sans" w:cs="Arial"/>
          <w:b/>
          <w:sz w:val="28"/>
          <w:szCs w:val="28"/>
          <w:lang w:eastAsia="ru-RU"/>
        </w:rPr>
      </w:pPr>
      <w:r w:rsidRPr="00E9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жители Таловского района! Если вам что-то известно </w:t>
      </w:r>
      <w:r w:rsidR="001F3BB5" w:rsidRPr="00E9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</w:t>
      </w:r>
      <w:r w:rsidRPr="00E9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немаркированных товаров, звоните по телефону </w:t>
      </w:r>
      <w:r w:rsidRPr="000F4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F4AEF">
        <w:rPr>
          <w:rFonts w:ascii="Fira Sans" w:eastAsia="Times New Roman" w:hAnsi="Fira Sans" w:cs="Arial"/>
          <w:b/>
          <w:sz w:val="28"/>
          <w:szCs w:val="28"/>
          <w:lang w:eastAsia="ru-RU"/>
        </w:rPr>
        <w:t>рячей линии – 8(47352) 2-17-70</w:t>
      </w:r>
    </w:p>
    <w:sectPr w:rsidR="00593E90" w:rsidRPr="000F4AEF" w:rsidSect="001800C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ira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47D"/>
    <w:multiLevelType w:val="multilevel"/>
    <w:tmpl w:val="1B0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727E9"/>
    <w:multiLevelType w:val="multilevel"/>
    <w:tmpl w:val="9F7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A671A"/>
    <w:multiLevelType w:val="multilevel"/>
    <w:tmpl w:val="2332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3376A"/>
    <w:multiLevelType w:val="multilevel"/>
    <w:tmpl w:val="275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97177"/>
    <w:multiLevelType w:val="multilevel"/>
    <w:tmpl w:val="5BB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108C5"/>
    <w:multiLevelType w:val="multilevel"/>
    <w:tmpl w:val="52F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0469E"/>
    <w:multiLevelType w:val="multilevel"/>
    <w:tmpl w:val="DB1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56028"/>
    <w:multiLevelType w:val="multilevel"/>
    <w:tmpl w:val="64EC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E0900"/>
    <w:multiLevelType w:val="multilevel"/>
    <w:tmpl w:val="DBF8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B0B0E"/>
    <w:multiLevelType w:val="multilevel"/>
    <w:tmpl w:val="B49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A449C"/>
    <w:multiLevelType w:val="multilevel"/>
    <w:tmpl w:val="8A50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E2CE3"/>
    <w:multiLevelType w:val="multilevel"/>
    <w:tmpl w:val="589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5133D"/>
    <w:multiLevelType w:val="multilevel"/>
    <w:tmpl w:val="8AA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003207"/>
    <w:multiLevelType w:val="multilevel"/>
    <w:tmpl w:val="C5B4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9A"/>
    <w:rsid w:val="000814BA"/>
    <w:rsid w:val="0009590C"/>
    <w:rsid w:val="000F4AEF"/>
    <w:rsid w:val="001800C4"/>
    <w:rsid w:val="001D52C3"/>
    <w:rsid w:val="001F3BB5"/>
    <w:rsid w:val="002009CB"/>
    <w:rsid w:val="002D0431"/>
    <w:rsid w:val="002D1E81"/>
    <w:rsid w:val="00563B84"/>
    <w:rsid w:val="00593E90"/>
    <w:rsid w:val="00707DB9"/>
    <w:rsid w:val="0079077A"/>
    <w:rsid w:val="00804E99"/>
    <w:rsid w:val="0098500A"/>
    <w:rsid w:val="00C21138"/>
    <w:rsid w:val="00C23F98"/>
    <w:rsid w:val="00E206F8"/>
    <w:rsid w:val="00E953A6"/>
    <w:rsid w:val="00ED119A"/>
    <w:rsid w:val="00F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09CB"/>
    <w:rPr>
      <w:strike w:val="0"/>
      <w:dstrike w:val="0"/>
      <w:color w:val="0000FF"/>
      <w:u w:val="none"/>
      <w:effect w:val="none"/>
    </w:rPr>
  </w:style>
  <w:style w:type="paragraph" w:customStyle="1" w:styleId="article-renderblock">
    <w:name w:val="article-render__block"/>
    <w:basedOn w:val="a"/>
    <w:rsid w:val="002009CB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utton-icon-texttext3">
    <w:name w:val="button-icon-text__text3"/>
    <w:basedOn w:val="a0"/>
    <w:rsid w:val="002009CB"/>
    <w:rPr>
      <w:rFonts w:ascii="YS Text" w:hAnsi="YS Text" w:hint="default"/>
      <w:sz w:val="21"/>
      <w:szCs w:val="21"/>
    </w:rPr>
  </w:style>
  <w:style w:type="character" w:customStyle="1" w:styleId="article-stats-view-redesignstats-item-count">
    <w:name w:val="article-stats-view-redesign__stats-item-count"/>
    <w:basedOn w:val="a0"/>
    <w:rsid w:val="002009CB"/>
  </w:style>
  <w:style w:type="character" w:customStyle="1" w:styleId="article-stat-tipvalue2">
    <w:name w:val="article-stat-tip__value2"/>
    <w:basedOn w:val="a0"/>
    <w:rsid w:val="002009CB"/>
    <w:rPr>
      <w:b w:val="0"/>
      <w:bCs w:val="0"/>
    </w:rPr>
  </w:style>
  <w:style w:type="character" w:customStyle="1" w:styleId="ui-lib-likes-countcount1">
    <w:name w:val="ui-lib-likes-count__count1"/>
    <w:basedOn w:val="a0"/>
    <w:rsid w:val="002009CB"/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1D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0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98500A"/>
    <w:rPr>
      <w:b/>
      <w:bCs/>
    </w:rPr>
  </w:style>
  <w:style w:type="character" w:styleId="a8">
    <w:name w:val="Emphasis"/>
    <w:basedOn w:val="a0"/>
    <w:uiPriority w:val="20"/>
    <w:qFormat/>
    <w:rsid w:val="002D1E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09CB"/>
    <w:rPr>
      <w:strike w:val="0"/>
      <w:dstrike w:val="0"/>
      <w:color w:val="0000FF"/>
      <w:u w:val="none"/>
      <w:effect w:val="none"/>
    </w:rPr>
  </w:style>
  <w:style w:type="paragraph" w:customStyle="1" w:styleId="article-renderblock">
    <w:name w:val="article-render__block"/>
    <w:basedOn w:val="a"/>
    <w:rsid w:val="002009CB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utton-icon-texttext3">
    <w:name w:val="button-icon-text__text3"/>
    <w:basedOn w:val="a0"/>
    <w:rsid w:val="002009CB"/>
    <w:rPr>
      <w:rFonts w:ascii="YS Text" w:hAnsi="YS Text" w:hint="default"/>
      <w:sz w:val="21"/>
      <w:szCs w:val="21"/>
    </w:rPr>
  </w:style>
  <w:style w:type="character" w:customStyle="1" w:styleId="article-stats-view-redesignstats-item-count">
    <w:name w:val="article-stats-view-redesign__stats-item-count"/>
    <w:basedOn w:val="a0"/>
    <w:rsid w:val="002009CB"/>
  </w:style>
  <w:style w:type="character" w:customStyle="1" w:styleId="article-stat-tipvalue2">
    <w:name w:val="article-stat-tip__value2"/>
    <w:basedOn w:val="a0"/>
    <w:rsid w:val="002009CB"/>
    <w:rPr>
      <w:b w:val="0"/>
      <w:bCs w:val="0"/>
    </w:rPr>
  </w:style>
  <w:style w:type="character" w:customStyle="1" w:styleId="ui-lib-likes-countcount1">
    <w:name w:val="ui-lib-likes-count__count1"/>
    <w:basedOn w:val="a0"/>
    <w:rsid w:val="002009CB"/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1D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0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98500A"/>
    <w:rPr>
      <w:b/>
      <w:bCs/>
    </w:rPr>
  </w:style>
  <w:style w:type="character" w:styleId="a8">
    <w:name w:val="Emphasis"/>
    <w:basedOn w:val="a0"/>
    <w:uiPriority w:val="20"/>
    <w:qFormat/>
    <w:rsid w:val="002D1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02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64371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0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6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30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55223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5661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784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6470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4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69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98117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8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0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88846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9324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09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322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330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0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1449-3CBC-4757-A3CB-A2DE50C1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Ekonom3</cp:lastModifiedBy>
  <cp:revision>25</cp:revision>
  <cp:lastPrinted>2021-05-31T06:22:00Z</cp:lastPrinted>
  <dcterms:created xsi:type="dcterms:W3CDTF">2021-04-20T07:36:00Z</dcterms:created>
  <dcterms:modified xsi:type="dcterms:W3CDTF">2021-05-31T06:23:00Z</dcterms:modified>
</cp:coreProperties>
</file>