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3F8" w:rsidRDefault="007A23F8">
      <w:pPr>
        <w:pStyle w:val="ConsPlusTitlePage"/>
      </w:pPr>
      <w:r>
        <w:t xml:space="preserve">Документ предоставлен </w:t>
      </w:r>
      <w:hyperlink r:id="rId5" w:history="1">
        <w:r>
          <w:rPr>
            <w:color w:val="0000FF"/>
          </w:rPr>
          <w:t>КонсультантПлюс</w:t>
        </w:r>
      </w:hyperlink>
      <w:r>
        <w:br/>
      </w:r>
    </w:p>
    <w:p w:rsidR="007A23F8" w:rsidRDefault="007A23F8">
      <w:pPr>
        <w:pStyle w:val="ConsPlusNormal"/>
        <w:jc w:val="both"/>
        <w:outlineLvl w:val="0"/>
      </w:pPr>
    </w:p>
    <w:p w:rsidR="007A23F8" w:rsidRDefault="007A23F8">
      <w:pPr>
        <w:pStyle w:val="ConsPlusTitle"/>
        <w:jc w:val="center"/>
        <w:outlineLvl w:val="0"/>
      </w:pPr>
      <w:r>
        <w:t>ПРАВИТЕЛЬСТВО ВОРОНЕЖСКОЙ ОБЛАСТИ</w:t>
      </w:r>
    </w:p>
    <w:p w:rsidR="007A23F8" w:rsidRDefault="007A23F8">
      <w:pPr>
        <w:pStyle w:val="ConsPlusTitle"/>
        <w:jc w:val="center"/>
      </w:pPr>
    </w:p>
    <w:p w:rsidR="007A23F8" w:rsidRDefault="007A23F8">
      <w:pPr>
        <w:pStyle w:val="ConsPlusTitle"/>
        <w:jc w:val="center"/>
      </w:pPr>
      <w:r>
        <w:t>ПОСТАНОВЛЕНИЕ</w:t>
      </w:r>
    </w:p>
    <w:p w:rsidR="007A23F8" w:rsidRDefault="007A23F8">
      <w:pPr>
        <w:pStyle w:val="ConsPlusTitle"/>
        <w:jc w:val="center"/>
      </w:pPr>
      <w:r>
        <w:t>от 13 декабря 2013 г. N 1088</w:t>
      </w:r>
    </w:p>
    <w:p w:rsidR="007A23F8" w:rsidRDefault="007A23F8">
      <w:pPr>
        <w:pStyle w:val="ConsPlusTitle"/>
        <w:jc w:val="center"/>
      </w:pPr>
    </w:p>
    <w:p w:rsidR="007A23F8" w:rsidRDefault="007A23F8">
      <w:pPr>
        <w:pStyle w:val="ConsPlusTitle"/>
        <w:jc w:val="center"/>
      </w:pPr>
      <w:r>
        <w:t>ОБ УТВЕРЖДЕНИИ ГОСУДАРСТВЕННОЙ ПРОГРАММЫ ВОРОНЕЖСКОЙ ОБЛАСТИ</w:t>
      </w:r>
    </w:p>
    <w:p w:rsidR="007A23F8" w:rsidRDefault="007A23F8">
      <w:pPr>
        <w:pStyle w:val="ConsPlusTitle"/>
        <w:jc w:val="center"/>
      </w:pPr>
      <w:r>
        <w:t>"РАЗВИТИЕ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23F8">
        <w:trPr>
          <w:jc w:val="center"/>
        </w:trPr>
        <w:tc>
          <w:tcPr>
            <w:tcW w:w="9294" w:type="dxa"/>
            <w:tcBorders>
              <w:top w:val="nil"/>
              <w:left w:val="single" w:sz="24" w:space="0" w:color="CED3F1"/>
              <w:bottom w:val="nil"/>
              <w:right w:val="single" w:sz="24" w:space="0" w:color="F4F3F8"/>
            </w:tcBorders>
            <w:shd w:val="clear" w:color="auto" w:fill="F4F3F8"/>
          </w:tcPr>
          <w:p w:rsidR="007A23F8" w:rsidRDefault="007A23F8">
            <w:pPr>
              <w:pStyle w:val="ConsPlusNormal"/>
              <w:jc w:val="center"/>
            </w:pPr>
            <w:r>
              <w:rPr>
                <w:color w:val="392C69"/>
              </w:rPr>
              <w:t>Список изменяющих документов</w:t>
            </w:r>
          </w:p>
          <w:p w:rsidR="007A23F8" w:rsidRDefault="007A23F8">
            <w:pPr>
              <w:pStyle w:val="ConsPlusNormal"/>
              <w:jc w:val="center"/>
            </w:pPr>
            <w:r>
              <w:rPr>
                <w:color w:val="392C69"/>
              </w:rPr>
              <w:t xml:space="preserve">(в ред. постановлений правительства Воронежской области от 05.02.2014 </w:t>
            </w:r>
            <w:hyperlink r:id="rId6" w:history="1">
              <w:r>
                <w:rPr>
                  <w:color w:val="0000FF"/>
                </w:rPr>
                <w:t>N 87</w:t>
              </w:r>
            </w:hyperlink>
            <w:r>
              <w:rPr>
                <w:color w:val="392C69"/>
              </w:rPr>
              <w:t>,</w:t>
            </w:r>
          </w:p>
          <w:p w:rsidR="007A23F8" w:rsidRDefault="007A23F8">
            <w:pPr>
              <w:pStyle w:val="ConsPlusNormal"/>
              <w:jc w:val="center"/>
            </w:pPr>
            <w:r>
              <w:rPr>
                <w:color w:val="392C69"/>
              </w:rPr>
              <w:t xml:space="preserve">от 10.10.2014 </w:t>
            </w:r>
            <w:hyperlink r:id="rId7" w:history="1">
              <w:r>
                <w:rPr>
                  <w:color w:val="0000FF"/>
                </w:rPr>
                <w:t>N 917</w:t>
              </w:r>
            </w:hyperlink>
            <w:r>
              <w:rPr>
                <w:color w:val="392C69"/>
              </w:rPr>
              <w:t xml:space="preserve">, от 27.02.2015 </w:t>
            </w:r>
            <w:hyperlink r:id="rId8" w:history="1">
              <w:r>
                <w:rPr>
                  <w:color w:val="0000FF"/>
                </w:rPr>
                <w:t>N 107</w:t>
              </w:r>
            </w:hyperlink>
            <w:r>
              <w:rPr>
                <w:color w:val="392C69"/>
              </w:rPr>
              <w:t xml:space="preserve">, от 08.06.2015 </w:t>
            </w:r>
            <w:hyperlink r:id="rId9" w:history="1">
              <w:r>
                <w:rPr>
                  <w:color w:val="0000FF"/>
                </w:rPr>
                <w:t>N 472</w:t>
              </w:r>
            </w:hyperlink>
            <w:r>
              <w:rPr>
                <w:color w:val="392C69"/>
              </w:rPr>
              <w:t>,</w:t>
            </w:r>
          </w:p>
          <w:p w:rsidR="007A23F8" w:rsidRDefault="007A23F8">
            <w:pPr>
              <w:pStyle w:val="ConsPlusNormal"/>
              <w:jc w:val="center"/>
            </w:pPr>
            <w:r>
              <w:rPr>
                <w:color w:val="392C69"/>
              </w:rPr>
              <w:t xml:space="preserve">от 27.10.2015 </w:t>
            </w:r>
            <w:hyperlink r:id="rId10" w:history="1">
              <w:r>
                <w:rPr>
                  <w:color w:val="0000FF"/>
                </w:rPr>
                <w:t>N 824</w:t>
              </w:r>
            </w:hyperlink>
            <w:r>
              <w:rPr>
                <w:color w:val="392C69"/>
              </w:rPr>
              <w:t xml:space="preserve">, от 15.02.2016 </w:t>
            </w:r>
            <w:hyperlink r:id="rId11" w:history="1">
              <w:r>
                <w:rPr>
                  <w:color w:val="0000FF"/>
                </w:rPr>
                <w:t>N 79</w:t>
              </w:r>
            </w:hyperlink>
            <w:r>
              <w:rPr>
                <w:color w:val="392C69"/>
              </w:rPr>
              <w:t xml:space="preserve">, от 22.12.2016 </w:t>
            </w:r>
            <w:hyperlink r:id="rId12" w:history="1">
              <w:r>
                <w:rPr>
                  <w:color w:val="0000FF"/>
                </w:rPr>
                <w:t>N 976</w:t>
              </w:r>
            </w:hyperlink>
            <w:r>
              <w:rPr>
                <w:color w:val="392C69"/>
              </w:rPr>
              <w:t>,</w:t>
            </w:r>
          </w:p>
          <w:p w:rsidR="007A23F8" w:rsidRDefault="007A23F8">
            <w:pPr>
              <w:pStyle w:val="ConsPlusNormal"/>
              <w:jc w:val="center"/>
            </w:pPr>
            <w:r>
              <w:rPr>
                <w:color w:val="392C69"/>
              </w:rPr>
              <w:t xml:space="preserve">от 15.02.2017 </w:t>
            </w:r>
            <w:hyperlink r:id="rId13" w:history="1">
              <w:r>
                <w:rPr>
                  <w:color w:val="0000FF"/>
                </w:rPr>
                <w:t>N 121</w:t>
              </w:r>
            </w:hyperlink>
            <w:r>
              <w:rPr>
                <w:color w:val="392C69"/>
              </w:rPr>
              <w:t xml:space="preserve">, от 29.09.2017 </w:t>
            </w:r>
            <w:hyperlink r:id="rId14" w:history="1">
              <w:r>
                <w:rPr>
                  <w:color w:val="0000FF"/>
                </w:rPr>
                <w:t>N 757</w:t>
              </w:r>
            </w:hyperlink>
            <w:r>
              <w:rPr>
                <w:color w:val="392C69"/>
              </w:rPr>
              <w:t xml:space="preserve">, от 18.12.2017 </w:t>
            </w:r>
            <w:hyperlink r:id="rId15" w:history="1">
              <w:r>
                <w:rPr>
                  <w:color w:val="0000FF"/>
                </w:rPr>
                <w:t>N 1046</w:t>
              </w:r>
            </w:hyperlink>
            <w:r>
              <w:rPr>
                <w:color w:val="392C69"/>
              </w:rPr>
              <w:t>,</w:t>
            </w:r>
          </w:p>
          <w:p w:rsidR="007A23F8" w:rsidRDefault="007A23F8">
            <w:pPr>
              <w:pStyle w:val="ConsPlusNormal"/>
              <w:jc w:val="center"/>
            </w:pPr>
            <w:r>
              <w:rPr>
                <w:color w:val="392C69"/>
              </w:rPr>
              <w:t xml:space="preserve">от 28.04.2018 </w:t>
            </w:r>
            <w:hyperlink r:id="rId16" w:history="1">
              <w:r>
                <w:rPr>
                  <w:color w:val="0000FF"/>
                </w:rPr>
                <w:t>N 382</w:t>
              </w:r>
            </w:hyperlink>
            <w:r>
              <w:rPr>
                <w:color w:val="392C69"/>
              </w:rPr>
              <w:t xml:space="preserve">, от 05.12.2018 </w:t>
            </w:r>
            <w:hyperlink r:id="rId17" w:history="1">
              <w:r>
                <w:rPr>
                  <w:color w:val="0000FF"/>
                </w:rPr>
                <w:t>N 1076</w:t>
              </w:r>
            </w:hyperlink>
            <w:r>
              <w:rPr>
                <w:color w:val="392C69"/>
              </w:rPr>
              <w:t xml:space="preserve">, от 20.03.2019 </w:t>
            </w:r>
            <w:hyperlink r:id="rId18" w:history="1">
              <w:r>
                <w:rPr>
                  <w:color w:val="0000FF"/>
                </w:rPr>
                <w:t>N 272</w:t>
              </w:r>
            </w:hyperlink>
            <w:r>
              <w:rPr>
                <w:color w:val="392C69"/>
              </w:rPr>
              <w:t>)</w:t>
            </w:r>
          </w:p>
        </w:tc>
      </w:tr>
    </w:tbl>
    <w:p w:rsidR="007A23F8" w:rsidRDefault="007A23F8">
      <w:pPr>
        <w:pStyle w:val="ConsPlusNormal"/>
        <w:jc w:val="both"/>
      </w:pPr>
    </w:p>
    <w:p w:rsidR="007A23F8" w:rsidRDefault="007A23F8">
      <w:pPr>
        <w:pStyle w:val="ConsPlusNormal"/>
        <w:ind w:firstLine="540"/>
        <w:jc w:val="both"/>
      </w:pPr>
      <w:r>
        <w:t xml:space="preserve">В соответствии с Бюджетным </w:t>
      </w:r>
      <w:hyperlink r:id="rId19" w:history="1">
        <w:r>
          <w:rPr>
            <w:color w:val="0000FF"/>
          </w:rPr>
          <w:t>кодексом</w:t>
        </w:r>
      </w:hyperlink>
      <w:r>
        <w:t xml:space="preserve"> Российской Федерации, </w:t>
      </w:r>
      <w:hyperlink r:id="rId20" w:history="1">
        <w:r>
          <w:rPr>
            <w:color w:val="0000FF"/>
          </w:rPr>
          <w:t>постановлением</w:t>
        </w:r>
      </w:hyperlink>
      <w:r>
        <w:t xml:space="preserve"> правительства Воронежской области от 06.09.2013 N 786 "О порядке принятия решений о разработке, реализации и оценке эффективности реализации государственных программ Воронежской области", распоряжением правительства Воронежской области от 13.06.2013 N 451-р "Об утверждении перечня государственных программ Воронежской области" правительство Воронежской области постановляет:</w:t>
      </w:r>
    </w:p>
    <w:p w:rsidR="007A23F8" w:rsidRDefault="007A23F8">
      <w:pPr>
        <w:pStyle w:val="ConsPlusNormal"/>
        <w:spacing w:before="220"/>
        <w:ind w:firstLine="540"/>
        <w:jc w:val="both"/>
      </w:pPr>
      <w:r>
        <w:t xml:space="preserve">1. Утвердить прилагаемую государственную </w:t>
      </w:r>
      <w:hyperlink w:anchor="P34" w:history="1">
        <w:r>
          <w:rPr>
            <w:color w:val="0000FF"/>
          </w:rPr>
          <w:t>программу</w:t>
        </w:r>
      </w:hyperlink>
      <w:r>
        <w:t xml:space="preserve"> Воронежской области "Развитие сельского хозяйства, производства пищевых продуктов и инфраструктуры агропродовольственного рынка".</w:t>
      </w:r>
    </w:p>
    <w:p w:rsidR="007A23F8" w:rsidRDefault="007A23F8">
      <w:pPr>
        <w:pStyle w:val="ConsPlusNormal"/>
        <w:spacing w:before="220"/>
        <w:ind w:firstLine="540"/>
        <w:jc w:val="both"/>
      </w:pPr>
      <w:r>
        <w:t>2. Настоящее постановление вступает в силу с 1 января 2014 года.</w:t>
      </w:r>
    </w:p>
    <w:p w:rsidR="007A23F8" w:rsidRDefault="007A23F8">
      <w:pPr>
        <w:pStyle w:val="ConsPlusNormal"/>
        <w:spacing w:before="220"/>
        <w:ind w:firstLine="540"/>
        <w:jc w:val="both"/>
      </w:pPr>
      <w:r>
        <w:t>3. Контроль за исполнением настоящего постановления возложить на заместителя председателя правительства Воронежской области - Логвинова В.И.</w:t>
      </w:r>
    </w:p>
    <w:p w:rsidR="007A23F8" w:rsidRDefault="007A23F8">
      <w:pPr>
        <w:pStyle w:val="ConsPlusNormal"/>
        <w:jc w:val="both"/>
      </w:pPr>
      <w:r>
        <w:t xml:space="preserve">(в ред. </w:t>
      </w:r>
      <w:hyperlink r:id="rId21" w:history="1">
        <w:r>
          <w:rPr>
            <w:color w:val="0000FF"/>
          </w:rPr>
          <w:t>постановления</w:t>
        </w:r>
      </w:hyperlink>
      <w:r>
        <w:t xml:space="preserve"> правительства Воронежской области от 15.02.2017 N 121)</w:t>
      </w:r>
    </w:p>
    <w:p w:rsidR="007A23F8" w:rsidRDefault="007A23F8">
      <w:pPr>
        <w:pStyle w:val="ConsPlusNormal"/>
        <w:jc w:val="both"/>
      </w:pPr>
    </w:p>
    <w:p w:rsidR="007A23F8" w:rsidRDefault="007A23F8">
      <w:pPr>
        <w:pStyle w:val="ConsPlusNormal"/>
        <w:jc w:val="right"/>
      </w:pPr>
      <w:r>
        <w:t>Губернатор Воронежской области</w:t>
      </w:r>
    </w:p>
    <w:p w:rsidR="007A23F8" w:rsidRDefault="007A23F8">
      <w:pPr>
        <w:pStyle w:val="ConsPlusNormal"/>
        <w:jc w:val="right"/>
      </w:pPr>
      <w:r>
        <w:t>А.В.ГОРДЕЕВ</w:t>
      </w: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right"/>
        <w:outlineLvl w:val="0"/>
      </w:pPr>
      <w:r>
        <w:t>Утверждена</w:t>
      </w:r>
    </w:p>
    <w:p w:rsidR="007A23F8" w:rsidRDefault="007A23F8">
      <w:pPr>
        <w:pStyle w:val="ConsPlusNormal"/>
        <w:jc w:val="right"/>
      </w:pPr>
      <w:r>
        <w:t>постановлением</w:t>
      </w:r>
    </w:p>
    <w:p w:rsidR="007A23F8" w:rsidRDefault="007A23F8">
      <w:pPr>
        <w:pStyle w:val="ConsPlusNormal"/>
        <w:jc w:val="right"/>
      </w:pPr>
      <w:r>
        <w:t>правительства Воронежской области</w:t>
      </w:r>
    </w:p>
    <w:p w:rsidR="007A23F8" w:rsidRDefault="007A23F8">
      <w:pPr>
        <w:pStyle w:val="ConsPlusNormal"/>
        <w:jc w:val="right"/>
      </w:pPr>
      <w:r>
        <w:t>от 13.12.2013 N 1088</w:t>
      </w:r>
    </w:p>
    <w:p w:rsidR="007A23F8" w:rsidRDefault="007A23F8">
      <w:pPr>
        <w:pStyle w:val="ConsPlusNormal"/>
        <w:jc w:val="both"/>
      </w:pPr>
    </w:p>
    <w:p w:rsidR="007A23F8" w:rsidRDefault="007A23F8">
      <w:pPr>
        <w:pStyle w:val="ConsPlusTitle"/>
        <w:jc w:val="center"/>
      </w:pPr>
      <w:bookmarkStart w:id="0" w:name="P34"/>
      <w:bookmarkEnd w:id="0"/>
      <w:r>
        <w:t>ГОСУДАРСТВЕННАЯ ПРОГРАММА ВОРОНЕЖСКОЙ ОБЛАСТИ</w:t>
      </w:r>
    </w:p>
    <w:p w:rsidR="007A23F8" w:rsidRDefault="007A23F8">
      <w:pPr>
        <w:pStyle w:val="ConsPlusTitle"/>
        <w:jc w:val="center"/>
      </w:pPr>
      <w:r>
        <w:t>"РАЗВИТИЕ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23F8">
        <w:trPr>
          <w:jc w:val="center"/>
        </w:trPr>
        <w:tc>
          <w:tcPr>
            <w:tcW w:w="9294" w:type="dxa"/>
            <w:tcBorders>
              <w:top w:val="nil"/>
              <w:left w:val="single" w:sz="24" w:space="0" w:color="CED3F1"/>
              <w:bottom w:val="nil"/>
              <w:right w:val="single" w:sz="24" w:space="0" w:color="F4F3F8"/>
            </w:tcBorders>
            <w:shd w:val="clear" w:color="auto" w:fill="F4F3F8"/>
          </w:tcPr>
          <w:p w:rsidR="007A23F8" w:rsidRDefault="007A23F8">
            <w:pPr>
              <w:pStyle w:val="ConsPlusNormal"/>
              <w:jc w:val="center"/>
            </w:pPr>
            <w:r>
              <w:rPr>
                <w:color w:val="392C69"/>
              </w:rPr>
              <w:t>Список изменяющих документов</w:t>
            </w:r>
          </w:p>
          <w:p w:rsidR="007A23F8" w:rsidRDefault="007A23F8">
            <w:pPr>
              <w:pStyle w:val="ConsPlusNormal"/>
              <w:jc w:val="center"/>
            </w:pPr>
            <w:r>
              <w:rPr>
                <w:color w:val="392C69"/>
              </w:rPr>
              <w:lastRenderedPageBreak/>
              <w:t xml:space="preserve">(в ред. постановлений правительства Воронежской области от 15.02.2017 </w:t>
            </w:r>
            <w:hyperlink r:id="rId22" w:history="1">
              <w:r>
                <w:rPr>
                  <w:color w:val="0000FF"/>
                </w:rPr>
                <w:t>N 121</w:t>
              </w:r>
            </w:hyperlink>
            <w:r>
              <w:rPr>
                <w:color w:val="392C69"/>
              </w:rPr>
              <w:t>,</w:t>
            </w:r>
          </w:p>
          <w:p w:rsidR="007A23F8" w:rsidRDefault="007A23F8">
            <w:pPr>
              <w:pStyle w:val="ConsPlusNormal"/>
              <w:jc w:val="center"/>
            </w:pPr>
            <w:r>
              <w:rPr>
                <w:color w:val="392C69"/>
              </w:rPr>
              <w:t xml:space="preserve">от 29.09.2017 </w:t>
            </w:r>
            <w:hyperlink r:id="rId23" w:history="1">
              <w:r>
                <w:rPr>
                  <w:color w:val="0000FF"/>
                </w:rPr>
                <w:t>N 757</w:t>
              </w:r>
            </w:hyperlink>
            <w:r>
              <w:rPr>
                <w:color w:val="392C69"/>
              </w:rPr>
              <w:t xml:space="preserve">, от 18.12.2017 </w:t>
            </w:r>
            <w:hyperlink r:id="rId24" w:history="1">
              <w:r>
                <w:rPr>
                  <w:color w:val="0000FF"/>
                </w:rPr>
                <w:t>N 1046</w:t>
              </w:r>
            </w:hyperlink>
            <w:r>
              <w:rPr>
                <w:color w:val="392C69"/>
              </w:rPr>
              <w:t xml:space="preserve">, от 28.04.2018 </w:t>
            </w:r>
            <w:hyperlink r:id="rId25" w:history="1">
              <w:r>
                <w:rPr>
                  <w:color w:val="0000FF"/>
                </w:rPr>
                <w:t>N 382</w:t>
              </w:r>
            </w:hyperlink>
            <w:r>
              <w:rPr>
                <w:color w:val="392C69"/>
              </w:rPr>
              <w:t>,</w:t>
            </w:r>
          </w:p>
          <w:p w:rsidR="007A23F8" w:rsidRDefault="007A23F8">
            <w:pPr>
              <w:pStyle w:val="ConsPlusNormal"/>
              <w:jc w:val="center"/>
            </w:pPr>
            <w:r>
              <w:rPr>
                <w:color w:val="392C69"/>
              </w:rPr>
              <w:t xml:space="preserve">от 05.12.2018 </w:t>
            </w:r>
            <w:hyperlink r:id="rId26" w:history="1">
              <w:r>
                <w:rPr>
                  <w:color w:val="0000FF"/>
                </w:rPr>
                <w:t>N 1076</w:t>
              </w:r>
            </w:hyperlink>
            <w:r>
              <w:rPr>
                <w:color w:val="392C69"/>
              </w:rPr>
              <w:t xml:space="preserve">, от 20.03.2019 </w:t>
            </w:r>
            <w:hyperlink r:id="rId27" w:history="1">
              <w:r>
                <w:rPr>
                  <w:color w:val="0000FF"/>
                </w:rPr>
                <w:t>N 272</w:t>
              </w:r>
            </w:hyperlink>
            <w:r>
              <w:rPr>
                <w:color w:val="392C69"/>
              </w:rPr>
              <w:t>)</w:t>
            </w:r>
          </w:p>
        </w:tc>
      </w:tr>
    </w:tbl>
    <w:p w:rsidR="007A23F8" w:rsidRDefault="007A23F8">
      <w:pPr>
        <w:pStyle w:val="ConsPlusNormal"/>
        <w:jc w:val="both"/>
      </w:pPr>
    </w:p>
    <w:p w:rsidR="007A23F8" w:rsidRDefault="007A23F8">
      <w:pPr>
        <w:pStyle w:val="ConsPlusTitle"/>
        <w:jc w:val="center"/>
        <w:outlineLvl w:val="1"/>
      </w:pPr>
      <w:r>
        <w:t>Паспорт</w:t>
      </w:r>
    </w:p>
    <w:p w:rsidR="007A23F8" w:rsidRDefault="007A23F8">
      <w:pPr>
        <w:pStyle w:val="ConsPlusTitle"/>
        <w:jc w:val="center"/>
      </w:pPr>
      <w:r>
        <w:t>государственной программы Воронежской области</w:t>
      </w:r>
    </w:p>
    <w:p w:rsidR="007A23F8" w:rsidRDefault="007A23F8">
      <w:pPr>
        <w:pStyle w:val="ConsPlusTitle"/>
        <w:jc w:val="center"/>
      </w:pPr>
      <w:r>
        <w:t>"Развитие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7A23F8">
        <w:tc>
          <w:tcPr>
            <w:tcW w:w="2324" w:type="dxa"/>
          </w:tcPr>
          <w:p w:rsidR="007A23F8" w:rsidRDefault="007A23F8">
            <w:pPr>
              <w:pStyle w:val="ConsPlusNormal"/>
            </w:pPr>
            <w:r>
              <w:t>Ответственный исполнитель государственной программы</w:t>
            </w:r>
          </w:p>
        </w:tc>
        <w:tc>
          <w:tcPr>
            <w:tcW w:w="6746" w:type="dxa"/>
          </w:tcPr>
          <w:p w:rsidR="007A23F8" w:rsidRDefault="007A23F8">
            <w:pPr>
              <w:pStyle w:val="ConsPlusNormal"/>
              <w:jc w:val="both"/>
            </w:pPr>
            <w:r>
              <w:t>Департамент аграрной политики Воронежской области</w:t>
            </w:r>
          </w:p>
        </w:tc>
      </w:tr>
      <w:tr w:rsidR="007A23F8">
        <w:tblPrEx>
          <w:tblBorders>
            <w:insideH w:val="nil"/>
          </w:tblBorders>
        </w:tblPrEx>
        <w:tc>
          <w:tcPr>
            <w:tcW w:w="2324" w:type="dxa"/>
            <w:tcBorders>
              <w:bottom w:val="nil"/>
            </w:tcBorders>
          </w:tcPr>
          <w:p w:rsidR="007A23F8" w:rsidRDefault="007A23F8">
            <w:pPr>
              <w:pStyle w:val="ConsPlusNormal"/>
            </w:pPr>
            <w:r>
              <w:t>Исполнители государственной программы</w:t>
            </w:r>
          </w:p>
        </w:tc>
        <w:tc>
          <w:tcPr>
            <w:tcW w:w="6746" w:type="dxa"/>
            <w:tcBorders>
              <w:bottom w:val="nil"/>
            </w:tcBorders>
          </w:tcPr>
          <w:p w:rsidR="007A23F8" w:rsidRDefault="007A23F8">
            <w:pPr>
              <w:pStyle w:val="ConsPlusNormal"/>
              <w:jc w:val="both"/>
            </w:pPr>
            <w:r>
              <w:t>Департамент дорожной деятельности Воронежской области.</w:t>
            </w:r>
          </w:p>
          <w:p w:rsidR="007A23F8" w:rsidRDefault="007A23F8">
            <w:pPr>
              <w:pStyle w:val="ConsPlusNormal"/>
              <w:jc w:val="both"/>
            </w:pPr>
            <w:r>
              <w:t>Управление ветеринарии Воронежской области.</w:t>
            </w:r>
          </w:p>
          <w:p w:rsidR="007A23F8" w:rsidRDefault="007A23F8">
            <w:pPr>
              <w:pStyle w:val="ConsPlusNormal"/>
              <w:jc w:val="both"/>
            </w:pPr>
            <w:r>
              <w:t>Управление государственного технического надзора Воронежской области</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28" w:history="1">
              <w:r>
                <w:rPr>
                  <w:color w:val="0000FF"/>
                </w:rPr>
                <w:t>постановления</w:t>
              </w:r>
            </w:hyperlink>
            <w:r>
              <w:t xml:space="preserve"> правительства Воронежской области от 20.03.2019 N 272)</w:t>
            </w:r>
          </w:p>
        </w:tc>
      </w:tr>
      <w:tr w:rsidR="007A23F8">
        <w:tc>
          <w:tcPr>
            <w:tcW w:w="2324" w:type="dxa"/>
          </w:tcPr>
          <w:p w:rsidR="007A23F8" w:rsidRDefault="007A23F8">
            <w:pPr>
              <w:pStyle w:val="ConsPlusNormal"/>
            </w:pPr>
            <w:r>
              <w:t>Основные разработчики государственной программы</w:t>
            </w:r>
          </w:p>
        </w:tc>
        <w:tc>
          <w:tcPr>
            <w:tcW w:w="6746" w:type="dxa"/>
          </w:tcPr>
          <w:p w:rsidR="007A23F8" w:rsidRDefault="007A23F8">
            <w:pPr>
              <w:pStyle w:val="ConsPlusNormal"/>
              <w:jc w:val="both"/>
            </w:pPr>
            <w:r>
              <w:t>Департамент аграрной политики Воронежской области.</w:t>
            </w:r>
          </w:p>
          <w:p w:rsidR="007A23F8" w:rsidRDefault="007A23F8">
            <w:pPr>
              <w:pStyle w:val="ConsPlusNormal"/>
              <w:jc w:val="both"/>
            </w:pPr>
            <w:r>
              <w:t>Управление ветеринарии Воронежской области.</w:t>
            </w:r>
          </w:p>
          <w:p w:rsidR="007A23F8" w:rsidRDefault="007A23F8">
            <w:pPr>
              <w:pStyle w:val="ConsPlusNormal"/>
              <w:jc w:val="both"/>
            </w:pPr>
            <w:r>
              <w:t>Управление государственного технического надзора Воронежской области</w:t>
            </w:r>
          </w:p>
        </w:tc>
      </w:tr>
      <w:tr w:rsidR="007A23F8">
        <w:tblPrEx>
          <w:tblBorders>
            <w:insideH w:val="nil"/>
          </w:tblBorders>
        </w:tblPrEx>
        <w:tc>
          <w:tcPr>
            <w:tcW w:w="2324" w:type="dxa"/>
            <w:tcBorders>
              <w:bottom w:val="nil"/>
            </w:tcBorders>
          </w:tcPr>
          <w:p w:rsidR="007A23F8" w:rsidRDefault="007A23F8">
            <w:pPr>
              <w:pStyle w:val="ConsPlusNormal"/>
            </w:pPr>
            <w:r>
              <w:t>Подпрограммы государственной программы и основные мероприятия государственной программы, не включенные в подпрограммы</w:t>
            </w:r>
          </w:p>
        </w:tc>
        <w:tc>
          <w:tcPr>
            <w:tcW w:w="6746" w:type="dxa"/>
            <w:tcBorders>
              <w:bottom w:val="nil"/>
            </w:tcBorders>
          </w:tcPr>
          <w:p w:rsidR="007A23F8" w:rsidRDefault="007A23F8">
            <w:pPr>
              <w:pStyle w:val="ConsPlusNormal"/>
              <w:jc w:val="both"/>
            </w:pPr>
            <w:hyperlink w:anchor="P795" w:history="1">
              <w:r>
                <w:rPr>
                  <w:color w:val="0000FF"/>
                </w:rPr>
                <w:t>Подпрограмма 1</w:t>
              </w:r>
            </w:hyperlink>
            <w:r>
              <w:t xml:space="preserve"> "Развитие подотрасли растениеводства, переработки и реализации продукции растениеводства".</w:t>
            </w:r>
          </w:p>
          <w:p w:rsidR="007A23F8" w:rsidRDefault="007A23F8">
            <w:pPr>
              <w:pStyle w:val="ConsPlusNormal"/>
              <w:jc w:val="both"/>
            </w:pPr>
            <w:hyperlink w:anchor="P1143" w:history="1">
              <w:r>
                <w:rPr>
                  <w:color w:val="0000FF"/>
                </w:rPr>
                <w:t>Подпрограмма 2</w:t>
              </w:r>
            </w:hyperlink>
            <w:r>
              <w:t xml:space="preserve"> "Развитие подотрасли животноводства, переработки и реализации продукции животноводства".</w:t>
            </w:r>
          </w:p>
          <w:p w:rsidR="007A23F8" w:rsidRDefault="007A23F8">
            <w:pPr>
              <w:pStyle w:val="ConsPlusNormal"/>
              <w:jc w:val="both"/>
            </w:pPr>
            <w:hyperlink w:anchor="P1517" w:history="1">
              <w:r>
                <w:rPr>
                  <w:color w:val="0000FF"/>
                </w:rPr>
                <w:t>Подпрограмма 3</w:t>
              </w:r>
            </w:hyperlink>
            <w:r>
              <w:t xml:space="preserve"> "Развитие мясного скотоводства".</w:t>
            </w:r>
          </w:p>
          <w:p w:rsidR="007A23F8" w:rsidRDefault="007A23F8">
            <w:pPr>
              <w:pStyle w:val="ConsPlusNormal"/>
              <w:jc w:val="both"/>
            </w:pPr>
            <w:hyperlink w:anchor="P1723" w:history="1">
              <w:r>
                <w:rPr>
                  <w:color w:val="0000FF"/>
                </w:rPr>
                <w:t>Подпрограмма 4</w:t>
              </w:r>
            </w:hyperlink>
            <w:r>
              <w:t xml:space="preserve"> "Поддержка малых форм хозяйствования".</w:t>
            </w:r>
          </w:p>
          <w:p w:rsidR="007A23F8" w:rsidRDefault="007A23F8">
            <w:pPr>
              <w:pStyle w:val="ConsPlusNormal"/>
              <w:jc w:val="both"/>
            </w:pPr>
            <w:hyperlink w:anchor="P1977" w:history="1">
              <w:r>
                <w:rPr>
                  <w:color w:val="0000FF"/>
                </w:rPr>
                <w:t>Подпрограмма 5</w:t>
              </w:r>
            </w:hyperlink>
            <w:r>
              <w:t xml:space="preserve"> "Техническая и технологическая модернизация, инновационное развитие".</w:t>
            </w:r>
          </w:p>
          <w:p w:rsidR="007A23F8" w:rsidRDefault="007A23F8">
            <w:pPr>
              <w:pStyle w:val="ConsPlusNormal"/>
              <w:jc w:val="both"/>
            </w:pPr>
            <w:hyperlink w:anchor="P2299" w:history="1">
              <w:r>
                <w:rPr>
                  <w:color w:val="0000FF"/>
                </w:rPr>
                <w:t>Подпрограмма 6</w:t>
              </w:r>
            </w:hyperlink>
            <w:r>
              <w:t xml:space="preserve"> "Обеспечение реализации государственной программы".</w:t>
            </w:r>
          </w:p>
          <w:p w:rsidR="007A23F8" w:rsidRDefault="007A23F8">
            <w:pPr>
              <w:pStyle w:val="ConsPlusNormal"/>
              <w:jc w:val="both"/>
            </w:pPr>
            <w:hyperlink w:anchor="P2866" w:history="1">
              <w:r>
                <w:rPr>
                  <w:color w:val="0000FF"/>
                </w:rPr>
                <w:t>Подпрограмма 7</w:t>
              </w:r>
            </w:hyperlink>
            <w:r>
              <w:t xml:space="preserve"> "Устойчивое развитие сельских территорий Воронежской области".</w:t>
            </w:r>
          </w:p>
          <w:p w:rsidR="007A23F8" w:rsidRDefault="007A23F8">
            <w:pPr>
              <w:pStyle w:val="ConsPlusNormal"/>
              <w:jc w:val="both"/>
            </w:pPr>
            <w:hyperlink w:anchor="P4527" w:history="1">
              <w:r>
                <w:rPr>
                  <w:color w:val="0000FF"/>
                </w:rPr>
                <w:t>Подпрограмма 8</w:t>
              </w:r>
            </w:hyperlink>
            <w:r>
              <w:t xml:space="preserve"> "Развитие мелиорации земель сельскохозяйственного назначения Воронежской области".</w:t>
            </w:r>
          </w:p>
          <w:p w:rsidR="007A23F8" w:rsidRDefault="007A23F8">
            <w:pPr>
              <w:pStyle w:val="ConsPlusNormal"/>
              <w:jc w:val="both"/>
            </w:pPr>
            <w:hyperlink w:anchor="P4866" w:history="1">
              <w:r>
                <w:rPr>
                  <w:color w:val="0000FF"/>
                </w:rPr>
                <w:t>Подпрограмма 9</w:t>
              </w:r>
            </w:hyperlink>
            <w:r>
              <w:t xml:space="preserve"> "Развитие овощеводства открытого и защищенного грунта и семенного картофелеводства".</w:t>
            </w:r>
          </w:p>
          <w:p w:rsidR="007A23F8" w:rsidRDefault="007A23F8">
            <w:pPr>
              <w:pStyle w:val="ConsPlusNormal"/>
              <w:jc w:val="both"/>
            </w:pPr>
            <w:hyperlink w:anchor="P5074" w:history="1">
              <w:r>
                <w:rPr>
                  <w:color w:val="0000FF"/>
                </w:rPr>
                <w:t>Подпрограмма 10</w:t>
              </w:r>
            </w:hyperlink>
            <w:r>
              <w:t xml:space="preserve"> "Развитие молочного скотоводства".</w:t>
            </w:r>
          </w:p>
          <w:p w:rsidR="007A23F8" w:rsidRDefault="007A23F8">
            <w:pPr>
              <w:pStyle w:val="ConsPlusNormal"/>
              <w:jc w:val="both"/>
            </w:pPr>
            <w:hyperlink w:anchor="P5294" w:history="1">
              <w:r>
                <w:rPr>
                  <w:color w:val="0000FF"/>
                </w:rPr>
                <w:t>Подпрограмма 11</w:t>
              </w:r>
            </w:hyperlink>
            <w:r>
              <w:t xml:space="preserve"> "Поддержка племенного дела, селекции и семеноводства".</w:t>
            </w:r>
          </w:p>
          <w:p w:rsidR="007A23F8" w:rsidRDefault="007A23F8">
            <w:pPr>
              <w:pStyle w:val="ConsPlusNormal"/>
              <w:jc w:val="both"/>
            </w:pPr>
            <w:hyperlink w:anchor="P5605" w:history="1">
              <w:r>
                <w:rPr>
                  <w:color w:val="0000FF"/>
                </w:rPr>
                <w:t>Подпрограмма 12</w:t>
              </w:r>
            </w:hyperlink>
            <w:r>
              <w:t xml:space="preserve"> "Развитие оптово-распределительных центров и инфраструктуры системы социального питания".</w:t>
            </w:r>
          </w:p>
          <w:p w:rsidR="007A23F8" w:rsidRDefault="007A23F8">
            <w:pPr>
              <w:pStyle w:val="ConsPlusNormal"/>
              <w:jc w:val="both"/>
            </w:pPr>
            <w:hyperlink w:anchor="P5816" w:history="1">
              <w:r>
                <w:rPr>
                  <w:color w:val="0000FF"/>
                </w:rPr>
                <w:t>Подпрограмма 13</w:t>
              </w:r>
            </w:hyperlink>
            <w:r>
              <w:t xml:space="preserve"> "Развитие отраслей агропромышленного комплекса".</w:t>
            </w:r>
          </w:p>
          <w:p w:rsidR="007A23F8" w:rsidRDefault="007A23F8">
            <w:pPr>
              <w:pStyle w:val="ConsPlusNormal"/>
              <w:jc w:val="both"/>
            </w:pPr>
            <w:hyperlink w:anchor="P6890" w:history="1">
              <w:r>
                <w:rPr>
                  <w:color w:val="0000FF"/>
                </w:rPr>
                <w:t>Подпрограмма 14</w:t>
              </w:r>
            </w:hyperlink>
            <w:r>
              <w:t xml:space="preserve"> "Стимулирование инвестиционной деятельности в агропромышленном комплексе".</w:t>
            </w:r>
          </w:p>
          <w:p w:rsidR="007A23F8" w:rsidRDefault="007A23F8">
            <w:pPr>
              <w:pStyle w:val="ConsPlusNormal"/>
              <w:jc w:val="both"/>
            </w:pPr>
            <w:hyperlink w:anchor="P7360" w:history="1">
              <w:r>
                <w:rPr>
                  <w:color w:val="0000FF"/>
                </w:rPr>
                <w:t>Подпрограмма 15</w:t>
              </w:r>
            </w:hyperlink>
            <w:r>
              <w:t xml:space="preserve"> "Развитие аквакультуры".</w:t>
            </w:r>
          </w:p>
          <w:p w:rsidR="007A23F8" w:rsidRDefault="007A23F8">
            <w:pPr>
              <w:pStyle w:val="ConsPlusNormal"/>
              <w:jc w:val="both"/>
            </w:pPr>
            <w:hyperlink w:anchor="P7538" w:history="1">
              <w:r>
                <w:rPr>
                  <w:color w:val="0000FF"/>
                </w:rPr>
                <w:t>Подпрограмма 16</w:t>
              </w:r>
            </w:hyperlink>
            <w:r>
              <w:t xml:space="preserve"> "Обеспечение эпизоотического и ветеринарно-</w:t>
            </w:r>
            <w:r>
              <w:lastRenderedPageBreak/>
              <w:t>санитарного благополучия на территории Воронежской области".</w:t>
            </w:r>
          </w:p>
          <w:p w:rsidR="007A23F8" w:rsidRDefault="007A23F8">
            <w:pPr>
              <w:pStyle w:val="ConsPlusNormal"/>
              <w:jc w:val="both"/>
            </w:pPr>
            <w:hyperlink w:anchor="P7876" w:history="1">
              <w:r>
                <w:rPr>
                  <w:color w:val="0000FF"/>
                </w:rPr>
                <w:t>Подпрограмма 17</w:t>
              </w:r>
            </w:hyperlink>
            <w:r>
              <w:t xml:space="preserve"> "Повышение эффективности государственного надзора за техническим состоянием самоходных машин и других видов техники в Воронежской области".</w:t>
            </w:r>
          </w:p>
          <w:p w:rsidR="007A23F8" w:rsidRDefault="007A23F8">
            <w:pPr>
              <w:pStyle w:val="ConsPlusNormal"/>
              <w:jc w:val="both"/>
            </w:pPr>
            <w:hyperlink w:anchor="P8257" w:history="1">
              <w:r>
                <w:rPr>
                  <w:color w:val="0000FF"/>
                </w:rPr>
                <w:t>Подпрограмма 18</w:t>
              </w:r>
            </w:hyperlink>
            <w:r>
              <w:t xml:space="preserve"> "Развитие пищевой и перерабатывающей промышленности Воронежской области"</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w:t>
            </w:r>
            <w:hyperlink r:id="rId29" w:history="1">
              <w:r>
                <w:rPr>
                  <w:color w:val="0000FF"/>
                </w:rPr>
                <w:t>постановления</w:t>
              </w:r>
            </w:hyperlink>
            <w:r>
              <w:t xml:space="preserve"> правительства Воронежской области от 20.03.2019 N 272)</w:t>
            </w:r>
          </w:p>
        </w:tc>
      </w:tr>
      <w:tr w:rsidR="007A23F8">
        <w:tc>
          <w:tcPr>
            <w:tcW w:w="2324" w:type="dxa"/>
          </w:tcPr>
          <w:p w:rsidR="007A23F8" w:rsidRDefault="007A23F8">
            <w:pPr>
              <w:pStyle w:val="ConsPlusNormal"/>
            </w:pPr>
            <w:r>
              <w:t>Подпрограммы государственной программы и основные мероприятия государственной программы, не включенные 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746" w:type="dxa"/>
          </w:tcPr>
          <w:p w:rsidR="007A23F8" w:rsidRDefault="007A23F8">
            <w:pPr>
              <w:pStyle w:val="ConsPlusNormal"/>
              <w:jc w:val="both"/>
            </w:pPr>
            <w:r>
              <w:t>Подпрограммы государственной программы и основные мероприятия государственной программы, не включенные в подпрограммы, в рамках которых реализуются мероприятия, входящие в состав проектов (программ) по основным направлениям стратегического развития РФ, отсутствуют</w:t>
            </w:r>
          </w:p>
        </w:tc>
      </w:tr>
      <w:tr w:rsidR="007A23F8">
        <w:tc>
          <w:tcPr>
            <w:tcW w:w="2324" w:type="dxa"/>
          </w:tcPr>
          <w:p w:rsidR="007A23F8" w:rsidRDefault="007A23F8">
            <w:pPr>
              <w:pStyle w:val="ConsPlusNormal"/>
            </w:pPr>
            <w:r>
              <w:t>Подпрограммы государственной программы и основные мероприятия государственной программы, не включенные в подпрограммы, в рамках которых реализуются мероприятия, входящие в состав ведомственных проектов (программ)</w:t>
            </w:r>
          </w:p>
        </w:tc>
        <w:tc>
          <w:tcPr>
            <w:tcW w:w="6746" w:type="dxa"/>
          </w:tcPr>
          <w:p w:rsidR="007A23F8" w:rsidRDefault="007A23F8">
            <w:pPr>
              <w:pStyle w:val="ConsPlusNormal"/>
              <w:jc w:val="both"/>
            </w:pPr>
            <w:r>
              <w:t>Подпрограммы государственной программы и основные мероприятия государственной программы, не включенные в подпрограммы, в рамках которых реализуются мероприятия, входящие в состав ведомственных проектов (программ), отсутствуют</w:t>
            </w:r>
          </w:p>
        </w:tc>
      </w:tr>
      <w:tr w:rsidR="007A23F8">
        <w:tblPrEx>
          <w:tblBorders>
            <w:insideH w:val="nil"/>
          </w:tblBorders>
        </w:tblPrEx>
        <w:tc>
          <w:tcPr>
            <w:tcW w:w="2324" w:type="dxa"/>
            <w:tcBorders>
              <w:bottom w:val="nil"/>
            </w:tcBorders>
          </w:tcPr>
          <w:p w:rsidR="007A23F8" w:rsidRDefault="007A23F8">
            <w:pPr>
              <w:pStyle w:val="ConsPlusNormal"/>
            </w:pPr>
            <w:r>
              <w:t>Цель государственной программы</w:t>
            </w:r>
          </w:p>
        </w:tc>
        <w:tc>
          <w:tcPr>
            <w:tcW w:w="6746" w:type="dxa"/>
            <w:tcBorders>
              <w:bottom w:val="nil"/>
            </w:tcBorders>
          </w:tcPr>
          <w:p w:rsidR="007A23F8" w:rsidRDefault="007A23F8">
            <w:pPr>
              <w:pStyle w:val="ConsPlusNormal"/>
              <w:jc w:val="both"/>
            </w:pPr>
            <w:r>
              <w:t>- создание условий для устойчивого развития агропромышленного комплекса Воронежской области;</w:t>
            </w:r>
          </w:p>
          <w:p w:rsidR="007A23F8" w:rsidRDefault="007A23F8">
            <w:pPr>
              <w:pStyle w:val="ConsPlusNormal"/>
              <w:jc w:val="both"/>
            </w:pPr>
            <w:r>
              <w:t>- повышение конкурентоспособности сельскохозяйственной продукции на внутреннем и внешнем рынках;</w:t>
            </w:r>
          </w:p>
          <w:p w:rsidR="007A23F8" w:rsidRDefault="007A23F8">
            <w:pPr>
              <w:pStyle w:val="ConsPlusNormal"/>
              <w:jc w:val="both"/>
            </w:pPr>
            <w:r>
              <w:t>- повышение финансовой устойчивости предприятий агропромышленного комплекса;</w:t>
            </w:r>
          </w:p>
          <w:p w:rsidR="007A23F8" w:rsidRDefault="007A23F8">
            <w:pPr>
              <w:pStyle w:val="ConsPlusNormal"/>
              <w:jc w:val="both"/>
            </w:pPr>
            <w:r>
              <w:t>- устойчивое развитие сельских территорий;</w:t>
            </w:r>
          </w:p>
          <w:p w:rsidR="007A23F8" w:rsidRDefault="007A23F8">
            <w:pPr>
              <w:pStyle w:val="ConsPlusNormal"/>
              <w:jc w:val="both"/>
            </w:pPr>
            <w:r>
              <w:t xml:space="preserve">- воспроизводство и повышение эффективности использования в сельском хозяйстве земельных и других ресурсов, экологизация производства, развитие органического сельского хозяйства и </w:t>
            </w:r>
            <w:r>
              <w:lastRenderedPageBreak/>
              <w:t>производства органической сельскохозяйственной продукции в Воронежской области</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w:t>
            </w:r>
            <w:hyperlink r:id="rId30" w:history="1">
              <w:r>
                <w:rPr>
                  <w:color w:val="0000FF"/>
                </w:rPr>
                <w:t>постановления</w:t>
              </w:r>
            </w:hyperlink>
            <w:r>
              <w:t xml:space="preserve"> правительства Воронежской области от 05.12.2018 N 1076)</w:t>
            </w:r>
          </w:p>
        </w:tc>
      </w:tr>
      <w:tr w:rsidR="007A23F8">
        <w:tblPrEx>
          <w:tblBorders>
            <w:insideH w:val="nil"/>
          </w:tblBorders>
        </w:tblPrEx>
        <w:tc>
          <w:tcPr>
            <w:tcW w:w="2324" w:type="dxa"/>
            <w:tcBorders>
              <w:bottom w:val="nil"/>
            </w:tcBorders>
          </w:tcPr>
          <w:p w:rsidR="007A23F8" w:rsidRDefault="007A23F8">
            <w:pPr>
              <w:pStyle w:val="ConsPlusNormal"/>
            </w:pPr>
            <w:r>
              <w:t>Задачи государственной программы</w:t>
            </w:r>
          </w:p>
        </w:tc>
        <w:tc>
          <w:tcPr>
            <w:tcW w:w="6746" w:type="dxa"/>
            <w:tcBorders>
              <w:bottom w:val="nil"/>
            </w:tcBorders>
          </w:tcPr>
          <w:p w:rsidR="007A23F8" w:rsidRDefault="007A23F8">
            <w:pPr>
              <w:pStyle w:val="ConsPlusNormal"/>
              <w:jc w:val="both"/>
            </w:pPr>
            <w:r>
              <w:t>- стимулирование роста производства основных видов сельскохозяйственной продукции, производства пищевых продуктов;</w:t>
            </w:r>
          </w:p>
          <w:p w:rsidR="007A23F8" w:rsidRDefault="007A23F8">
            <w:pPr>
              <w:pStyle w:val="ConsPlusNormal"/>
              <w:jc w:val="both"/>
            </w:pPr>
            <w:r>
              <w:t>- поддержка развития инфраструктуры агропродовольственного рынка;</w:t>
            </w:r>
          </w:p>
          <w:p w:rsidR="007A23F8" w:rsidRDefault="007A23F8">
            <w:pPr>
              <w:pStyle w:val="ConsPlusNormal"/>
              <w:jc w:val="both"/>
            </w:pPr>
            <w:r>
              <w:t>- поддержка малых форм хозяйствования;</w:t>
            </w:r>
          </w:p>
          <w:p w:rsidR="007A23F8" w:rsidRDefault="007A23F8">
            <w:pPr>
              <w:pStyle w:val="ConsPlusNormal"/>
              <w:jc w:val="both"/>
            </w:pPr>
            <w:r>
              <w:t>- повышение уровня рентабельности в сельском хозяйстве для обеспечения его устойчивого развития;</w:t>
            </w:r>
          </w:p>
          <w:p w:rsidR="007A23F8" w:rsidRDefault="007A23F8">
            <w:pPr>
              <w:pStyle w:val="ConsPlusNormal"/>
              <w:jc w:val="both"/>
            </w:pPr>
            <w:r>
              <w:t>- повышение качества жизни сельского населения;</w:t>
            </w:r>
          </w:p>
          <w:p w:rsidR="007A23F8" w:rsidRDefault="007A23F8">
            <w:pPr>
              <w:pStyle w:val="ConsPlusNormal"/>
              <w:jc w:val="both"/>
            </w:pPr>
            <w:r>
              <w:t>- стимулирование инновационной деятельности и инновационного развития агропромышленного комплекса;</w:t>
            </w:r>
          </w:p>
          <w:p w:rsidR="007A23F8" w:rsidRDefault="007A23F8">
            <w:pPr>
              <w:pStyle w:val="ConsPlusNormal"/>
              <w:jc w:val="both"/>
            </w:pPr>
            <w:r>
              <w:t>- обеспечение эффективной деятельности органов государственной власти Воронежской области в сфере развития агропромышленного комплекса;</w:t>
            </w:r>
          </w:p>
          <w:p w:rsidR="007A23F8" w:rsidRDefault="007A23F8">
            <w:pPr>
              <w:pStyle w:val="ConsPlusNormal"/>
              <w:jc w:val="both"/>
            </w:pPr>
            <w:r>
              <w:t>- развитие мелиорации сельскохозяйственных земель;</w:t>
            </w:r>
          </w:p>
          <w:p w:rsidR="007A23F8" w:rsidRDefault="007A23F8">
            <w:pPr>
              <w:pStyle w:val="ConsPlusNormal"/>
              <w:jc w:val="both"/>
            </w:pPr>
            <w:r>
              <w:t>- экологически безопасное использование в сельскохозяйственном производстве земельных, водных и других возобновляемых природных ресурсов, повышение плодородия почв, поддержка развития органического сельского хозяйства и производства органической сельскохозяйственной продукции в Воронежской области;</w:t>
            </w:r>
          </w:p>
          <w:p w:rsidR="007A23F8" w:rsidRDefault="007A23F8">
            <w:pPr>
              <w:pStyle w:val="ConsPlusNormal"/>
              <w:jc w:val="both"/>
            </w:pPr>
            <w:r>
              <w:t>- осуществление противоэпизоотических мероприятий в отношении карантинных и особо опасных болезней животных;</w:t>
            </w:r>
          </w:p>
          <w:p w:rsidR="007A23F8" w:rsidRDefault="007A23F8">
            <w:pPr>
              <w:pStyle w:val="ConsPlusNormal"/>
              <w:jc w:val="both"/>
            </w:pPr>
            <w:r>
              <w:t>- модернизация материально-технической и технологической базы животноводства, селекции и семеноводства;</w:t>
            </w:r>
          </w:p>
          <w:p w:rsidR="007A23F8" w:rsidRDefault="007A23F8">
            <w:pPr>
              <w:pStyle w:val="ConsPlusNormal"/>
              <w:jc w:val="both"/>
            </w:pPr>
            <w:r>
              <w:t>- обеспечение сбыта сельскохозяйственной продукции, повышение ее товарности за счет создания условий для ее сезонного хранения и подработки;</w:t>
            </w:r>
          </w:p>
          <w:p w:rsidR="007A23F8" w:rsidRDefault="007A23F8">
            <w:pPr>
              <w:pStyle w:val="ConsPlusNormal"/>
              <w:jc w:val="both"/>
            </w:pPr>
            <w:r>
              <w:t>- увеличение производства в сельскохозяйственных предприятиях, крестьянских (фермерских) хозяйствах, включая индивидуальных предпринимателей, овощей открытого и защищенного грунта, картофеля;</w:t>
            </w:r>
          </w:p>
          <w:p w:rsidR="007A23F8" w:rsidRDefault="007A23F8">
            <w:pPr>
              <w:pStyle w:val="ConsPlusNormal"/>
              <w:jc w:val="both"/>
            </w:pPr>
            <w:r>
              <w:t>- увеличение производства молока, повышение эффективности производства молочной продукции и продуктов ее переработки</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31" w:history="1">
              <w:r>
                <w:rPr>
                  <w:color w:val="0000FF"/>
                </w:rPr>
                <w:t>постановления</w:t>
              </w:r>
            </w:hyperlink>
            <w:r>
              <w:t xml:space="preserve"> правительства Воронежской области от 05.12.2018 N 1076)</w:t>
            </w:r>
          </w:p>
        </w:tc>
      </w:tr>
      <w:tr w:rsidR="007A23F8">
        <w:tblPrEx>
          <w:tblBorders>
            <w:insideH w:val="nil"/>
          </w:tblBorders>
        </w:tblPrEx>
        <w:tc>
          <w:tcPr>
            <w:tcW w:w="2324" w:type="dxa"/>
            <w:tcBorders>
              <w:bottom w:val="nil"/>
            </w:tcBorders>
          </w:tcPr>
          <w:p w:rsidR="007A23F8" w:rsidRDefault="007A23F8">
            <w:pPr>
              <w:pStyle w:val="ConsPlusNormal"/>
            </w:pPr>
            <w:r>
              <w:t>Показатели (индикаторы) государственной программы</w:t>
            </w:r>
          </w:p>
        </w:tc>
        <w:tc>
          <w:tcPr>
            <w:tcW w:w="6746" w:type="dxa"/>
            <w:tcBorders>
              <w:bottom w:val="nil"/>
            </w:tcBorders>
          </w:tcPr>
          <w:p w:rsidR="007A23F8" w:rsidRDefault="007A23F8">
            <w:pPr>
              <w:pStyle w:val="ConsPlusNormal"/>
              <w:jc w:val="both"/>
            </w:pPr>
            <w:r>
              <w:t>- индекс производства продукции сельского хозяйства в хозяйствах всех категорий (в сопоставимых ценах);</w:t>
            </w:r>
          </w:p>
          <w:p w:rsidR="007A23F8" w:rsidRDefault="007A23F8">
            <w:pPr>
              <w:pStyle w:val="ConsPlusNormal"/>
              <w:jc w:val="both"/>
            </w:pPr>
            <w:r>
              <w:t>- индекс физического объема инвестиций в основной капитал сельского хозяйства;</w:t>
            </w:r>
          </w:p>
          <w:p w:rsidR="007A23F8" w:rsidRDefault="007A23F8">
            <w:pPr>
              <w:pStyle w:val="ConsPlusNormal"/>
              <w:jc w:val="both"/>
            </w:pPr>
            <w:r>
              <w:t>- рентабельность сельскохозяйственных организаций (с учетом субсидий);</w:t>
            </w:r>
          </w:p>
          <w:p w:rsidR="007A23F8" w:rsidRDefault="007A23F8">
            <w:pPr>
              <w:pStyle w:val="ConsPlusNormal"/>
              <w:jc w:val="both"/>
            </w:pPr>
            <w:r>
              <w:t>- среднемесячная заработная плата работников сельского хозяйства (без субъектов малого предпринимательства);</w:t>
            </w:r>
          </w:p>
          <w:p w:rsidR="007A23F8" w:rsidRDefault="007A23F8">
            <w:pPr>
              <w:pStyle w:val="ConsPlusNormal"/>
              <w:jc w:val="both"/>
            </w:pPr>
            <w:r>
              <w:t>- индекс производительности труда;</w:t>
            </w:r>
          </w:p>
          <w:p w:rsidR="007A23F8" w:rsidRDefault="007A23F8">
            <w:pPr>
              <w:pStyle w:val="ConsPlusNormal"/>
              <w:jc w:val="both"/>
            </w:pPr>
            <w:r>
              <w:t>- количество высокопроизводительных рабочих мест;</w:t>
            </w:r>
          </w:p>
          <w:p w:rsidR="007A23F8" w:rsidRDefault="007A23F8">
            <w:pPr>
              <w:pStyle w:val="ConsPlusNormal"/>
              <w:jc w:val="both"/>
            </w:pPr>
            <w:r>
              <w:t>- располагаемые ресурсы домашних хозяйств (в среднем на 1 члена домашнего хозяйства в месяц) в сельской местности</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постановлений правительства Воронежской области от 28.04.2018 </w:t>
            </w:r>
            <w:hyperlink r:id="rId32" w:history="1">
              <w:r>
                <w:rPr>
                  <w:color w:val="0000FF"/>
                </w:rPr>
                <w:t>N 382</w:t>
              </w:r>
            </w:hyperlink>
            <w:r>
              <w:t xml:space="preserve">, от 05.12.2018 </w:t>
            </w:r>
            <w:hyperlink r:id="rId33" w:history="1">
              <w:r>
                <w:rPr>
                  <w:color w:val="0000FF"/>
                </w:rPr>
                <w:t>N 1076</w:t>
              </w:r>
            </w:hyperlink>
            <w:r>
              <w:t>)</w:t>
            </w:r>
          </w:p>
        </w:tc>
      </w:tr>
      <w:tr w:rsidR="007A23F8">
        <w:tc>
          <w:tcPr>
            <w:tcW w:w="2324" w:type="dxa"/>
          </w:tcPr>
          <w:p w:rsidR="007A23F8" w:rsidRDefault="007A23F8">
            <w:pPr>
              <w:pStyle w:val="ConsPlusNormal"/>
            </w:pPr>
            <w:r>
              <w:t>Этапы и сроки реализации государственной программы</w:t>
            </w:r>
          </w:p>
        </w:tc>
        <w:tc>
          <w:tcPr>
            <w:tcW w:w="6746" w:type="dxa"/>
          </w:tcPr>
          <w:p w:rsidR="007A23F8" w:rsidRDefault="007A23F8">
            <w:pPr>
              <w:pStyle w:val="ConsPlusNormal"/>
              <w:jc w:val="both"/>
            </w:pPr>
            <w:r>
              <w:t>2014 - 2020 годы</w:t>
            </w:r>
          </w:p>
        </w:tc>
      </w:tr>
      <w:tr w:rsidR="007A23F8">
        <w:tblPrEx>
          <w:tblBorders>
            <w:insideH w:val="nil"/>
          </w:tblBorders>
        </w:tblPrEx>
        <w:tc>
          <w:tcPr>
            <w:tcW w:w="2324" w:type="dxa"/>
            <w:tcBorders>
              <w:bottom w:val="nil"/>
            </w:tcBorders>
          </w:tcPr>
          <w:p w:rsidR="007A23F8" w:rsidRDefault="007A23F8">
            <w:pPr>
              <w:pStyle w:val="ConsPlusNormal"/>
            </w:pPr>
            <w:r>
              <w:t>Объемы и источники финансирования государственной программы (в действующих ценах каждого года реализации государственной программы)</w:t>
            </w:r>
          </w:p>
        </w:tc>
        <w:tc>
          <w:tcPr>
            <w:tcW w:w="6746" w:type="dxa"/>
            <w:tcBorders>
              <w:bottom w:val="nil"/>
            </w:tcBorders>
          </w:tcPr>
          <w:p w:rsidR="007A23F8" w:rsidRDefault="007A23F8">
            <w:pPr>
              <w:pStyle w:val="ConsPlusNormal"/>
              <w:jc w:val="both"/>
            </w:pPr>
            <w:r>
              <w:t>Объем финансирования на реализацию государственной программы составляет 67007065,6 тыс. рублей, в том числе по источникам финансирования:</w:t>
            </w:r>
          </w:p>
          <w:p w:rsidR="007A23F8" w:rsidRDefault="007A23F8">
            <w:pPr>
              <w:pStyle w:val="ConsPlusNormal"/>
              <w:jc w:val="both"/>
            </w:pPr>
            <w:r>
              <w:t>федеральный бюджет - 43522913,8 тыс. рублей;</w:t>
            </w:r>
          </w:p>
          <w:p w:rsidR="007A23F8" w:rsidRDefault="007A23F8">
            <w:pPr>
              <w:pStyle w:val="ConsPlusNormal"/>
              <w:jc w:val="both"/>
            </w:pPr>
            <w:r>
              <w:t>областной бюджет - 19240493,7 тыс. рублей;</w:t>
            </w:r>
          </w:p>
          <w:p w:rsidR="007A23F8" w:rsidRDefault="007A23F8">
            <w:pPr>
              <w:pStyle w:val="ConsPlusNormal"/>
              <w:jc w:val="both"/>
            </w:pPr>
            <w:r>
              <w:t>местные бюджеты - 194319,8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юридических лиц - 2280845,6 тыс. рублей;</w:t>
            </w:r>
          </w:p>
          <w:p w:rsidR="007A23F8" w:rsidRDefault="007A23F8">
            <w:pPr>
              <w:pStyle w:val="ConsPlusNormal"/>
              <w:jc w:val="both"/>
            </w:pPr>
            <w:r>
              <w:t>средства физических лиц - 1768492,6 тыс. рублей;</w:t>
            </w:r>
          </w:p>
          <w:p w:rsidR="007A23F8" w:rsidRDefault="007A23F8">
            <w:pPr>
              <w:pStyle w:val="ConsPlusNormal"/>
              <w:jc w:val="both"/>
            </w:pPr>
            <w:r>
              <w:t>в том числе по годам реализации государственной программы:</w:t>
            </w:r>
          </w:p>
          <w:p w:rsidR="007A23F8" w:rsidRDefault="007A23F8">
            <w:pPr>
              <w:pStyle w:val="ConsPlusNormal"/>
              <w:jc w:val="both"/>
            </w:pPr>
            <w:r>
              <w:t>2014 год:</w:t>
            </w:r>
          </w:p>
          <w:p w:rsidR="007A23F8" w:rsidRDefault="007A23F8">
            <w:pPr>
              <w:pStyle w:val="ConsPlusNormal"/>
              <w:jc w:val="both"/>
            </w:pPr>
            <w:r>
              <w:t>всего - 10705158,8 тыс. рублей, в том числе по источникам финансирования:</w:t>
            </w:r>
          </w:p>
          <w:p w:rsidR="007A23F8" w:rsidRDefault="007A23F8">
            <w:pPr>
              <w:pStyle w:val="ConsPlusNormal"/>
              <w:jc w:val="both"/>
            </w:pPr>
            <w:r>
              <w:t>федеральный бюджет - 6081823,4 тыс. рублей;</w:t>
            </w:r>
          </w:p>
          <w:p w:rsidR="007A23F8" w:rsidRDefault="007A23F8">
            <w:pPr>
              <w:pStyle w:val="ConsPlusNormal"/>
              <w:jc w:val="both"/>
            </w:pPr>
            <w:r>
              <w:t>областной бюджет - 4042938,4 тыс. рублей;</w:t>
            </w:r>
          </w:p>
          <w:p w:rsidR="007A23F8" w:rsidRDefault="007A23F8">
            <w:pPr>
              <w:pStyle w:val="ConsPlusNormal"/>
              <w:jc w:val="both"/>
            </w:pPr>
            <w:r>
              <w:t>местные бюджеты - 58999,5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юридических лиц - 130142,7 тыс. рублей;</w:t>
            </w:r>
          </w:p>
          <w:p w:rsidR="007A23F8" w:rsidRDefault="007A23F8">
            <w:pPr>
              <w:pStyle w:val="ConsPlusNormal"/>
              <w:jc w:val="both"/>
            </w:pPr>
            <w:r>
              <w:t>средства физических лиц - 391254,7 тыс. рублей;</w:t>
            </w:r>
          </w:p>
          <w:p w:rsidR="007A23F8" w:rsidRDefault="007A23F8">
            <w:pPr>
              <w:pStyle w:val="ConsPlusNormal"/>
              <w:jc w:val="both"/>
            </w:pPr>
            <w:r>
              <w:t>2015 год:</w:t>
            </w:r>
          </w:p>
          <w:p w:rsidR="007A23F8" w:rsidRDefault="007A23F8">
            <w:pPr>
              <w:pStyle w:val="ConsPlusNormal"/>
              <w:jc w:val="both"/>
            </w:pPr>
            <w:r>
              <w:t>всего - 11281335,9 тыс. рублей, в том числе по источникам финансирования:</w:t>
            </w:r>
          </w:p>
          <w:p w:rsidR="007A23F8" w:rsidRDefault="007A23F8">
            <w:pPr>
              <w:pStyle w:val="ConsPlusNormal"/>
              <w:jc w:val="both"/>
            </w:pPr>
            <w:r>
              <w:t>федеральный бюджет - 7888245,9 тыс. рублей;</w:t>
            </w:r>
          </w:p>
          <w:p w:rsidR="007A23F8" w:rsidRDefault="007A23F8">
            <w:pPr>
              <w:pStyle w:val="ConsPlusNormal"/>
              <w:jc w:val="both"/>
            </w:pPr>
            <w:r>
              <w:t>областной бюджет - 2651220,9 тыс. рублей;</w:t>
            </w:r>
          </w:p>
          <w:p w:rsidR="007A23F8" w:rsidRDefault="007A23F8">
            <w:pPr>
              <w:pStyle w:val="ConsPlusNormal"/>
              <w:jc w:val="both"/>
            </w:pPr>
            <w:r>
              <w:t>местные бюджеты - 26861,8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юридических лиц - 354058,3 тыс. рублей;</w:t>
            </w:r>
          </w:p>
          <w:p w:rsidR="007A23F8" w:rsidRDefault="007A23F8">
            <w:pPr>
              <w:pStyle w:val="ConsPlusNormal"/>
              <w:jc w:val="both"/>
            </w:pPr>
            <w:r>
              <w:t>средства физических лиц - 360949,0 тыс. рублей;</w:t>
            </w:r>
          </w:p>
          <w:p w:rsidR="007A23F8" w:rsidRDefault="007A23F8">
            <w:pPr>
              <w:pStyle w:val="ConsPlusNormal"/>
              <w:jc w:val="both"/>
            </w:pPr>
            <w:r>
              <w:t>2016 год:</w:t>
            </w:r>
          </w:p>
          <w:p w:rsidR="007A23F8" w:rsidRDefault="007A23F8">
            <w:pPr>
              <w:pStyle w:val="ConsPlusNormal"/>
              <w:jc w:val="both"/>
            </w:pPr>
            <w:r>
              <w:t>всего - 10871505,7 тыс. рублей, в том числе по источникам финансирования:</w:t>
            </w:r>
          </w:p>
          <w:p w:rsidR="007A23F8" w:rsidRDefault="007A23F8">
            <w:pPr>
              <w:pStyle w:val="ConsPlusNormal"/>
              <w:jc w:val="both"/>
            </w:pPr>
            <w:r>
              <w:t>федеральный бюджет - 7415953,9 тыс. рублей;</w:t>
            </w:r>
          </w:p>
          <w:p w:rsidR="007A23F8" w:rsidRDefault="007A23F8">
            <w:pPr>
              <w:pStyle w:val="ConsPlusNormal"/>
              <w:jc w:val="both"/>
            </w:pPr>
            <w:r>
              <w:t>областной бюджет - 3006480,4 тыс. рублей;</w:t>
            </w:r>
          </w:p>
          <w:p w:rsidR="007A23F8" w:rsidRDefault="007A23F8">
            <w:pPr>
              <w:pStyle w:val="ConsPlusNormal"/>
              <w:jc w:val="both"/>
            </w:pPr>
            <w:r>
              <w:t>местные бюджеты - 45364,6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юридических лиц - 138779,2 тыс. рублей;</w:t>
            </w:r>
          </w:p>
          <w:p w:rsidR="007A23F8" w:rsidRDefault="007A23F8">
            <w:pPr>
              <w:pStyle w:val="ConsPlusNormal"/>
              <w:jc w:val="both"/>
            </w:pPr>
            <w:r>
              <w:t>средства физических лиц - 264927,6 тыс. рублей;</w:t>
            </w:r>
          </w:p>
          <w:p w:rsidR="007A23F8" w:rsidRDefault="007A23F8">
            <w:pPr>
              <w:pStyle w:val="ConsPlusNormal"/>
              <w:jc w:val="both"/>
            </w:pPr>
            <w:r>
              <w:t>2017 год:</w:t>
            </w:r>
          </w:p>
          <w:p w:rsidR="007A23F8" w:rsidRDefault="007A23F8">
            <w:pPr>
              <w:pStyle w:val="ConsPlusNormal"/>
              <w:jc w:val="both"/>
            </w:pPr>
            <w:r>
              <w:t>всего - 10632223,6 тыс. рублей, в том числе по источникам финансирования:</w:t>
            </w:r>
          </w:p>
          <w:p w:rsidR="007A23F8" w:rsidRDefault="007A23F8">
            <w:pPr>
              <w:pStyle w:val="ConsPlusNormal"/>
              <w:jc w:val="both"/>
            </w:pPr>
            <w:r>
              <w:t>федеральный бюджет - 7393329,3 тыс. рублей;</w:t>
            </w:r>
          </w:p>
          <w:p w:rsidR="007A23F8" w:rsidRDefault="007A23F8">
            <w:pPr>
              <w:pStyle w:val="ConsPlusNormal"/>
              <w:jc w:val="both"/>
            </w:pPr>
            <w:r>
              <w:t>областной бюджет - 2643796,1 тыс. рублей;</w:t>
            </w:r>
          </w:p>
          <w:p w:rsidR="007A23F8" w:rsidRDefault="007A23F8">
            <w:pPr>
              <w:pStyle w:val="ConsPlusNormal"/>
              <w:jc w:val="both"/>
            </w:pPr>
            <w:r>
              <w:t>местные бюджеты - 18788,2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юридических лиц - 343916,7 тыс. рублей;</w:t>
            </w:r>
          </w:p>
          <w:p w:rsidR="007A23F8" w:rsidRDefault="007A23F8">
            <w:pPr>
              <w:pStyle w:val="ConsPlusNormal"/>
              <w:jc w:val="both"/>
            </w:pPr>
            <w:r>
              <w:lastRenderedPageBreak/>
              <w:t>средства физических лиц - 232393,4 тыс. рублей;</w:t>
            </w:r>
          </w:p>
          <w:p w:rsidR="007A23F8" w:rsidRDefault="007A23F8">
            <w:pPr>
              <w:pStyle w:val="ConsPlusNormal"/>
              <w:jc w:val="both"/>
            </w:pPr>
            <w:r>
              <w:t>2018 год:</w:t>
            </w:r>
          </w:p>
          <w:p w:rsidR="007A23F8" w:rsidRDefault="007A23F8">
            <w:pPr>
              <w:pStyle w:val="ConsPlusNormal"/>
              <w:jc w:val="both"/>
            </w:pPr>
            <w:r>
              <w:t>всего - 11666671,2 тыс. рублей, в том числе по источникам финансирования:</w:t>
            </w:r>
          </w:p>
          <w:p w:rsidR="007A23F8" w:rsidRDefault="007A23F8">
            <w:pPr>
              <w:pStyle w:val="ConsPlusNormal"/>
              <w:jc w:val="both"/>
            </w:pPr>
            <w:r>
              <w:t>федеральный бюджет - 8786563,8 тыс. рублей;</w:t>
            </w:r>
          </w:p>
          <w:p w:rsidR="007A23F8" w:rsidRDefault="007A23F8">
            <w:pPr>
              <w:pStyle w:val="ConsPlusNormal"/>
              <w:jc w:val="both"/>
            </w:pPr>
            <w:r>
              <w:t>областной бюджет - 2437577,7 тыс. рублей;</w:t>
            </w:r>
          </w:p>
          <w:p w:rsidR="007A23F8" w:rsidRDefault="007A23F8">
            <w:pPr>
              <w:pStyle w:val="ConsPlusNormal"/>
              <w:jc w:val="both"/>
            </w:pPr>
            <w:r>
              <w:t>местные бюджеты - 20600,5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юридических лиц - 172594,2 тыс. рублей;</w:t>
            </w:r>
          </w:p>
          <w:p w:rsidR="007A23F8" w:rsidRDefault="007A23F8">
            <w:pPr>
              <w:pStyle w:val="ConsPlusNormal"/>
              <w:jc w:val="both"/>
            </w:pPr>
            <w:r>
              <w:t>средства физических лиц - 249335,1 тыс. рублей;</w:t>
            </w:r>
          </w:p>
          <w:p w:rsidR="007A23F8" w:rsidRDefault="007A23F8">
            <w:pPr>
              <w:pStyle w:val="ConsPlusNormal"/>
              <w:jc w:val="both"/>
            </w:pPr>
            <w:r>
              <w:t>2019 год:</w:t>
            </w:r>
          </w:p>
          <w:p w:rsidR="007A23F8" w:rsidRDefault="007A23F8">
            <w:pPr>
              <w:pStyle w:val="ConsPlusNormal"/>
              <w:jc w:val="both"/>
            </w:pPr>
            <w:r>
              <w:t>всего - 6663332,5 тыс. рублей, в том числе по источникам финансирования:</w:t>
            </w:r>
          </w:p>
          <w:p w:rsidR="007A23F8" w:rsidRDefault="007A23F8">
            <w:pPr>
              <w:pStyle w:val="ConsPlusNormal"/>
              <w:jc w:val="both"/>
            </w:pPr>
            <w:r>
              <w:t>федеральный бюджет - 3099925,3 тыс. рублей;</w:t>
            </w:r>
          </w:p>
          <w:p w:rsidR="007A23F8" w:rsidRDefault="007A23F8">
            <w:pPr>
              <w:pStyle w:val="ConsPlusNormal"/>
              <w:jc w:val="both"/>
            </w:pPr>
            <w:r>
              <w:t>областной бюджет - 3115114,0 тыс. рублей;</w:t>
            </w:r>
          </w:p>
          <w:p w:rsidR="007A23F8" w:rsidRDefault="007A23F8">
            <w:pPr>
              <w:pStyle w:val="ConsPlusNormal"/>
              <w:jc w:val="both"/>
            </w:pPr>
            <w:r>
              <w:t>местные бюджеты - 9870,0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юридических лиц - 303200,0 тыс. рублей;</w:t>
            </w:r>
          </w:p>
          <w:p w:rsidR="007A23F8" w:rsidRDefault="007A23F8">
            <w:pPr>
              <w:pStyle w:val="ConsPlusNormal"/>
              <w:jc w:val="both"/>
            </w:pPr>
            <w:r>
              <w:t>средства физических лиц - 135223,2 тыс. рублей;</w:t>
            </w:r>
          </w:p>
          <w:p w:rsidR="007A23F8" w:rsidRDefault="007A23F8">
            <w:pPr>
              <w:pStyle w:val="ConsPlusNormal"/>
              <w:jc w:val="both"/>
            </w:pPr>
            <w:r>
              <w:t>2020 год:</w:t>
            </w:r>
          </w:p>
          <w:p w:rsidR="007A23F8" w:rsidRDefault="007A23F8">
            <w:pPr>
              <w:pStyle w:val="ConsPlusNormal"/>
              <w:jc w:val="both"/>
            </w:pPr>
            <w:r>
              <w:t>всего - 5186837,8 тыс. рублей, в том числе по источникам финансирования:</w:t>
            </w:r>
          </w:p>
          <w:p w:rsidR="007A23F8" w:rsidRDefault="007A23F8">
            <w:pPr>
              <w:pStyle w:val="ConsPlusNormal"/>
              <w:jc w:val="both"/>
            </w:pPr>
            <w:r>
              <w:t>федеральный бюджет - 2857072,2 тыс. рублей;</w:t>
            </w:r>
          </w:p>
          <w:p w:rsidR="007A23F8" w:rsidRDefault="007A23F8">
            <w:pPr>
              <w:pStyle w:val="ConsPlusNormal"/>
              <w:jc w:val="both"/>
            </w:pPr>
            <w:r>
              <w:t>областной бюджет - 1343366,2 тыс. рублей;</w:t>
            </w:r>
          </w:p>
          <w:p w:rsidR="007A23F8" w:rsidRDefault="007A23F8">
            <w:pPr>
              <w:pStyle w:val="ConsPlusNormal"/>
              <w:jc w:val="both"/>
            </w:pPr>
            <w:r>
              <w:t>местные бюджеты - 13835,2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юридических лиц - 838154,5 тыс. рублей;</w:t>
            </w:r>
          </w:p>
          <w:p w:rsidR="007A23F8" w:rsidRDefault="007A23F8">
            <w:pPr>
              <w:pStyle w:val="ConsPlusNormal"/>
              <w:jc w:val="both"/>
            </w:pPr>
            <w:r>
              <w:t>средства физических лиц - 134409,7 тыс. рублей</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постановлений правительства Воронежской области от 05.12.2018 </w:t>
            </w:r>
            <w:hyperlink r:id="rId34" w:history="1">
              <w:r>
                <w:rPr>
                  <w:color w:val="0000FF"/>
                </w:rPr>
                <w:t>N 1076</w:t>
              </w:r>
            </w:hyperlink>
            <w:r>
              <w:t xml:space="preserve">, от 20.03.2019 </w:t>
            </w:r>
            <w:hyperlink r:id="rId35" w:history="1">
              <w:r>
                <w:rPr>
                  <w:color w:val="0000FF"/>
                </w:rPr>
                <w:t>N 272</w:t>
              </w:r>
            </w:hyperlink>
            <w:r>
              <w:t>)</w:t>
            </w:r>
          </w:p>
        </w:tc>
      </w:tr>
      <w:tr w:rsidR="007A23F8">
        <w:tblPrEx>
          <w:tblBorders>
            <w:insideH w:val="nil"/>
          </w:tblBorders>
        </w:tblPrEx>
        <w:tc>
          <w:tcPr>
            <w:tcW w:w="2324" w:type="dxa"/>
            <w:tcBorders>
              <w:bottom w:val="nil"/>
            </w:tcBorders>
          </w:tcPr>
          <w:p w:rsidR="007A23F8" w:rsidRDefault="007A23F8">
            <w:pPr>
              <w:pStyle w:val="ConsPlusNormal"/>
            </w:pPr>
            <w:r>
              <w:t>Ожидаемые конечные результаты реализации государственной программы</w:t>
            </w:r>
          </w:p>
        </w:tc>
        <w:tc>
          <w:tcPr>
            <w:tcW w:w="6746" w:type="dxa"/>
            <w:tcBorders>
              <w:bottom w:val="nil"/>
            </w:tcBorders>
          </w:tcPr>
          <w:p w:rsidR="007A23F8" w:rsidRDefault="007A23F8">
            <w:pPr>
              <w:pStyle w:val="ConsPlusNormal"/>
              <w:jc w:val="both"/>
            </w:pPr>
            <w:r>
              <w:t>- увеличение производства продукции сельского хозяйства в хозяйствах всех категорий (в сопоставимых ценах) в 2020 году по отношению к 2013 году на 9,8 процента;</w:t>
            </w:r>
          </w:p>
          <w:p w:rsidR="007A23F8" w:rsidRDefault="007A23F8">
            <w:pPr>
              <w:pStyle w:val="ConsPlusNormal"/>
              <w:jc w:val="both"/>
            </w:pPr>
            <w:r>
              <w:t>- увеличение физического объема инвестиций в основной капитал сельского хозяйства на 45,9 процента;</w:t>
            </w:r>
          </w:p>
          <w:p w:rsidR="007A23F8" w:rsidRDefault="007A23F8">
            <w:pPr>
              <w:pStyle w:val="ConsPlusNormal"/>
              <w:jc w:val="both"/>
            </w:pPr>
            <w:r>
              <w:t>- повышение уровня рентабельности сельскохозяйственных организаций (с учетом субсидий) в 2,2 раза;</w:t>
            </w:r>
          </w:p>
          <w:p w:rsidR="007A23F8" w:rsidRDefault="007A23F8">
            <w:pPr>
              <w:pStyle w:val="ConsPlusNormal"/>
              <w:jc w:val="both"/>
            </w:pPr>
            <w:r>
              <w:t>- увеличение среднемесячной заработной платы работников сельского хозяйства (без субъектов малого предпринимательства) до 26,8 тыс. рублей;</w:t>
            </w:r>
          </w:p>
          <w:p w:rsidR="007A23F8" w:rsidRDefault="007A23F8">
            <w:pPr>
              <w:pStyle w:val="ConsPlusNormal"/>
              <w:jc w:val="both"/>
            </w:pPr>
            <w:r>
              <w:t>- рост производительности труда на 5,7 процента к уровню 2016 года;</w:t>
            </w:r>
          </w:p>
          <w:p w:rsidR="007A23F8" w:rsidRDefault="007A23F8">
            <w:pPr>
              <w:pStyle w:val="ConsPlusNormal"/>
              <w:jc w:val="both"/>
            </w:pPr>
            <w:r>
              <w:t>- увеличение количества высокопроизводительных рабочих мест до 17,684 тыс. единиц;</w:t>
            </w:r>
          </w:p>
          <w:p w:rsidR="007A23F8" w:rsidRDefault="007A23F8">
            <w:pPr>
              <w:pStyle w:val="ConsPlusNormal"/>
              <w:jc w:val="both"/>
            </w:pPr>
            <w:r>
              <w:t>- рост располагаемых ресурсов домашних хозяйств (в среднем на 1 члена домашнего хозяйства в месяц) в сельской местности до 20,5 тыс. рублей</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36" w:history="1">
              <w:r>
                <w:rPr>
                  <w:color w:val="0000FF"/>
                </w:rPr>
                <w:t>постановления</w:t>
              </w:r>
            </w:hyperlink>
            <w:r>
              <w:t xml:space="preserve"> правительства Воронежской области от 28.04.2018 N 382)</w:t>
            </w:r>
          </w:p>
        </w:tc>
      </w:tr>
    </w:tbl>
    <w:p w:rsidR="007A23F8" w:rsidRDefault="007A23F8">
      <w:pPr>
        <w:pStyle w:val="ConsPlusNormal"/>
        <w:jc w:val="both"/>
      </w:pPr>
    </w:p>
    <w:p w:rsidR="007A23F8" w:rsidRDefault="007A23F8">
      <w:pPr>
        <w:pStyle w:val="ConsPlusTitle"/>
        <w:jc w:val="center"/>
        <w:outlineLvl w:val="1"/>
      </w:pPr>
      <w:r>
        <w:t>Раздел 1. ПРИОРИТЕТЫ ГОСУДАРСТВЕННОЙ ПОЛИТИКИ В СФЕРЕ</w:t>
      </w:r>
    </w:p>
    <w:p w:rsidR="007A23F8" w:rsidRDefault="007A23F8">
      <w:pPr>
        <w:pStyle w:val="ConsPlusTitle"/>
        <w:jc w:val="center"/>
      </w:pPr>
      <w:r>
        <w:t>РЕАЛИЗАЦИИ ГОСУДАРСТВЕННОЙ ПРОГРАММЫ, ЦЕЛИ, ЗАДАЧИ</w:t>
      </w:r>
    </w:p>
    <w:p w:rsidR="007A23F8" w:rsidRDefault="007A23F8">
      <w:pPr>
        <w:pStyle w:val="ConsPlusTitle"/>
        <w:jc w:val="center"/>
      </w:pPr>
      <w:r>
        <w:t>И ПОКАЗАТЕЛИ (ИНДИКАТОРЫ) ДОСТИЖЕНИЯ ЦЕЛЕЙ И РЕШЕНИЯ ЗАДАЧ,</w:t>
      </w:r>
    </w:p>
    <w:p w:rsidR="007A23F8" w:rsidRDefault="007A23F8">
      <w:pPr>
        <w:pStyle w:val="ConsPlusTitle"/>
        <w:jc w:val="center"/>
      </w:pPr>
      <w:r>
        <w:lastRenderedPageBreak/>
        <w:t>ОПИСАНИЕ ОСНОВНЫХ ОЖИДАЕМЫХ КОНЕЧНЫХ РЕЗУЛЬТАТОВ</w:t>
      </w:r>
    </w:p>
    <w:p w:rsidR="007A23F8" w:rsidRDefault="007A23F8">
      <w:pPr>
        <w:pStyle w:val="ConsPlusTitle"/>
        <w:jc w:val="center"/>
      </w:pPr>
      <w:r>
        <w:t>ГОСУДАРСТВЕННОЙ ПРОГРАММЫ, СРОКОВ И ЭТАПОВ РЕАЛИЗАЦИИ</w:t>
      </w:r>
    </w:p>
    <w:p w:rsidR="007A23F8" w:rsidRDefault="007A23F8">
      <w:pPr>
        <w:pStyle w:val="ConsPlusTitle"/>
        <w:jc w:val="center"/>
      </w:pPr>
      <w:r>
        <w:t>ГОСУДАРСТВЕННОЙ ПРОГРАММЫ</w:t>
      </w:r>
    </w:p>
    <w:p w:rsidR="007A23F8" w:rsidRDefault="007A23F8">
      <w:pPr>
        <w:pStyle w:val="ConsPlusNormal"/>
        <w:jc w:val="both"/>
      </w:pPr>
    </w:p>
    <w:p w:rsidR="007A23F8" w:rsidRDefault="007A23F8">
      <w:pPr>
        <w:pStyle w:val="ConsPlusTitle"/>
        <w:jc w:val="center"/>
        <w:outlineLvl w:val="2"/>
      </w:pPr>
      <w:r>
        <w:t>1.1. Приоритеты государственной политики в сфере реализации</w:t>
      </w:r>
    </w:p>
    <w:p w:rsidR="007A23F8" w:rsidRDefault="007A23F8">
      <w:pPr>
        <w:pStyle w:val="ConsPlusTitle"/>
        <w:jc w:val="center"/>
      </w:pPr>
      <w:r>
        <w:t>государственной программы</w:t>
      </w:r>
    </w:p>
    <w:p w:rsidR="007A23F8" w:rsidRDefault="007A23F8">
      <w:pPr>
        <w:pStyle w:val="ConsPlusNormal"/>
        <w:jc w:val="both"/>
      </w:pPr>
    </w:p>
    <w:p w:rsidR="007A23F8" w:rsidRDefault="007A23F8">
      <w:pPr>
        <w:pStyle w:val="ConsPlusNormal"/>
        <w:ind w:firstLine="540"/>
        <w:jc w:val="both"/>
      </w:pPr>
      <w:r>
        <w:t xml:space="preserve">Государственная программа Воронежской области "Развитие сельского хозяйства, производства пищевых продуктов и инфраструктуры агропродовольственного рынка" (далее - государственная программа) базируется на положениях Государственной </w:t>
      </w:r>
      <w:hyperlink r:id="rId3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Постановление Правительства Российской Федерации от 14.07.2012 N 717), </w:t>
      </w:r>
      <w:hyperlink r:id="rId38" w:history="1">
        <w:r>
          <w:rPr>
            <w:color w:val="0000FF"/>
          </w:rPr>
          <w:t>Постановления</w:t>
        </w:r>
      </w:hyperlink>
      <w:r>
        <w:t xml:space="preserve"> Правительства Российской Федерации от 25.08.2017 N 996 "Об утверждении Федеральной научно-технической программы развития сельского хозяйства на 2017 - 2025 годы", </w:t>
      </w:r>
      <w:hyperlink r:id="rId39" w:history="1">
        <w:r>
          <w:rPr>
            <w:color w:val="0000FF"/>
          </w:rPr>
          <w:t>Закона</w:t>
        </w:r>
      </w:hyperlink>
      <w:r>
        <w:t xml:space="preserve"> Воронежской области от 07.06.2007 N 66-ОЗ "О развитии сельского хозяйства на территории Воронежской области" (далее - Закон Воронежской области от 07.06.2007 N 66-ОЗ), </w:t>
      </w:r>
      <w:hyperlink r:id="rId40" w:history="1">
        <w:r>
          <w:rPr>
            <w:color w:val="0000FF"/>
          </w:rPr>
          <w:t>Закона</w:t>
        </w:r>
      </w:hyperlink>
      <w:r>
        <w:t xml:space="preserve"> Воронежской области от 20.12.2018 N 168-ОЗ "О Стратегии социально-экономического развития Воронежской области на период до 2035 года" (далее - Закон Воронежской области от 20.12.2018 N 168-ОЗ), </w:t>
      </w:r>
      <w:hyperlink r:id="rId41" w:history="1">
        <w:r>
          <w:rPr>
            <w:color w:val="0000FF"/>
          </w:rPr>
          <w:t>Указа</w:t>
        </w:r>
      </w:hyperlink>
      <w:r>
        <w:t xml:space="preserve"> Президента Российской Федерации от 01.12.2016 N 642 "О Стратегии научно-технологического развития Российской Федерации" (далее - Указ Президента Российской Федерации от 01.12.2016 N 642).</w:t>
      </w:r>
    </w:p>
    <w:p w:rsidR="007A23F8" w:rsidRDefault="007A23F8">
      <w:pPr>
        <w:pStyle w:val="ConsPlusNormal"/>
        <w:jc w:val="both"/>
      </w:pPr>
      <w:r>
        <w:t xml:space="preserve">(в ред. постановлений правительства Воронежской области от 18.12.2017 </w:t>
      </w:r>
      <w:hyperlink r:id="rId42" w:history="1">
        <w:r>
          <w:rPr>
            <w:color w:val="0000FF"/>
          </w:rPr>
          <w:t>N 1046</w:t>
        </w:r>
      </w:hyperlink>
      <w:r>
        <w:t xml:space="preserve">, от 20.03.2019 </w:t>
      </w:r>
      <w:hyperlink r:id="rId43" w:history="1">
        <w:r>
          <w:rPr>
            <w:color w:val="0000FF"/>
          </w:rPr>
          <w:t>N 272</w:t>
        </w:r>
      </w:hyperlink>
      <w:r>
        <w:t>)</w:t>
      </w:r>
    </w:p>
    <w:p w:rsidR="007A23F8" w:rsidRDefault="007A23F8">
      <w:pPr>
        <w:pStyle w:val="ConsPlusNormal"/>
        <w:spacing w:before="220"/>
        <w:ind w:firstLine="540"/>
        <w:jc w:val="both"/>
      </w:pPr>
      <w:r>
        <w:t>Государственная программа предусматривает комплексное развитие всех отраслей и подотраслей, сфер деятельности агропромышленного комплекса. Одновременно выделяются приоритеты двух уровней.</w:t>
      </w:r>
    </w:p>
    <w:p w:rsidR="007A23F8" w:rsidRDefault="007A23F8">
      <w:pPr>
        <w:pStyle w:val="ConsPlusNormal"/>
        <w:spacing w:before="220"/>
        <w:ind w:firstLine="540"/>
        <w:jc w:val="both"/>
      </w:pPr>
      <w:r>
        <w:t>К приоритетам первого уровня относятся:</w:t>
      </w:r>
    </w:p>
    <w:p w:rsidR="007A23F8" w:rsidRDefault="007A23F8">
      <w:pPr>
        <w:pStyle w:val="ConsPlusNormal"/>
        <w:spacing w:before="220"/>
        <w:ind w:firstLine="540"/>
        <w:jc w:val="both"/>
      </w:pPr>
      <w:r>
        <w:t>- в сфере производства - скотоводство (производство мяса и молока) как системообразующая подотрасль, использующая конкурентные преимущества региона, в первую очередь наличие значительных площадей сельскохозяйственных угодий;</w:t>
      </w:r>
    </w:p>
    <w:p w:rsidR="007A23F8" w:rsidRDefault="007A23F8">
      <w:pPr>
        <w:pStyle w:val="ConsPlusNormal"/>
        <w:spacing w:before="220"/>
        <w:ind w:firstLine="540"/>
        <w:jc w:val="both"/>
      </w:pPr>
      <w:r>
        <w:t>- в экономической сфере - повышение доходности сельскохозяйственных товаропроизводителей;</w:t>
      </w:r>
    </w:p>
    <w:p w:rsidR="007A23F8" w:rsidRDefault="007A23F8">
      <w:pPr>
        <w:pStyle w:val="ConsPlusNormal"/>
        <w:spacing w:before="220"/>
        <w:ind w:firstLine="540"/>
        <w:jc w:val="both"/>
      </w:pPr>
      <w:r>
        <w:t>- в социальной сфере - устойчивое развитие сельских территорий в качестве непременного условия сохранения трудовых ресурсов и территориальной целостности;</w:t>
      </w:r>
    </w:p>
    <w:p w:rsidR="007A23F8" w:rsidRDefault="007A23F8">
      <w:pPr>
        <w:pStyle w:val="ConsPlusNormal"/>
        <w:spacing w:before="220"/>
        <w:ind w:firstLine="540"/>
        <w:jc w:val="both"/>
      </w:pPr>
      <w:r>
        <w:t>- в сфере развития производственного потенциала - мелиорация земель сельскохозяйственного назначения;</w:t>
      </w:r>
    </w:p>
    <w:p w:rsidR="007A23F8" w:rsidRDefault="007A23F8">
      <w:pPr>
        <w:pStyle w:val="ConsPlusNormal"/>
        <w:spacing w:before="220"/>
        <w:ind w:firstLine="540"/>
        <w:jc w:val="both"/>
      </w:pPr>
      <w:r>
        <w:t>- в научной и кадровой сферах - обеспечение формирования инновационного агропромышленного комплекса.</w:t>
      </w:r>
    </w:p>
    <w:p w:rsidR="007A23F8" w:rsidRDefault="007A23F8">
      <w:pPr>
        <w:pStyle w:val="ConsPlusNormal"/>
        <w:spacing w:before="220"/>
        <w:ind w:firstLine="540"/>
        <w:jc w:val="both"/>
      </w:pPr>
      <w:r>
        <w:t>К приоритетам второго уровня относятся следующие направления:</w:t>
      </w:r>
    </w:p>
    <w:p w:rsidR="007A23F8" w:rsidRDefault="007A23F8">
      <w:pPr>
        <w:pStyle w:val="ConsPlusNormal"/>
        <w:spacing w:before="220"/>
        <w:ind w:firstLine="540"/>
        <w:jc w:val="both"/>
      </w:pPr>
      <w:r>
        <w:t>- развитие импортозамещающих подотраслей сельского хозяйства, включая овощеводство и плодоводство;</w:t>
      </w:r>
    </w:p>
    <w:p w:rsidR="007A23F8" w:rsidRDefault="007A23F8">
      <w:pPr>
        <w:pStyle w:val="ConsPlusNormal"/>
        <w:spacing w:before="220"/>
        <w:ind w:firstLine="540"/>
        <w:jc w:val="both"/>
      </w:pPr>
      <w:r>
        <w:t>- экологическая безопасность сельскохозяйственной продукции и продовольствия, развитие органического сельского хозяйства и производства органической сельскохозяйственной продукции в Воронежской области;</w:t>
      </w:r>
    </w:p>
    <w:p w:rsidR="007A23F8" w:rsidRDefault="007A23F8">
      <w:pPr>
        <w:pStyle w:val="ConsPlusNormal"/>
        <w:jc w:val="both"/>
      </w:pPr>
      <w:r>
        <w:lastRenderedPageBreak/>
        <w:t xml:space="preserve">(в ред. </w:t>
      </w:r>
      <w:hyperlink r:id="rId44"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наращивание экспорта сельскохозяйственной продукции, сырья и продовольствия по мере насыщения ими внутреннего рынка;</w:t>
      </w:r>
    </w:p>
    <w:p w:rsidR="007A23F8" w:rsidRDefault="007A23F8">
      <w:pPr>
        <w:pStyle w:val="ConsPlusNormal"/>
        <w:spacing w:before="220"/>
        <w:ind w:firstLine="540"/>
        <w:jc w:val="both"/>
      </w:pPr>
      <w:r>
        <w:t>- 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rsidR="007A23F8" w:rsidRDefault="007A23F8">
      <w:pPr>
        <w:pStyle w:val="ConsPlusNormal"/>
        <w:spacing w:before="220"/>
        <w:ind w:firstLine="540"/>
        <w:jc w:val="both"/>
      </w:pPr>
      <w:r>
        <w:t>- обеспечение ветеринарного контроля за ввозимым на территорию Воронежской области скотом и нераспространением опасных заболеваний животных;</w:t>
      </w:r>
    </w:p>
    <w:p w:rsidR="007A23F8" w:rsidRDefault="007A23F8">
      <w:pPr>
        <w:pStyle w:val="ConsPlusNormal"/>
        <w:spacing w:before="220"/>
        <w:ind w:firstLine="540"/>
        <w:jc w:val="both"/>
      </w:pPr>
      <w:r>
        <w:t>- выполнение мероприятий по профилактике и ликвидации карантинных и особо опасных болезней, в том числе болезней общих для человека и животных.</w:t>
      </w:r>
    </w:p>
    <w:p w:rsidR="007A23F8" w:rsidRDefault="007A23F8">
      <w:pPr>
        <w:pStyle w:val="ConsPlusNormal"/>
        <w:jc w:val="both"/>
      </w:pPr>
    </w:p>
    <w:p w:rsidR="007A23F8" w:rsidRDefault="007A23F8">
      <w:pPr>
        <w:pStyle w:val="ConsPlusTitle"/>
        <w:jc w:val="center"/>
        <w:outlineLvl w:val="2"/>
      </w:pPr>
      <w:r>
        <w:t>1.2. Цели и задачи реализации государственной программы</w:t>
      </w:r>
    </w:p>
    <w:p w:rsidR="007A23F8" w:rsidRDefault="007A23F8">
      <w:pPr>
        <w:pStyle w:val="ConsPlusNormal"/>
        <w:jc w:val="both"/>
      </w:pPr>
    </w:p>
    <w:p w:rsidR="007A23F8" w:rsidRDefault="007A23F8">
      <w:pPr>
        <w:pStyle w:val="ConsPlusNormal"/>
        <w:ind w:firstLine="540"/>
        <w:jc w:val="both"/>
      </w:pPr>
      <w:r>
        <w:t>Целями государственной программы являются:</w:t>
      </w:r>
    </w:p>
    <w:p w:rsidR="007A23F8" w:rsidRDefault="007A23F8">
      <w:pPr>
        <w:pStyle w:val="ConsPlusNormal"/>
        <w:spacing w:before="220"/>
        <w:ind w:firstLine="540"/>
        <w:jc w:val="both"/>
      </w:pPr>
      <w:r>
        <w:t>- создание условий для устойчивого развития агропромышленного комплекса Воронежской области;</w:t>
      </w:r>
    </w:p>
    <w:p w:rsidR="007A23F8" w:rsidRDefault="007A23F8">
      <w:pPr>
        <w:pStyle w:val="ConsPlusNormal"/>
        <w:spacing w:before="220"/>
        <w:ind w:firstLine="540"/>
        <w:jc w:val="both"/>
      </w:pPr>
      <w:r>
        <w:t>- повышение конкурентоспособности сельскохозяйственной продукции, в том числе по импортозамещающим направлениям;</w:t>
      </w:r>
    </w:p>
    <w:p w:rsidR="007A23F8" w:rsidRDefault="007A23F8">
      <w:pPr>
        <w:pStyle w:val="ConsPlusNormal"/>
        <w:spacing w:before="220"/>
        <w:ind w:firstLine="540"/>
        <w:jc w:val="both"/>
      </w:pPr>
      <w:r>
        <w:t>- повышение финансовой устойчивости предприятий агропромышленного комплекса;</w:t>
      </w:r>
    </w:p>
    <w:p w:rsidR="007A23F8" w:rsidRDefault="007A23F8">
      <w:pPr>
        <w:pStyle w:val="ConsPlusNormal"/>
        <w:spacing w:before="220"/>
        <w:ind w:firstLine="540"/>
        <w:jc w:val="both"/>
      </w:pPr>
      <w:r>
        <w:t>- устойчивое развитие сельских территорий;</w:t>
      </w:r>
    </w:p>
    <w:p w:rsidR="007A23F8" w:rsidRDefault="007A23F8">
      <w:pPr>
        <w:pStyle w:val="ConsPlusNormal"/>
        <w:spacing w:before="220"/>
        <w:ind w:firstLine="540"/>
        <w:jc w:val="both"/>
      </w:pPr>
      <w:r>
        <w:t>- воспроизводство и повышение эффективности использования в сельском хозяйстве земельных и других ресурсов, экологизация производства, развитие органического сельского хозяйства и производства органической сельскохозяйственной продукции в Воронежской области.</w:t>
      </w:r>
    </w:p>
    <w:p w:rsidR="007A23F8" w:rsidRDefault="007A23F8">
      <w:pPr>
        <w:pStyle w:val="ConsPlusNormal"/>
        <w:jc w:val="both"/>
      </w:pPr>
      <w:r>
        <w:t xml:space="preserve">(в ред. </w:t>
      </w:r>
      <w:hyperlink r:id="rId45"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Для достижения указанных целей предусматривается решение следующих задач:</w:t>
      </w:r>
    </w:p>
    <w:p w:rsidR="007A23F8" w:rsidRDefault="007A23F8">
      <w:pPr>
        <w:pStyle w:val="ConsPlusNormal"/>
        <w:spacing w:before="220"/>
        <w:ind w:firstLine="540"/>
        <w:jc w:val="both"/>
      </w:pPr>
      <w:r>
        <w:t>- стимулирование роста производства основных видов сельскохозяйственной продукции, производства пищевых продуктов;</w:t>
      </w:r>
    </w:p>
    <w:p w:rsidR="007A23F8" w:rsidRDefault="007A23F8">
      <w:pPr>
        <w:pStyle w:val="ConsPlusNormal"/>
        <w:spacing w:before="220"/>
        <w:ind w:firstLine="540"/>
        <w:jc w:val="both"/>
      </w:pPr>
      <w:r>
        <w:t>- поддержка развития инфраструктуры агропродовольственного рынка;</w:t>
      </w:r>
    </w:p>
    <w:p w:rsidR="007A23F8" w:rsidRDefault="007A23F8">
      <w:pPr>
        <w:pStyle w:val="ConsPlusNormal"/>
        <w:spacing w:before="220"/>
        <w:ind w:firstLine="540"/>
        <w:jc w:val="both"/>
      </w:pPr>
      <w:r>
        <w:t>- поддержка малых форм хозяйствования;</w:t>
      </w:r>
    </w:p>
    <w:p w:rsidR="007A23F8" w:rsidRDefault="007A23F8">
      <w:pPr>
        <w:pStyle w:val="ConsPlusNormal"/>
        <w:spacing w:before="220"/>
        <w:ind w:firstLine="540"/>
        <w:jc w:val="both"/>
      </w:pPr>
      <w:r>
        <w:t>- повышение уровня рентабельности в сельском хозяйстве для обеспечения его устойчивого развития;</w:t>
      </w:r>
    </w:p>
    <w:p w:rsidR="007A23F8" w:rsidRDefault="007A23F8">
      <w:pPr>
        <w:pStyle w:val="ConsPlusNormal"/>
        <w:spacing w:before="220"/>
        <w:ind w:firstLine="540"/>
        <w:jc w:val="both"/>
      </w:pPr>
      <w:r>
        <w:t>- повышение качества жизни сельского населения;</w:t>
      </w:r>
    </w:p>
    <w:p w:rsidR="007A23F8" w:rsidRDefault="007A23F8">
      <w:pPr>
        <w:pStyle w:val="ConsPlusNormal"/>
        <w:spacing w:before="220"/>
        <w:ind w:firstLine="540"/>
        <w:jc w:val="both"/>
      </w:pPr>
      <w:r>
        <w:t>- стимулирование инновационной деятельности и инновационного развития агропромышленного комплекса;</w:t>
      </w:r>
    </w:p>
    <w:p w:rsidR="007A23F8" w:rsidRDefault="007A23F8">
      <w:pPr>
        <w:pStyle w:val="ConsPlusNormal"/>
        <w:spacing w:before="220"/>
        <w:ind w:firstLine="540"/>
        <w:jc w:val="both"/>
      </w:pPr>
      <w:r>
        <w:t>- обеспечение эффективной деятельности органов государственной власти Воронежской области в сфере развития агропромышленного комплекса;</w:t>
      </w:r>
    </w:p>
    <w:p w:rsidR="007A23F8" w:rsidRDefault="007A23F8">
      <w:pPr>
        <w:pStyle w:val="ConsPlusNormal"/>
        <w:spacing w:before="220"/>
        <w:ind w:firstLine="540"/>
        <w:jc w:val="both"/>
      </w:pPr>
      <w:r>
        <w:t>- развитие мелиорации сельскохозяйственных земель;</w:t>
      </w:r>
    </w:p>
    <w:p w:rsidR="007A23F8" w:rsidRDefault="007A23F8">
      <w:pPr>
        <w:pStyle w:val="ConsPlusNormal"/>
        <w:spacing w:before="220"/>
        <w:ind w:firstLine="540"/>
        <w:jc w:val="both"/>
      </w:pPr>
      <w:r>
        <w:t xml:space="preserve">- экологически безопасное использование в сельскохозяйственном производстве </w:t>
      </w:r>
      <w:r>
        <w:lastRenderedPageBreak/>
        <w:t>земельных, водных и других возобновляемых природных ресурсов, повышение плодородия почв, поддержка развития органического сельского хозяйства и производства органической сельскохозяйственной продукции в Воронежской области;</w:t>
      </w:r>
    </w:p>
    <w:p w:rsidR="007A23F8" w:rsidRDefault="007A23F8">
      <w:pPr>
        <w:pStyle w:val="ConsPlusNormal"/>
        <w:jc w:val="both"/>
      </w:pPr>
      <w:r>
        <w:t xml:space="preserve">(в ред. </w:t>
      </w:r>
      <w:hyperlink r:id="rId46"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осуществление противоэпизоотических мероприятий в отношении карантинных и особо опасных болезней животных на территории Воронежской области;</w:t>
      </w:r>
    </w:p>
    <w:p w:rsidR="007A23F8" w:rsidRDefault="007A23F8">
      <w:pPr>
        <w:pStyle w:val="ConsPlusNormal"/>
        <w:spacing w:before="220"/>
        <w:ind w:firstLine="540"/>
        <w:jc w:val="both"/>
      </w:pPr>
      <w:r>
        <w:t>- модернизация материально-технической и технологической базы животноводства, селекции и семеноводства;</w:t>
      </w:r>
    </w:p>
    <w:p w:rsidR="007A23F8" w:rsidRDefault="007A23F8">
      <w:pPr>
        <w:pStyle w:val="ConsPlusNormal"/>
        <w:spacing w:before="220"/>
        <w:ind w:firstLine="540"/>
        <w:jc w:val="both"/>
      </w:pPr>
      <w:r>
        <w:t>- обеспечение сбыта сельскохозяйственной продукции, в том числе сельскохозяйственной продукции, полученной способами органического производства, повышение ее товарности за счет создания условий для ее сезонного хранения и подработки;</w:t>
      </w:r>
    </w:p>
    <w:p w:rsidR="007A23F8" w:rsidRDefault="007A23F8">
      <w:pPr>
        <w:pStyle w:val="ConsPlusNormal"/>
        <w:jc w:val="both"/>
      </w:pPr>
      <w:r>
        <w:t xml:space="preserve">(в ред. </w:t>
      </w:r>
      <w:hyperlink r:id="rId47"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увеличение производства в сельскохозяйственных предприятиях, крестьянских (фермерских) хозяйствах, включая индивидуальных предпринимателей, овощей открытого и защищенного грунта, картофеля;</w:t>
      </w:r>
    </w:p>
    <w:p w:rsidR="007A23F8" w:rsidRDefault="007A23F8">
      <w:pPr>
        <w:pStyle w:val="ConsPlusNormal"/>
        <w:spacing w:before="220"/>
        <w:ind w:firstLine="540"/>
        <w:jc w:val="both"/>
      </w:pPr>
      <w:r>
        <w:t>- увеличение производства молока, повышение эффективности производства молочной продукции и продуктов ее переработки.</w:t>
      </w:r>
    </w:p>
    <w:p w:rsidR="007A23F8" w:rsidRDefault="007A23F8">
      <w:pPr>
        <w:pStyle w:val="ConsPlusNormal"/>
        <w:jc w:val="both"/>
      </w:pPr>
    </w:p>
    <w:p w:rsidR="007A23F8" w:rsidRDefault="007A23F8">
      <w:pPr>
        <w:pStyle w:val="ConsPlusTitle"/>
        <w:jc w:val="center"/>
        <w:outlineLvl w:val="2"/>
      </w:pPr>
      <w:r>
        <w:t>1.3. Показатели (индикаторы) достижения целей</w:t>
      </w:r>
    </w:p>
    <w:p w:rsidR="007A23F8" w:rsidRDefault="007A23F8">
      <w:pPr>
        <w:pStyle w:val="ConsPlusTitle"/>
        <w:jc w:val="center"/>
      </w:pPr>
      <w:r>
        <w:t>и решения задач</w:t>
      </w:r>
    </w:p>
    <w:p w:rsidR="007A23F8" w:rsidRDefault="007A23F8">
      <w:pPr>
        <w:pStyle w:val="ConsPlusNormal"/>
        <w:jc w:val="both"/>
      </w:pPr>
    </w:p>
    <w:p w:rsidR="007A23F8" w:rsidRDefault="007A23F8">
      <w:pPr>
        <w:pStyle w:val="ConsPlusNormal"/>
        <w:ind w:firstLine="540"/>
        <w:jc w:val="both"/>
      </w:pPr>
      <w:r>
        <w:t>Показатели (индикаторы) реализации государственной программы оцениваются в целом для государственной программы и по каждой из подпрограмм государственной программы.</w:t>
      </w:r>
    </w:p>
    <w:p w:rsidR="007A23F8" w:rsidRDefault="007A23F8">
      <w:pPr>
        <w:pStyle w:val="ConsPlusNormal"/>
        <w:spacing w:before="220"/>
        <w:ind w:firstLine="540"/>
        <w:jc w:val="both"/>
      </w:pPr>
      <w:r>
        <w:t>Эти показатели (индикаторы) предназначены для оценки наиболее существенных результатов реализации государственной программы и включенных в нее подпрограмм.</w:t>
      </w:r>
    </w:p>
    <w:p w:rsidR="007A23F8" w:rsidRDefault="007A23F8">
      <w:pPr>
        <w:pStyle w:val="ConsPlusNormal"/>
        <w:spacing w:before="220"/>
        <w:ind w:firstLine="540"/>
        <w:jc w:val="both"/>
      </w:pPr>
      <w:r>
        <w:t>К общим показателям (индикаторам) государственной программы отнесены:</w:t>
      </w:r>
    </w:p>
    <w:p w:rsidR="007A23F8" w:rsidRDefault="007A23F8">
      <w:pPr>
        <w:pStyle w:val="ConsPlusNormal"/>
        <w:spacing w:before="220"/>
        <w:ind w:firstLine="540"/>
        <w:jc w:val="both"/>
      </w:pPr>
      <w:r>
        <w:t>- индекс производства продукции сельского хозяйства в хозяйствах всех категорий (в сопоставимых ценах);</w:t>
      </w:r>
    </w:p>
    <w:p w:rsidR="007A23F8" w:rsidRDefault="007A23F8">
      <w:pPr>
        <w:pStyle w:val="ConsPlusNormal"/>
        <w:spacing w:before="220"/>
        <w:ind w:firstLine="540"/>
        <w:jc w:val="both"/>
      </w:pPr>
      <w:r>
        <w:t>- индекс физического объема инвестиций в основной капитал сельского хозяйства;</w:t>
      </w:r>
    </w:p>
    <w:p w:rsidR="007A23F8" w:rsidRDefault="007A23F8">
      <w:pPr>
        <w:pStyle w:val="ConsPlusNormal"/>
        <w:spacing w:before="220"/>
        <w:ind w:firstLine="540"/>
        <w:jc w:val="both"/>
      </w:pPr>
      <w:r>
        <w:t>- рентабельность сельскохозяйственных организаций (с учетом субсидий);</w:t>
      </w:r>
    </w:p>
    <w:p w:rsidR="007A23F8" w:rsidRDefault="007A23F8">
      <w:pPr>
        <w:pStyle w:val="ConsPlusNormal"/>
        <w:spacing w:before="220"/>
        <w:ind w:firstLine="540"/>
        <w:jc w:val="both"/>
      </w:pPr>
      <w:r>
        <w:t>- среднемесячная заработная плата работников сельского хозяйства (без субъектов малого предпринимательства);</w:t>
      </w:r>
    </w:p>
    <w:p w:rsidR="007A23F8" w:rsidRDefault="007A23F8">
      <w:pPr>
        <w:pStyle w:val="ConsPlusNormal"/>
        <w:spacing w:before="220"/>
        <w:ind w:firstLine="540"/>
        <w:jc w:val="both"/>
      </w:pPr>
      <w:r>
        <w:t>- индекс производительности труда;</w:t>
      </w:r>
    </w:p>
    <w:p w:rsidR="007A23F8" w:rsidRDefault="007A23F8">
      <w:pPr>
        <w:pStyle w:val="ConsPlusNormal"/>
        <w:spacing w:before="220"/>
        <w:ind w:firstLine="540"/>
        <w:jc w:val="both"/>
      </w:pPr>
      <w:r>
        <w:t>- количество высокопроизводительных рабочих мест;</w:t>
      </w:r>
    </w:p>
    <w:p w:rsidR="007A23F8" w:rsidRDefault="007A23F8">
      <w:pPr>
        <w:pStyle w:val="ConsPlusNormal"/>
        <w:spacing w:before="220"/>
        <w:ind w:firstLine="540"/>
        <w:jc w:val="both"/>
      </w:pPr>
      <w:r>
        <w:t>- располагаемые ресурсы домашних хозяйств (в среднем на 1 члена домашнего хозяйства в месяц) в сельской местности.</w:t>
      </w:r>
    </w:p>
    <w:p w:rsidR="007A23F8" w:rsidRDefault="007A23F8">
      <w:pPr>
        <w:pStyle w:val="ConsPlusNormal"/>
        <w:jc w:val="both"/>
      </w:pPr>
      <w:r>
        <w:t xml:space="preserve">(абзац введен </w:t>
      </w:r>
      <w:hyperlink r:id="rId48"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Оценка достижения показателя "индекс производства продукции сельского хозяйства в хозяйствах всех категорий (в сопоставимых ценах)" производится исходя из официальных статистических данных (</w:t>
      </w:r>
      <w:hyperlink r:id="rId49" w:history="1">
        <w:r>
          <w:rPr>
            <w:color w:val="0000FF"/>
          </w:rPr>
          <w:t>пункт 1.16.1</w:t>
        </w:r>
      </w:hyperlink>
      <w:r>
        <w:t xml:space="preserve"> Федерального плана статистических работ, утвержденного Распоряжением Правительства Российской Федерации от 06.05.2008 N 671-р "Об утверждении </w:t>
      </w:r>
      <w:r>
        <w:lastRenderedPageBreak/>
        <w:t>Федерального плана статистических работ" (далее - Федеральный план)).</w:t>
      </w:r>
    </w:p>
    <w:p w:rsidR="007A23F8" w:rsidRDefault="007A23F8">
      <w:pPr>
        <w:pStyle w:val="ConsPlusNormal"/>
        <w:spacing w:before="220"/>
        <w:ind w:firstLine="540"/>
        <w:jc w:val="both"/>
      </w:pPr>
      <w:r>
        <w:t>Оценка достижения показателя "индекс физического объема инвестиций в основной капитал сельского хозяйства" производится исходя из официальных статистических данных (</w:t>
      </w:r>
      <w:hyperlink r:id="rId50" w:history="1">
        <w:r>
          <w:rPr>
            <w:color w:val="0000FF"/>
          </w:rPr>
          <w:t>пункт 1.28.3</w:t>
        </w:r>
      </w:hyperlink>
      <w:r>
        <w:t xml:space="preserve"> Федерального плана).</w:t>
      </w:r>
    </w:p>
    <w:p w:rsidR="007A23F8" w:rsidRDefault="007A23F8">
      <w:pPr>
        <w:pStyle w:val="ConsPlusNormal"/>
        <w:spacing w:before="220"/>
        <w:ind w:firstLine="540"/>
        <w:jc w:val="both"/>
      </w:pPr>
      <w:r>
        <w:t>Оценка достижения показателя "рентабельность сельскохозяйственных организаций (с учетом субсидий)" производится департаментом аграрной политики Воронежской области исходя из данных годовой формы отчетности о финансово-экономическом состоянии товаропроизводителей агропромышленного комплекса. Формы отчетности ежеквартально утверждаются приказом Министерства сельского хозяйства Российской Федерации.</w:t>
      </w:r>
    </w:p>
    <w:p w:rsidR="007A23F8" w:rsidRDefault="007A23F8">
      <w:pPr>
        <w:pStyle w:val="ConsPlusNormal"/>
        <w:spacing w:before="220"/>
        <w:ind w:firstLine="540"/>
        <w:jc w:val="both"/>
      </w:pPr>
      <w:r>
        <w:t>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Рсх = Псх / Iсх * 100%, где:</w:t>
      </w:r>
    </w:p>
    <w:p w:rsidR="007A23F8" w:rsidRDefault="007A23F8">
      <w:pPr>
        <w:pStyle w:val="ConsPlusNormal"/>
        <w:jc w:val="both"/>
      </w:pPr>
    </w:p>
    <w:p w:rsidR="007A23F8" w:rsidRDefault="007A23F8">
      <w:pPr>
        <w:pStyle w:val="ConsPlusNormal"/>
        <w:ind w:firstLine="540"/>
        <w:jc w:val="both"/>
      </w:pPr>
      <w:r>
        <w:t>Рсх - уровень рентабельности сельскохозяйственных организаций (с учетом субсидий);</w:t>
      </w:r>
    </w:p>
    <w:p w:rsidR="007A23F8" w:rsidRDefault="007A23F8">
      <w:pPr>
        <w:pStyle w:val="ConsPlusNormal"/>
        <w:spacing w:before="220"/>
        <w:ind w:firstLine="540"/>
        <w:jc w:val="both"/>
      </w:pPr>
      <w:r>
        <w:t>Псх - прибыль (убыток) до налогообложения по предприятиям, осуществляющим деятельность в сельском хозяйстве, за отчетный год;</w:t>
      </w:r>
    </w:p>
    <w:p w:rsidR="007A23F8" w:rsidRDefault="007A23F8">
      <w:pPr>
        <w:pStyle w:val="ConsPlusNormal"/>
        <w:spacing w:before="220"/>
        <w:ind w:firstLine="540"/>
        <w:jc w:val="both"/>
      </w:pPr>
      <w:r>
        <w:t>Iсх - себестоимость реализованной продукции, товаров, работ, услуг за отчетный год по предприятиям, осуществляющим деятельность в сельском хозяйстве.</w:t>
      </w:r>
    </w:p>
    <w:p w:rsidR="007A23F8" w:rsidRDefault="007A23F8">
      <w:pPr>
        <w:pStyle w:val="ConsPlusNormal"/>
        <w:spacing w:before="220"/>
        <w:ind w:firstLine="540"/>
        <w:jc w:val="both"/>
      </w:pPr>
      <w:r>
        <w:t>Оценка достижения показателя "среднемесячная заработная плата работников сельского хозяйства (без субъектов малого предпринимательства)" производится исходя из официальных статистических данных (</w:t>
      </w:r>
      <w:hyperlink r:id="rId51" w:history="1">
        <w:r>
          <w:rPr>
            <w:color w:val="0000FF"/>
          </w:rPr>
          <w:t>пункт 1.30.1</w:t>
        </w:r>
      </w:hyperlink>
      <w:r>
        <w:t xml:space="preserve"> Федерального плана).</w:t>
      </w:r>
    </w:p>
    <w:p w:rsidR="007A23F8" w:rsidRDefault="007A23F8">
      <w:pPr>
        <w:pStyle w:val="ConsPlusNormal"/>
        <w:spacing w:before="220"/>
        <w:ind w:firstLine="540"/>
        <w:jc w:val="both"/>
      </w:pPr>
      <w:r>
        <w:t>Оценка достижения показателя "индекс производительности труда" производится департаментом аграрной политики Воронежской области с использованием официальных статистических данных.</w:t>
      </w:r>
    </w:p>
    <w:p w:rsidR="007A23F8" w:rsidRDefault="007A23F8">
      <w:pPr>
        <w:pStyle w:val="ConsPlusNormal"/>
        <w:spacing w:before="220"/>
        <w:ind w:firstLine="540"/>
        <w:jc w:val="both"/>
      </w:pPr>
      <w:r>
        <w:t>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Ипт = Ипп / Ич * 100%, где:</w:t>
      </w:r>
    </w:p>
    <w:p w:rsidR="007A23F8" w:rsidRDefault="007A23F8">
      <w:pPr>
        <w:pStyle w:val="ConsPlusNormal"/>
        <w:jc w:val="both"/>
      </w:pPr>
    </w:p>
    <w:p w:rsidR="007A23F8" w:rsidRDefault="007A23F8">
      <w:pPr>
        <w:pStyle w:val="ConsPlusNormal"/>
        <w:ind w:firstLine="540"/>
        <w:jc w:val="both"/>
      </w:pPr>
      <w:r>
        <w:t>Ипт - индекс производительности труда;</w:t>
      </w:r>
    </w:p>
    <w:p w:rsidR="007A23F8" w:rsidRDefault="007A23F8">
      <w:pPr>
        <w:pStyle w:val="ConsPlusNormal"/>
        <w:spacing w:before="220"/>
        <w:ind w:firstLine="540"/>
        <w:jc w:val="both"/>
      </w:pPr>
      <w:r>
        <w:t>Ипп - индекс производства продукции сельского хозяйства в хозяйствах всех категорий (</w:t>
      </w:r>
      <w:hyperlink r:id="rId52" w:history="1">
        <w:r>
          <w:rPr>
            <w:color w:val="0000FF"/>
          </w:rPr>
          <w:t>пункт 1.16.1</w:t>
        </w:r>
      </w:hyperlink>
      <w:r>
        <w:t xml:space="preserve"> Федерального плана);</w:t>
      </w:r>
    </w:p>
    <w:p w:rsidR="007A23F8" w:rsidRDefault="007A23F8">
      <w:pPr>
        <w:pStyle w:val="ConsPlusNormal"/>
        <w:spacing w:before="220"/>
        <w:ind w:firstLine="540"/>
        <w:jc w:val="both"/>
      </w:pPr>
      <w:r>
        <w:t>Ич - индекс среднегодовой численности занятых в экономике по отрасли "сельское хозяйство, охота и предоставление услуг в этих областях";</w:t>
      </w:r>
    </w:p>
    <w:p w:rsidR="007A23F8" w:rsidRDefault="007A23F8">
      <w:pPr>
        <w:pStyle w:val="ConsPlusNormal"/>
        <w:jc w:val="both"/>
      </w:pPr>
    </w:p>
    <w:p w:rsidR="007A23F8" w:rsidRDefault="007A23F8">
      <w:pPr>
        <w:pStyle w:val="ConsPlusNormal"/>
        <w:ind w:firstLine="540"/>
        <w:jc w:val="both"/>
      </w:pPr>
      <w:r>
        <w:t>Ич = Чi / Ч(i-1) * 100%, где:</w:t>
      </w:r>
    </w:p>
    <w:p w:rsidR="007A23F8" w:rsidRDefault="007A23F8">
      <w:pPr>
        <w:pStyle w:val="ConsPlusNormal"/>
        <w:jc w:val="both"/>
      </w:pPr>
    </w:p>
    <w:p w:rsidR="007A23F8" w:rsidRDefault="007A23F8">
      <w:pPr>
        <w:pStyle w:val="ConsPlusNormal"/>
        <w:ind w:firstLine="540"/>
        <w:jc w:val="both"/>
      </w:pPr>
      <w:r>
        <w:t>Чi - среднегодовая численность занятых в экономике по отрасли "сельское хозяйство, охота и предоставление услуг в этих областях" за отчетный год (</w:t>
      </w:r>
      <w:hyperlink r:id="rId53" w:history="1">
        <w:r>
          <w:rPr>
            <w:color w:val="0000FF"/>
          </w:rPr>
          <w:t>пункт 1.4.2</w:t>
        </w:r>
      </w:hyperlink>
      <w:r>
        <w:t xml:space="preserve"> Федерального плана);</w:t>
      </w:r>
    </w:p>
    <w:p w:rsidR="007A23F8" w:rsidRDefault="007A23F8">
      <w:pPr>
        <w:pStyle w:val="ConsPlusNormal"/>
        <w:spacing w:before="220"/>
        <w:ind w:firstLine="540"/>
        <w:jc w:val="both"/>
      </w:pPr>
      <w:r>
        <w:t>Ч(i-1) - среднегодовая численность занятых в экономике по отрасли "сельское хозяйство, охота и предоставление услуг в этих областях" за предыдущий год (</w:t>
      </w:r>
      <w:hyperlink r:id="rId54" w:history="1">
        <w:r>
          <w:rPr>
            <w:color w:val="0000FF"/>
          </w:rPr>
          <w:t>пункт 1.4.2</w:t>
        </w:r>
      </w:hyperlink>
      <w:r>
        <w:t xml:space="preserve"> Федерального плана).</w:t>
      </w:r>
    </w:p>
    <w:p w:rsidR="007A23F8" w:rsidRDefault="007A23F8">
      <w:pPr>
        <w:pStyle w:val="ConsPlusNormal"/>
        <w:spacing w:before="220"/>
        <w:ind w:firstLine="540"/>
        <w:jc w:val="both"/>
      </w:pPr>
      <w:r>
        <w:t>Оценка достижения показателя "количество высокопроизводительных рабочих мест" производится исходя из официальных статистических данных (</w:t>
      </w:r>
      <w:hyperlink r:id="rId55" w:history="1">
        <w:r>
          <w:rPr>
            <w:color w:val="0000FF"/>
          </w:rPr>
          <w:t>пункт 1.30.24</w:t>
        </w:r>
      </w:hyperlink>
      <w:r>
        <w:t xml:space="preserve"> Федерального плана).</w:t>
      </w:r>
    </w:p>
    <w:p w:rsidR="007A23F8" w:rsidRDefault="007A23F8">
      <w:pPr>
        <w:pStyle w:val="ConsPlusNormal"/>
        <w:spacing w:before="220"/>
        <w:ind w:firstLine="540"/>
        <w:jc w:val="both"/>
      </w:pPr>
      <w:r>
        <w:lastRenderedPageBreak/>
        <w:t>Оценка достижения показателя "располагаемые ресурсы домашних хозяйств (в среднем на 1 члена домашнего хозяйства в месяц) в сельской местности" производится исходя из официальных статистических данных (</w:t>
      </w:r>
      <w:hyperlink r:id="rId56" w:history="1">
        <w:r>
          <w:rPr>
            <w:color w:val="0000FF"/>
          </w:rPr>
          <w:t>пункт 1.9.11</w:t>
        </w:r>
      </w:hyperlink>
      <w:r>
        <w:t xml:space="preserve"> Федерального плана).</w:t>
      </w:r>
    </w:p>
    <w:p w:rsidR="007A23F8" w:rsidRDefault="007A23F8">
      <w:pPr>
        <w:pStyle w:val="ConsPlusNormal"/>
        <w:jc w:val="both"/>
      </w:pPr>
      <w:r>
        <w:t xml:space="preserve">(абзац введен </w:t>
      </w:r>
      <w:hyperlink r:id="rId57"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xml:space="preserve">Прогнозные значения показателей (индикаторов) достижения целей и решения задач государственной программы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2"/>
      </w:pPr>
      <w:r>
        <w:t>1.4. Основные ожидаемые конечные результаты</w:t>
      </w:r>
    </w:p>
    <w:p w:rsidR="007A23F8" w:rsidRDefault="007A23F8">
      <w:pPr>
        <w:pStyle w:val="ConsPlusTitle"/>
        <w:jc w:val="center"/>
      </w:pPr>
      <w:r>
        <w:t>государственной программы</w:t>
      </w:r>
    </w:p>
    <w:p w:rsidR="007A23F8" w:rsidRDefault="007A23F8">
      <w:pPr>
        <w:pStyle w:val="ConsPlusNormal"/>
        <w:jc w:val="both"/>
      </w:pPr>
    </w:p>
    <w:p w:rsidR="007A23F8" w:rsidRDefault="007A23F8">
      <w:pPr>
        <w:pStyle w:val="ConsPlusNormal"/>
        <w:ind w:firstLine="540"/>
        <w:jc w:val="both"/>
      </w:pPr>
      <w:r>
        <w:t>В результате реализации государственной программы производство продукции сельского хозяйства в хозяйствах всех категорий (в сопоставимых ценах) увеличится на 9,8 процента к уровню 2013 года. Среднемесячная заработная плата работников сельского хозяйства (без субъектов малого предпринимательства) увеличится до 26,8 тыс. рублей. Рост производительности труда составит 5,7 процента по отношению к уровню 2016 года, в том числе благодаря увеличению количества высокопроизводительных рабочих мест до 17,684 тыс. единиц. Располагаемые ресурсы домашних хозяйств (в среднем на 1 члена домашнего хозяйства в месяц) в сельской местности увеличатся до 20,5 тыс. рублей.</w:t>
      </w:r>
    </w:p>
    <w:p w:rsidR="007A23F8" w:rsidRDefault="007A23F8">
      <w:pPr>
        <w:pStyle w:val="ConsPlusNormal"/>
        <w:jc w:val="both"/>
      </w:pPr>
      <w:r>
        <w:t xml:space="preserve">(в ред. </w:t>
      </w:r>
      <w:hyperlink r:id="rId58"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Для этих целей предполагается обеспечить прирост физического объема инвестиций в основной капитал сельского хозяйства в размере 45,9 процента к уровню 2013 года, создать условия для повышения уровня рентабельности в сельскохозяйственных организациях в 2,2 раза (с учетом субсидий).</w:t>
      </w:r>
    </w:p>
    <w:p w:rsidR="007A23F8" w:rsidRDefault="007A23F8">
      <w:pPr>
        <w:pStyle w:val="ConsPlusNormal"/>
        <w:spacing w:before="220"/>
        <w:ind w:firstLine="540"/>
        <w:jc w:val="both"/>
      </w:pPr>
      <w:r>
        <w:t>Рост внутреннего производства позволит существенно повысить конкурентоспособность российской сельскохозяйственной продукции на внутреннем и внешнем рынках, осуществить импортозамещение, увеличить экспорт зерна и другой сельскохозяйственной продукции.</w:t>
      </w:r>
    </w:p>
    <w:p w:rsidR="007A23F8" w:rsidRDefault="007A23F8">
      <w:pPr>
        <w:pStyle w:val="ConsPlusNormal"/>
        <w:spacing w:before="220"/>
        <w:ind w:firstLine="540"/>
        <w:jc w:val="both"/>
      </w:pPr>
      <w:r>
        <w:t>Выполнение плана противоэпизоотических мероприятий на территории области позволит сохранять благополучие по таким особо опасным и карантинным болезням животных, как сибирская язва, туберкулез, лептоспироз, классическая чума свиней, листериоз, эмкар, гиподерматоз, грипп птиц и другие болезни.</w:t>
      </w:r>
    </w:p>
    <w:p w:rsidR="007A23F8" w:rsidRDefault="007A23F8">
      <w:pPr>
        <w:pStyle w:val="ConsPlusNormal"/>
        <w:jc w:val="both"/>
      </w:pPr>
    </w:p>
    <w:p w:rsidR="007A23F8" w:rsidRDefault="007A23F8">
      <w:pPr>
        <w:pStyle w:val="ConsPlusTitle"/>
        <w:jc w:val="center"/>
        <w:outlineLvl w:val="2"/>
      </w:pPr>
      <w:r>
        <w:t>1.5. Сроки и этапы реализации государственной программы</w:t>
      </w:r>
    </w:p>
    <w:p w:rsidR="007A23F8" w:rsidRDefault="007A23F8">
      <w:pPr>
        <w:pStyle w:val="ConsPlusNormal"/>
        <w:jc w:val="both"/>
      </w:pPr>
    </w:p>
    <w:p w:rsidR="007A23F8" w:rsidRDefault="007A23F8">
      <w:pPr>
        <w:pStyle w:val="ConsPlusNormal"/>
        <w:ind w:firstLine="540"/>
        <w:jc w:val="both"/>
      </w:pPr>
      <w:r>
        <w:t>Государственную программу предполагается реализовать в 2014 - 2020 годах.</w:t>
      </w:r>
    </w:p>
    <w:p w:rsidR="007A23F8" w:rsidRDefault="007A23F8">
      <w:pPr>
        <w:pStyle w:val="ConsPlusNormal"/>
        <w:jc w:val="both"/>
      </w:pPr>
    </w:p>
    <w:p w:rsidR="007A23F8" w:rsidRDefault="007A23F8">
      <w:pPr>
        <w:pStyle w:val="ConsPlusTitle"/>
        <w:jc w:val="center"/>
        <w:outlineLvl w:val="1"/>
      </w:pPr>
      <w:r>
        <w:t>Раздел 2. ОБОСНОВАНИЕ ВЫДЕЛЕНИЯ ПОДПРОГРАММ</w:t>
      </w:r>
    </w:p>
    <w:p w:rsidR="007A23F8" w:rsidRDefault="007A23F8">
      <w:pPr>
        <w:pStyle w:val="ConsPlusNormal"/>
        <w:jc w:val="both"/>
      </w:pPr>
    </w:p>
    <w:p w:rsidR="007A23F8" w:rsidRDefault="007A23F8">
      <w:pPr>
        <w:pStyle w:val="ConsPlusNormal"/>
        <w:ind w:firstLine="540"/>
        <w:jc w:val="both"/>
      </w:pPr>
      <w:r>
        <w:t xml:space="preserve">Перечень подпрограмм определен для достижения целей и задач государственной программы, </w:t>
      </w:r>
      <w:hyperlink r:id="rId59" w:history="1">
        <w:r>
          <w:rPr>
            <w:color w:val="0000FF"/>
          </w:rPr>
          <w:t>Стратегии</w:t>
        </w:r>
      </w:hyperlink>
      <w:r>
        <w:t xml:space="preserve"> социально-экономического развития Воронежской области на период до 2035 года и решения наиболее важных текущих и перспективных задач, обеспечивающих поступательное социально-экономическое развитие агропромышленного комплекса на основе его модернизации и перехода к инновационной модели функционирования в условиях расширения мирохозяйственных связей, устойчивое развитие сельских территорий и позитивное влияние на макроэкономические показатели региона.</w:t>
      </w:r>
    </w:p>
    <w:p w:rsidR="007A23F8" w:rsidRDefault="007A23F8">
      <w:pPr>
        <w:pStyle w:val="ConsPlusNormal"/>
        <w:jc w:val="both"/>
      </w:pPr>
      <w:r>
        <w:t xml:space="preserve">(в ред. </w:t>
      </w:r>
      <w:hyperlink r:id="rId60"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Структура и перечень подпрограмм соответствуют принципам программно-целевого управления экономикой, охватывают все основные сферы агропромышленного производства: производство сельскохозяйственной продукции и пищевых продуктов, технико-технологическое, информационное и научное обеспечение, институциональные преобразования и социальное развитие сельских территорий, управление реализацией государственной программы.</w:t>
      </w:r>
    </w:p>
    <w:p w:rsidR="007A23F8" w:rsidRDefault="007A23F8">
      <w:pPr>
        <w:pStyle w:val="ConsPlusNormal"/>
        <w:spacing w:before="220"/>
        <w:ind w:firstLine="540"/>
        <w:jc w:val="both"/>
      </w:pPr>
      <w:r>
        <w:lastRenderedPageBreak/>
        <w:t>Подпрограммы "</w:t>
      </w:r>
      <w:hyperlink w:anchor="P795" w:history="1">
        <w:r>
          <w:rPr>
            <w:color w:val="0000FF"/>
          </w:rPr>
          <w:t>Развитие</w:t>
        </w:r>
      </w:hyperlink>
      <w:r>
        <w:t xml:space="preserve"> подотрасли растениеводства, переработки и реализации продукции растениеводства" и "</w:t>
      </w:r>
      <w:hyperlink w:anchor="P1143" w:history="1">
        <w:r>
          <w:rPr>
            <w:color w:val="0000FF"/>
          </w:rPr>
          <w:t>Развитие</w:t>
        </w:r>
      </w:hyperlink>
      <w:r>
        <w:t xml:space="preserve"> подотрасли животноводства, переработки и реализации продукции животноводства" построены по схеме, включающей четыре блока основных мероприятий: производство сельскохозяйственной продукции соответствующих видов, ее переработка, развитие инфраструктуры, кредитование и страхование.</w:t>
      </w:r>
    </w:p>
    <w:p w:rsidR="007A23F8" w:rsidRDefault="007A23F8">
      <w:pPr>
        <w:pStyle w:val="ConsPlusNormal"/>
        <w:spacing w:before="220"/>
        <w:ind w:firstLine="540"/>
        <w:jc w:val="both"/>
      </w:pPr>
      <w:hyperlink w:anchor="P795" w:history="1">
        <w:r>
          <w:rPr>
            <w:color w:val="0000FF"/>
          </w:rPr>
          <w:t>Подпрограмма 1</w:t>
        </w:r>
      </w:hyperlink>
      <w:r>
        <w:t xml:space="preserve"> "Развитие подотрасли растениеводства, переработки и реализации продукции растениеводства" включает следующие основные мероприятия:</w:t>
      </w:r>
    </w:p>
    <w:p w:rsidR="007A23F8" w:rsidRDefault="007A23F8">
      <w:pPr>
        <w:pStyle w:val="ConsPlusNormal"/>
        <w:spacing w:before="220"/>
        <w:ind w:firstLine="540"/>
        <w:jc w:val="both"/>
      </w:pPr>
      <w:r>
        <w:t>- производство зерновых культур и сахарной свеклы;</w:t>
      </w:r>
    </w:p>
    <w:p w:rsidR="007A23F8" w:rsidRDefault="007A23F8">
      <w:pPr>
        <w:pStyle w:val="ConsPlusNormal"/>
        <w:spacing w:before="220"/>
        <w:ind w:firstLine="540"/>
        <w:jc w:val="both"/>
      </w:pPr>
      <w:r>
        <w:t>- развитие садоводства, поддержка закладки и ухода за многолетними насаждениями;</w:t>
      </w:r>
    </w:p>
    <w:p w:rsidR="007A23F8" w:rsidRDefault="007A23F8">
      <w:pPr>
        <w:pStyle w:val="ConsPlusNormal"/>
        <w:spacing w:before="220"/>
        <w:ind w:firstLine="540"/>
        <w:jc w:val="both"/>
      </w:pPr>
      <w:r>
        <w:t>- управление рисками в подотраслях растениеводства;</w:t>
      </w:r>
    </w:p>
    <w:p w:rsidR="007A23F8" w:rsidRDefault="007A23F8">
      <w:pPr>
        <w:pStyle w:val="ConsPlusNormal"/>
        <w:spacing w:before="220"/>
        <w:ind w:firstLine="540"/>
        <w:jc w:val="both"/>
      </w:pPr>
      <w:r>
        <w:t>- поддержка доходов сельскохозяйственных товаропроизводителей в области растениеводства;</w:t>
      </w:r>
    </w:p>
    <w:p w:rsidR="007A23F8" w:rsidRDefault="007A23F8">
      <w:pPr>
        <w:pStyle w:val="ConsPlusNormal"/>
        <w:spacing w:before="220"/>
        <w:ind w:firstLine="540"/>
        <w:jc w:val="both"/>
      </w:pPr>
      <w:r>
        <w:t>- государственная поддержка кредитования подотрасли растениеводства, переработки ее продукции, развития инфраструктуры и логистического обеспечения рынков продукции растениеводства;</w:t>
      </w:r>
    </w:p>
    <w:p w:rsidR="007A23F8" w:rsidRDefault="007A23F8">
      <w:pPr>
        <w:pStyle w:val="ConsPlusNormal"/>
        <w:spacing w:before="220"/>
        <w:ind w:firstLine="540"/>
        <w:jc w:val="both"/>
      </w:pPr>
      <w:r>
        <w:t>- поддержка экономически значимых региональных программ в области растениеводства;</w:t>
      </w:r>
    </w:p>
    <w:p w:rsidR="007A23F8" w:rsidRDefault="007A23F8">
      <w:pPr>
        <w:pStyle w:val="ConsPlusNormal"/>
        <w:spacing w:before="220"/>
        <w:ind w:firstLine="540"/>
        <w:jc w:val="both"/>
      </w:pPr>
      <w:r>
        <w:t>- создание и модернизация объектов плодохранилищ.</w:t>
      </w:r>
    </w:p>
    <w:p w:rsidR="007A23F8" w:rsidRDefault="007A23F8">
      <w:pPr>
        <w:pStyle w:val="ConsPlusNormal"/>
        <w:spacing w:before="220"/>
        <w:ind w:firstLine="540"/>
        <w:jc w:val="both"/>
      </w:pPr>
      <w:r>
        <w:t xml:space="preserve">В качестве целевых индикаторов </w:t>
      </w:r>
      <w:hyperlink w:anchor="P795" w:history="1">
        <w:r>
          <w:rPr>
            <w:color w:val="0000FF"/>
          </w:rPr>
          <w:t>подпрограммы</w:t>
        </w:r>
      </w:hyperlink>
      <w:r>
        <w:t xml:space="preserve"> используются: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spacing w:before="220"/>
        <w:ind w:firstLine="540"/>
        <w:jc w:val="both"/>
      </w:pPr>
      <w:r>
        <w:t>- валовой сбор зерновых и зернобобовых культур в хозяйствах всех категорий;</w:t>
      </w:r>
    </w:p>
    <w:p w:rsidR="007A23F8" w:rsidRDefault="007A23F8">
      <w:pPr>
        <w:pStyle w:val="ConsPlusNormal"/>
        <w:spacing w:before="220"/>
        <w:ind w:firstLine="540"/>
        <w:jc w:val="both"/>
      </w:pPr>
      <w:r>
        <w:t>- валовой сбор сахарной свеклы в хозяйствах всех категорий:</w:t>
      </w:r>
    </w:p>
    <w:p w:rsidR="007A23F8" w:rsidRDefault="007A23F8">
      <w:pPr>
        <w:pStyle w:val="ConsPlusNormal"/>
        <w:spacing w:before="220"/>
        <w:ind w:firstLine="540"/>
        <w:jc w:val="both"/>
      </w:pPr>
      <w:r>
        <w:t>- площадь закладки многолетних насаждений;</w:t>
      </w:r>
    </w:p>
    <w:p w:rsidR="007A23F8" w:rsidRDefault="007A23F8">
      <w:pPr>
        <w:pStyle w:val="ConsPlusNormal"/>
        <w:spacing w:before="220"/>
        <w:ind w:firstLine="540"/>
        <w:jc w:val="both"/>
      </w:pPr>
      <w:r>
        <w:t>- размер застрахованных посевных площадей в Воронежской области;</w:t>
      </w:r>
    </w:p>
    <w:p w:rsidR="007A23F8" w:rsidRDefault="007A23F8">
      <w:pPr>
        <w:pStyle w:val="ConsPlusNormal"/>
        <w:spacing w:before="220"/>
        <w:ind w:firstLine="540"/>
        <w:jc w:val="both"/>
      </w:pPr>
      <w:r>
        <w:t>- сохранение посевных площадей в Воронежской области;</w:t>
      </w:r>
    </w:p>
    <w:p w:rsidR="007A23F8" w:rsidRDefault="007A23F8">
      <w:pPr>
        <w:pStyle w:val="ConsPlusNormal"/>
        <w:spacing w:before="220"/>
        <w:ind w:firstLine="540"/>
        <w:jc w:val="both"/>
      </w:pPr>
      <w:r>
        <w:t>- индекс производства продукции растениеводства в хозяйствах всех категорий (в сопоставимых ценах);</w:t>
      </w:r>
    </w:p>
    <w:p w:rsidR="007A23F8" w:rsidRDefault="007A23F8">
      <w:pPr>
        <w:pStyle w:val="ConsPlusNormal"/>
        <w:spacing w:before="220"/>
        <w:ind w:firstLine="540"/>
        <w:jc w:val="both"/>
      </w:pPr>
      <w:r>
        <w:t>- производство плодоовощных консервов;</w:t>
      </w:r>
    </w:p>
    <w:p w:rsidR="007A23F8" w:rsidRDefault="007A23F8">
      <w:pPr>
        <w:pStyle w:val="ConsPlusNormal"/>
        <w:spacing w:before="220"/>
        <w:ind w:firstLine="540"/>
        <w:jc w:val="both"/>
      </w:pPr>
      <w:r>
        <w:t>- производство муки из зерновых культур, овощных и других растительных культур, смеси из них;</w:t>
      </w:r>
    </w:p>
    <w:p w:rsidR="007A23F8" w:rsidRDefault="007A23F8">
      <w:pPr>
        <w:pStyle w:val="ConsPlusNormal"/>
        <w:spacing w:before="220"/>
        <w:ind w:firstLine="540"/>
        <w:jc w:val="both"/>
      </w:pPr>
      <w:r>
        <w:t>- производство крупы;</w:t>
      </w:r>
    </w:p>
    <w:p w:rsidR="007A23F8" w:rsidRDefault="007A23F8">
      <w:pPr>
        <w:pStyle w:val="ConsPlusNormal"/>
        <w:spacing w:before="220"/>
        <w:ind w:firstLine="540"/>
        <w:jc w:val="both"/>
      </w:pPr>
      <w:r>
        <w:t>- производство хлебобулочных изделий, обогащенных микронутриентами, и диетических хлебобулочных изделий;</w:t>
      </w:r>
    </w:p>
    <w:p w:rsidR="007A23F8" w:rsidRDefault="007A23F8">
      <w:pPr>
        <w:pStyle w:val="ConsPlusNormal"/>
        <w:spacing w:before="220"/>
        <w:ind w:firstLine="540"/>
        <w:jc w:val="both"/>
      </w:pPr>
      <w:r>
        <w:t>- производство масла подсолнечного нерафинированного и его фракций;</w:t>
      </w:r>
    </w:p>
    <w:p w:rsidR="007A23F8" w:rsidRDefault="007A23F8">
      <w:pPr>
        <w:pStyle w:val="ConsPlusNormal"/>
        <w:spacing w:before="220"/>
        <w:ind w:firstLine="540"/>
        <w:jc w:val="both"/>
      </w:pPr>
      <w:r>
        <w:t>- производство сахара белого свекловичного в твердом состоянии;</w:t>
      </w:r>
    </w:p>
    <w:p w:rsidR="007A23F8" w:rsidRDefault="007A23F8">
      <w:pPr>
        <w:pStyle w:val="ConsPlusNormal"/>
        <w:spacing w:before="220"/>
        <w:ind w:firstLine="540"/>
        <w:jc w:val="both"/>
      </w:pPr>
      <w:r>
        <w:t>- прирост мощностей по хранению плодов и ягод.</w:t>
      </w:r>
    </w:p>
    <w:p w:rsidR="007A23F8" w:rsidRDefault="007A23F8">
      <w:pPr>
        <w:pStyle w:val="ConsPlusNormal"/>
        <w:spacing w:before="220"/>
        <w:ind w:firstLine="540"/>
        <w:jc w:val="both"/>
      </w:pPr>
      <w:hyperlink w:anchor="P1143" w:history="1">
        <w:r>
          <w:rPr>
            <w:color w:val="0000FF"/>
          </w:rPr>
          <w:t>Подпрограмма 2</w:t>
        </w:r>
      </w:hyperlink>
      <w:r>
        <w:t xml:space="preserve"> "Развитие подотрасли животноводства, переработки и реализации продукции животноводства" включает следующие основные мероприятия:</w:t>
      </w:r>
    </w:p>
    <w:p w:rsidR="007A23F8" w:rsidRDefault="007A23F8">
      <w:pPr>
        <w:pStyle w:val="ConsPlusNormal"/>
        <w:spacing w:before="220"/>
        <w:ind w:firstLine="540"/>
        <w:jc w:val="both"/>
      </w:pPr>
      <w:r>
        <w:t>- племенное животноводство;</w:t>
      </w:r>
    </w:p>
    <w:p w:rsidR="007A23F8" w:rsidRDefault="007A23F8">
      <w:pPr>
        <w:pStyle w:val="ConsPlusNormal"/>
        <w:spacing w:before="220"/>
        <w:ind w:firstLine="540"/>
        <w:jc w:val="both"/>
      </w:pPr>
      <w:r>
        <w:t>- развитие молочного скотоводства;</w:t>
      </w:r>
    </w:p>
    <w:p w:rsidR="007A23F8" w:rsidRDefault="007A23F8">
      <w:pPr>
        <w:pStyle w:val="ConsPlusNormal"/>
        <w:spacing w:before="220"/>
        <w:ind w:firstLine="540"/>
        <w:jc w:val="both"/>
      </w:pPr>
      <w:r>
        <w:t>- развитие овцеводства и козоводства;</w:t>
      </w:r>
    </w:p>
    <w:p w:rsidR="007A23F8" w:rsidRDefault="007A23F8">
      <w:pPr>
        <w:pStyle w:val="ConsPlusNormal"/>
        <w:spacing w:before="220"/>
        <w:ind w:firstLine="540"/>
        <w:jc w:val="both"/>
      </w:pPr>
      <w:r>
        <w:t>- развитие кролиководства;</w:t>
      </w:r>
    </w:p>
    <w:p w:rsidR="007A23F8" w:rsidRDefault="007A23F8">
      <w:pPr>
        <w:pStyle w:val="ConsPlusNormal"/>
        <w:spacing w:before="220"/>
        <w:ind w:firstLine="540"/>
        <w:jc w:val="both"/>
      </w:pPr>
      <w:r>
        <w:t>- развитие рыбоводства;</w:t>
      </w:r>
    </w:p>
    <w:p w:rsidR="007A23F8" w:rsidRDefault="007A23F8">
      <w:pPr>
        <w:pStyle w:val="ConsPlusNormal"/>
        <w:spacing w:before="220"/>
        <w:ind w:firstLine="540"/>
        <w:jc w:val="both"/>
      </w:pPr>
      <w:r>
        <w:t>- модернизация отрасли животноводства;</w:t>
      </w:r>
    </w:p>
    <w:p w:rsidR="007A23F8" w:rsidRDefault="007A23F8">
      <w:pPr>
        <w:pStyle w:val="ConsPlusNormal"/>
        <w:spacing w:before="220"/>
        <w:ind w:firstLine="540"/>
        <w:jc w:val="both"/>
      </w:pPr>
      <w:r>
        <w:t>- развитие перепеловодства;</w:t>
      </w:r>
    </w:p>
    <w:p w:rsidR="007A23F8" w:rsidRDefault="007A23F8">
      <w:pPr>
        <w:pStyle w:val="ConsPlusNormal"/>
        <w:spacing w:before="220"/>
        <w:ind w:firstLine="540"/>
        <w:jc w:val="both"/>
      </w:pPr>
      <w:r>
        <w:t>- поддержка экономически значимых региональных программ в области животноводства;</w:t>
      </w:r>
    </w:p>
    <w:p w:rsidR="007A23F8" w:rsidRDefault="007A23F8">
      <w:pPr>
        <w:pStyle w:val="ConsPlusNormal"/>
        <w:spacing w:before="220"/>
        <w:ind w:firstLine="540"/>
        <w:jc w:val="both"/>
      </w:pPr>
      <w:r>
        <w:t>- государственная поддержка кредитования подотрасли животноводства, переработки ее продукции, развития инфраструктуры и логистического обеспечения рынков продукции животноводства;</w:t>
      </w:r>
    </w:p>
    <w:p w:rsidR="007A23F8" w:rsidRDefault="007A23F8">
      <w:pPr>
        <w:pStyle w:val="ConsPlusNormal"/>
        <w:spacing w:before="220"/>
        <w:ind w:firstLine="540"/>
        <w:jc w:val="both"/>
      </w:pPr>
      <w:r>
        <w:t>- управление рисками в подотраслях животноводства.</w:t>
      </w:r>
    </w:p>
    <w:p w:rsidR="007A23F8" w:rsidRDefault="007A23F8">
      <w:pPr>
        <w:pStyle w:val="ConsPlusNormal"/>
        <w:spacing w:before="220"/>
        <w:ind w:firstLine="540"/>
        <w:jc w:val="both"/>
      </w:pPr>
      <w:r>
        <w:t xml:space="preserve">В качестве целевых индикаторов </w:t>
      </w:r>
      <w:hyperlink w:anchor="P1143" w:history="1">
        <w:r>
          <w:rPr>
            <w:color w:val="0000FF"/>
          </w:rPr>
          <w:t>подпрограммы</w:t>
        </w:r>
      </w:hyperlink>
      <w:r>
        <w:t xml:space="preserve"> используются: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spacing w:before="220"/>
        <w:ind w:firstLine="540"/>
        <w:jc w:val="both"/>
      </w:pPr>
      <w:r>
        <w:t>- численность племенного поголовья сельскохозяйственных животных;</w:t>
      </w:r>
    </w:p>
    <w:p w:rsidR="007A23F8" w:rsidRDefault="007A23F8">
      <w:pPr>
        <w:pStyle w:val="ConsPlusNormal"/>
        <w:spacing w:before="220"/>
        <w:ind w:firstLine="540"/>
        <w:jc w:val="both"/>
      </w:pPr>
      <w:r>
        <w:t>- производство молока в хозяйствах всех категорий;</w:t>
      </w:r>
    </w:p>
    <w:p w:rsidR="007A23F8" w:rsidRDefault="007A23F8">
      <w:pPr>
        <w:pStyle w:val="ConsPlusNormal"/>
        <w:spacing w:before="220"/>
        <w:ind w:firstLine="540"/>
        <w:jc w:val="both"/>
      </w:pPr>
      <w:r>
        <w:t>-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spacing w:before="220"/>
        <w:ind w:firstLine="540"/>
        <w:jc w:val="both"/>
      </w:pPr>
      <w:r>
        <w:t>- поголовье кроликоматок в сельскохозяйственных организациях;</w:t>
      </w:r>
    </w:p>
    <w:p w:rsidR="007A23F8" w:rsidRDefault="007A23F8">
      <w:pPr>
        <w:pStyle w:val="ConsPlusNormal"/>
        <w:spacing w:before="220"/>
        <w:ind w:firstLine="540"/>
        <w:jc w:val="both"/>
      </w:pPr>
      <w:r>
        <w:t>- производство реализованной рыбы в сельскохозяйственных организациях;</w:t>
      </w:r>
    </w:p>
    <w:p w:rsidR="007A23F8" w:rsidRDefault="007A23F8">
      <w:pPr>
        <w:pStyle w:val="ConsPlusNormal"/>
        <w:spacing w:before="220"/>
        <w:ind w:firstLine="540"/>
        <w:jc w:val="both"/>
      </w:pPr>
      <w:r>
        <w:t>- производство (выращивание) скота и птицы в живой массе в сельскохозяйственных организациях и крестьянских (фермерских) хозяйствах, включая индивидуальных предпринимателей;</w:t>
      </w:r>
    </w:p>
    <w:p w:rsidR="007A23F8" w:rsidRDefault="007A23F8">
      <w:pPr>
        <w:pStyle w:val="ConsPlusNormal"/>
        <w:spacing w:before="220"/>
        <w:ind w:firstLine="540"/>
        <w:jc w:val="both"/>
      </w:pPr>
      <w:r>
        <w:t>- производство перепелиных яиц;</w:t>
      </w:r>
    </w:p>
    <w:p w:rsidR="007A23F8" w:rsidRDefault="007A23F8">
      <w:pPr>
        <w:pStyle w:val="ConsPlusNormal"/>
        <w:spacing w:before="220"/>
        <w:ind w:firstLine="540"/>
        <w:jc w:val="both"/>
      </w:pPr>
      <w:r>
        <w:t>- производство (выращивание) свиней в живой массе в сельскохозяйственных организациях;</w:t>
      </w:r>
    </w:p>
    <w:p w:rsidR="007A23F8" w:rsidRDefault="007A23F8">
      <w:pPr>
        <w:pStyle w:val="ConsPlusNormal"/>
        <w:spacing w:before="220"/>
        <w:ind w:firstLine="540"/>
        <w:jc w:val="both"/>
      </w:pPr>
      <w:r>
        <w:t>- производство (выращивание) крупного рогатого скота в живой массе в сельскохозяйственных организациях;</w:t>
      </w:r>
    </w:p>
    <w:p w:rsidR="007A23F8" w:rsidRDefault="007A23F8">
      <w:pPr>
        <w:pStyle w:val="ConsPlusNormal"/>
        <w:spacing w:before="220"/>
        <w:ind w:firstLine="540"/>
        <w:jc w:val="both"/>
      </w:pPr>
      <w:r>
        <w:t>- производство свинины на убой в живом весе в сельскохозяйственных организациях;</w:t>
      </w:r>
    </w:p>
    <w:p w:rsidR="007A23F8" w:rsidRDefault="007A23F8">
      <w:pPr>
        <w:pStyle w:val="ConsPlusNormal"/>
        <w:spacing w:before="220"/>
        <w:ind w:firstLine="540"/>
        <w:jc w:val="both"/>
      </w:pPr>
      <w:r>
        <w:t>- индекс производства продукции животноводства в хозяйствах всех категорий (в сопоставимых ценах);</w:t>
      </w:r>
    </w:p>
    <w:p w:rsidR="007A23F8" w:rsidRDefault="007A23F8">
      <w:pPr>
        <w:pStyle w:val="ConsPlusNormal"/>
        <w:spacing w:before="220"/>
        <w:ind w:firstLine="540"/>
        <w:jc w:val="both"/>
      </w:pPr>
      <w:r>
        <w:t>- производство цельномолочной продукции;</w:t>
      </w:r>
    </w:p>
    <w:p w:rsidR="007A23F8" w:rsidRDefault="007A23F8">
      <w:pPr>
        <w:pStyle w:val="ConsPlusNormal"/>
        <w:spacing w:before="220"/>
        <w:ind w:firstLine="540"/>
        <w:jc w:val="both"/>
      </w:pPr>
      <w:r>
        <w:lastRenderedPageBreak/>
        <w:t>- производство сыров и сырных продуктов;</w:t>
      </w:r>
    </w:p>
    <w:p w:rsidR="007A23F8" w:rsidRDefault="007A23F8">
      <w:pPr>
        <w:pStyle w:val="ConsPlusNormal"/>
        <w:spacing w:before="220"/>
        <w:ind w:firstLine="540"/>
        <w:jc w:val="both"/>
      </w:pPr>
      <w:r>
        <w:t>- производство масла сливочного;</w:t>
      </w:r>
    </w:p>
    <w:p w:rsidR="007A23F8" w:rsidRDefault="007A23F8">
      <w:pPr>
        <w:pStyle w:val="ConsPlusNormal"/>
        <w:spacing w:before="220"/>
        <w:ind w:firstLine="540"/>
        <w:jc w:val="both"/>
      </w:pPr>
      <w:r>
        <w:t>- доля застрахованного поголовья сельскохозяйственных животных в общем поголовье сельскохозяйственных животных.</w:t>
      </w:r>
    </w:p>
    <w:p w:rsidR="007A23F8" w:rsidRDefault="007A23F8">
      <w:pPr>
        <w:pStyle w:val="ConsPlusNormal"/>
        <w:spacing w:before="220"/>
        <w:ind w:firstLine="540"/>
        <w:jc w:val="both"/>
      </w:pPr>
      <w:hyperlink w:anchor="P1517" w:history="1">
        <w:r>
          <w:rPr>
            <w:color w:val="0000FF"/>
          </w:rPr>
          <w:t>Подпрограмма 3</w:t>
        </w:r>
      </w:hyperlink>
      <w:r>
        <w:t xml:space="preserve"> "Развитие мясного скотоводства" включает следующие основные мероприятия:</w:t>
      </w:r>
    </w:p>
    <w:p w:rsidR="007A23F8" w:rsidRDefault="007A23F8">
      <w:pPr>
        <w:pStyle w:val="ConsPlusNormal"/>
        <w:spacing w:before="220"/>
        <w:ind w:firstLine="540"/>
        <w:jc w:val="both"/>
      </w:pPr>
      <w:r>
        <w:t>- развитие племенной базы мясного скотоводства;</w:t>
      </w:r>
    </w:p>
    <w:p w:rsidR="007A23F8" w:rsidRDefault="007A23F8">
      <w:pPr>
        <w:pStyle w:val="ConsPlusNormal"/>
        <w:spacing w:before="220"/>
        <w:ind w:firstLine="540"/>
        <w:jc w:val="both"/>
      </w:pPr>
      <w:r>
        <w:t>- поддержка экономически значимых региональных программ Воронежской области по развитию мясного скотоводства;</w:t>
      </w:r>
    </w:p>
    <w:p w:rsidR="007A23F8" w:rsidRDefault="007A23F8">
      <w:pPr>
        <w:pStyle w:val="ConsPlusNormal"/>
        <w:spacing w:before="220"/>
        <w:ind w:firstLine="540"/>
        <w:jc w:val="both"/>
      </w:pPr>
      <w:r>
        <w:t>- государственная поддержка строительства и реконструкции объектов для мясного скотоводства.</w:t>
      </w:r>
    </w:p>
    <w:p w:rsidR="007A23F8" w:rsidRDefault="007A23F8">
      <w:pPr>
        <w:pStyle w:val="ConsPlusNormal"/>
        <w:spacing w:before="220"/>
        <w:ind w:firstLine="540"/>
        <w:jc w:val="both"/>
      </w:pPr>
      <w:r>
        <w:t xml:space="preserve">В качестве целевых индикаторов </w:t>
      </w:r>
      <w:hyperlink w:anchor="P1517" w:history="1">
        <w:r>
          <w:rPr>
            <w:color w:val="0000FF"/>
          </w:rPr>
          <w:t>подпрограммы</w:t>
        </w:r>
      </w:hyperlink>
      <w:r>
        <w:t xml:space="preserve"> используются:</w:t>
      </w:r>
    </w:p>
    <w:p w:rsidR="007A23F8" w:rsidRDefault="007A23F8">
      <w:pPr>
        <w:pStyle w:val="ConsPlusNormal"/>
        <w:spacing w:before="220"/>
        <w:ind w:firstLine="540"/>
        <w:jc w:val="both"/>
      </w:pPr>
      <w:r>
        <w:t>- поголовье племенного крупного рогатого скота специализированного мясного направления;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spacing w:before="220"/>
        <w:ind w:firstLine="540"/>
        <w:jc w:val="both"/>
      </w:pPr>
      <w:r>
        <w:t>-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spacing w:before="220"/>
        <w:ind w:firstLine="540"/>
        <w:jc w:val="both"/>
      </w:pPr>
      <w:r>
        <w:t>- производство крупного рогатого скота на убой (в живом весе) в сельскохозяйственных организациях.</w:t>
      </w:r>
    </w:p>
    <w:p w:rsidR="007A23F8" w:rsidRDefault="007A23F8">
      <w:pPr>
        <w:pStyle w:val="ConsPlusNormal"/>
        <w:spacing w:before="220"/>
        <w:ind w:firstLine="540"/>
        <w:jc w:val="both"/>
      </w:pPr>
      <w:hyperlink w:anchor="P1723" w:history="1">
        <w:r>
          <w:rPr>
            <w:color w:val="0000FF"/>
          </w:rPr>
          <w:t>Подпрограмма 4</w:t>
        </w:r>
      </w:hyperlink>
      <w:r>
        <w:t xml:space="preserve"> "Поддержка малых форм хозяйствования" включает в себя следующие основные мероприятия:</w:t>
      </w:r>
    </w:p>
    <w:p w:rsidR="007A23F8" w:rsidRDefault="007A23F8">
      <w:pPr>
        <w:pStyle w:val="ConsPlusNormal"/>
        <w:spacing w:before="220"/>
        <w:ind w:firstLine="540"/>
        <w:jc w:val="both"/>
      </w:pPr>
      <w:r>
        <w:t>- поддержка начинающих фермеров;</w:t>
      </w:r>
    </w:p>
    <w:p w:rsidR="007A23F8" w:rsidRDefault="007A23F8">
      <w:pPr>
        <w:pStyle w:val="ConsPlusNormal"/>
        <w:spacing w:before="220"/>
        <w:ind w:firstLine="540"/>
        <w:jc w:val="both"/>
      </w:pPr>
      <w:r>
        <w:t>- развитие семейных животноводческих ферм на базе крестьянских (фермерских) хозяйств;</w:t>
      </w:r>
    </w:p>
    <w:p w:rsidR="007A23F8" w:rsidRDefault="007A23F8">
      <w:pPr>
        <w:pStyle w:val="ConsPlusNormal"/>
        <w:spacing w:before="220"/>
        <w:ind w:firstLine="540"/>
        <w:jc w:val="both"/>
      </w:pPr>
      <w:r>
        <w:t>- государственная поддержка кредитования малых форм хозяйствования;</w:t>
      </w:r>
    </w:p>
    <w:p w:rsidR="007A23F8" w:rsidRDefault="007A23F8">
      <w:pPr>
        <w:pStyle w:val="ConsPlusNormal"/>
        <w:spacing w:before="220"/>
        <w:ind w:firstLine="540"/>
        <w:jc w:val="both"/>
      </w:pPr>
      <w:r>
        <w:t>- оформление земельных участков в собственность крестьянских (фермерских) хозяйств;</w:t>
      </w:r>
    </w:p>
    <w:p w:rsidR="007A23F8" w:rsidRDefault="007A23F8">
      <w:pPr>
        <w:pStyle w:val="ConsPlusNormal"/>
        <w:spacing w:before="220"/>
        <w:ind w:firstLine="540"/>
        <w:jc w:val="both"/>
      </w:pPr>
      <w:r>
        <w:t>- стимулирование перехода граждан на производство продукции альтернативных видов животных в личных подсобных хозяйствах в рамках реализации мероприятий по предотвращению заноса и распространения вируса африканской чумы свиней (АЧС) на территории Воронежской области.</w:t>
      </w:r>
    </w:p>
    <w:p w:rsidR="007A23F8" w:rsidRDefault="007A23F8">
      <w:pPr>
        <w:pStyle w:val="ConsPlusNormal"/>
        <w:spacing w:before="220"/>
        <w:ind w:firstLine="540"/>
        <w:jc w:val="both"/>
      </w:pPr>
      <w:r>
        <w:t xml:space="preserve">В качестве целевых индикаторов </w:t>
      </w:r>
      <w:hyperlink w:anchor="P1723" w:history="1">
        <w:r>
          <w:rPr>
            <w:color w:val="0000FF"/>
          </w:rPr>
          <w:t>подпрограммы</w:t>
        </w:r>
      </w:hyperlink>
      <w:r>
        <w:t xml:space="preserve"> используются: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spacing w:before="220"/>
        <w:ind w:firstLine="540"/>
        <w:jc w:val="both"/>
      </w:pPr>
      <w:r>
        <w:t>- 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p w:rsidR="007A23F8" w:rsidRDefault="007A23F8">
      <w:pPr>
        <w:pStyle w:val="ConsPlusNormal"/>
        <w:spacing w:before="220"/>
        <w:ind w:firstLine="540"/>
        <w:jc w:val="both"/>
      </w:pPr>
      <w:r>
        <w:t>- количество построенных или реконструированных семейных животноводческих ферм;</w:t>
      </w:r>
    </w:p>
    <w:p w:rsidR="007A23F8" w:rsidRDefault="007A23F8">
      <w:pPr>
        <w:pStyle w:val="ConsPlusNormal"/>
        <w:spacing w:before="220"/>
        <w:ind w:firstLine="540"/>
        <w:jc w:val="both"/>
      </w:pPr>
      <w:r>
        <w:lastRenderedPageBreak/>
        <w:t>- объем кредитов (займов) с учетом переходящих, полученных малыми формами хозяйствования, принятых к субсидированию;</w:t>
      </w:r>
    </w:p>
    <w:p w:rsidR="007A23F8" w:rsidRDefault="007A23F8">
      <w:pPr>
        <w:pStyle w:val="ConsPlusNormal"/>
        <w:spacing w:before="220"/>
        <w:ind w:firstLine="540"/>
        <w:jc w:val="both"/>
      </w:pPr>
      <w:r>
        <w:t>- площадь земельных участков, оформленных в собственность крестьянскими (фермерскими) хозяйствами;</w:t>
      </w:r>
    </w:p>
    <w:p w:rsidR="007A23F8" w:rsidRDefault="007A23F8">
      <w:pPr>
        <w:pStyle w:val="ConsPlusNormal"/>
        <w:spacing w:before="220"/>
        <w:ind w:firstLine="540"/>
        <w:jc w:val="both"/>
      </w:pPr>
      <w:r>
        <w:t>- маточное поголовье крупного рогатого скота, приобретенное личными подсобными хозяйствами, перешедшими на производство альтернативных свиноводству видов животных.</w:t>
      </w:r>
    </w:p>
    <w:p w:rsidR="007A23F8" w:rsidRDefault="007A23F8">
      <w:pPr>
        <w:pStyle w:val="ConsPlusNormal"/>
        <w:spacing w:before="220"/>
        <w:ind w:firstLine="540"/>
        <w:jc w:val="both"/>
      </w:pPr>
      <w:hyperlink w:anchor="P1977" w:history="1">
        <w:r>
          <w:rPr>
            <w:color w:val="0000FF"/>
          </w:rPr>
          <w:t>Подпрограмма 5</w:t>
        </w:r>
      </w:hyperlink>
      <w:r>
        <w:t xml:space="preserve"> "Техническая и технологическая модернизация, инновационное развитие" включает следующие основные мероприятия:</w:t>
      </w:r>
    </w:p>
    <w:p w:rsidR="007A23F8" w:rsidRDefault="007A23F8">
      <w:pPr>
        <w:pStyle w:val="ConsPlusNormal"/>
        <w:spacing w:before="220"/>
        <w:ind w:firstLine="540"/>
        <w:jc w:val="both"/>
      </w:pPr>
      <w:r>
        <w:t>- обновление парка сельскохозяйственной техники;</w:t>
      </w:r>
    </w:p>
    <w:p w:rsidR="007A23F8" w:rsidRDefault="007A23F8">
      <w:pPr>
        <w:pStyle w:val="ConsPlusNormal"/>
        <w:spacing w:before="220"/>
        <w:ind w:firstLine="540"/>
        <w:jc w:val="both"/>
      </w:pPr>
      <w:r>
        <w:t>- реализация перспективных инновационных проектов в агропромышленном комплексе;</w:t>
      </w:r>
    </w:p>
    <w:p w:rsidR="007A23F8" w:rsidRDefault="007A23F8">
      <w:pPr>
        <w:pStyle w:val="ConsPlusNormal"/>
        <w:spacing w:before="220"/>
        <w:ind w:firstLine="540"/>
        <w:jc w:val="both"/>
      </w:pPr>
      <w:r>
        <w:t>- развитие биотехнологий;</w:t>
      </w:r>
    </w:p>
    <w:p w:rsidR="007A23F8" w:rsidRDefault="007A23F8">
      <w:pPr>
        <w:pStyle w:val="ConsPlusNormal"/>
        <w:spacing w:before="220"/>
        <w:ind w:firstLine="540"/>
        <w:jc w:val="both"/>
      </w:pPr>
      <w:r>
        <w:t>- государственная поддержка сельскохозяйственных товаропроизводителей в виде компенсации части затрат на оплату электроэнергии в связи с резким ростом ее стоимости;</w:t>
      </w:r>
    </w:p>
    <w:p w:rsidR="007A23F8" w:rsidRDefault="007A23F8">
      <w:pPr>
        <w:pStyle w:val="ConsPlusNormal"/>
        <w:spacing w:before="220"/>
        <w:ind w:firstLine="540"/>
        <w:jc w:val="both"/>
      </w:pPr>
      <w:r>
        <w:t>- модернизация предприятий пищевой и перерабатывающей промышленности;</w:t>
      </w:r>
    </w:p>
    <w:p w:rsidR="007A23F8" w:rsidRDefault="007A23F8">
      <w:pPr>
        <w:pStyle w:val="ConsPlusNormal"/>
        <w:spacing w:before="220"/>
        <w:ind w:firstLine="540"/>
        <w:jc w:val="both"/>
      </w:pPr>
      <w:r>
        <w:t>- государственная поддержка кредитования технической и технологической модернизации сельскохозяйственных товаропроизводителей, организаций агропромышленного комплекса.</w:t>
      </w:r>
    </w:p>
    <w:p w:rsidR="007A23F8" w:rsidRDefault="007A23F8">
      <w:pPr>
        <w:pStyle w:val="ConsPlusNormal"/>
        <w:spacing w:before="220"/>
        <w:ind w:firstLine="540"/>
        <w:jc w:val="both"/>
      </w:pPr>
      <w:r>
        <w:t xml:space="preserve">В качестве целевых индикаторов </w:t>
      </w:r>
      <w:hyperlink w:anchor="P1977" w:history="1">
        <w:r>
          <w:rPr>
            <w:color w:val="0000FF"/>
          </w:rPr>
          <w:t>подпрограммы</w:t>
        </w:r>
      </w:hyperlink>
      <w:r>
        <w:t xml:space="preserve"> используются: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spacing w:before="220"/>
        <w:ind w:firstLine="540"/>
        <w:jc w:val="both"/>
      </w:pPr>
      <w:r>
        <w:t>- объемы приобретения новой техники сельскохозяйственными товаропроизводителями всех форм собственности (включая личные подсобные хозяйства);</w:t>
      </w:r>
    </w:p>
    <w:p w:rsidR="007A23F8" w:rsidRDefault="007A23F8">
      <w:pPr>
        <w:pStyle w:val="ConsPlusNormal"/>
        <w:spacing w:before="220"/>
        <w:ind w:firstLine="540"/>
        <w:jc w:val="both"/>
      </w:pPr>
      <w:r>
        <w:t>- количество реализуемых инновационных проектов;</w:t>
      </w:r>
    </w:p>
    <w:p w:rsidR="007A23F8" w:rsidRDefault="007A23F8">
      <w:pPr>
        <w:pStyle w:val="ConsPlusNormal"/>
        <w:spacing w:before="220"/>
        <w:ind w:firstLine="540"/>
        <w:jc w:val="both"/>
      </w:pPr>
      <w:r>
        <w:t>- рост применения биологических средств защиты растений и микробиологических удобрений в растениеводстве;</w:t>
      </w:r>
    </w:p>
    <w:p w:rsidR="007A23F8" w:rsidRDefault="007A23F8">
      <w:pPr>
        <w:pStyle w:val="ConsPlusNormal"/>
        <w:spacing w:before="220"/>
        <w:ind w:firstLine="540"/>
        <w:jc w:val="both"/>
      </w:pPr>
      <w:r>
        <w:t>- сохранение удельного веса прибыльных хозяйств в общем количестве хозяйств;</w:t>
      </w:r>
    </w:p>
    <w:p w:rsidR="007A23F8" w:rsidRDefault="007A23F8">
      <w:pPr>
        <w:pStyle w:val="ConsPlusNormal"/>
        <w:spacing w:before="220"/>
        <w:ind w:firstLine="540"/>
        <w:jc w:val="both"/>
      </w:pPr>
      <w:r>
        <w:t>- индекс производства пищевых продуктов, включая напитки (в сопоставимых ценах);</w:t>
      </w:r>
    </w:p>
    <w:p w:rsidR="007A23F8" w:rsidRDefault="007A23F8">
      <w:pPr>
        <w:pStyle w:val="ConsPlusNormal"/>
        <w:spacing w:before="220"/>
        <w:ind w:firstLine="540"/>
        <w:jc w:val="both"/>
      </w:pPr>
      <w:r>
        <w:t>- индекс производства пищевых продуктов (в сопоставимых ценах);</w:t>
      </w:r>
    </w:p>
    <w:p w:rsidR="007A23F8" w:rsidRDefault="007A23F8">
      <w:pPr>
        <w:pStyle w:val="ConsPlusNormal"/>
        <w:jc w:val="both"/>
      </w:pPr>
      <w:r>
        <w:t xml:space="preserve">(абзац введен </w:t>
      </w:r>
      <w:hyperlink r:id="rId61"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индекс производства напитков (в сопоставимых ценах);</w:t>
      </w:r>
    </w:p>
    <w:p w:rsidR="007A23F8" w:rsidRDefault="007A23F8">
      <w:pPr>
        <w:pStyle w:val="ConsPlusNormal"/>
        <w:jc w:val="both"/>
      </w:pPr>
      <w:r>
        <w:t xml:space="preserve">(абзац введен </w:t>
      </w:r>
      <w:hyperlink r:id="rId62"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продукция сельского хозяйства в хозяйствах всех категорий (в фактических ценах).</w:t>
      </w:r>
    </w:p>
    <w:p w:rsidR="007A23F8" w:rsidRDefault="007A23F8">
      <w:pPr>
        <w:pStyle w:val="ConsPlusNormal"/>
        <w:spacing w:before="220"/>
        <w:ind w:firstLine="540"/>
        <w:jc w:val="both"/>
      </w:pPr>
      <w:hyperlink w:anchor="P2299" w:history="1">
        <w:r>
          <w:rPr>
            <w:color w:val="0000FF"/>
          </w:rPr>
          <w:t>Подпрограмма 6</w:t>
        </w:r>
      </w:hyperlink>
      <w:r>
        <w:t xml:space="preserve"> "Обеспечение реализации государственной программы" включает следующие основные мероприятия:</w:t>
      </w:r>
    </w:p>
    <w:p w:rsidR="007A23F8" w:rsidRDefault="007A23F8">
      <w:pPr>
        <w:pStyle w:val="ConsPlusNormal"/>
        <w:spacing w:before="220"/>
        <w:ind w:firstLine="540"/>
        <w:jc w:val="both"/>
      </w:pPr>
      <w:r>
        <w:t>-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p w:rsidR="007A23F8" w:rsidRDefault="007A23F8">
      <w:pPr>
        <w:pStyle w:val="ConsPlusNormal"/>
        <w:spacing w:before="220"/>
        <w:ind w:firstLine="540"/>
        <w:jc w:val="both"/>
      </w:pPr>
      <w:r>
        <w:t xml:space="preserve">- финансовое обеспечение выполнения других обязательств Воронежской области исполнительными органами государственной власти, иными главными распорядителями средств </w:t>
      </w:r>
      <w:r>
        <w:lastRenderedPageBreak/>
        <w:t>областного бюджета - исполнителями;</w:t>
      </w:r>
    </w:p>
    <w:p w:rsidR="007A23F8" w:rsidRDefault="007A23F8">
      <w:pPr>
        <w:pStyle w:val="ConsPlusNormal"/>
        <w:spacing w:before="220"/>
        <w:ind w:firstLine="540"/>
        <w:jc w:val="both"/>
      </w:pPr>
      <w:r>
        <w:t>- создание условий и предпосылок для развития агропромышленного комплекса Воронежской области;</w:t>
      </w:r>
    </w:p>
    <w:p w:rsidR="007A23F8" w:rsidRDefault="007A23F8">
      <w:pPr>
        <w:pStyle w:val="ConsPlusNormal"/>
        <w:spacing w:before="220"/>
        <w:ind w:firstLine="540"/>
        <w:jc w:val="both"/>
      </w:pPr>
      <w:r>
        <w:t>- финансовое обеспечение деятельности подведомственных учреждений;</w:t>
      </w:r>
    </w:p>
    <w:p w:rsidR="007A23F8" w:rsidRDefault="007A23F8">
      <w:pPr>
        <w:pStyle w:val="ConsPlusNormal"/>
        <w:spacing w:before="220"/>
        <w:ind w:firstLine="540"/>
        <w:jc w:val="both"/>
      </w:pPr>
      <w:r>
        <w:t>- проведение Всероссийской сельскохозяйственной переписи.</w:t>
      </w:r>
    </w:p>
    <w:p w:rsidR="007A23F8" w:rsidRDefault="007A23F8">
      <w:pPr>
        <w:pStyle w:val="ConsPlusNormal"/>
        <w:spacing w:before="220"/>
        <w:ind w:firstLine="540"/>
        <w:jc w:val="both"/>
      </w:pPr>
      <w:r>
        <w:t xml:space="preserve">В качестве целевых индикаторов </w:t>
      </w:r>
      <w:hyperlink w:anchor="P2299" w:history="1">
        <w:r>
          <w:rPr>
            <w:color w:val="0000FF"/>
          </w:rPr>
          <w:t>подпрограммы</w:t>
        </w:r>
      </w:hyperlink>
      <w:r>
        <w:t xml:space="preserve"> используются: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spacing w:before="220"/>
        <w:ind w:firstLine="540"/>
        <w:jc w:val="both"/>
      </w:pPr>
      <w:r>
        <w:t>- наличие соглашения с Министерством сельского хозяйства Российской Федерации о реализации и софинансировании за счет средств федерального бюджета мероприятий государственной программы;</w:t>
      </w:r>
    </w:p>
    <w:p w:rsidR="007A23F8" w:rsidRDefault="007A23F8">
      <w:pPr>
        <w:pStyle w:val="ConsPlusNormal"/>
        <w:spacing w:before="220"/>
        <w:ind w:firstLine="540"/>
        <w:jc w:val="both"/>
      </w:pPr>
      <w:r>
        <w:t>- укомплектованность должностей государственной гражданской службы в исполнительных органах государственной власти Воронежской области;</w:t>
      </w:r>
    </w:p>
    <w:p w:rsidR="007A23F8" w:rsidRDefault="007A23F8">
      <w:pPr>
        <w:pStyle w:val="ConsPlusNormal"/>
        <w:spacing w:before="220"/>
        <w:ind w:firstLine="540"/>
        <w:jc w:val="both"/>
      </w:pPr>
      <w:r>
        <w:t>- выполнение плана-графика государственных закупок в пределах бюджетных ассигнований;</w:t>
      </w:r>
    </w:p>
    <w:p w:rsidR="007A23F8" w:rsidRDefault="007A23F8">
      <w:pPr>
        <w:pStyle w:val="ConsPlusNormal"/>
        <w:spacing w:before="220"/>
        <w:ind w:firstLine="540"/>
        <w:jc w:val="both"/>
      </w:pPr>
      <w:r>
        <w:t>- выполнение плана повышения качества финансового менеджмента;</w:t>
      </w:r>
    </w:p>
    <w:p w:rsidR="007A23F8" w:rsidRDefault="007A23F8">
      <w:pPr>
        <w:pStyle w:val="ConsPlusNormal"/>
        <w:spacing w:before="220"/>
        <w:ind w:firstLine="540"/>
        <w:jc w:val="both"/>
      </w:pPr>
      <w:r>
        <w:t>- доля продуктивных животных, охваченных мероприятиями по профилактике карантинных и особо опасных болезней, в том числе болезней общих для человека и животных;</w:t>
      </w:r>
    </w:p>
    <w:p w:rsidR="007A23F8" w:rsidRDefault="007A23F8">
      <w:pPr>
        <w:pStyle w:val="ConsPlusNormal"/>
        <w:spacing w:before="220"/>
        <w:ind w:firstLine="540"/>
        <w:jc w:val="both"/>
      </w:pPr>
      <w:r>
        <w:t>- сокращение случаев заболеваемости животных;</w:t>
      </w:r>
    </w:p>
    <w:p w:rsidR="007A23F8" w:rsidRDefault="007A23F8">
      <w:pPr>
        <w:pStyle w:val="ConsPlusNormal"/>
        <w:spacing w:before="220"/>
        <w:ind w:firstLine="540"/>
        <w:jc w:val="both"/>
      </w:pPr>
      <w:r>
        <w:t>- удельный вес туш убойных животных, подвергнутых ветеринарно-санитарной экспертизе, от общего количества животных, подвергнутых убою в хозяйствах, на боенских предприятиях и на мясокомбинатах;</w:t>
      </w:r>
    </w:p>
    <w:p w:rsidR="007A23F8" w:rsidRDefault="007A23F8">
      <w:pPr>
        <w:pStyle w:val="ConsPlusNormal"/>
        <w:spacing w:before="220"/>
        <w:ind w:firstLine="540"/>
        <w:jc w:val="both"/>
      </w:pPr>
      <w:r>
        <w:t>- число выданных ветеринарных сопроводительных документов, подтверждающих безопасность сырья и продуктов животного происхождения в ветеринарно-санитарном отношении;</w:t>
      </w:r>
    </w:p>
    <w:p w:rsidR="007A23F8" w:rsidRDefault="007A23F8">
      <w:pPr>
        <w:pStyle w:val="ConsPlusNormal"/>
        <w:spacing w:before="220"/>
        <w:ind w:firstLine="540"/>
        <w:jc w:val="both"/>
      </w:pPr>
      <w:r>
        <w:t>- доля устраненных нарушений ветеринарного законодательства в сфере предупреждения карантинных болезней животных и оборота продукции животного происхождения;</w:t>
      </w:r>
    </w:p>
    <w:p w:rsidR="007A23F8" w:rsidRDefault="007A23F8">
      <w:pPr>
        <w:pStyle w:val="ConsPlusNormal"/>
        <w:spacing w:before="220"/>
        <w:ind w:firstLine="540"/>
        <w:jc w:val="both"/>
      </w:pPr>
      <w:r>
        <w:t>- выполнение ежегодного плана проведения плановых проверок юридических лиц и индивидуальных предпринимателей;</w:t>
      </w:r>
    </w:p>
    <w:p w:rsidR="007A23F8" w:rsidRDefault="007A23F8">
      <w:pPr>
        <w:pStyle w:val="ConsPlusNormal"/>
        <w:spacing w:before="220"/>
        <w:ind w:firstLine="540"/>
        <w:jc w:val="both"/>
      </w:pPr>
      <w:r>
        <w:t>- уровень выполнения расходных обязательств;</w:t>
      </w:r>
    </w:p>
    <w:p w:rsidR="007A23F8" w:rsidRDefault="007A23F8">
      <w:pPr>
        <w:pStyle w:val="ConsPlusNormal"/>
        <w:spacing w:before="220"/>
        <w:ind w:firstLine="540"/>
        <w:jc w:val="both"/>
      </w:pPr>
      <w:r>
        <w:t>- минимальное количество проведенных конкурсов, выставок, семинаров и прочих научно-практических мероприятий в год;</w:t>
      </w:r>
    </w:p>
    <w:p w:rsidR="007A23F8" w:rsidRDefault="007A23F8">
      <w:pPr>
        <w:pStyle w:val="ConsPlusNormal"/>
        <w:spacing w:before="220"/>
        <w:ind w:firstLine="540"/>
        <w:jc w:val="both"/>
      </w:pPr>
      <w:r>
        <w:t>- уровень модернизации технического и программного обеспечения от общего количества рабочих мест;</w:t>
      </w:r>
    </w:p>
    <w:p w:rsidR="007A23F8" w:rsidRDefault="007A23F8">
      <w:pPr>
        <w:pStyle w:val="ConsPlusNormal"/>
        <w:spacing w:before="220"/>
        <w:ind w:firstLine="540"/>
        <w:jc w:val="both"/>
      </w:pPr>
      <w:r>
        <w:t>- наличие в информационно-телекоммуникационной сети Интернет сайта департамента аграрной политики Воронежской области;</w:t>
      </w:r>
    </w:p>
    <w:p w:rsidR="007A23F8" w:rsidRDefault="007A23F8">
      <w:pPr>
        <w:pStyle w:val="ConsPlusNormal"/>
        <w:spacing w:before="220"/>
        <w:ind w:firstLine="540"/>
        <w:jc w:val="both"/>
      </w:pPr>
      <w:r>
        <w:t>- доля руководителей и главных специалистов сельскохозяйственных организаций, прошедших переподготовку и повышение квалификации, в их общем числе;</w:t>
      </w:r>
    </w:p>
    <w:p w:rsidR="007A23F8" w:rsidRDefault="007A23F8">
      <w:pPr>
        <w:pStyle w:val="ConsPlusNormal"/>
        <w:spacing w:before="220"/>
        <w:ind w:firstLine="540"/>
        <w:jc w:val="both"/>
      </w:pPr>
      <w:r>
        <w:t xml:space="preserve">- доля государственных гражданских служащих департамента аграрной политики </w:t>
      </w:r>
      <w:r>
        <w:lastRenderedPageBreak/>
        <w:t>Воронежской области, прошедших повышение квалификации в течение последних трех лет;</w:t>
      </w:r>
    </w:p>
    <w:p w:rsidR="007A23F8" w:rsidRDefault="007A23F8">
      <w:pPr>
        <w:pStyle w:val="ConsPlusNormal"/>
        <w:spacing w:before="220"/>
        <w:ind w:firstLine="540"/>
        <w:jc w:val="both"/>
      </w:pPr>
      <w:r>
        <w:t>- доля средств, возвращенных в федеральный бюджет, в связи с недостижением целевых показателей результативности предоставления субсидий, установленных соглашением с Министерством сельского хозяйства Российской Федерации;</w:t>
      </w:r>
    </w:p>
    <w:p w:rsidR="007A23F8" w:rsidRDefault="007A23F8">
      <w:pPr>
        <w:pStyle w:val="ConsPlusNormal"/>
        <w:spacing w:before="220"/>
        <w:ind w:firstLine="540"/>
        <w:jc w:val="both"/>
      </w:pPr>
      <w:r>
        <w:t>- количество информационных материалов, размещенных на сайте департамента аграрной политики Воронежской области в сети Интернет;</w:t>
      </w:r>
    </w:p>
    <w:p w:rsidR="007A23F8" w:rsidRDefault="007A23F8">
      <w:pPr>
        <w:pStyle w:val="ConsPlusNormal"/>
        <w:spacing w:before="220"/>
        <w:ind w:firstLine="540"/>
        <w:jc w:val="both"/>
      </w:pPr>
      <w:r>
        <w:t>- уровень оказания бюджетными учреждениями Воронежской области государственных услуг (выполнения работ) от предусмотренного государственным заданием объема в рамках реализации государственной программы;</w:t>
      </w:r>
    </w:p>
    <w:p w:rsidR="007A23F8" w:rsidRDefault="007A23F8">
      <w:pPr>
        <w:pStyle w:val="ConsPlusNormal"/>
        <w:spacing w:before="220"/>
        <w:ind w:firstLine="540"/>
        <w:jc w:val="both"/>
      </w:pPr>
      <w:r>
        <w:t>- уровень охвата объектов, подлежащих Всероссийской сельскохозяйственной переписи 2016 года в Воронежской области.</w:t>
      </w:r>
    </w:p>
    <w:p w:rsidR="007A23F8" w:rsidRDefault="007A23F8">
      <w:pPr>
        <w:pStyle w:val="ConsPlusNormal"/>
        <w:spacing w:before="220"/>
        <w:ind w:firstLine="540"/>
        <w:jc w:val="both"/>
      </w:pPr>
      <w:hyperlink w:anchor="P2866" w:history="1">
        <w:r>
          <w:rPr>
            <w:color w:val="0000FF"/>
          </w:rPr>
          <w:t>Подпрограмма 7</w:t>
        </w:r>
      </w:hyperlink>
      <w:r>
        <w:t xml:space="preserve"> "Устойчивое развитие сельских территорий Воронежской области".</w:t>
      </w:r>
    </w:p>
    <w:p w:rsidR="007A23F8" w:rsidRDefault="007A23F8">
      <w:pPr>
        <w:pStyle w:val="ConsPlusNormal"/>
        <w:jc w:val="both"/>
      </w:pPr>
      <w:r>
        <w:t xml:space="preserve">(в ред. </w:t>
      </w:r>
      <w:hyperlink r:id="rId63"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hyperlink w:anchor="P2866" w:history="1">
        <w:r>
          <w:rPr>
            <w:color w:val="0000FF"/>
          </w:rPr>
          <w:t>Подпрограмма</w:t>
        </w:r>
      </w:hyperlink>
      <w:r>
        <w:t xml:space="preserve"> состоит из следующих основных мероприятий:</w:t>
      </w:r>
    </w:p>
    <w:p w:rsidR="007A23F8" w:rsidRDefault="007A23F8">
      <w:pPr>
        <w:pStyle w:val="ConsPlusNormal"/>
        <w:spacing w:before="220"/>
        <w:ind w:firstLine="540"/>
        <w:jc w:val="both"/>
      </w:pPr>
      <w:r>
        <w:t>- улучшение жилищных условий граждан, проживающих в сельской местности, в том числе молодых семей и молодых специалистов, проживающих и работающих на селе;</w:t>
      </w:r>
    </w:p>
    <w:p w:rsidR="007A23F8" w:rsidRDefault="007A23F8">
      <w:pPr>
        <w:pStyle w:val="ConsPlusNormal"/>
        <w:spacing w:before="220"/>
        <w:ind w:firstLine="540"/>
        <w:jc w:val="both"/>
      </w:pPr>
      <w:r>
        <w:t>- комплексное обустройство населенных пунктов, расположенных в сельской местности, объектами социальной и инженерной инфраструктуры и автомобильными дорогами общего пользования;</w:t>
      </w:r>
    </w:p>
    <w:p w:rsidR="007A23F8" w:rsidRDefault="007A23F8">
      <w:pPr>
        <w:pStyle w:val="ConsPlusNormal"/>
        <w:spacing w:before="220"/>
        <w:ind w:firstLine="540"/>
        <w:jc w:val="both"/>
      </w:pPr>
      <w:r>
        <w:t>- грантовая поддержка местных инициатив граждан, проживающих в сельской местности;</w:t>
      </w:r>
    </w:p>
    <w:p w:rsidR="007A23F8" w:rsidRDefault="007A23F8">
      <w:pPr>
        <w:pStyle w:val="ConsPlusNormal"/>
        <w:spacing w:before="220"/>
        <w:ind w:firstLine="540"/>
        <w:jc w:val="both"/>
      </w:pPr>
      <w:r>
        <w:t>- реализация регионального проекта "Культурная среда".</w:t>
      </w:r>
    </w:p>
    <w:p w:rsidR="007A23F8" w:rsidRDefault="007A23F8">
      <w:pPr>
        <w:pStyle w:val="ConsPlusNormal"/>
        <w:jc w:val="both"/>
      </w:pPr>
      <w:r>
        <w:t xml:space="preserve">(абзац введен </w:t>
      </w:r>
      <w:hyperlink r:id="rId64"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В качестве целевых индикаторов </w:t>
      </w:r>
      <w:hyperlink w:anchor="P2866" w:history="1">
        <w:r>
          <w:rPr>
            <w:color w:val="0000FF"/>
          </w:rPr>
          <w:t>подпрограммы</w:t>
        </w:r>
      </w:hyperlink>
      <w:r>
        <w:t xml:space="preserve"> используются: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spacing w:before="220"/>
        <w:ind w:firstLine="540"/>
        <w:jc w:val="both"/>
      </w:pPr>
      <w:r>
        <w:t>- ввод (приобретение) жилья для граждан, проживающих и работающих в сельской местности, в том числе для молодых семей и молодых специалистов;</w:t>
      </w:r>
    </w:p>
    <w:p w:rsidR="007A23F8" w:rsidRDefault="007A23F8">
      <w:pPr>
        <w:pStyle w:val="ConsPlusNormal"/>
        <w:spacing w:before="220"/>
        <w:ind w:firstLine="540"/>
        <w:jc w:val="both"/>
      </w:pPr>
      <w:r>
        <w:t>- сокращение общего числа семей, нуждающихся в улучшении жилищных условий, в сельской местности (нарастающим итогом);</w:t>
      </w:r>
    </w:p>
    <w:p w:rsidR="007A23F8" w:rsidRDefault="007A23F8">
      <w:pPr>
        <w:pStyle w:val="ConsPlusNormal"/>
        <w:spacing w:before="220"/>
        <w:ind w:firstLine="540"/>
        <w:jc w:val="both"/>
      </w:pPr>
      <w:r>
        <w:t>- сокращение числа молодых семей и молодых специалистов, нуждающихся в улучшении жилищных условий, в сельской местности (нарастающим итогом);</w:t>
      </w:r>
    </w:p>
    <w:p w:rsidR="007A23F8" w:rsidRDefault="007A23F8">
      <w:pPr>
        <w:pStyle w:val="ConsPlusNormal"/>
        <w:spacing w:before="220"/>
        <w:ind w:firstLine="540"/>
        <w:jc w:val="both"/>
      </w:pPr>
      <w:r>
        <w:t>- ввод в действие общеобразовательных учреждений в сельской местности;</w:t>
      </w:r>
    </w:p>
    <w:p w:rsidR="007A23F8" w:rsidRDefault="007A23F8">
      <w:pPr>
        <w:pStyle w:val="ConsPlusNormal"/>
        <w:spacing w:before="220"/>
        <w:ind w:firstLine="540"/>
        <w:jc w:val="both"/>
      </w:pPr>
      <w:r>
        <w:t>- сокращение числа обучающихся в общеобразовательных учреждениях, находящихся в аварийном и ветхом состоянии, в сельской местности (нарастающим итогом);</w:t>
      </w:r>
    </w:p>
    <w:p w:rsidR="007A23F8" w:rsidRDefault="007A23F8">
      <w:pPr>
        <w:pStyle w:val="ConsPlusNormal"/>
        <w:spacing w:before="220"/>
        <w:ind w:firstLine="540"/>
        <w:jc w:val="both"/>
      </w:pPr>
      <w:r>
        <w:t>- ввод в действие фельдшерско-акушерских пунктов и (или) офисов врачей общей практики в сельской местности;</w:t>
      </w:r>
    </w:p>
    <w:p w:rsidR="007A23F8" w:rsidRDefault="007A23F8">
      <w:pPr>
        <w:pStyle w:val="ConsPlusNormal"/>
        <w:spacing w:before="220"/>
        <w:ind w:firstLine="540"/>
        <w:jc w:val="both"/>
      </w:pPr>
      <w:r>
        <w:t>- прирост сельского населения, обеспеченного фельдшерско-акушерскими пунктами и (или) офисами врачей общей практики (нарастающим итогом);</w:t>
      </w:r>
    </w:p>
    <w:p w:rsidR="007A23F8" w:rsidRDefault="007A23F8">
      <w:pPr>
        <w:pStyle w:val="ConsPlusNormal"/>
        <w:spacing w:before="220"/>
        <w:ind w:firstLine="540"/>
        <w:jc w:val="both"/>
      </w:pPr>
      <w:r>
        <w:lastRenderedPageBreak/>
        <w:t>- ввод в действие плоскостных спортивных сооружений в сельской местности;</w:t>
      </w:r>
    </w:p>
    <w:p w:rsidR="007A23F8" w:rsidRDefault="007A23F8">
      <w:pPr>
        <w:pStyle w:val="ConsPlusNormal"/>
        <w:spacing w:before="220"/>
        <w:ind w:firstLine="540"/>
        <w:jc w:val="both"/>
      </w:pPr>
      <w:r>
        <w:t>- прирост сельского населения, обеспеченного плоскостными спортивными сооружениями (нарастающим итогом);</w:t>
      </w:r>
    </w:p>
    <w:p w:rsidR="007A23F8" w:rsidRDefault="007A23F8">
      <w:pPr>
        <w:pStyle w:val="ConsPlusNormal"/>
        <w:spacing w:before="220"/>
        <w:ind w:firstLine="540"/>
        <w:jc w:val="both"/>
      </w:pPr>
      <w:r>
        <w:t xml:space="preserve">- абзацы сто тридцать восьмой - сто тридцать девятый утратили силу. - </w:t>
      </w:r>
      <w:hyperlink r:id="rId65" w:history="1">
        <w:r>
          <w:rPr>
            <w:color w:val="0000FF"/>
          </w:rPr>
          <w:t>Постановление</w:t>
        </w:r>
      </w:hyperlink>
      <w:r>
        <w:t xml:space="preserve"> правительства Воронежской области от 20.03.2019 N 272;</w:t>
      </w:r>
    </w:p>
    <w:p w:rsidR="007A23F8" w:rsidRDefault="007A23F8">
      <w:pPr>
        <w:pStyle w:val="ConsPlusNormal"/>
        <w:spacing w:before="220"/>
        <w:ind w:firstLine="540"/>
        <w:jc w:val="both"/>
      </w:pPr>
      <w:r>
        <w:t>- ввод в действие локальных водопроводов в сельской местности;</w:t>
      </w:r>
    </w:p>
    <w:p w:rsidR="007A23F8" w:rsidRDefault="007A23F8">
      <w:pPr>
        <w:pStyle w:val="ConsPlusNormal"/>
        <w:spacing w:before="220"/>
        <w:ind w:firstLine="540"/>
        <w:jc w:val="both"/>
      </w:pPr>
      <w:r>
        <w:t>- уровень обеспеченности сельского населения питьевой водой;</w:t>
      </w:r>
    </w:p>
    <w:p w:rsidR="007A23F8" w:rsidRDefault="007A23F8">
      <w:pPr>
        <w:pStyle w:val="ConsPlusNormal"/>
        <w:spacing w:before="220"/>
        <w:ind w:firstLine="540"/>
        <w:jc w:val="both"/>
      </w:pPr>
      <w:r>
        <w:t>- ввод в действие электрических сетей в сельской местности;</w:t>
      </w:r>
    </w:p>
    <w:p w:rsidR="007A23F8" w:rsidRDefault="007A23F8">
      <w:pPr>
        <w:pStyle w:val="ConsPlusNormal"/>
        <w:spacing w:before="220"/>
        <w:ind w:firstLine="540"/>
        <w:jc w:val="both"/>
      </w:pPr>
      <w:r>
        <w:t>- ввод в действие распределительных газовых сетей в сельской местности;</w:t>
      </w:r>
    </w:p>
    <w:p w:rsidR="007A23F8" w:rsidRDefault="007A23F8">
      <w:pPr>
        <w:pStyle w:val="ConsPlusNormal"/>
        <w:spacing w:before="220"/>
        <w:ind w:firstLine="540"/>
        <w:jc w:val="both"/>
      </w:pPr>
      <w:r>
        <w:t>- уровень газификации жилых домов (квартир) сетевым газом в сельской местности;</w:t>
      </w:r>
    </w:p>
    <w:p w:rsidR="007A23F8" w:rsidRDefault="007A23F8">
      <w:pPr>
        <w:pStyle w:val="ConsPlusNormal"/>
        <w:spacing w:before="220"/>
        <w:ind w:firstLine="540"/>
        <w:jc w:val="both"/>
      </w:pPr>
      <w:r>
        <w:t>- 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p w:rsidR="007A23F8" w:rsidRDefault="007A23F8">
      <w:pPr>
        <w:pStyle w:val="ConsPlusNormal"/>
        <w:spacing w:before="220"/>
        <w:ind w:firstLine="540"/>
        <w:jc w:val="both"/>
      </w:pPr>
      <w:r>
        <w:t>- ввод в эксплуатацию автомобильных дорог общего пользования, ведущих к общественно значимым объектам сельских населенных пунктов, объектам производства и переработки сельскохозяйственной продукции;</w:t>
      </w:r>
    </w:p>
    <w:p w:rsidR="007A23F8" w:rsidRDefault="007A23F8">
      <w:pPr>
        <w:pStyle w:val="ConsPlusNormal"/>
        <w:spacing w:before="220"/>
        <w:ind w:firstLine="540"/>
        <w:jc w:val="both"/>
      </w:pPr>
      <w:r>
        <w:t>- количество созданных рабочих мест в сельской местности;</w:t>
      </w:r>
    </w:p>
    <w:p w:rsidR="007A23F8" w:rsidRDefault="007A23F8">
      <w:pPr>
        <w:pStyle w:val="ConsPlusNormal"/>
        <w:spacing w:before="220"/>
        <w:ind w:firstLine="540"/>
        <w:jc w:val="both"/>
      </w:pPr>
      <w:r>
        <w:t>- количество реализованных проектов местных инициатив граждан, проживающих в сельской местности, получивших грантовую поддержку;</w:t>
      </w:r>
    </w:p>
    <w:p w:rsidR="007A23F8" w:rsidRDefault="007A23F8">
      <w:pPr>
        <w:pStyle w:val="ConsPlusNormal"/>
        <w:spacing w:before="220"/>
        <w:ind w:firstLine="540"/>
        <w:jc w:val="both"/>
      </w:pPr>
      <w:r>
        <w:t>- построены и (или) реконструированы культурно-досуговые учреждения в сельской местности;</w:t>
      </w:r>
    </w:p>
    <w:p w:rsidR="007A23F8" w:rsidRDefault="007A23F8">
      <w:pPr>
        <w:pStyle w:val="ConsPlusNormal"/>
        <w:jc w:val="both"/>
      </w:pPr>
      <w:r>
        <w:t xml:space="preserve">(абзац введен </w:t>
      </w:r>
      <w:hyperlink r:id="rId66"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прирост сельского населения, обеспеченного учреждениями культурно-досугового типа (нарастающим итогом).</w:t>
      </w:r>
    </w:p>
    <w:p w:rsidR="007A23F8" w:rsidRDefault="007A23F8">
      <w:pPr>
        <w:pStyle w:val="ConsPlusNormal"/>
        <w:jc w:val="both"/>
      </w:pPr>
      <w:r>
        <w:t xml:space="preserve">(абзац введен </w:t>
      </w:r>
      <w:hyperlink r:id="rId67"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hyperlink w:anchor="P4527" w:history="1">
        <w:r>
          <w:rPr>
            <w:color w:val="0000FF"/>
          </w:rPr>
          <w:t>Подпрограмма 8</w:t>
        </w:r>
      </w:hyperlink>
      <w:r>
        <w:t xml:space="preserve"> "Развитие мелиорации земель сельскохозяйственного назначения Воронежской области" включает следующие основные мероприятия:</w:t>
      </w:r>
    </w:p>
    <w:p w:rsidR="007A23F8" w:rsidRDefault="007A23F8">
      <w:pPr>
        <w:pStyle w:val="ConsPlusNormal"/>
        <w:spacing w:before="220"/>
        <w:ind w:firstLine="540"/>
        <w:jc w:val="both"/>
      </w:pPr>
      <w:r>
        <w:t>- гидромелиоративные мероприятия;</w:t>
      </w:r>
    </w:p>
    <w:p w:rsidR="007A23F8" w:rsidRDefault="007A23F8">
      <w:pPr>
        <w:pStyle w:val="ConsPlusNormal"/>
        <w:spacing w:before="220"/>
        <w:ind w:firstLine="540"/>
        <w:jc w:val="both"/>
      </w:pPr>
      <w:r>
        <w:t>- агролесомелиоративное обустройство земель сельскохозяйственного назначения;</w:t>
      </w:r>
    </w:p>
    <w:p w:rsidR="007A23F8" w:rsidRDefault="007A23F8">
      <w:pPr>
        <w:pStyle w:val="ConsPlusNormal"/>
        <w:spacing w:before="220"/>
        <w:ind w:firstLine="540"/>
        <w:jc w:val="both"/>
      </w:pPr>
      <w:r>
        <w:t>- развитие мелиоративного комплекса Воронежской области.</w:t>
      </w:r>
    </w:p>
    <w:p w:rsidR="007A23F8" w:rsidRDefault="007A23F8">
      <w:pPr>
        <w:pStyle w:val="ConsPlusNormal"/>
        <w:jc w:val="both"/>
      </w:pPr>
      <w:r>
        <w:t xml:space="preserve">(абзац введен </w:t>
      </w:r>
      <w:hyperlink r:id="rId68"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В качестве целевых индикаторов </w:t>
      </w:r>
      <w:hyperlink w:anchor="P4527" w:history="1">
        <w:r>
          <w:rPr>
            <w:color w:val="0000FF"/>
          </w:rPr>
          <w:t>подпрограммы</w:t>
        </w:r>
      </w:hyperlink>
      <w:r>
        <w:t xml:space="preserve"> используются: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spacing w:before="220"/>
        <w:ind w:firstLine="540"/>
        <w:jc w:val="both"/>
      </w:pPr>
      <w:r>
        <w:t>- ввод в эксплуатацию орошаемых земель;</w:t>
      </w:r>
    </w:p>
    <w:p w:rsidR="007A23F8" w:rsidRDefault="007A23F8">
      <w:pPr>
        <w:pStyle w:val="ConsPlusNormal"/>
        <w:spacing w:before="220"/>
        <w:ind w:firstLine="540"/>
        <w:jc w:val="both"/>
      </w:pPr>
      <w:r>
        <w:t>- прирост объема производства продукции растениеводства на орошаемых землях сельскохозяйственного назначения (нарастающим итогом к 2013 году);</w:t>
      </w:r>
    </w:p>
    <w:p w:rsidR="007A23F8" w:rsidRDefault="007A23F8">
      <w:pPr>
        <w:pStyle w:val="ConsPlusNormal"/>
        <w:spacing w:before="220"/>
        <w:ind w:firstLine="540"/>
        <w:jc w:val="both"/>
      </w:pPr>
      <w:r>
        <w:lastRenderedPageBreak/>
        <w:t>- создание новых высокотехнологичных рабочих мест;</w:t>
      </w:r>
    </w:p>
    <w:p w:rsidR="007A23F8" w:rsidRDefault="007A23F8">
      <w:pPr>
        <w:pStyle w:val="ConsPlusNormal"/>
        <w:spacing w:before="220"/>
        <w:ind w:firstLine="540"/>
        <w:jc w:val="both"/>
      </w:pPr>
      <w:r>
        <w:t>- защита и сохранение сельскохозяйственных угодий от ветровой эрозии;</w:t>
      </w:r>
    </w:p>
    <w:p w:rsidR="007A23F8" w:rsidRDefault="007A23F8">
      <w:pPr>
        <w:pStyle w:val="ConsPlusNormal"/>
        <w:spacing w:before="220"/>
        <w:ind w:firstLine="540"/>
        <w:jc w:val="both"/>
      </w:pPr>
      <w:r>
        <w:t>- вовлечение в оборот выбывших сельскохозяйственных угодий за счет проведения культуртехнических мероприятий.</w:t>
      </w:r>
    </w:p>
    <w:p w:rsidR="007A23F8" w:rsidRDefault="007A23F8">
      <w:pPr>
        <w:pStyle w:val="ConsPlusNormal"/>
        <w:jc w:val="both"/>
      </w:pPr>
      <w:r>
        <w:t xml:space="preserve">(абзац введен </w:t>
      </w:r>
      <w:hyperlink r:id="rId69"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hyperlink w:anchor="P4866" w:history="1">
        <w:r>
          <w:rPr>
            <w:color w:val="0000FF"/>
          </w:rPr>
          <w:t>Подпрограмма 9</w:t>
        </w:r>
      </w:hyperlink>
      <w:r>
        <w:t xml:space="preserve"> "Развитие овощеводства открытого и защищенного грунта и семенного картофелеводства" включает следующие основные мероприятия:</w:t>
      </w:r>
    </w:p>
    <w:p w:rsidR="007A23F8" w:rsidRDefault="007A23F8">
      <w:pPr>
        <w:pStyle w:val="ConsPlusNormal"/>
        <w:spacing w:before="220"/>
        <w:ind w:firstLine="540"/>
        <w:jc w:val="both"/>
      </w:pPr>
      <w:r>
        <w:t>- поддержка доходов сельскохозяйственных товаропроизводителей в области развития производства семенного картофеля и овощей открытого грунта;</w:t>
      </w:r>
    </w:p>
    <w:p w:rsidR="007A23F8" w:rsidRDefault="007A23F8">
      <w:pPr>
        <w:pStyle w:val="ConsPlusNormal"/>
        <w:spacing w:before="220"/>
        <w:ind w:firstLine="540"/>
        <w:jc w:val="both"/>
      </w:pPr>
      <w:r>
        <w:t>- создание и модернизация объектов картофелехранилищ (овощехранилищ) и теплиц.</w:t>
      </w:r>
    </w:p>
    <w:p w:rsidR="007A23F8" w:rsidRDefault="007A23F8">
      <w:pPr>
        <w:pStyle w:val="ConsPlusNormal"/>
        <w:spacing w:before="220"/>
        <w:ind w:firstLine="540"/>
        <w:jc w:val="both"/>
      </w:pPr>
      <w:r>
        <w:t xml:space="preserve">В качестве целевых индикаторов </w:t>
      </w:r>
      <w:hyperlink w:anchor="P4866" w:history="1">
        <w:r>
          <w:rPr>
            <w:color w:val="0000FF"/>
          </w:rPr>
          <w:t>подпрограммы</w:t>
        </w:r>
      </w:hyperlink>
      <w:r>
        <w:t xml:space="preserve"> используются: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spacing w:before="220"/>
        <w:ind w:firstLine="540"/>
        <w:jc w:val="both"/>
      </w:pPr>
      <w:r>
        <w:t>- производство картофеля в хозяйствах всех категорий;</w:t>
      </w:r>
    </w:p>
    <w:p w:rsidR="007A23F8" w:rsidRDefault="007A23F8">
      <w:pPr>
        <w:pStyle w:val="ConsPlusNormal"/>
        <w:spacing w:before="220"/>
        <w:ind w:firstLine="540"/>
        <w:jc w:val="both"/>
      </w:pPr>
      <w:r>
        <w:t>- производство овощей открытого грунта в хозяйствах всех категорий;</w:t>
      </w:r>
    </w:p>
    <w:p w:rsidR="007A23F8" w:rsidRDefault="007A23F8">
      <w:pPr>
        <w:pStyle w:val="ConsPlusNormal"/>
        <w:spacing w:before="220"/>
        <w:ind w:firstLine="540"/>
        <w:jc w:val="both"/>
      </w:pPr>
      <w:r>
        <w:t>- валовой сбор картофеля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spacing w:before="220"/>
        <w:ind w:firstLine="540"/>
        <w:jc w:val="both"/>
      </w:pPr>
      <w:r>
        <w:t>-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spacing w:before="220"/>
        <w:ind w:firstLine="540"/>
        <w:jc w:val="both"/>
      </w:pPr>
      <w:r>
        <w:t>- прирост мощностей по хранению картофеля и овощей открытого грунта;</w:t>
      </w:r>
    </w:p>
    <w:p w:rsidR="007A23F8" w:rsidRDefault="007A23F8">
      <w:pPr>
        <w:pStyle w:val="ConsPlusNormal"/>
        <w:spacing w:before="220"/>
        <w:ind w:firstLine="540"/>
        <w:jc w:val="both"/>
      </w:pPr>
      <w:r>
        <w:t>- прирост производства овощей защищенного грунта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spacing w:before="220"/>
        <w:ind w:firstLine="540"/>
        <w:jc w:val="both"/>
      </w:pPr>
      <w:r>
        <w:t>- прирост площадей теплиц.</w:t>
      </w:r>
    </w:p>
    <w:p w:rsidR="007A23F8" w:rsidRDefault="007A23F8">
      <w:pPr>
        <w:pStyle w:val="ConsPlusNormal"/>
        <w:spacing w:before="220"/>
        <w:ind w:firstLine="540"/>
        <w:jc w:val="both"/>
      </w:pPr>
      <w:hyperlink w:anchor="P5074" w:history="1">
        <w:r>
          <w:rPr>
            <w:color w:val="0000FF"/>
          </w:rPr>
          <w:t>Подпрограмма 10</w:t>
        </w:r>
      </w:hyperlink>
      <w:r>
        <w:t xml:space="preserve"> "Развитие молочного скотоводства" включает следующие основные мероприятия:</w:t>
      </w:r>
    </w:p>
    <w:p w:rsidR="007A23F8" w:rsidRDefault="007A23F8">
      <w:pPr>
        <w:pStyle w:val="ConsPlusNormal"/>
        <w:spacing w:before="220"/>
        <w:ind w:firstLine="540"/>
        <w:jc w:val="both"/>
      </w:pPr>
      <w:r>
        <w:t>- развитие молочного скотоводства;</w:t>
      </w:r>
    </w:p>
    <w:p w:rsidR="007A23F8" w:rsidRDefault="007A23F8">
      <w:pPr>
        <w:pStyle w:val="ConsPlusNormal"/>
        <w:spacing w:before="220"/>
        <w:ind w:firstLine="540"/>
        <w:jc w:val="both"/>
      </w:pPr>
      <w:r>
        <w:t>- государственная поддержка кредитования на развитие молочного скотоводства;</w:t>
      </w:r>
    </w:p>
    <w:p w:rsidR="007A23F8" w:rsidRDefault="007A23F8">
      <w:pPr>
        <w:pStyle w:val="ConsPlusNormal"/>
        <w:spacing w:before="220"/>
        <w:ind w:firstLine="540"/>
        <w:jc w:val="both"/>
      </w:pPr>
      <w:r>
        <w:t>- создание и модернизация объектов животноводческих комплексов молочного направления.</w:t>
      </w:r>
    </w:p>
    <w:p w:rsidR="007A23F8" w:rsidRDefault="007A23F8">
      <w:pPr>
        <w:pStyle w:val="ConsPlusNormal"/>
        <w:spacing w:before="220"/>
        <w:ind w:firstLine="540"/>
        <w:jc w:val="both"/>
      </w:pPr>
      <w:r>
        <w:t xml:space="preserve">В качестве целевых индикаторов </w:t>
      </w:r>
      <w:hyperlink w:anchor="P5074" w:history="1">
        <w:r>
          <w:rPr>
            <w:color w:val="0000FF"/>
          </w:rPr>
          <w:t>подпрограммы</w:t>
        </w:r>
      </w:hyperlink>
      <w:r>
        <w:t xml:space="preserve"> используются: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spacing w:before="220"/>
        <w:ind w:firstLine="540"/>
        <w:jc w:val="both"/>
      </w:pPr>
      <w:r>
        <w:t>- надоено молока в расчете на одну корову молочного стада в сельскохозяйственных организациях;</w:t>
      </w:r>
    </w:p>
    <w:p w:rsidR="007A23F8" w:rsidRDefault="007A23F8">
      <w:pPr>
        <w:pStyle w:val="ConsPlusNormal"/>
        <w:spacing w:before="220"/>
        <w:ind w:firstLine="540"/>
        <w:jc w:val="both"/>
      </w:pPr>
      <w:r>
        <w:t>- производство молока в хозяйствах всех категорий;</w:t>
      </w:r>
    </w:p>
    <w:p w:rsidR="007A23F8" w:rsidRDefault="007A23F8">
      <w:pPr>
        <w:pStyle w:val="ConsPlusNormal"/>
        <w:spacing w:before="220"/>
        <w:ind w:firstLine="540"/>
        <w:jc w:val="both"/>
      </w:pPr>
      <w:r>
        <w:t>- товарность молока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spacing w:before="220"/>
        <w:ind w:firstLine="540"/>
        <w:jc w:val="both"/>
      </w:pPr>
      <w:r>
        <w:lastRenderedPageBreak/>
        <w:t>- производство сыров и сырных продуктов;</w:t>
      </w:r>
    </w:p>
    <w:p w:rsidR="007A23F8" w:rsidRDefault="007A23F8">
      <w:pPr>
        <w:pStyle w:val="ConsPlusNormal"/>
        <w:spacing w:before="220"/>
        <w:ind w:firstLine="540"/>
        <w:jc w:val="both"/>
      </w:pPr>
      <w:r>
        <w:t>- производство масла сливочного;</w:t>
      </w:r>
    </w:p>
    <w:p w:rsidR="007A23F8" w:rsidRDefault="007A23F8">
      <w:pPr>
        <w:pStyle w:val="ConsPlusNormal"/>
        <w:spacing w:before="220"/>
        <w:ind w:firstLine="540"/>
        <w:jc w:val="both"/>
      </w:pPr>
      <w:r>
        <w:t>- производство цельномолочной продукции;</w:t>
      </w:r>
    </w:p>
    <w:p w:rsidR="007A23F8" w:rsidRDefault="007A23F8">
      <w:pPr>
        <w:pStyle w:val="ConsPlusNormal"/>
        <w:spacing w:before="220"/>
        <w:ind w:firstLine="540"/>
        <w:jc w:val="both"/>
      </w:pPr>
      <w:r>
        <w:t>- количество скотомест на строящихся, модернизируемых и введенных в эксплуатацию животноводческих комплексах молочного направления (молочных фермах).</w:t>
      </w:r>
    </w:p>
    <w:p w:rsidR="007A23F8" w:rsidRDefault="007A23F8">
      <w:pPr>
        <w:pStyle w:val="ConsPlusNormal"/>
        <w:spacing w:before="220"/>
        <w:ind w:firstLine="540"/>
        <w:jc w:val="both"/>
      </w:pPr>
      <w:hyperlink w:anchor="P5294" w:history="1">
        <w:r>
          <w:rPr>
            <w:color w:val="0000FF"/>
          </w:rPr>
          <w:t>Подпрограмма 11</w:t>
        </w:r>
      </w:hyperlink>
      <w:r>
        <w:t xml:space="preserve"> "Поддержка племенного дела, селекции и семеноводства" включает следующие основные мероприятия:</w:t>
      </w:r>
    </w:p>
    <w:p w:rsidR="007A23F8" w:rsidRDefault="007A23F8">
      <w:pPr>
        <w:pStyle w:val="ConsPlusNormal"/>
        <w:spacing w:before="220"/>
        <w:ind w:firstLine="540"/>
        <w:jc w:val="both"/>
      </w:pPr>
      <w:r>
        <w:t>- развитие элитного семеноводства;</w:t>
      </w:r>
    </w:p>
    <w:p w:rsidR="007A23F8" w:rsidRDefault="007A23F8">
      <w:pPr>
        <w:pStyle w:val="ConsPlusNormal"/>
        <w:spacing w:before="220"/>
        <w:ind w:firstLine="540"/>
        <w:jc w:val="both"/>
      </w:pPr>
      <w:r>
        <w:t>- племенное животноводство;</w:t>
      </w:r>
    </w:p>
    <w:p w:rsidR="007A23F8" w:rsidRDefault="007A23F8">
      <w:pPr>
        <w:pStyle w:val="ConsPlusNormal"/>
        <w:spacing w:before="220"/>
        <w:ind w:firstLine="540"/>
        <w:jc w:val="both"/>
      </w:pPr>
      <w:r>
        <w:t>- развитие племенной базы мясного скотоводства;</w:t>
      </w:r>
    </w:p>
    <w:p w:rsidR="007A23F8" w:rsidRDefault="007A23F8">
      <w:pPr>
        <w:pStyle w:val="ConsPlusNormal"/>
        <w:spacing w:before="220"/>
        <w:ind w:firstLine="540"/>
        <w:jc w:val="both"/>
      </w:pPr>
      <w:r>
        <w:t>- создание и модернизация объектов селекционно-семеноводческих центров;</w:t>
      </w:r>
    </w:p>
    <w:p w:rsidR="007A23F8" w:rsidRDefault="007A23F8">
      <w:pPr>
        <w:pStyle w:val="ConsPlusNormal"/>
        <w:spacing w:before="220"/>
        <w:ind w:firstLine="540"/>
        <w:jc w:val="both"/>
      </w:pPr>
      <w:r>
        <w:t>- развитие племенной базы молочного скотоводства;</w:t>
      </w:r>
    </w:p>
    <w:p w:rsidR="007A23F8" w:rsidRDefault="007A23F8">
      <w:pPr>
        <w:pStyle w:val="ConsPlusNormal"/>
        <w:spacing w:before="220"/>
        <w:ind w:firstLine="540"/>
        <w:jc w:val="both"/>
      </w:pPr>
      <w:r>
        <w:t>- поддержка экономически значимой региональной программы Воронежской области по развитию семеноводства сахарной свеклы отечественной селекции;</w:t>
      </w:r>
    </w:p>
    <w:p w:rsidR="007A23F8" w:rsidRDefault="007A23F8">
      <w:pPr>
        <w:pStyle w:val="ConsPlusNormal"/>
        <w:spacing w:before="220"/>
        <w:ind w:firstLine="540"/>
        <w:jc w:val="both"/>
      </w:pPr>
      <w:r>
        <w:t>- государственная поддержка кредитования развития селекционно-генетических и селекционно-семеноводческих центров в подотраслях животноводства и растениеводства.</w:t>
      </w:r>
    </w:p>
    <w:p w:rsidR="007A23F8" w:rsidRDefault="007A23F8">
      <w:pPr>
        <w:pStyle w:val="ConsPlusNormal"/>
        <w:spacing w:before="220"/>
        <w:ind w:firstLine="540"/>
        <w:jc w:val="both"/>
      </w:pPr>
      <w:r>
        <w:t xml:space="preserve">В качестве целевых индикаторов </w:t>
      </w:r>
      <w:hyperlink w:anchor="P960" w:history="1">
        <w:r>
          <w:rPr>
            <w:color w:val="0000FF"/>
          </w:rPr>
          <w:t>подпрограммы</w:t>
        </w:r>
      </w:hyperlink>
      <w:r>
        <w:t xml:space="preserve"> используются: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spacing w:before="220"/>
        <w:ind w:firstLine="540"/>
        <w:jc w:val="both"/>
      </w:pPr>
      <w:r>
        <w:t>- численность племенного поголовья сельскохозяйственных животных;</w:t>
      </w:r>
    </w:p>
    <w:p w:rsidR="007A23F8" w:rsidRDefault="007A23F8">
      <w:pPr>
        <w:pStyle w:val="ConsPlusNormal"/>
        <w:spacing w:before="220"/>
        <w:ind w:firstLine="540"/>
        <w:jc w:val="both"/>
      </w:pPr>
      <w:r>
        <w:t>- доля площади, засеваемой элитными семенами, в общей площади посевов;</w:t>
      </w:r>
    </w:p>
    <w:p w:rsidR="007A23F8" w:rsidRDefault="007A23F8">
      <w:pPr>
        <w:pStyle w:val="ConsPlusNormal"/>
        <w:spacing w:before="220"/>
        <w:ind w:firstLine="540"/>
        <w:jc w:val="both"/>
      </w:pPr>
      <w:r>
        <w:t>- сохранность племенного условного маточного поголовья сельскохозяйственных животных;</w:t>
      </w:r>
    </w:p>
    <w:p w:rsidR="007A23F8" w:rsidRDefault="007A23F8">
      <w:pPr>
        <w:pStyle w:val="ConsPlusNormal"/>
        <w:spacing w:before="220"/>
        <w:ind w:firstLine="540"/>
        <w:jc w:val="both"/>
      </w:pPr>
      <w:r>
        <w:t>- реализация племенного молодняка крупного рогатого скота мясных пород на 100 голов маток;</w:t>
      </w:r>
    </w:p>
    <w:p w:rsidR="007A23F8" w:rsidRDefault="007A23F8">
      <w:pPr>
        <w:pStyle w:val="ConsPlusNormal"/>
        <w:spacing w:before="220"/>
        <w:ind w:firstLine="540"/>
        <w:jc w:val="both"/>
      </w:pPr>
      <w:r>
        <w:t>- количество введенных в эксплуатацию селекционно-семеноводческих центров;</w:t>
      </w:r>
    </w:p>
    <w:p w:rsidR="007A23F8" w:rsidRDefault="007A23F8">
      <w:pPr>
        <w:pStyle w:val="ConsPlusNormal"/>
        <w:spacing w:before="220"/>
        <w:ind w:firstLine="540"/>
        <w:jc w:val="both"/>
      </w:pPr>
      <w:r>
        <w:t>- реализация племенного молодняка крупного рогатого скота молочных пород на 100 голов маток;</w:t>
      </w:r>
    </w:p>
    <w:p w:rsidR="007A23F8" w:rsidRDefault="007A23F8">
      <w:pPr>
        <w:pStyle w:val="ConsPlusNormal"/>
        <w:spacing w:before="220"/>
        <w:ind w:firstLine="540"/>
        <w:jc w:val="both"/>
      </w:pPr>
      <w:r>
        <w:t>- удельный вес племенных коров молочного направления в общем поголовье молочных коров;</w:t>
      </w:r>
    </w:p>
    <w:p w:rsidR="007A23F8" w:rsidRDefault="007A23F8">
      <w:pPr>
        <w:pStyle w:val="ConsPlusNormal"/>
        <w:spacing w:before="220"/>
        <w:ind w:firstLine="540"/>
        <w:jc w:val="both"/>
      </w:pPr>
      <w:r>
        <w:t>- рост производства сырья семян сахарной свеклы отечественной селекции к уровню предшествующего года;</w:t>
      </w:r>
    </w:p>
    <w:p w:rsidR="007A23F8" w:rsidRDefault="007A23F8">
      <w:pPr>
        <w:pStyle w:val="ConsPlusNormal"/>
        <w:spacing w:before="220"/>
        <w:ind w:firstLine="540"/>
        <w:jc w:val="both"/>
      </w:pPr>
      <w:r>
        <w:t>- количество введенных в действие селекционно-генетических центров.</w:t>
      </w:r>
    </w:p>
    <w:p w:rsidR="007A23F8" w:rsidRDefault="007A23F8">
      <w:pPr>
        <w:pStyle w:val="ConsPlusNormal"/>
        <w:spacing w:before="220"/>
        <w:ind w:firstLine="540"/>
        <w:jc w:val="both"/>
      </w:pPr>
      <w:hyperlink w:anchor="P5605" w:history="1">
        <w:r>
          <w:rPr>
            <w:color w:val="0000FF"/>
          </w:rPr>
          <w:t>Подпрограмма 12</w:t>
        </w:r>
      </w:hyperlink>
      <w:r>
        <w:t xml:space="preserve"> "Развитие оптово-распределительных центров и инфраструктуры системы социального питания" включает следующие основные мероприятия:</w:t>
      </w:r>
    </w:p>
    <w:p w:rsidR="007A23F8" w:rsidRDefault="007A23F8">
      <w:pPr>
        <w:pStyle w:val="ConsPlusNormal"/>
        <w:spacing w:before="220"/>
        <w:ind w:firstLine="540"/>
        <w:jc w:val="both"/>
      </w:pPr>
      <w:r>
        <w:t xml:space="preserve">- государственная поддержка кредитования организаций перерабатывающей </w:t>
      </w:r>
      <w:r>
        <w:lastRenderedPageBreak/>
        <w:t>промышленности;</w:t>
      </w:r>
    </w:p>
    <w:p w:rsidR="007A23F8" w:rsidRDefault="007A23F8">
      <w:pPr>
        <w:pStyle w:val="ConsPlusNormal"/>
        <w:spacing w:before="220"/>
        <w:ind w:firstLine="540"/>
        <w:jc w:val="both"/>
      </w:pPr>
      <w:r>
        <w:t>- создание оптово-распределительных центров.</w:t>
      </w:r>
    </w:p>
    <w:p w:rsidR="007A23F8" w:rsidRDefault="007A23F8">
      <w:pPr>
        <w:pStyle w:val="ConsPlusNormal"/>
        <w:spacing w:before="220"/>
        <w:ind w:firstLine="540"/>
        <w:jc w:val="both"/>
      </w:pPr>
      <w:r>
        <w:t xml:space="preserve">В качестве целевых индикаторов </w:t>
      </w:r>
      <w:hyperlink w:anchor="P5605" w:history="1">
        <w:r>
          <w:rPr>
            <w:color w:val="0000FF"/>
          </w:rPr>
          <w:t>подпрограммы</w:t>
        </w:r>
      </w:hyperlink>
      <w:r>
        <w:t xml:space="preserve"> используются: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spacing w:before="220"/>
        <w:ind w:firstLine="540"/>
        <w:jc w:val="both"/>
      </w:pPr>
      <w:r>
        <w:t>- производство муки из зерновых культур, овощных и других растительных культур, смеси из них;</w:t>
      </w:r>
    </w:p>
    <w:p w:rsidR="007A23F8" w:rsidRDefault="007A23F8">
      <w:pPr>
        <w:pStyle w:val="ConsPlusNormal"/>
        <w:spacing w:before="220"/>
        <w:ind w:firstLine="540"/>
        <w:jc w:val="both"/>
      </w:pPr>
      <w:r>
        <w:t>- производство крупы;</w:t>
      </w:r>
    </w:p>
    <w:p w:rsidR="007A23F8" w:rsidRDefault="007A23F8">
      <w:pPr>
        <w:pStyle w:val="ConsPlusNormal"/>
        <w:spacing w:before="220"/>
        <w:ind w:firstLine="540"/>
        <w:jc w:val="both"/>
      </w:pPr>
      <w:r>
        <w:t>- производство хлебобулочных изделий, обогащенных микронутриентами, и диетических хлебобулочных изделий;</w:t>
      </w:r>
    </w:p>
    <w:p w:rsidR="007A23F8" w:rsidRDefault="007A23F8">
      <w:pPr>
        <w:pStyle w:val="ConsPlusNormal"/>
        <w:spacing w:before="220"/>
        <w:ind w:firstLine="540"/>
        <w:jc w:val="both"/>
      </w:pPr>
      <w:r>
        <w:t>- производство масла подсолнечного нерафинированного и его фракций;</w:t>
      </w:r>
    </w:p>
    <w:p w:rsidR="007A23F8" w:rsidRDefault="007A23F8">
      <w:pPr>
        <w:pStyle w:val="ConsPlusNormal"/>
        <w:spacing w:before="220"/>
        <w:ind w:firstLine="540"/>
        <w:jc w:val="both"/>
      </w:pPr>
      <w:r>
        <w:t>- ввод новых мощностей единовременного хранения оптово-распределительных центров;</w:t>
      </w:r>
    </w:p>
    <w:p w:rsidR="007A23F8" w:rsidRDefault="007A23F8">
      <w:pPr>
        <w:pStyle w:val="ConsPlusNormal"/>
        <w:spacing w:before="220"/>
        <w:ind w:firstLine="540"/>
        <w:jc w:val="both"/>
      </w:pPr>
      <w:r>
        <w:t>- производство полуфабрикатов различной степени готовности для обеспечения системы социального питания на вновь вводимых мощностях;</w:t>
      </w:r>
    </w:p>
    <w:p w:rsidR="007A23F8" w:rsidRDefault="007A23F8">
      <w:pPr>
        <w:pStyle w:val="ConsPlusNormal"/>
        <w:spacing w:before="220"/>
        <w:ind w:firstLine="540"/>
        <w:jc w:val="both"/>
      </w:pPr>
      <w:r>
        <w:t>- создание новых рабочих мест.</w:t>
      </w:r>
    </w:p>
    <w:p w:rsidR="007A23F8" w:rsidRDefault="007A23F8">
      <w:pPr>
        <w:pStyle w:val="ConsPlusNormal"/>
        <w:spacing w:before="220"/>
        <w:ind w:firstLine="540"/>
        <w:jc w:val="both"/>
      </w:pPr>
      <w:hyperlink w:anchor="P5816" w:history="1">
        <w:r>
          <w:rPr>
            <w:color w:val="0000FF"/>
          </w:rPr>
          <w:t>Подпрограмма 13</w:t>
        </w:r>
      </w:hyperlink>
      <w:r>
        <w:t xml:space="preserve"> "Развитие отраслей агропромышленного комплекса" включает следующие основные мероприятия:</w:t>
      </w:r>
    </w:p>
    <w:p w:rsidR="007A23F8" w:rsidRDefault="007A23F8">
      <w:pPr>
        <w:pStyle w:val="ConsPlusNormal"/>
        <w:spacing w:before="220"/>
        <w:ind w:firstLine="540"/>
        <w:jc w:val="both"/>
      </w:pPr>
      <w:r>
        <w:t>- поддержание доходности сельскохозяйственных товаропроизводителей;</w:t>
      </w:r>
    </w:p>
    <w:p w:rsidR="007A23F8" w:rsidRDefault="007A23F8">
      <w:pPr>
        <w:pStyle w:val="ConsPlusNormal"/>
        <w:spacing w:before="220"/>
        <w:ind w:firstLine="540"/>
        <w:jc w:val="both"/>
      </w:pPr>
      <w:r>
        <w:t>- содействие достижению целевых показателей реализации региональных программ развития агропромышленного комплекса;</w:t>
      </w:r>
    </w:p>
    <w:p w:rsidR="007A23F8" w:rsidRDefault="007A23F8">
      <w:pPr>
        <w:pStyle w:val="ConsPlusNormal"/>
        <w:spacing w:before="220"/>
        <w:ind w:firstLine="540"/>
        <w:jc w:val="both"/>
      </w:pPr>
      <w:r>
        <w:t>- реализация регионального проекта "Создание системы поддержки фермеров и развитие сельской кооперации".</w:t>
      </w:r>
    </w:p>
    <w:p w:rsidR="007A23F8" w:rsidRDefault="007A23F8">
      <w:pPr>
        <w:pStyle w:val="ConsPlusNormal"/>
        <w:jc w:val="both"/>
      </w:pPr>
      <w:r>
        <w:t xml:space="preserve">(абзац введен </w:t>
      </w:r>
      <w:hyperlink r:id="rId70"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В качестве целевых индикаторов </w:t>
      </w:r>
      <w:hyperlink w:anchor="P5816" w:history="1">
        <w:r>
          <w:rPr>
            <w:color w:val="0000FF"/>
          </w:rPr>
          <w:t>подпрограммы</w:t>
        </w:r>
      </w:hyperlink>
      <w:r>
        <w:t xml:space="preserve"> используются:</w:t>
      </w:r>
    </w:p>
    <w:p w:rsidR="007A23F8" w:rsidRDefault="007A23F8">
      <w:pPr>
        <w:pStyle w:val="ConsPlusNormal"/>
        <w:spacing w:before="220"/>
        <w:ind w:firstLine="540"/>
        <w:jc w:val="both"/>
      </w:pPr>
      <w:r>
        <w:t>- валовой сбор зерновых и зернобобовых культур в хозяйствах всех категорий;</w:t>
      </w:r>
    </w:p>
    <w:p w:rsidR="007A23F8" w:rsidRDefault="007A23F8">
      <w:pPr>
        <w:pStyle w:val="ConsPlusNormal"/>
        <w:spacing w:before="220"/>
        <w:ind w:firstLine="540"/>
        <w:jc w:val="both"/>
      </w:pPr>
      <w:r>
        <w:t>- валовой сбор сахарной свеклы в хозяйствах всех категорий;</w:t>
      </w:r>
    </w:p>
    <w:p w:rsidR="007A23F8" w:rsidRDefault="007A23F8">
      <w:pPr>
        <w:pStyle w:val="ConsPlusNormal"/>
        <w:spacing w:before="220"/>
        <w:ind w:firstLine="540"/>
        <w:jc w:val="both"/>
      </w:pPr>
      <w:r>
        <w:t>- валовой сбор картофеля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xml:space="preserve">(абзац введен </w:t>
      </w:r>
      <w:hyperlink r:id="rId71"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производство скота и птицы на убой в хозяйствах всех категорий (в живом весе);</w:t>
      </w:r>
    </w:p>
    <w:p w:rsidR="007A23F8" w:rsidRDefault="007A23F8">
      <w:pPr>
        <w:pStyle w:val="ConsPlusNormal"/>
        <w:spacing w:before="220"/>
        <w:ind w:firstLine="540"/>
        <w:jc w:val="both"/>
      </w:pPr>
      <w:r>
        <w:t>- сохранение размера посевных площадей, занятых зерновыми, зернобобовыми и кормовыми сельскохозяйственными культурами, в Воронежской области;</w:t>
      </w:r>
    </w:p>
    <w:p w:rsidR="007A23F8" w:rsidRDefault="007A23F8">
      <w:pPr>
        <w:pStyle w:val="ConsPlusNormal"/>
        <w:spacing w:before="220"/>
        <w:ind w:firstLine="540"/>
        <w:jc w:val="both"/>
      </w:pPr>
      <w:r>
        <w:t xml:space="preserve">- абзац утратил силу. - </w:t>
      </w:r>
      <w:hyperlink r:id="rId72" w:history="1">
        <w:r>
          <w:rPr>
            <w:color w:val="0000FF"/>
          </w:rPr>
          <w:t>Постановление</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 абзац утратил силу. - </w:t>
      </w:r>
      <w:hyperlink r:id="rId73" w:history="1">
        <w:r>
          <w:rPr>
            <w:color w:val="0000FF"/>
          </w:rPr>
          <w:t>Постановление</w:t>
        </w:r>
      </w:hyperlink>
      <w:r>
        <w:t xml:space="preserve"> правительства Воронежской области от 28.04.2018 N 382;</w:t>
      </w:r>
    </w:p>
    <w:p w:rsidR="007A23F8" w:rsidRDefault="007A23F8">
      <w:pPr>
        <w:pStyle w:val="ConsPlusNormal"/>
        <w:spacing w:before="220"/>
        <w:ind w:firstLine="540"/>
        <w:jc w:val="both"/>
      </w:pPr>
      <w:r>
        <w:lastRenderedPageBreak/>
        <w:t>-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xml:space="preserve">(в ред. </w:t>
      </w:r>
      <w:hyperlink r:id="rId74"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объем произведенного семенного картофеля;</w:t>
      </w:r>
    </w:p>
    <w:p w:rsidR="007A23F8" w:rsidRDefault="007A23F8">
      <w:pPr>
        <w:pStyle w:val="ConsPlusNormal"/>
        <w:jc w:val="both"/>
      </w:pPr>
      <w:r>
        <w:t xml:space="preserve">(абзац введен </w:t>
      </w:r>
      <w:hyperlink r:id="rId75"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реализованного семенного картофеля;</w:t>
      </w:r>
    </w:p>
    <w:p w:rsidR="007A23F8" w:rsidRDefault="007A23F8">
      <w:pPr>
        <w:pStyle w:val="ConsPlusNormal"/>
        <w:jc w:val="both"/>
      </w:pPr>
      <w:r>
        <w:t xml:space="preserve">(абзац введен </w:t>
      </w:r>
      <w:hyperlink r:id="rId76"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семенного картофеля, направленного на посадку (посев) в целях размножения;</w:t>
      </w:r>
    </w:p>
    <w:p w:rsidR="007A23F8" w:rsidRDefault="007A23F8">
      <w:pPr>
        <w:pStyle w:val="ConsPlusNormal"/>
        <w:jc w:val="both"/>
      </w:pPr>
      <w:r>
        <w:t xml:space="preserve">(абзац введен </w:t>
      </w:r>
      <w:hyperlink r:id="rId77"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произведенных семян подсолнечника;</w:t>
      </w:r>
    </w:p>
    <w:p w:rsidR="007A23F8" w:rsidRDefault="007A23F8">
      <w:pPr>
        <w:pStyle w:val="ConsPlusNormal"/>
        <w:jc w:val="both"/>
      </w:pPr>
      <w:r>
        <w:t xml:space="preserve">(абзац введен </w:t>
      </w:r>
      <w:hyperlink r:id="rId78"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реализованных семян подсолнечника;</w:t>
      </w:r>
    </w:p>
    <w:p w:rsidR="007A23F8" w:rsidRDefault="007A23F8">
      <w:pPr>
        <w:pStyle w:val="ConsPlusNormal"/>
        <w:jc w:val="both"/>
      </w:pPr>
      <w:r>
        <w:t xml:space="preserve">(абзац введен </w:t>
      </w:r>
      <w:hyperlink r:id="rId79"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произведенных семян сахарной свеклы;</w:t>
      </w:r>
    </w:p>
    <w:p w:rsidR="007A23F8" w:rsidRDefault="007A23F8">
      <w:pPr>
        <w:pStyle w:val="ConsPlusNormal"/>
        <w:jc w:val="both"/>
      </w:pPr>
      <w:r>
        <w:t xml:space="preserve">(абзац введен </w:t>
      </w:r>
      <w:hyperlink r:id="rId80"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реализованных семян сахарной свеклы;</w:t>
      </w:r>
    </w:p>
    <w:p w:rsidR="007A23F8" w:rsidRDefault="007A23F8">
      <w:pPr>
        <w:pStyle w:val="ConsPlusNormal"/>
        <w:jc w:val="both"/>
      </w:pPr>
      <w:r>
        <w:t xml:space="preserve">(абзац введен </w:t>
      </w:r>
      <w:hyperlink r:id="rId81"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произведенных семян кукурузы;</w:t>
      </w:r>
    </w:p>
    <w:p w:rsidR="007A23F8" w:rsidRDefault="007A23F8">
      <w:pPr>
        <w:pStyle w:val="ConsPlusNormal"/>
        <w:jc w:val="both"/>
      </w:pPr>
      <w:r>
        <w:t xml:space="preserve">(абзац введен </w:t>
      </w:r>
      <w:hyperlink r:id="rId82"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реализованных семян кукурузы;</w:t>
      </w:r>
    </w:p>
    <w:p w:rsidR="007A23F8" w:rsidRDefault="007A23F8">
      <w:pPr>
        <w:pStyle w:val="ConsPlusNormal"/>
        <w:jc w:val="both"/>
      </w:pPr>
      <w:r>
        <w:t xml:space="preserve">(абзац введен </w:t>
      </w:r>
      <w:hyperlink r:id="rId83"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надоено молока в расчете на одну корову молочного стада в сельскохозяйственных организациях;</w:t>
      </w:r>
    </w:p>
    <w:p w:rsidR="007A23F8" w:rsidRDefault="007A23F8">
      <w:pPr>
        <w:pStyle w:val="ConsPlusNormal"/>
        <w:spacing w:before="220"/>
        <w:ind w:firstLine="540"/>
        <w:jc w:val="both"/>
      </w:pPr>
      <w:r>
        <w:t>- производство молока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xml:space="preserve">(абзац введен </w:t>
      </w:r>
      <w:hyperlink r:id="rId84"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производство сахара белого свекловичного в твердом состоянии;</w:t>
      </w:r>
    </w:p>
    <w:p w:rsidR="007A23F8" w:rsidRDefault="007A23F8">
      <w:pPr>
        <w:pStyle w:val="ConsPlusNormal"/>
        <w:spacing w:before="220"/>
        <w:ind w:firstLine="540"/>
        <w:jc w:val="both"/>
      </w:pPr>
      <w:r>
        <w:t>- количество произведенных оригинальных семян отечественной селекции зерновых и зернобобовых культур;</w:t>
      </w:r>
    </w:p>
    <w:p w:rsidR="007A23F8" w:rsidRDefault="007A23F8">
      <w:pPr>
        <w:pStyle w:val="ConsPlusNormal"/>
        <w:spacing w:before="220"/>
        <w:ind w:firstLine="540"/>
        <w:jc w:val="both"/>
      </w:pPr>
      <w:r>
        <w:t>- площадь закладки многолетних насаждений;</w:t>
      </w:r>
    </w:p>
    <w:p w:rsidR="007A23F8" w:rsidRDefault="007A23F8">
      <w:pPr>
        <w:pStyle w:val="ConsPlusNormal"/>
        <w:spacing w:before="220"/>
        <w:ind w:firstLine="540"/>
        <w:jc w:val="both"/>
      </w:pPr>
      <w:r>
        <w:t>- площадь раскорчевки многолетних насаждений;</w:t>
      </w:r>
    </w:p>
    <w:p w:rsidR="007A23F8" w:rsidRDefault="007A23F8">
      <w:pPr>
        <w:pStyle w:val="ConsPlusNormal"/>
        <w:spacing w:before="220"/>
        <w:ind w:firstLine="540"/>
        <w:jc w:val="both"/>
      </w:pPr>
      <w:r>
        <w:t>- размер застрахованных посевных площадей в Воронежской области;</w:t>
      </w:r>
    </w:p>
    <w:p w:rsidR="007A23F8" w:rsidRDefault="007A23F8">
      <w:pPr>
        <w:pStyle w:val="ConsPlusNormal"/>
        <w:spacing w:before="220"/>
        <w:ind w:firstLine="540"/>
        <w:jc w:val="both"/>
      </w:pPr>
      <w:r>
        <w:t>- доля застрахованной посевной (посадочной) площади в общей посевной (посадочной) площади (в условных единицах площади);</w:t>
      </w:r>
    </w:p>
    <w:p w:rsidR="007A23F8" w:rsidRDefault="007A23F8">
      <w:pPr>
        <w:pStyle w:val="ConsPlusNormal"/>
        <w:jc w:val="both"/>
      </w:pPr>
      <w:r>
        <w:t xml:space="preserve">(абзац введен </w:t>
      </w:r>
      <w:hyperlink r:id="rId85"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производство свинины на убой в живом весе в сельскохозяйственных организациях;</w:t>
      </w:r>
    </w:p>
    <w:p w:rsidR="007A23F8" w:rsidRDefault="007A23F8">
      <w:pPr>
        <w:pStyle w:val="ConsPlusNormal"/>
        <w:spacing w:before="220"/>
        <w:ind w:firstLine="540"/>
        <w:jc w:val="both"/>
      </w:pPr>
      <w:r>
        <w:t>- численность застрахованного поголовья сельскохозяйственных животных;</w:t>
      </w:r>
    </w:p>
    <w:p w:rsidR="007A23F8" w:rsidRDefault="007A23F8">
      <w:pPr>
        <w:pStyle w:val="ConsPlusNormal"/>
        <w:spacing w:before="220"/>
        <w:ind w:firstLine="540"/>
        <w:jc w:val="both"/>
      </w:pPr>
      <w:r>
        <w:lastRenderedPageBreak/>
        <w:t>- 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w:t>
      </w:r>
    </w:p>
    <w:p w:rsidR="007A23F8" w:rsidRDefault="007A23F8">
      <w:pPr>
        <w:pStyle w:val="ConsPlusNormal"/>
        <w:jc w:val="both"/>
      </w:pPr>
      <w:r>
        <w:t xml:space="preserve">(абзац введен </w:t>
      </w:r>
      <w:hyperlink r:id="rId86"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доля застрахованного поголовья сельскохозяйственных животных в общем поголовье сельскохозяйственных животных;</w:t>
      </w:r>
    </w:p>
    <w:p w:rsidR="007A23F8" w:rsidRDefault="007A23F8">
      <w:pPr>
        <w:pStyle w:val="ConsPlusNormal"/>
        <w:jc w:val="both"/>
      </w:pPr>
      <w:r>
        <w:t xml:space="preserve">(абзац введен </w:t>
      </w:r>
      <w:hyperlink r:id="rId87"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spacing w:before="220"/>
        <w:ind w:firstLine="540"/>
        <w:jc w:val="both"/>
      </w:pPr>
      <w:r>
        <w:t>-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spacing w:before="220"/>
        <w:ind w:firstLine="540"/>
        <w:jc w:val="both"/>
      </w:pPr>
      <w:r>
        <w:t>- объем ссудной задолженности по долгосрочным, среднесрочным и краткосрочным кредитам, взятым малыми формами хозяйствования, подлежащим субсидированию;</w:t>
      </w:r>
    </w:p>
    <w:p w:rsidR="007A23F8" w:rsidRDefault="007A23F8">
      <w:pPr>
        <w:pStyle w:val="ConsPlusNormal"/>
        <w:spacing w:before="220"/>
        <w:ind w:firstLine="540"/>
        <w:jc w:val="both"/>
      </w:pPr>
      <w:r>
        <w:t>-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p w:rsidR="007A23F8" w:rsidRDefault="007A23F8">
      <w:pPr>
        <w:pStyle w:val="ConsPlusNormal"/>
        <w:spacing w:before="220"/>
        <w:ind w:firstLine="540"/>
        <w:jc w:val="both"/>
      </w:pPr>
      <w:r>
        <w:t>- 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грантовой поддержки;</w:t>
      </w:r>
    </w:p>
    <w:p w:rsidR="007A23F8" w:rsidRDefault="007A23F8">
      <w:pPr>
        <w:pStyle w:val="ConsPlusNormal"/>
        <w:jc w:val="both"/>
      </w:pPr>
      <w:r>
        <w:t xml:space="preserve">(в ред. </w:t>
      </w:r>
      <w:hyperlink r:id="rId88"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количество новых постоянных рабочих мест, созданных в сельскохозяйственных потребительских кооперативах, получивших средства грантовой поддержки для развития материально-технической базы;</w:t>
      </w:r>
    </w:p>
    <w:p w:rsidR="007A23F8" w:rsidRDefault="007A23F8">
      <w:pPr>
        <w:pStyle w:val="ConsPlusNormal"/>
        <w:jc w:val="both"/>
      </w:pPr>
      <w:r>
        <w:t xml:space="preserve">(в ред. </w:t>
      </w:r>
      <w:hyperlink r:id="rId89"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w:t>
      </w:r>
    </w:p>
    <w:p w:rsidR="007A23F8" w:rsidRDefault="007A23F8">
      <w:pPr>
        <w:pStyle w:val="ConsPlusNormal"/>
        <w:jc w:val="both"/>
      </w:pPr>
      <w:r>
        <w:t xml:space="preserve">(в ред. </w:t>
      </w:r>
      <w:hyperlink r:id="rId90"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количество личных (подсобных) хозяйств, подписавших соглашение об отказе в разведении свиней в течение 5 лет;</w:t>
      </w:r>
    </w:p>
    <w:p w:rsidR="007A23F8" w:rsidRDefault="007A23F8">
      <w:pPr>
        <w:pStyle w:val="ConsPlusNormal"/>
        <w:spacing w:before="220"/>
        <w:ind w:firstLine="540"/>
        <w:jc w:val="both"/>
      </w:pPr>
      <w:r>
        <w:t>- доля площади, засеваемой элитными семенами, в общей площади посевов, занятой семенами сортов растений;</w:t>
      </w:r>
    </w:p>
    <w:p w:rsidR="007A23F8" w:rsidRDefault="007A23F8">
      <w:pPr>
        <w:pStyle w:val="ConsPlusNormal"/>
        <w:jc w:val="both"/>
      </w:pPr>
      <w:r>
        <w:t xml:space="preserve">(в ред. </w:t>
      </w:r>
      <w:hyperlink r:id="rId91"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численность племенного условного маточного поголовья сельскохозяйственных животных;</w:t>
      </w:r>
    </w:p>
    <w:p w:rsidR="007A23F8" w:rsidRDefault="007A23F8">
      <w:pPr>
        <w:pStyle w:val="ConsPlusNormal"/>
        <w:spacing w:before="220"/>
        <w:ind w:firstLine="540"/>
        <w:jc w:val="both"/>
      </w:pPr>
      <w:r>
        <w:t>- сохранность племенного условного маточного поголовья сельскохозяйственных животных;</w:t>
      </w:r>
    </w:p>
    <w:p w:rsidR="007A23F8" w:rsidRDefault="007A23F8">
      <w:pPr>
        <w:pStyle w:val="ConsPlusNormal"/>
        <w:spacing w:before="220"/>
        <w:ind w:firstLine="540"/>
        <w:jc w:val="both"/>
      </w:pPr>
      <w:r>
        <w:t>- реализация племенного молодняка крупного рогатого скота молочных и мясных пород на 100 голов маток;</w:t>
      </w:r>
    </w:p>
    <w:p w:rsidR="007A23F8" w:rsidRDefault="007A23F8">
      <w:pPr>
        <w:pStyle w:val="ConsPlusNormal"/>
        <w:spacing w:before="220"/>
        <w:ind w:firstLine="540"/>
        <w:jc w:val="both"/>
      </w:pPr>
      <w:r>
        <w:t>- рост производства сырья семян сахарной свеклы отечественной селекции к уровню предшествующего года;</w:t>
      </w:r>
    </w:p>
    <w:p w:rsidR="007A23F8" w:rsidRDefault="007A23F8">
      <w:pPr>
        <w:pStyle w:val="ConsPlusNormal"/>
        <w:spacing w:before="220"/>
        <w:ind w:firstLine="540"/>
        <w:jc w:val="both"/>
      </w:pPr>
      <w:r>
        <w:t>- рост объема производства продукции товарной аквакультуры;</w:t>
      </w:r>
    </w:p>
    <w:p w:rsidR="007A23F8" w:rsidRDefault="007A23F8">
      <w:pPr>
        <w:pStyle w:val="ConsPlusNormal"/>
        <w:spacing w:before="220"/>
        <w:ind w:firstLine="540"/>
        <w:jc w:val="both"/>
      </w:pPr>
      <w:r>
        <w:t>- производство рыбы осетровых пород в сельскохозяйственных организациях и крестьянских (фермерских) хозяйствах, включая индивидуальных предпринимателей;</w:t>
      </w:r>
    </w:p>
    <w:p w:rsidR="007A23F8" w:rsidRDefault="007A23F8">
      <w:pPr>
        <w:pStyle w:val="ConsPlusNormal"/>
        <w:spacing w:before="220"/>
        <w:ind w:firstLine="540"/>
        <w:jc w:val="both"/>
      </w:pPr>
      <w:r>
        <w:lastRenderedPageBreak/>
        <w:t>- количество введенных в органическое производство гектаров посевной площади, либо площади пашни, либо сельскохозяйственных угодий в год получения субсидии;</w:t>
      </w:r>
    </w:p>
    <w:p w:rsidR="007A23F8" w:rsidRDefault="007A23F8">
      <w:pPr>
        <w:pStyle w:val="ConsPlusNormal"/>
        <w:jc w:val="both"/>
      </w:pPr>
      <w:r>
        <w:t xml:space="preserve">(абзац введен </w:t>
      </w:r>
      <w:hyperlink r:id="rId92"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производство плодоовощных консервов;</w:t>
      </w:r>
    </w:p>
    <w:p w:rsidR="007A23F8" w:rsidRDefault="007A23F8">
      <w:pPr>
        <w:pStyle w:val="ConsPlusNormal"/>
        <w:spacing w:before="220"/>
        <w:ind w:firstLine="540"/>
        <w:jc w:val="both"/>
      </w:pPr>
      <w:r>
        <w:t>- производство муки из зерновых культур, овощных и других растительных культур, смеси из них;</w:t>
      </w:r>
    </w:p>
    <w:p w:rsidR="007A23F8" w:rsidRDefault="007A23F8">
      <w:pPr>
        <w:pStyle w:val="ConsPlusNormal"/>
        <w:spacing w:before="220"/>
        <w:ind w:firstLine="540"/>
        <w:jc w:val="both"/>
      </w:pPr>
      <w:r>
        <w:t>- производство крупы;</w:t>
      </w:r>
    </w:p>
    <w:p w:rsidR="007A23F8" w:rsidRDefault="007A23F8">
      <w:pPr>
        <w:pStyle w:val="ConsPlusNormal"/>
        <w:spacing w:before="220"/>
        <w:ind w:firstLine="540"/>
        <w:jc w:val="both"/>
      </w:pPr>
      <w:r>
        <w:t>- производство хлебобулочных изделий, обогащенных микронутриентами, и диетических хлебобулочных изделий;</w:t>
      </w:r>
    </w:p>
    <w:p w:rsidR="007A23F8" w:rsidRDefault="007A23F8">
      <w:pPr>
        <w:pStyle w:val="ConsPlusNormal"/>
        <w:spacing w:before="220"/>
        <w:ind w:firstLine="540"/>
        <w:jc w:val="both"/>
      </w:pPr>
      <w:r>
        <w:t>- производство масла подсолнечного нерафинированного и его фракций;</w:t>
      </w:r>
    </w:p>
    <w:p w:rsidR="007A23F8" w:rsidRDefault="007A23F8">
      <w:pPr>
        <w:pStyle w:val="ConsPlusNormal"/>
        <w:spacing w:before="220"/>
        <w:ind w:firstLine="540"/>
        <w:jc w:val="both"/>
      </w:pPr>
      <w:r>
        <w:t>- остаток ссудной задолженности по краткосрочным кредитам (займам), подлежащим субсидированию;</w:t>
      </w:r>
    </w:p>
    <w:p w:rsidR="007A23F8" w:rsidRDefault="007A23F8">
      <w:pPr>
        <w:pStyle w:val="ConsPlusNormal"/>
        <w:spacing w:before="220"/>
        <w:ind w:firstLine="540"/>
        <w:jc w:val="both"/>
      </w:pPr>
      <w:r>
        <w:t>- 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федерального проекта "Система поддержки фермеров и развития сельской кооперации";</w:t>
      </w:r>
    </w:p>
    <w:p w:rsidR="007A23F8" w:rsidRDefault="007A23F8">
      <w:pPr>
        <w:pStyle w:val="ConsPlusNormal"/>
        <w:jc w:val="both"/>
      </w:pPr>
      <w:r>
        <w:t xml:space="preserve">(абзац введен </w:t>
      </w:r>
      <w:hyperlink r:id="rId93"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p w:rsidR="007A23F8" w:rsidRDefault="007A23F8">
      <w:pPr>
        <w:pStyle w:val="ConsPlusNormal"/>
        <w:jc w:val="both"/>
      </w:pPr>
      <w:r>
        <w:t xml:space="preserve">(абзац введен </w:t>
      </w:r>
      <w:hyperlink r:id="rId94"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w:t>
      </w:r>
    </w:p>
    <w:p w:rsidR="007A23F8" w:rsidRDefault="007A23F8">
      <w:pPr>
        <w:pStyle w:val="ConsPlusNormal"/>
        <w:jc w:val="both"/>
      </w:pPr>
      <w:r>
        <w:t xml:space="preserve">(абзац введен </w:t>
      </w:r>
      <w:hyperlink r:id="rId95"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p w:rsidR="007A23F8" w:rsidRDefault="007A23F8">
      <w:pPr>
        <w:pStyle w:val="ConsPlusNormal"/>
        <w:jc w:val="both"/>
      </w:pPr>
      <w:r>
        <w:t xml:space="preserve">(абзац введен </w:t>
      </w:r>
      <w:hyperlink r:id="rId96"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hyperlink w:anchor="P6890" w:history="1">
        <w:r>
          <w:rPr>
            <w:color w:val="0000FF"/>
          </w:rPr>
          <w:t>Подпрограмма 14</w:t>
        </w:r>
      </w:hyperlink>
      <w:r>
        <w:t xml:space="preserve"> "Стимулирование инвестиционной деятельности в агропромышленном комплексе" включает следующие основные мероприятия:</w:t>
      </w:r>
    </w:p>
    <w:p w:rsidR="007A23F8" w:rsidRDefault="007A23F8">
      <w:pPr>
        <w:pStyle w:val="ConsPlusNormal"/>
        <w:spacing w:before="220"/>
        <w:ind w:firstLine="540"/>
        <w:jc w:val="both"/>
      </w:pPr>
      <w:r>
        <w:t>- поддержка инвестиционного кредитования в агропромышленном комплексе;</w:t>
      </w:r>
    </w:p>
    <w:p w:rsidR="007A23F8" w:rsidRDefault="007A23F8">
      <w:pPr>
        <w:pStyle w:val="ConsPlusNormal"/>
        <w:spacing w:before="220"/>
        <w:ind w:firstLine="540"/>
        <w:jc w:val="both"/>
      </w:pPr>
      <w:r>
        <w:t>- компенсация части прямых понесенных затрат на строительство и модернизацию объектов агропромышленного комплекса;</w:t>
      </w:r>
    </w:p>
    <w:p w:rsidR="007A23F8" w:rsidRDefault="007A23F8">
      <w:pPr>
        <w:pStyle w:val="ConsPlusNormal"/>
        <w:spacing w:before="220"/>
        <w:ind w:firstLine="540"/>
        <w:jc w:val="both"/>
      </w:pPr>
      <w:r>
        <w:t>- поддержка особо значимых инвестиционных проектов.</w:t>
      </w:r>
    </w:p>
    <w:p w:rsidR="007A23F8" w:rsidRDefault="007A23F8">
      <w:pPr>
        <w:pStyle w:val="ConsPlusNormal"/>
        <w:jc w:val="both"/>
      </w:pPr>
      <w:r>
        <w:t xml:space="preserve">(абзац введен </w:t>
      </w:r>
      <w:hyperlink r:id="rId97"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В качестве целевых индикаторов </w:t>
      </w:r>
      <w:hyperlink w:anchor="P6890" w:history="1">
        <w:r>
          <w:rPr>
            <w:color w:val="0000FF"/>
          </w:rPr>
          <w:t>подпрограммы</w:t>
        </w:r>
      </w:hyperlink>
      <w:r>
        <w:t xml:space="preserve"> используются:</w:t>
      </w:r>
    </w:p>
    <w:p w:rsidR="007A23F8" w:rsidRDefault="007A23F8">
      <w:pPr>
        <w:pStyle w:val="ConsPlusNormal"/>
        <w:spacing w:before="220"/>
        <w:ind w:firstLine="540"/>
        <w:jc w:val="both"/>
      </w:pPr>
      <w:r>
        <w:t>- объем ссудной задолженности по инвестиционным кредитам (займам), подлежащим субсидированию;</w:t>
      </w:r>
    </w:p>
    <w:p w:rsidR="007A23F8" w:rsidRDefault="007A23F8">
      <w:pPr>
        <w:pStyle w:val="ConsPlusNormal"/>
        <w:spacing w:before="220"/>
        <w:ind w:firstLine="540"/>
        <w:jc w:val="both"/>
      </w:pPr>
      <w:r>
        <w:lastRenderedPageBreak/>
        <w:t>- индекс производства продукции растениеводства в хозяйствах всех категорий (в сопоставимых ценах);</w:t>
      </w:r>
    </w:p>
    <w:p w:rsidR="007A23F8" w:rsidRDefault="007A23F8">
      <w:pPr>
        <w:pStyle w:val="ConsPlusNormal"/>
        <w:spacing w:before="220"/>
        <w:ind w:firstLine="540"/>
        <w:jc w:val="both"/>
      </w:pPr>
      <w:r>
        <w:t>- индекс производства продукции животноводства в хозяйствах всех категорий (в сопоставимых ценах);</w:t>
      </w:r>
    </w:p>
    <w:p w:rsidR="007A23F8" w:rsidRDefault="007A23F8">
      <w:pPr>
        <w:pStyle w:val="ConsPlusNormal"/>
        <w:spacing w:before="220"/>
        <w:ind w:firstLine="540"/>
        <w:jc w:val="both"/>
      </w:pPr>
      <w:r>
        <w:t>- производство крупного рогатого скота на убой (в живом весе) в сельскохозяйственных организациях;</w:t>
      </w:r>
    </w:p>
    <w:p w:rsidR="007A23F8" w:rsidRDefault="007A23F8">
      <w:pPr>
        <w:pStyle w:val="ConsPlusNormal"/>
        <w:spacing w:before="220"/>
        <w:ind w:firstLine="540"/>
        <w:jc w:val="both"/>
      </w:pPr>
      <w:r>
        <w:t>- производство молока в хозяйствах всех категорий;</w:t>
      </w:r>
    </w:p>
    <w:p w:rsidR="007A23F8" w:rsidRDefault="007A23F8">
      <w:pPr>
        <w:pStyle w:val="ConsPlusNormal"/>
        <w:spacing w:before="220"/>
        <w:ind w:firstLine="540"/>
        <w:jc w:val="both"/>
      </w:pPr>
      <w:r>
        <w:t xml:space="preserve">- абзац утратил силу. - </w:t>
      </w:r>
      <w:hyperlink r:id="rId98" w:history="1">
        <w:r>
          <w:rPr>
            <w:color w:val="0000FF"/>
          </w:rPr>
          <w:t>Постановление</w:t>
        </w:r>
      </w:hyperlink>
      <w:r>
        <w:t xml:space="preserve"> правительства Воронежской области от 28.04.2018 N 382;</w:t>
      </w:r>
    </w:p>
    <w:p w:rsidR="007A23F8" w:rsidRDefault="007A23F8">
      <w:pPr>
        <w:pStyle w:val="ConsPlusNormal"/>
        <w:spacing w:before="220"/>
        <w:ind w:firstLine="540"/>
        <w:jc w:val="both"/>
      </w:pPr>
      <w:r>
        <w:t>- продукция сельского хозяйства в хозяйствах всех категорий (в фактических ценах);</w:t>
      </w:r>
    </w:p>
    <w:p w:rsidR="007A23F8" w:rsidRDefault="007A23F8">
      <w:pPr>
        <w:pStyle w:val="ConsPlusNormal"/>
        <w:spacing w:before="220"/>
        <w:ind w:firstLine="540"/>
        <w:jc w:val="both"/>
      </w:pPr>
      <w:r>
        <w:t>- производство сыров и сырных продуктов;</w:t>
      </w:r>
    </w:p>
    <w:p w:rsidR="007A23F8" w:rsidRDefault="007A23F8">
      <w:pPr>
        <w:pStyle w:val="ConsPlusNormal"/>
        <w:spacing w:before="220"/>
        <w:ind w:firstLine="540"/>
        <w:jc w:val="both"/>
      </w:pPr>
      <w:r>
        <w:t>- производство масла сливочного;</w:t>
      </w:r>
    </w:p>
    <w:p w:rsidR="007A23F8" w:rsidRDefault="007A23F8">
      <w:pPr>
        <w:pStyle w:val="ConsPlusNormal"/>
        <w:spacing w:before="220"/>
        <w:ind w:firstLine="540"/>
        <w:jc w:val="both"/>
      </w:pPr>
      <w:r>
        <w:t>- прирост мощностей по хранению плодов и ягод;</w:t>
      </w:r>
    </w:p>
    <w:p w:rsidR="007A23F8" w:rsidRDefault="007A23F8">
      <w:pPr>
        <w:pStyle w:val="ConsPlusNormal"/>
        <w:spacing w:before="220"/>
        <w:ind w:firstLine="540"/>
        <w:jc w:val="both"/>
      </w:pPr>
      <w:r>
        <w:t xml:space="preserve">- абзацы двести шестьдесят пятый - двести шестьдесят шестой утратили силу. - </w:t>
      </w:r>
      <w:hyperlink r:id="rId99" w:history="1">
        <w:r>
          <w:rPr>
            <w:color w:val="0000FF"/>
          </w:rPr>
          <w:t>Постановление</w:t>
        </w:r>
      </w:hyperlink>
      <w:r>
        <w:t xml:space="preserve"> правительства Воронежской области от 28.04.2018 N 382;</w:t>
      </w:r>
    </w:p>
    <w:p w:rsidR="007A23F8" w:rsidRDefault="007A23F8">
      <w:pPr>
        <w:pStyle w:val="ConsPlusNormal"/>
        <w:spacing w:before="220"/>
        <w:ind w:firstLine="540"/>
        <w:jc w:val="both"/>
      </w:pPr>
      <w:r>
        <w:t>- прирост мощностей по хранению картофеля и овощей открытого грунта;</w:t>
      </w:r>
    </w:p>
    <w:p w:rsidR="007A23F8" w:rsidRDefault="007A23F8">
      <w:pPr>
        <w:pStyle w:val="ConsPlusNormal"/>
        <w:spacing w:before="220"/>
        <w:ind w:firstLine="540"/>
        <w:jc w:val="both"/>
      </w:pPr>
      <w:r>
        <w:t>-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xml:space="preserve">(в ред. </w:t>
      </w:r>
      <w:hyperlink r:id="rId100"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xml:space="preserve">- абзац утратил силу. - </w:t>
      </w:r>
      <w:hyperlink r:id="rId101" w:history="1">
        <w:r>
          <w:rPr>
            <w:color w:val="0000FF"/>
          </w:rPr>
          <w:t>Постановление</w:t>
        </w:r>
      </w:hyperlink>
      <w:r>
        <w:t xml:space="preserve"> правительства Воронежской области от 05.12.2018 N 1076;</w:t>
      </w:r>
    </w:p>
    <w:p w:rsidR="007A23F8" w:rsidRDefault="007A23F8">
      <w:pPr>
        <w:pStyle w:val="ConsPlusNormal"/>
        <w:spacing w:before="220"/>
        <w:ind w:firstLine="540"/>
        <w:jc w:val="both"/>
      </w:pPr>
      <w:r>
        <w:t>- урожайность овощей закрытого грунта на отчетную дату;</w:t>
      </w:r>
    </w:p>
    <w:p w:rsidR="007A23F8" w:rsidRDefault="007A23F8">
      <w:pPr>
        <w:pStyle w:val="ConsPlusNormal"/>
        <w:jc w:val="both"/>
      </w:pPr>
      <w:r>
        <w:t xml:space="preserve">(абзац введен </w:t>
      </w:r>
      <w:hyperlink r:id="rId102"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площадей теплиц, предназначенных для круглогодичного промышленного производства овощей в защищенном грунте;</w:t>
      </w:r>
    </w:p>
    <w:p w:rsidR="007A23F8" w:rsidRDefault="007A23F8">
      <w:pPr>
        <w:pStyle w:val="ConsPlusNormal"/>
        <w:jc w:val="both"/>
      </w:pPr>
      <w:r>
        <w:t xml:space="preserve">(абзац введен </w:t>
      </w:r>
      <w:hyperlink r:id="rId103"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xml:space="preserve">(абзац введен </w:t>
      </w:r>
      <w:hyperlink r:id="rId104"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животноводческих комплексов молочного направления (молочных ферм);</w:t>
      </w:r>
    </w:p>
    <w:p w:rsidR="007A23F8" w:rsidRDefault="007A23F8">
      <w:pPr>
        <w:pStyle w:val="ConsPlusNormal"/>
        <w:jc w:val="both"/>
      </w:pPr>
      <w:r>
        <w:t xml:space="preserve">(абзац введен </w:t>
      </w:r>
      <w:hyperlink r:id="rId105"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 наличие поголовья коров и (или) коз на отчетную дату;</w:t>
      </w:r>
    </w:p>
    <w:p w:rsidR="007A23F8" w:rsidRDefault="007A23F8">
      <w:pPr>
        <w:pStyle w:val="ConsPlusNormal"/>
        <w:jc w:val="both"/>
      </w:pPr>
      <w:r>
        <w:t xml:space="preserve">(абзац введен </w:t>
      </w:r>
      <w:hyperlink r:id="rId106"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 xml:space="preserve">- количество скотомест на строящихся, модернизируемых и введенных в эксплуатацию </w:t>
      </w:r>
      <w:r>
        <w:lastRenderedPageBreak/>
        <w:t>животноводческих комплексах молочного направления (молочных фермах);</w:t>
      </w:r>
    </w:p>
    <w:p w:rsidR="007A23F8" w:rsidRDefault="007A23F8">
      <w:pPr>
        <w:pStyle w:val="ConsPlusNormal"/>
        <w:spacing w:before="220"/>
        <w:ind w:firstLine="540"/>
        <w:jc w:val="both"/>
      </w:pPr>
      <w:r>
        <w:t>- количество введенных в эксплуатацию селекционно-семеноводческих центров;</w:t>
      </w:r>
    </w:p>
    <w:p w:rsidR="007A23F8" w:rsidRDefault="007A23F8">
      <w:pPr>
        <w:pStyle w:val="ConsPlusNormal"/>
        <w:spacing w:before="220"/>
        <w:ind w:firstLine="540"/>
        <w:jc w:val="both"/>
      </w:pPr>
      <w:r>
        <w:t>- количество введенных в действие селекционно-генетических центров;</w:t>
      </w:r>
    </w:p>
    <w:p w:rsidR="007A23F8" w:rsidRDefault="007A23F8">
      <w:pPr>
        <w:pStyle w:val="ConsPlusNormal"/>
        <w:spacing w:before="220"/>
        <w:ind w:firstLine="540"/>
        <w:jc w:val="both"/>
      </w:pPr>
      <w:r>
        <w:t>- ввод новых мощностей единовременного хранения оптово-распределительных центров;</w:t>
      </w:r>
    </w:p>
    <w:p w:rsidR="007A23F8" w:rsidRDefault="007A23F8">
      <w:pPr>
        <w:pStyle w:val="ConsPlusNormal"/>
        <w:spacing w:before="220"/>
        <w:ind w:firstLine="540"/>
        <w:jc w:val="both"/>
      </w:pPr>
      <w:r>
        <w:t>- объем инвестиций, привлеченных на 1 рубль субсидий.</w:t>
      </w:r>
    </w:p>
    <w:p w:rsidR="007A23F8" w:rsidRDefault="007A23F8">
      <w:pPr>
        <w:pStyle w:val="ConsPlusNormal"/>
        <w:jc w:val="both"/>
      </w:pPr>
      <w:r>
        <w:t xml:space="preserve">(абзац введен </w:t>
      </w:r>
      <w:hyperlink r:id="rId107"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hyperlink w:anchor="P7360" w:history="1">
        <w:r>
          <w:rPr>
            <w:color w:val="0000FF"/>
          </w:rPr>
          <w:t>Подпрограмма 15</w:t>
        </w:r>
      </w:hyperlink>
      <w:r>
        <w:t xml:space="preserve"> "Развитие аквакультуры" включает следующие основные мероприятия:</w:t>
      </w:r>
    </w:p>
    <w:p w:rsidR="007A23F8" w:rsidRDefault="007A23F8">
      <w:pPr>
        <w:pStyle w:val="ConsPlusNormal"/>
        <w:spacing w:before="220"/>
        <w:ind w:firstLine="540"/>
        <w:jc w:val="both"/>
      </w:pPr>
      <w:r>
        <w:t>- государственная поддержка субъектов аквакультуры;</w:t>
      </w:r>
    </w:p>
    <w:p w:rsidR="007A23F8" w:rsidRDefault="007A23F8">
      <w:pPr>
        <w:pStyle w:val="ConsPlusNormal"/>
        <w:spacing w:before="220"/>
        <w:ind w:firstLine="540"/>
        <w:jc w:val="both"/>
      </w:pPr>
      <w:r>
        <w:t>- развитие рыбоводства.</w:t>
      </w:r>
    </w:p>
    <w:p w:rsidR="007A23F8" w:rsidRDefault="007A23F8">
      <w:pPr>
        <w:pStyle w:val="ConsPlusNormal"/>
        <w:spacing w:before="220"/>
        <w:ind w:firstLine="540"/>
        <w:jc w:val="both"/>
      </w:pPr>
      <w:r>
        <w:t xml:space="preserve">В качестве целевых индикаторов </w:t>
      </w:r>
      <w:hyperlink w:anchor="P7360" w:history="1">
        <w:r>
          <w:rPr>
            <w:color w:val="0000FF"/>
          </w:rPr>
          <w:t>подпрограммы</w:t>
        </w:r>
      </w:hyperlink>
      <w:r>
        <w:t xml:space="preserve"> используются: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spacing w:before="220"/>
        <w:ind w:firstLine="540"/>
        <w:jc w:val="both"/>
      </w:pPr>
      <w:r>
        <w:t>- рост объема производства продукции товарной аквакультуры;</w:t>
      </w:r>
    </w:p>
    <w:p w:rsidR="007A23F8" w:rsidRDefault="007A23F8">
      <w:pPr>
        <w:pStyle w:val="ConsPlusNormal"/>
        <w:spacing w:before="220"/>
        <w:ind w:firstLine="540"/>
        <w:jc w:val="both"/>
      </w:pPr>
      <w:r>
        <w:t>- производство рыбы осетровых пород в сельскохозяйственных организациях и крестьянских (фермерских) хозяйствах, включая индивидуальных предпринимателей;</w:t>
      </w:r>
    </w:p>
    <w:p w:rsidR="007A23F8" w:rsidRDefault="007A23F8">
      <w:pPr>
        <w:pStyle w:val="ConsPlusNormal"/>
        <w:spacing w:before="220"/>
        <w:ind w:firstLine="540"/>
        <w:jc w:val="both"/>
      </w:pPr>
      <w:r>
        <w:t>- производство реализованной товарной рыбы и рыбопосадочного материала в сельскохозяйственных организациях и крестьянских (фермерских) хозяйствах, включая индивидуальных предпринимателей.</w:t>
      </w:r>
    </w:p>
    <w:p w:rsidR="007A23F8" w:rsidRDefault="007A23F8">
      <w:pPr>
        <w:pStyle w:val="ConsPlusNormal"/>
        <w:spacing w:before="220"/>
        <w:ind w:firstLine="540"/>
        <w:jc w:val="both"/>
      </w:pPr>
      <w:hyperlink w:anchor="P7538" w:history="1">
        <w:r>
          <w:rPr>
            <w:color w:val="0000FF"/>
          </w:rPr>
          <w:t>Подпрограмма 16</w:t>
        </w:r>
      </w:hyperlink>
      <w:r>
        <w:t xml:space="preserve"> "Обеспечение эпизоотического и ветеринарно-санитарного благополучия на территории Воронежской области" включает основное мероприятие "Обеспечение проведения противоэпизоотических мероприятий".</w:t>
      </w:r>
    </w:p>
    <w:p w:rsidR="007A23F8" w:rsidRDefault="007A23F8">
      <w:pPr>
        <w:pStyle w:val="ConsPlusNormal"/>
        <w:spacing w:before="220"/>
        <w:ind w:firstLine="540"/>
        <w:jc w:val="both"/>
      </w:pPr>
      <w:r>
        <w:t xml:space="preserve">В качестве целевых индикаторов </w:t>
      </w:r>
      <w:hyperlink w:anchor="P7538" w:history="1">
        <w:r>
          <w:rPr>
            <w:color w:val="0000FF"/>
          </w:rPr>
          <w:t>подпрограммы</w:t>
        </w:r>
      </w:hyperlink>
      <w:r>
        <w:t xml:space="preserve"> используются:</w:t>
      </w:r>
    </w:p>
    <w:p w:rsidR="007A23F8" w:rsidRDefault="007A23F8">
      <w:pPr>
        <w:pStyle w:val="ConsPlusNormal"/>
        <w:spacing w:before="220"/>
        <w:ind w:firstLine="540"/>
        <w:jc w:val="both"/>
      </w:pPr>
      <w:r>
        <w:t>- выполнение плана по профилактическим противоэпизоотическим мероприятиям;</w:t>
      </w:r>
    </w:p>
    <w:p w:rsidR="007A23F8" w:rsidRDefault="007A23F8">
      <w:pPr>
        <w:pStyle w:val="ConsPlusNormal"/>
        <w:spacing w:before="220"/>
        <w:ind w:firstLine="540"/>
        <w:jc w:val="both"/>
      </w:pPr>
      <w:r>
        <w:t>- обновление материально-технической базы учреждений государственной ветеринарной службы Воронежской области;</w:t>
      </w:r>
    </w:p>
    <w:p w:rsidR="007A23F8" w:rsidRDefault="007A23F8">
      <w:pPr>
        <w:pStyle w:val="ConsPlusNormal"/>
        <w:spacing w:before="220"/>
        <w:ind w:firstLine="540"/>
        <w:jc w:val="both"/>
      </w:pPr>
      <w:r>
        <w:t>- обновление лабораторного оборудования ветеринарных лабораторий и лабораторно-диагностических отделов;</w:t>
      </w:r>
    </w:p>
    <w:p w:rsidR="007A23F8" w:rsidRDefault="007A23F8">
      <w:pPr>
        <w:pStyle w:val="ConsPlusNormal"/>
        <w:spacing w:before="220"/>
        <w:ind w:firstLine="540"/>
        <w:jc w:val="both"/>
      </w:pPr>
      <w:r>
        <w:t>- выполнение плана проведенных работ по капитальному ремонту зданий, приведенных в соответствие нормативно-техническим требованиям;</w:t>
      </w:r>
    </w:p>
    <w:p w:rsidR="007A23F8" w:rsidRDefault="007A23F8">
      <w:pPr>
        <w:pStyle w:val="ConsPlusNormal"/>
        <w:spacing w:before="220"/>
        <w:ind w:firstLine="540"/>
        <w:jc w:val="both"/>
      </w:pPr>
      <w:r>
        <w:t>- количество специалистов лабораторий, прошедших курсы повышения квалификации;</w:t>
      </w:r>
    </w:p>
    <w:p w:rsidR="007A23F8" w:rsidRDefault="007A23F8">
      <w:pPr>
        <w:pStyle w:val="ConsPlusNormal"/>
        <w:spacing w:before="220"/>
        <w:ind w:firstLine="540"/>
        <w:jc w:val="both"/>
      </w:pPr>
      <w:r>
        <w:t>- регулирование численности безнадзорных животных;</w:t>
      </w:r>
    </w:p>
    <w:p w:rsidR="007A23F8" w:rsidRDefault="007A23F8">
      <w:pPr>
        <w:pStyle w:val="ConsPlusNormal"/>
        <w:spacing w:before="220"/>
        <w:ind w:firstLine="540"/>
        <w:jc w:val="both"/>
      </w:pPr>
      <w:r>
        <w:t>- уровень освоения предусмотренных объемов субвенций на реализацию переданных полномочий по отлову и содержанию безнадзорных животных;</w:t>
      </w:r>
    </w:p>
    <w:p w:rsidR="007A23F8" w:rsidRDefault="007A23F8">
      <w:pPr>
        <w:pStyle w:val="ConsPlusNormal"/>
        <w:jc w:val="both"/>
      </w:pPr>
      <w:r>
        <w:t xml:space="preserve">(абзац введен </w:t>
      </w:r>
      <w:hyperlink r:id="rId108"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уровень выполнения обязательств по возмещению ущерба, понесенного при отчуждении животных.</w:t>
      </w:r>
    </w:p>
    <w:p w:rsidR="007A23F8" w:rsidRDefault="007A23F8">
      <w:pPr>
        <w:pStyle w:val="ConsPlusNormal"/>
        <w:spacing w:before="220"/>
        <w:ind w:firstLine="540"/>
        <w:jc w:val="both"/>
      </w:pPr>
      <w:hyperlink w:anchor="P7876" w:history="1">
        <w:r>
          <w:rPr>
            <w:color w:val="0000FF"/>
          </w:rPr>
          <w:t>Подпрограмма 17</w:t>
        </w:r>
      </w:hyperlink>
      <w:r>
        <w:t xml:space="preserve"> "Повышение эффективности государственного надзора за техническим состоянием самоходных машин и других видов техники в Воронежской области" включает следующие основные мероприятия:</w:t>
      </w:r>
    </w:p>
    <w:p w:rsidR="007A23F8" w:rsidRDefault="007A23F8">
      <w:pPr>
        <w:pStyle w:val="ConsPlusNormal"/>
        <w:spacing w:before="220"/>
        <w:ind w:firstLine="540"/>
        <w:jc w:val="both"/>
      </w:pPr>
      <w:r>
        <w:t>- проведение периодических технических осмотров самоходных машин и прицепов к ним;</w:t>
      </w:r>
    </w:p>
    <w:p w:rsidR="007A23F8" w:rsidRDefault="007A23F8">
      <w:pPr>
        <w:pStyle w:val="ConsPlusNormal"/>
        <w:spacing w:before="220"/>
        <w:ind w:firstLine="540"/>
        <w:jc w:val="both"/>
      </w:pPr>
      <w:r>
        <w:t>- проведение профилактических операций "Трактор", "Снегоход", "Прицеп" и "Неделя безопасности";</w:t>
      </w:r>
    </w:p>
    <w:p w:rsidR="007A23F8" w:rsidRDefault="007A23F8">
      <w:pPr>
        <w:pStyle w:val="ConsPlusNormal"/>
        <w:spacing w:before="220"/>
        <w:ind w:firstLine="540"/>
        <w:jc w:val="both"/>
      </w:pPr>
      <w:r>
        <w:t>- проведение плановых (внеплановых) проверок собственников самоходных машин на предмет соблюдения законодательства в сфере эксплуатации данных машин;</w:t>
      </w:r>
    </w:p>
    <w:p w:rsidR="007A23F8" w:rsidRDefault="007A23F8">
      <w:pPr>
        <w:pStyle w:val="ConsPlusNormal"/>
        <w:spacing w:before="220"/>
        <w:ind w:firstLine="540"/>
        <w:jc w:val="both"/>
      </w:pPr>
      <w:r>
        <w:t>- административная работа по пресечению нарушений действующего законодательства в процессе эксплуатации поднадзорной техники;</w:t>
      </w:r>
    </w:p>
    <w:p w:rsidR="007A23F8" w:rsidRDefault="007A23F8">
      <w:pPr>
        <w:pStyle w:val="ConsPlusNormal"/>
        <w:spacing w:before="220"/>
        <w:ind w:firstLine="540"/>
        <w:jc w:val="both"/>
      </w:pPr>
      <w:r>
        <w:t>- формирование и внедрение программного обеспечения автоматической информационной системы (далее - АИС) "Гостехнадзор Эксперт" в целях реализации полномочий управления государственного технического надзора Воронежской области и права управления на получение от государственных органов и других организаций информации с применением информационных технологий, перевода исполнения государственных функций и оказания государственных услуг в электронный вид;</w:t>
      </w:r>
    </w:p>
    <w:p w:rsidR="007A23F8" w:rsidRDefault="007A23F8">
      <w:pPr>
        <w:pStyle w:val="ConsPlusNormal"/>
        <w:spacing w:before="220"/>
        <w:ind w:firstLine="540"/>
        <w:jc w:val="both"/>
      </w:pPr>
      <w:r>
        <w:t>-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p w:rsidR="007A23F8" w:rsidRDefault="007A23F8">
      <w:pPr>
        <w:pStyle w:val="ConsPlusNormal"/>
        <w:spacing w:before="220"/>
        <w:ind w:firstLine="540"/>
        <w:jc w:val="both"/>
      </w:pPr>
      <w:r>
        <w:t>- финансовое обеспечение выполнения других расходных обязательств Воронежской области исполнительными органами государственной власти, иными главными распорядителями средств областного бюджета - исполнителями.</w:t>
      </w:r>
    </w:p>
    <w:p w:rsidR="007A23F8" w:rsidRDefault="007A23F8">
      <w:pPr>
        <w:pStyle w:val="ConsPlusNormal"/>
        <w:spacing w:before="220"/>
        <w:ind w:firstLine="540"/>
        <w:jc w:val="both"/>
      </w:pPr>
      <w:r>
        <w:t xml:space="preserve">В качестве целевых индикаторов </w:t>
      </w:r>
      <w:hyperlink w:anchor="P7876" w:history="1">
        <w:r>
          <w:rPr>
            <w:color w:val="0000FF"/>
          </w:rPr>
          <w:t>подпрограммы</w:t>
        </w:r>
      </w:hyperlink>
      <w:r>
        <w:t xml:space="preserve"> используются: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spacing w:before="220"/>
        <w:ind w:firstLine="540"/>
        <w:jc w:val="both"/>
      </w:pPr>
      <w:r>
        <w:t>- доля самоходных машин, охваченных техническим осмотром, от общего количества зарегистрированных (нарастающим итогом);</w:t>
      </w:r>
    </w:p>
    <w:p w:rsidR="007A23F8" w:rsidRDefault="007A23F8">
      <w:pPr>
        <w:pStyle w:val="ConsPlusNormal"/>
        <w:spacing w:before="220"/>
        <w:ind w:firstLine="540"/>
        <w:jc w:val="both"/>
      </w:pPr>
      <w:r>
        <w:t>- доля проведенных технических осмотров поднадзорной техники от общего количества заявленных единиц;</w:t>
      </w:r>
    </w:p>
    <w:p w:rsidR="007A23F8" w:rsidRDefault="007A23F8">
      <w:pPr>
        <w:pStyle w:val="ConsPlusNormal"/>
        <w:jc w:val="both"/>
      </w:pPr>
      <w:r>
        <w:t xml:space="preserve">(абзац введен </w:t>
      </w:r>
      <w:hyperlink r:id="rId109"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доля устраненных нарушений, выявленных в ходе проверок состояния поднадзорных транспортных средств (тракторов, самоходных дорожно-строительных и иных машин) и прицепов к ним, принадлежащих юридическим лицам, индивидуальным предпринимателям и физическим лицам, от общего количество выявленных нарушений (нарастающим с начала года);</w:t>
      </w:r>
    </w:p>
    <w:p w:rsidR="007A23F8" w:rsidRDefault="007A23F8">
      <w:pPr>
        <w:pStyle w:val="ConsPlusNormal"/>
        <w:spacing w:before="220"/>
        <w:ind w:firstLine="540"/>
        <w:jc w:val="both"/>
      </w:pPr>
      <w:r>
        <w:t>- доля предписаний об устранении нарушений, выявленных в ходе проверок соблюдения правил эксплуатации машин и оборудования в агропромышленном комплексе, поднадзорных транспортных средств и прицепов к ним, исполненных юридическими лицами и индивидуальными предпринимателями без нарушения сроков (нарастающим итогом с начала года);</w:t>
      </w:r>
    </w:p>
    <w:p w:rsidR="007A23F8" w:rsidRDefault="007A23F8">
      <w:pPr>
        <w:pStyle w:val="ConsPlusNormal"/>
        <w:spacing w:before="220"/>
        <w:ind w:firstLine="540"/>
        <w:jc w:val="both"/>
      </w:pPr>
      <w:r>
        <w:t>- доля допущенных к эксплуатации тракторов и иных самоходных машин по результатам проведенных проверок от общего количества проверенных единиц;</w:t>
      </w:r>
    </w:p>
    <w:p w:rsidR="007A23F8" w:rsidRDefault="007A23F8">
      <w:pPr>
        <w:pStyle w:val="ConsPlusNormal"/>
        <w:spacing w:before="220"/>
        <w:ind w:firstLine="540"/>
        <w:jc w:val="both"/>
      </w:pPr>
      <w:r>
        <w:t xml:space="preserve">- количество выявленных нарушений эксплуатации тракторов и иных самоходных машин в сфере экологии, связанных с превышением нормативов содержания загрязняющих веществ в </w:t>
      </w:r>
      <w:r>
        <w:lastRenderedPageBreak/>
        <w:t>выбросах;</w:t>
      </w:r>
    </w:p>
    <w:p w:rsidR="007A23F8" w:rsidRDefault="007A23F8">
      <w:pPr>
        <w:pStyle w:val="ConsPlusNormal"/>
        <w:spacing w:before="220"/>
        <w:ind w:firstLine="540"/>
        <w:jc w:val="both"/>
      </w:pPr>
      <w:r>
        <w:t>- доля оказанных государственных услуг в электронном виде от общего количества обращений заявителей, поданных через федеральную государственную информационную систему "Единый портал государственных и муниципальных услуг (функций)" (далее - общероссийский портал);</w:t>
      </w:r>
    </w:p>
    <w:p w:rsidR="007A23F8" w:rsidRDefault="007A23F8">
      <w:pPr>
        <w:pStyle w:val="ConsPlusNormal"/>
        <w:spacing w:before="220"/>
        <w:ind w:firstLine="540"/>
        <w:jc w:val="both"/>
      </w:pPr>
      <w:r>
        <w:t>- достижение показателя качества финансового менеджмента;</w:t>
      </w:r>
    </w:p>
    <w:p w:rsidR="007A23F8" w:rsidRDefault="007A23F8">
      <w:pPr>
        <w:pStyle w:val="ConsPlusNormal"/>
        <w:spacing w:before="220"/>
        <w:ind w:firstLine="540"/>
        <w:jc w:val="both"/>
      </w:pPr>
      <w:r>
        <w:t>- освоение бюджетных ассигнований.</w:t>
      </w:r>
    </w:p>
    <w:p w:rsidR="007A23F8" w:rsidRDefault="007A23F8">
      <w:pPr>
        <w:pStyle w:val="ConsPlusNormal"/>
        <w:spacing w:before="220"/>
        <w:ind w:firstLine="540"/>
        <w:jc w:val="both"/>
      </w:pPr>
      <w:hyperlink w:anchor="P8257" w:history="1">
        <w:r>
          <w:rPr>
            <w:color w:val="0000FF"/>
          </w:rPr>
          <w:t>Подпрограмма 18</w:t>
        </w:r>
      </w:hyperlink>
      <w:r>
        <w:t xml:space="preserve"> "Развитие пищевой и перерабатывающей промышленности Воронежской области" включает следующие основные мероприятия:</w:t>
      </w:r>
    </w:p>
    <w:p w:rsidR="007A23F8" w:rsidRDefault="007A23F8">
      <w:pPr>
        <w:pStyle w:val="ConsPlusNormal"/>
        <w:jc w:val="both"/>
      </w:pPr>
      <w:r>
        <w:t xml:space="preserve">(абзац введен </w:t>
      </w:r>
      <w:hyperlink r:id="rId110"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поддержка предприятий, осуществляющих переработку продукции растениеводства;</w:t>
      </w:r>
    </w:p>
    <w:p w:rsidR="007A23F8" w:rsidRDefault="007A23F8">
      <w:pPr>
        <w:pStyle w:val="ConsPlusNormal"/>
        <w:jc w:val="both"/>
      </w:pPr>
      <w:r>
        <w:t xml:space="preserve">(абзац введен </w:t>
      </w:r>
      <w:hyperlink r:id="rId111"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поддержка предприятий, осуществляющих переработку продукции животноводства.</w:t>
      </w:r>
    </w:p>
    <w:p w:rsidR="007A23F8" w:rsidRDefault="007A23F8">
      <w:pPr>
        <w:pStyle w:val="ConsPlusNormal"/>
        <w:jc w:val="both"/>
      </w:pPr>
      <w:r>
        <w:t xml:space="preserve">(абзац введен </w:t>
      </w:r>
      <w:hyperlink r:id="rId112"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В качестве целевых индикаторов подпрограммы используются:</w:t>
      </w:r>
    </w:p>
    <w:p w:rsidR="007A23F8" w:rsidRDefault="007A23F8">
      <w:pPr>
        <w:pStyle w:val="ConsPlusNormal"/>
        <w:jc w:val="both"/>
      </w:pPr>
      <w:r>
        <w:t xml:space="preserve">(абзац введен </w:t>
      </w:r>
      <w:hyperlink r:id="rId113"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объем инвестиций, направленных на создание новых предприятий по глубокой переработке продукции растениеводства;</w:t>
      </w:r>
    </w:p>
    <w:p w:rsidR="007A23F8" w:rsidRDefault="007A23F8">
      <w:pPr>
        <w:pStyle w:val="ConsPlusNormal"/>
        <w:jc w:val="both"/>
      </w:pPr>
      <w:r>
        <w:t xml:space="preserve">(абзац введен </w:t>
      </w:r>
      <w:hyperlink r:id="rId114"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объем инвестиций, направленных на создание новых предприятий по глубокой переработке продукции животноводства.</w:t>
      </w:r>
    </w:p>
    <w:p w:rsidR="007A23F8" w:rsidRDefault="007A23F8">
      <w:pPr>
        <w:pStyle w:val="ConsPlusNormal"/>
        <w:jc w:val="both"/>
      </w:pPr>
      <w:r>
        <w:t xml:space="preserve">(абзац введен </w:t>
      </w:r>
      <w:hyperlink r:id="rId115"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1"/>
      </w:pPr>
      <w:r>
        <w:t>Раздел 3. ОБОБЩЕННАЯ ХАРАКТЕРИСТИКА ОСНОВНЫХ МЕРОПРИЯТИЙ</w:t>
      </w:r>
    </w:p>
    <w:p w:rsidR="007A23F8" w:rsidRDefault="007A23F8">
      <w:pPr>
        <w:pStyle w:val="ConsPlusNormal"/>
        <w:jc w:val="both"/>
      </w:pPr>
    </w:p>
    <w:p w:rsidR="007A23F8" w:rsidRDefault="007A23F8">
      <w:pPr>
        <w:pStyle w:val="ConsPlusNormal"/>
        <w:ind w:firstLine="540"/>
        <w:jc w:val="both"/>
      </w:pPr>
      <w:r>
        <w:t>Реализация основных мероприятий вне подпрограмм государственной программой не предусмотрена.</w:t>
      </w:r>
    </w:p>
    <w:p w:rsidR="007A23F8" w:rsidRDefault="007A23F8">
      <w:pPr>
        <w:pStyle w:val="ConsPlusNormal"/>
        <w:jc w:val="both"/>
      </w:pPr>
    </w:p>
    <w:p w:rsidR="007A23F8" w:rsidRDefault="007A23F8">
      <w:pPr>
        <w:pStyle w:val="ConsPlusTitle"/>
        <w:jc w:val="center"/>
        <w:outlineLvl w:val="1"/>
      </w:pPr>
      <w:r>
        <w:t>Раздел 4. ОБОБЩЕННАЯ ХАРАКТЕРИСТИКА МЕР</w:t>
      </w:r>
    </w:p>
    <w:p w:rsidR="007A23F8" w:rsidRDefault="007A23F8">
      <w:pPr>
        <w:pStyle w:val="ConsPlusTitle"/>
        <w:jc w:val="center"/>
      </w:pPr>
      <w:r>
        <w:t>ГОСУДАРСТВЕННОГО РЕГУЛИРОВАНИЯ</w:t>
      </w:r>
    </w:p>
    <w:p w:rsidR="007A23F8" w:rsidRDefault="007A23F8">
      <w:pPr>
        <w:pStyle w:val="ConsPlusNormal"/>
        <w:jc w:val="both"/>
      </w:pPr>
    </w:p>
    <w:p w:rsidR="007A23F8" w:rsidRDefault="007A23F8">
      <w:pPr>
        <w:pStyle w:val="ConsPlusNormal"/>
        <w:ind w:firstLine="540"/>
        <w:jc w:val="both"/>
      </w:pPr>
      <w:r>
        <w:t>Меры государственного регулирования в сфере реализации государственной программы не планируются.</w:t>
      </w:r>
    </w:p>
    <w:p w:rsidR="007A23F8" w:rsidRDefault="007A23F8">
      <w:pPr>
        <w:pStyle w:val="ConsPlusNormal"/>
        <w:spacing w:before="220"/>
        <w:ind w:firstLine="540"/>
        <w:jc w:val="both"/>
      </w:pPr>
      <w:r>
        <w:t>Реализация государственной программы предполагает разработку и утверждение комплекса мер правового регулирования.</w:t>
      </w:r>
    </w:p>
    <w:p w:rsidR="007A23F8" w:rsidRDefault="007A23F8">
      <w:pPr>
        <w:pStyle w:val="ConsPlusNormal"/>
        <w:jc w:val="both"/>
      </w:pPr>
    </w:p>
    <w:p w:rsidR="007A23F8" w:rsidRDefault="007A23F8">
      <w:pPr>
        <w:pStyle w:val="ConsPlusTitle"/>
        <w:jc w:val="center"/>
        <w:outlineLvl w:val="1"/>
      </w:pPr>
      <w:r>
        <w:t>Раздел 5. ОБОБЩЕННАЯ ХАРАКТЕРИСТИКА ОСНОВНЫХ МЕРОПРИЯТИЙ</w:t>
      </w:r>
    </w:p>
    <w:p w:rsidR="007A23F8" w:rsidRDefault="007A23F8">
      <w:pPr>
        <w:pStyle w:val="ConsPlusTitle"/>
        <w:jc w:val="center"/>
      </w:pPr>
      <w:r>
        <w:t>ГОСУДАРСТВЕННОЙ ПРОГРАММЫ, РЕАЛИЗУЕМЫХ МУНИЦИПАЛЬНЫМИ</w:t>
      </w:r>
    </w:p>
    <w:p w:rsidR="007A23F8" w:rsidRDefault="007A23F8">
      <w:pPr>
        <w:pStyle w:val="ConsPlusTitle"/>
        <w:jc w:val="center"/>
      </w:pPr>
      <w:r>
        <w:t>ОБРАЗОВАНИЯМИ ВОРОНЕЖСКОЙ ОБЛАСТИ</w:t>
      </w:r>
    </w:p>
    <w:p w:rsidR="007A23F8" w:rsidRDefault="007A23F8">
      <w:pPr>
        <w:pStyle w:val="ConsPlusNormal"/>
        <w:jc w:val="both"/>
      </w:pPr>
    </w:p>
    <w:p w:rsidR="007A23F8" w:rsidRDefault="007A23F8">
      <w:pPr>
        <w:pStyle w:val="ConsPlusNormal"/>
        <w:ind w:firstLine="540"/>
        <w:jc w:val="both"/>
      </w:pPr>
      <w:r>
        <w:t xml:space="preserve">Участие муниципальных образований Воронежской области предусмотрено в рамках </w:t>
      </w:r>
      <w:hyperlink w:anchor="P2866" w:history="1">
        <w:r>
          <w:rPr>
            <w:color w:val="0000FF"/>
          </w:rPr>
          <w:t>подпрограммы</w:t>
        </w:r>
      </w:hyperlink>
      <w:r>
        <w:t xml:space="preserve"> "Устойчивое развитие сельских территорий Воронежской области".</w:t>
      </w:r>
    </w:p>
    <w:p w:rsidR="007A23F8" w:rsidRDefault="007A23F8">
      <w:pPr>
        <w:pStyle w:val="ConsPlusNormal"/>
        <w:jc w:val="both"/>
      </w:pPr>
      <w:r>
        <w:t xml:space="preserve">(в ред. </w:t>
      </w:r>
      <w:hyperlink r:id="rId116" w:history="1">
        <w:r>
          <w:rPr>
            <w:color w:val="0000FF"/>
          </w:rPr>
          <w:t>постановления</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1"/>
      </w:pPr>
      <w:r>
        <w:t>Раздел 6. ИНФОРМАЦИЯ ОБ УЧАСТИИ АКЦИОНЕРНЫХ ОБЩЕСТВ</w:t>
      </w:r>
    </w:p>
    <w:p w:rsidR="007A23F8" w:rsidRDefault="007A23F8">
      <w:pPr>
        <w:pStyle w:val="ConsPlusTitle"/>
        <w:jc w:val="center"/>
      </w:pPr>
      <w:r>
        <w:t>С ГОСУДАРСТВЕННЫМ УЧАСТИЕМ, ОБЩЕСТВЕННЫХ, НАУЧНЫХ И ИНЫХ</w:t>
      </w:r>
    </w:p>
    <w:p w:rsidR="007A23F8" w:rsidRDefault="007A23F8">
      <w:pPr>
        <w:pStyle w:val="ConsPlusTitle"/>
        <w:jc w:val="center"/>
      </w:pPr>
      <w:r>
        <w:lastRenderedPageBreak/>
        <w:t>ОРГАНИЗАЦИЙ, А ТАКЖЕ ГОСУДАРСТВЕННЫХ ВНЕБЮДЖЕТНЫХ ФОНДОВ</w:t>
      </w:r>
    </w:p>
    <w:p w:rsidR="007A23F8" w:rsidRDefault="007A23F8">
      <w:pPr>
        <w:pStyle w:val="ConsPlusTitle"/>
        <w:jc w:val="center"/>
      </w:pPr>
      <w:r>
        <w:t>И ФИЗИЧЕСКИХ ЛИЦ В РЕАЛИЗАЦИИ ГОСУДАРСТВЕННОЙ ПРОГРАММЫ</w:t>
      </w:r>
    </w:p>
    <w:p w:rsidR="007A23F8" w:rsidRDefault="007A23F8">
      <w:pPr>
        <w:pStyle w:val="ConsPlusNormal"/>
        <w:jc w:val="both"/>
      </w:pPr>
    </w:p>
    <w:p w:rsidR="007A23F8" w:rsidRDefault="007A23F8">
      <w:pPr>
        <w:pStyle w:val="ConsPlusNormal"/>
        <w:ind w:firstLine="540"/>
        <w:jc w:val="both"/>
      </w:pPr>
      <w:r>
        <w:t>В реализации государственной программы принимает участие Воронежский филиал акционерного общества (далее - АО) "Россельхозбанк".</w:t>
      </w:r>
    </w:p>
    <w:p w:rsidR="007A23F8" w:rsidRDefault="007A23F8">
      <w:pPr>
        <w:pStyle w:val="ConsPlusNormal"/>
        <w:spacing w:before="220"/>
        <w:ind w:firstLine="540"/>
        <w:jc w:val="both"/>
      </w:pPr>
      <w:r>
        <w:t>Одной из основных задач Воронежского филиала АО "Россельхозбанк" является кредитно-финансовое обеспечение мероприятий государственной программы.</w:t>
      </w:r>
    </w:p>
    <w:p w:rsidR="007A23F8" w:rsidRDefault="007A23F8">
      <w:pPr>
        <w:pStyle w:val="ConsPlusNormal"/>
        <w:spacing w:before="220"/>
        <w:ind w:firstLine="540"/>
        <w:jc w:val="both"/>
      </w:pPr>
      <w:r>
        <w:t xml:space="preserve">В реализации </w:t>
      </w:r>
      <w:hyperlink w:anchor="P1723" w:history="1">
        <w:r>
          <w:rPr>
            <w:color w:val="0000FF"/>
          </w:rPr>
          <w:t>подпрограммы</w:t>
        </w:r>
      </w:hyperlink>
      <w:r>
        <w:t xml:space="preserve"> "Поддержка малых форм хозяйствования", кроме того, могут принимать участие общественные организации - Ассоциация крестьянских (фермерских) хозяйств и сельскохозяйственных кооперативов России (АККОР), Общероссийская общественная организация малого и среднего предпринимательства "Опора России", Общероссийская общественная организация "Деловая Россия" и другие заинтересованные лица.</w:t>
      </w:r>
    </w:p>
    <w:p w:rsidR="007A23F8" w:rsidRDefault="007A23F8">
      <w:pPr>
        <w:pStyle w:val="ConsPlusNormal"/>
        <w:spacing w:before="220"/>
        <w:ind w:firstLine="540"/>
        <w:jc w:val="both"/>
      </w:pPr>
      <w:r>
        <w:t>Кроме того, на реализацию мероприятий по подпрограммам "</w:t>
      </w:r>
      <w:hyperlink w:anchor="P2866" w:history="1">
        <w:r>
          <w:rPr>
            <w:color w:val="0000FF"/>
          </w:rPr>
          <w:t>Устойчивое развитие</w:t>
        </w:r>
      </w:hyperlink>
      <w:r>
        <w:t xml:space="preserve"> сельских территорий Воронежской области", "</w:t>
      </w:r>
      <w:hyperlink w:anchor="P1723" w:history="1">
        <w:r>
          <w:rPr>
            <w:color w:val="0000FF"/>
          </w:rPr>
          <w:t>Поддержка</w:t>
        </w:r>
      </w:hyperlink>
      <w:r>
        <w:t xml:space="preserve"> малых форм хозяйствования" и "Развитие отраслей агропромышленного комплекса" предусматривается привлечение средств физических лиц.</w:t>
      </w:r>
    </w:p>
    <w:p w:rsidR="007A23F8" w:rsidRDefault="007A23F8">
      <w:pPr>
        <w:pStyle w:val="ConsPlusNormal"/>
        <w:jc w:val="both"/>
      </w:pPr>
      <w:r>
        <w:t xml:space="preserve">(в ред. </w:t>
      </w:r>
      <w:hyperlink r:id="rId117" w:history="1">
        <w:r>
          <w:rPr>
            <w:color w:val="0000FF"/>
          </w:rPr>
          <w:t>постановления</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1"/>
      </w:pPr>
      <w:r>
        <w:t>Раздел 7. ФИНАНСОВОЕ ОБЕСПЕЧЕНИЕ РЕАЛИЗАЦИИ</w:t>
      </w:r>
    </w:p>
    <w:p w:rsidR="007A23F8" w:rsidRDefault="007A23F8">
      <w:pPr>
        <w:pStyle w:val="ConsPlusTitle"/>
        <w:jc w:val="center"/>
      </w:pPr>
      <w:r>
        <w:t>ГОСУДАРСТВЕННОЙ ПРОГРАММЫ</w:t>
      </w:r>
    </w:p>
    <w:p w:rsidR="007A23F8" w:rsidRDefault="007A23F8">
      <w:pPr>
        <w:pStyle w:val="ConsPlusNormal"/>
        <w:jc w:val="both"/>
      </w:pPr>
    </w:p>
    <w:p w:rsidR="007A23F8" w:rsidRDefault="007A23F8">
      <w:pPr>
        <w:pStyle w:val="ConsPlusNormal"/>
        <w:ind w:firstLine="540"/>
        <w:jc w:val="both"/>
      </w:pPr>
      <w:r>
        <w:t>Общий объем финансового обеспечения реализации мероприятий государственной программы составляет 67007065,6 тыс. рублей: средства областного бюджета - 19240493,6 тыс. рублей, средства, поступившие из федерального бюджета, - 43522913,8 тыс. рублей, средства местных бюджетов - 194319,8 тыс. рублей, средства юридических лиц - 2280845,6 тыс. рублей, средства физических лиц - 1768492,6 тыс. рублей.</w:t>
      </w:r>
    </w:p>
    <w:p w:rsidR="007A23F8" w:rsidRDefault="007A23F8">
      <w:pPr>
        <w:pStyle w:val="ConsPlusNormal"/>
        <w:jc w:val="both"/>
      </w:pPr>
      <w:r>
        <w:t xml:space="preserve">(в ред. </w:t>
      </w:r>
      <w:hyperlink r:id="rId118"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Объем ресурсного обеспечения реализации государственной программы из средств областного бюджета на период 2014 - 2020 годов определен в соответствии с положениями Государственной </w:t>
      </w:r>
      <w:hyperlink r:id="rId119"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w:t>
      </w:r>
      <w:hyperlink r:id="rId120" w:history="1">
        <w:r>
          <w:rPr>
            <w:color w:val="0000FF"/>
          </w:rPr>
          <w:t>Стратегией</w:t>
        </w:r>
      </w:hyperlink>
      <w:r>
        <w:t xml:space="preserve"> социально-экономического развития Воронежской области на период до 2035 года с использованием среднего уровня инфляции, </w:t>
      </w:r>
      <w:hyperlink r:id="rId121" w:history="1">
        <w:r>
          <w:rPr>
            <w:color w:val="0000FF"/>
          </w:rPr>
          <w:t>Стратегией</w:t>
        </w:r>
      </w:hyperlink>
      <w:r>
        <w:t xml:space="preserve"> научно-технологического развития Российской Федерации.</w:t>
      </w:r>
    </w:p>
    <w:p w:rsidR="007A23F8" w:rsidRDefault="007A23F8">
      <w:pPr>
        <w:pStyle w:val="ConsPlusNormal"/>
        <w:jc w:val="both"/>
      </w:pPr>
      <w:r>
        <w:t xml:space="preserve">(в ред. </w:t>
      </w:r>
      <w:hyperlink r:id="rId122"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При определении объемов финансирования подпрограмм учитывались условия и тенденции развития растениеводства и животноводства за последние 10 - 15 лет и прогноз до 2020 года, а также необходимость синхронизации мер стимулирования производства продукции с развитием ее переработки и реализации (агропродовольственная цепочка по основным продуктам).</w:t>
      </w:r>
    </w:p>
    <w:p w:rsidR="007A23F8" w:rsidRDefault="007A23F8">
      <w:pPr>
        <w:pStyle w:val="ConsPlusNormal"/>
        <w:spacing w:before="220"/>
        <w:ind w:firstLine="540"/>
        <w:jc w:val="both"/>
      </w:pPr>
      <w:r>
        <w:t>При определении объемов финансирования учитывались мероприятия по стимулированию инвестиционной деятельности и инновационного развития агропромышленного комплекса.</w:t>
      </w:r>
    </w:p>
    <w:p w:rsidR="007A23F8" w:rsidRDefault="007A23F8">
      <w:pPr>
        <w:pStyle w:val="ConsPlusNormal"/>
        <w:spacing w:before="220"/>
        <w:ind w:firstLine="540"/>
        <w:jc w:val="both"/>
      </w:pPr>
      <w:r>
        <w:t xml:space="preserve">Для планирования привлечения средств из федерального бюджета на 2014 - 2020 годы за основу взят уровень финансирования программных мероприятий, предусмотренный Государственной </w:t>
      </w:r>
      <w:hyperlink r:id="rId123"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с учетом предусмотренного уровня софинансирования из областного бюджета.</w:t>
      </w:r>
    </w:p>
    <w:p w:rsidR="007A23F8" w:rsidRDefault="007A23F8">
      <w:pPr>
        <w:pStyle w:val="ConsPlusNormal"/>
        <w:jc w:val="both"/>
      </w:pPr>
      <w:r>
        <w:t xml:space="preserve">(в ред. </w:t>
      </w:r>
      <w:hyperlink r:id="rId124"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lastRenderedPageBreak/>
        <w:t>Объем финансирования мероприятий по направлению "капитальные вложения" (строительство, реконструкция, техническое перевооружение мелиоративных систем государственной собственности субъектов Российской Федерации, муниципальной собственности, собственности юридических лиц, не являющихся государственными или муниципальными учреждениями и государственными или муниципальными унитарными предприятиями) определялся согласно укрупненным нормативам затрат материально-технических ресурсов, действующих в мелиоративной отрасли.</w:t>
      </w:r>
    </w:p>
    <w:p w:rsidR="007A23F8" w:rsidRDefault="007A23F8">
      <w:pPr>
        <w:pStyle w:val="ConsPlusNormal"/>
        <w:spacing w:before="220"/>
        <w:ind w:firstLine="540"/>
        <w:jc w:val="both"/>
      </w:pPr>
      <w:r>
        <w:t xml:space="preserve">Ресурсное обеспечение реализации государственной программы за счет средств областного бюджета приведено в </w:t>
      </w:r>
      <w:hyperlink w:anchor="P11755" w:history="1">
        <w:r>
          <w:rPr>
            <w:color w:val="0000FF"/>
          </w:rPr>
          <w:t>таблице 2</w:t>
        </w:r>
      </w:hyperlink>
      <w:r>
        <w:t xml:space="preserve"> приложения к государственной программе.</w:t>
      </w:r>
    </w:p>
    <w:p w:rsidR="007A23F8" w:rsidRDefault="007A23F8">
      <w:pPr>
        <w:pStyle w:val="ConsPlusNormal"/>
        <w:spacing w:before="220"/>
        <w:ind w:firstLine="540"/>
        <w:jc w:val="both"/>
      </w:pPr>
      <w:r>
        <w:t xml:space="preserve">Ресурсное обеспечение и прогнозная (справочная) оценка расходов федерального бюджета, областного и муниципальных бюджетов Воронежской области, внебюджетных источников на реализацию государственной программы приведены в </w:t>
      </w:r>
      <w:hyperlink w:anchor="P27594" w:history="1">
        <w:r>
          <w:rPr>
            <w:color w:val="0000FF"/>
          </w:rPr>
          <w:t>таблице 3</w:t>
        </w:r>
      </w:hyperlink>
      <w:r>
        <w:t xml:space="preserve"> приложения к государственной программе.</w:t>
      </w:r>
    </w:p>
    <w:p w:rsidR="007A23F8" w:rsidRDefault="007A23F8">
      <w:pPr>
        <w:pStyle w:val="ConsPlusNormal"/>
        <w:spacing w:before="220"/>
        <w:ind w:firstLine="540"/>
        <w:jc w:val="both"/>
      </w:pPr>
      <w:r>
        <w:t>Расходы на реализацию основных мероприятий и мероприятий, не включенных в подпрограммы, а также подпрограмм, их основных мероприятий и мероприятий, входящих в состав проектов (программ) по основным направлениям стратегического развития Российской Федерации и ведомственных проектов (программ), не предусмотрены.</w:t>
      </w:r>
    </w:p>
    <w:p w:rsidR="007A23F8" w:rsidRDefault="007A23F8">
      <w:pPr>
        <w:pStyle w:val="ConsPlusNormal"/>
        <w:jc w:val="both"/>
      </w:pPr>
    </w:p>
    <w:p w:rsidR="007A23F8" w:rsidRDefault="007A23F8">
      <w:pPr>
        <w:pStyle w:val="ConsPlusTitle"/>
        <w:jc w:val="center"/>
        <w:outlineLvl w:val="1"/>
      </w:pPr>
      <w:r>
        <w:t>Раздел 8. АНАЛИЗ РИСКОВ РЕАЛИЗАЦИИ ГОСУДАРСТВЕННОЙ ПРОГРАММЫ</w:t>
      </w:r>
    </w:p>
    <w:p w:rsidR="007A23F8" w:rsidRDefault="007A23F8">
      <w:pPr>
        <w:pStyle w:val="ConsPlusTitle"/>
        <w:jc w:val="center"/>
      </w:pPr>
      <w:r>
        <w:t>И ОПИСАНИЕ МЕР УПРАВЛЕНИЯ РИСКАМИ РЕАЛИЗАЦИИ</w:t>
      </w:r>
    </w:p>
    <w:p w:rsidR="007A23F8" w:rsidRDefault="007A23F8">
      <w:pPr>
        <w:pStyle w:val="ConsPlusTitle"/>
        <w:jc w:val="center"/>
      </w:pPr>
      <w:r>
        <w:t>ГОСУДАРСТВЕННОЙ ПРОГРАММЫ</w:t>
      </w:r>
    </w:p>
    <w:p w:rsidR="007A23F8" w:rsidRDefault="007A23F8">
      <w:pPr>
        <w:pStyle w:val="ConsPlusNormal"/>
        <w:jc w:val="both"/>
      </w:pPr>
    </w:p>
    <w:p w:rsidR="007A23F8" w:rsidRDefault="007A23F8">
      <w:pPr>
        <w:pStyle w:val="ConsPlusNormal"/>
        <w:ind w:firstLine="540"/>
        <w:jc w:val="both"/>
      </w:pPr>
      <w:r>
        <w:t>При достижении целей и решении задач государственной программы осуществляются меры, направленные на предотвращение негативного воздействия рисков и повышение уровня гарантированности достижения предусмотренных в государственной программе конечных результатов.</w:t>
      </w:r>
    </w:p>
    <w:p w:rsidR="007A23F8" w:rsidRDefault="007A23F8">
      <w:pPr>
        <w:pStyle w:val="ConsPlusNormal"/>
        <w:spacing w:before="220"/>
        <w:ind w:firstLine="540"/>
        <w:jc w:val="both"/>
      </w:pPr>
      <w:r>
        <w:t>К рискам относятся:</w:t>
      </w:r>
    </w:p>
    <w:p w:rsidR="007A23F8" w:rsidRDefault="007A23F8">
      <w:pPr>
        <w:pStyle w:val="ConsPlusNormal"/>
        <w:spacing w:before="220"/>
        <w:ind w:firstLine="540"/>
        <w:jc w:val="both"/>
      </w:pPr>
      <w:r>
        <w:t>- макроэкономические факторы, в том числе рост цен на энергоресурсы и другие материально-технические средства, потребляемые в отрасли. Это в свою очередь ограничивает возможности значительной части сельскохозяйственных товаропроизводителей осуществлять инновационные проекты, переход к новым ресурсосберегающим технологиям и на этой основе обеспечивать реализацию модели ускоренного экономического развития;</w:t>
      </w:r>
    </w:p>
    <w:p w:rsidR="007A23F8" w:rsidRDefault="007A23F8">
      <w:pPr>
        <w:pStyle w:val="ConsPlusNormal"/>
        <w:spacing w:before="220"/>
        <w:ind w:firstLine="540"/>
        <w:jc w:val="both"/>
      </w:pPr>
      <w:r>
        <w:t>- внешнеторговые риски, связанные с изменением конъюнктуры мирового рынка продовольствия и возникающими в связи с этим ценовыми колебаниями;</w:t>
      </w:r>
    </w:p>
    <w:p w:rsidR="007A23F8" w:rsidRDefault="007A23F8">
      <w:pPr>
        <w:pStyle w:val="ConsPlusNormal"/>
        <w:spacing w:before="220"/>
        <w:ind w:firstLine="540"/>
        <w:jc w:val="both"/>
      </w:pPr>
      <w:r>
        <w:t>- природные риски, связанные с размещением большей части сельскохозяйственного производства в зонах рискованного земледелия, что приводит к существенным потерям объемов производства, ухудшению ценовой ситуации и снижению доходов сельскохозяйственных товаропроизводителей, росту импорта продовольственных товаров;</w:t>
      </w:r>
    </w:p>
    <w:p w:rsidR="007A23F8" w:rsidRDefault="007A23F8">
      <w:pPr>
        <w:pStyle w:val="ConsPlusNormal"/>
        <w:spacing w:before="220"/>
        <w:ind w:firstLine="540"/>
        <w:jc w:val="both"/>
      </w:pPr>
      <w:r>
        <w:t>- ухудшение эпизоотической ситуации в Российской Федерации и странах - торговых партнерах;</w:t>
      </w:r>
    </w:p>
    <w:p w:rsidR="007A23F8" w:rsidRDefault="007A23F8">
      <w:pPr>
        <w:pStyle w:val="ConsPlusNormal"/>
        <w:spacing w:before="220"/>
        <w:ind w:firstLine="540"/>
        <w:jc w:val="both"/>
      </w:pPr>
      <w:r>
        <w:t>- возникновение на территории Воронежской области чрезвычайных ситуаций техногенного и природного характера.</w:t>
      </w:r>
    </w:p>
    <w:p w:rsidR="007A23F8" w:rsidRDefault="007A23F8">
      <w:pPr>
        <w:pStyle w:val="ConsPlusNormal"/>
        <w:spacing w:before="220"/>
        <w:ind w:firstLine="540"/>
        <w:jc w:val="both"/>
      </w:pPr>
      <w:r>
        <w:t>Управление рисками реализации государственной программы будет осуществляться на основе:</w:t>
      </w:r>
    </w:p>
    <w:p w:rsidR="007A23F8" w:rsidRDefault="007A23F8">
      <w:pPr>
        <w:pStyle w:val="ConsPlusNormal"/>
        <w:spacing w:before="220"/>
        <w:ind w:firstLine="540"/>
        <w:jc w:val="both"/>
      </w:pPr>
      <w:r>
        <w:t xml:space="preserve">- использования мер, предусмотренных Федеральным </w:t>
      </w:r>
      <w:hyperlink r:id="rId125" w:history="1">
        <w:r>
          <w:rPr>
            <w:color w:val="0000FF"/>
          </w:rPr>
          <w:t>законом</w:t>
        </w:r>
      </w:hyperlink>
      <w:r>
        <w:t xml:space="preserve"> от 25.07.2011 N 260-ФЗ "О </w:t>
      </w:r>
      <w:r>
        <w:lastRenderedPageBreak/>
        <w:t xml:space="preserve">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25.07.2011 N 260-ФЗ), </w:t>
      </w:r>
      <w:hyperlink r:id="rId126" w:history="1">
        <w:r>
          <w:rPr>
            <w:color w:val="0000FF"/>
          </w:rPr>
          <w:t>Законом</w:t>
        </w:r>
      </w:hyperlink>
      <w:r>
        <w:t xml:space="preserve"> Воронежской области от 07.06.2007 N 66-ОЗ;</w:t>
      </w:r>
    </w:p>
    <w:p w:rsidR="007A23F8" w:rsidRDefault="007A23F8">
      <w:pPr>
        <w:pStyle w:val="ConsPlusNormal"/>
        <w:spacing w:before="220"/>
        <w:ind w:firstLine="540"/>
        <w:jc w:val="both"/>
      </w:pPr>
      <w:r>
        <w:t>- проведения мониторинга угроз развитию агропромышленного комплекса и обеспечению продовольственной безопасности, выработки прогнозов, решений и рекомендаций в сфере управления агропромышленным комплексом;</w:t>
      </w:r>
    </w:p>
    <w:p w:rsidR="007A23F8" w:rsidRDefault="007A23F8">
      <w:pPr>
        <w:pStyle w:val="ConsPlusNormal"/>
        <w:spacing w:before="220"/>
        <w:ind w:firstLine="540"/>
        <w:jc w:val="both"/>
      </w:pPr>
      <w:r>
        <w:t xml:space="preserve">- подготовки и представления в Министерство сельского хозяйства Российской Федерации отчетов о ходе реализации мероприятий Государственной </w:t>
      </w:r>
      <w:hyperlink r:id="rId12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отчетов в правительство Воронежской области о ходе реализации мероприятий настоящей государственной программы. При необходимости в представляемую информацию будут включаться предложения о корректировке государственной программы.</w:t>
      </w:r>
    </w:p>
    <w:p w:rsidR="007A23F8" w:rsidRDefault="007A23F8">
      <w:pPr>
        <w:pStyle w:val="ConsPlusNormal"/>
        <w:jc w:val="both"/>
      </w:pPr>
      <w:r>
        <w:t xml:space="preserve">(в ред. </w:t>
      </w:r>
      <w:hyperlink r:id="rId128" w:history="1">
        <w:r>
          <w:rPr>
            <w:color w:val="0000FF"/>
          </w:rPr>
          <w:t>постановления</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1"/>
      </w:pPr>
      <w:r>
        <w:t>Раздел 9. ОЦЕНКА ЭФФЕКТИВНОСТИ РЕАЛИЗАЦИИ</w:t>
      </w:r>
    </w:p>
    <w:p w:rsidR="007A23F8" w:rsidRDefault="007A23F8">
      <w:pPr>
        <w:pStyle w:val="ConsPlusTitle"/>
        <w:jc w:val="center"/>
      </w:pPr>
      <w:r>
        <w:t>ГОСУДАРСТВЕННОЙ ПРОГРАММЫ</w:t>
      </w:r>
    </w:p>
    <w:p w:rsidR="007A23F8" w:rsidRDefault="007A23F8">
      <w:pPr>
        <w:pStyle w:val="ConsPlusNormal"/>
        <w:jc w:val="both"/>
      </w:pPr>
    </w:p>
    <w:p w:rsidR="007A23F8" w:rsidRDefault="007A23F8">
      <w:pPr>
        <w:pStyle w:val="ConsPlusNormal"/>
        <w:ind w:firstLine="540"/>
        <w:jc w:val="both"/>
      </w:pPr>
      <w:r>
        <w:t>Эффективность реализации государственной программы в целом оценивается ежегодно исходя из достижения установленных значений каждого из показателей (индикаторов) как по годам по отношению к предыдущему году, так и нарастающим итогом к базовому году.</w:t>
      </w:r>
    </w:p>
    <w:p w:rsidR="007A23F8" w:rsidRDefault="007A23F8">
      <w:pPr>
        <w:pStyle w:val="ConsPlusNormal"/>
        <w:jc w:val="both"/>
      </w:pPr>
      <w:r>
        <w:t xml:space="preserve">(в ред. </w:t>
      </w:r>
      <w:hyperlink r:id="rId129"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В результате реализации мероприятий государственной программы в 2014 - 2020 годах планируется достижение следующих показателей, характеризующих эффективность реализации программы:</w:t>
      </w:r>
    </w:p>
    <w:p w:rsidR="007A23F8" w:rsidRDefault="007A23F8">
      <w:pPr>
        <w:pStyle w:val="ConsPlusNormal"/>
        <w:spacing w:before="220"/>
        <w:ind w:firstLine="540"/>
        <w:jc w:val="both"/>
      </w:pPr>
      <w:r>
        <w:t>в количественном выражении:</w:t>
      </w:r>
    </w:p>
    <w:p w:rsidR="007A23F8" w:rsidRDefault="007A23F8">
      <w:pPr>
        <w:pStyle w:val="ConsPlusNormal"/>
        <w:spacing w:before="220"/>
        <w:ind w:firstLine="540"/>
        <w:jc w:val="both"/>
      </w:pPr>
      <w:r>
        <w:t>- индекс производства продукции сельского хозяйства в хозяйствах всех категорий в 2020 году к 2013 году составит 109,8 процента;</w:t>
      </w:r>
    </w:p>
    <w:p w:rsidR="007A23F8" w:rsidRDefault="007A23F8">
      <w:pPr>
        <w:pStyle w:val="ConsPlusNormal"/>
        <w:jc w:val="both"/>
      </w:pPr>
      <w:r>
        <w:t xml:space="preserve">(в ред. </w:t>
      </w:r>
      <w:hyperlink r:id="rId130"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xml:space="preserve">- абзац утратил силу. - </w:t>
      </w:r>
      <w:hyperlink r:id="rId131" w:history="1">
        <w:r>
          <w:rPr>
            <w:color w:val="0000FF"/>
          </w:rPr>
          <w:t>Постановление</w:t>
        </w:r>
      </w:hyperlink>
      <w:r>
        <w:t xml:space="preserve"> правительства Воронежской области от 28.04.2018 N 382;</w:t>
      </w:r>
    </w:p>
    <w:p w:rsidR="007A23F8" w:rsidRDefault="007A23F8">
      <w:pPr>
        <w:pStyle w:val="ConsPlusNormal"/>
        <w:spacing w:before="220"/>
        <w:ind w:firstLine="540"/>
        <w:jc w:val="both"/>
      </w:pPr>
      <w:r>
        <w:t>- индекс физического объема инвестиций в основной капитал сельского хозяйства в 2020 году к 2013 году составит 145,9 процента;</w:t>
      </w:r>
    </w:p>
    <w:p w:rsidR="007A23F8" w:rsidRDefault="007A23F8">
      <w:pPr>
        <w:pStyle w:val="ConsPlusNormal"/>
        <w:spacing w:before="220"/>
        <w:ind w:firstLine="540"/>
        <w:jc w:val="both"/>
      </w:pPr>
      <w:r>
        <w:t>- уровень рентабельности по всей хозяйственной деятельности сельскохозяйственных организаций к 2020 году повысится в 2,2 раза (с учетом субсидий);</w:t>
      </w:r>
    </w:p>
    <w:p w:rsidR="007A23F8" w:rsidRDefault="007A23F8">
      <w:pPr>
        <w:pStyle w:val="ConsPlusNormal"/>
        <w:spacing w:before="220"/>
        <w:ind w:firstLine="540"/>
        <w:jc w:val="both"/>
      </w:pPr>
      <w:r>
        <w:t>- среднемесячная заработная плата работников сельского хозяйства (без субъектов малого предпринимательства) - 26,8 тыс. рублей;</w:t>
      </w:r>
    </w:p>
    <w:p w:rsidR="007A23F8" w:rsidRDefault="007A23F8">
      <w:pPr>
        <w:pStyle w:val="ConsPlusNormal"/>
        <w:jc w:val="both"/>
      </w:pPr>
      <w:r>
        <w:t xml:space="preserve">(в ред. </w:t>
      </w:r>
      <w:hyperlink r:id="rId132"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индекс производительности труда составит 105,7 процента по отношению к 2016 году;</w:t>
      </w:r>
    </w:p>
    <w:p w:rsidR="007A23F8" w:rsidRDefault="007A23F8">
      <w:pPr>
        <w:pStyle w:val="ConsPlusNormal"/>
        <w:jc w:val="both"/>
      </w:pPr>
      <w:r>
        <w:t xml:space="preserve">(в ред. </w:t>
      </w:r>
      <w:hyperlink r:id="rId133"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количество высокопроизводительных рабочих мест увеличится до 17,684 тыс. единиц;</w:t>
      </w:r>
    </w:p>
    <w:p w:rsidR="007A23F8" w:rsidRDefault="007A23F8">
      <w:pPr>
        <w:pStyle w:val="ConsPlusNormal"/>
        <w:spacing w:before="220"/>
        <w:ind w:firstLine="540"/>
        <w:jc w:val="both"/>
      </w:pPr>
      <w:r>
        <w:t>- располагаемые ресурсы домашних хозяйств (в среднем на 1 члена домашнего хозяйства в месяц) в сельской местности увеличатся до 20,5 тыс. рублей;</w:t>
      </w:r>
    </w:p>
    <w:p w:rsidR="007A23F8" w:rsidRDefault="007A23F8">
      <w:pPr>
        <w:pStyle w:val="ConsPlusNormal"/>
        <w:jc w:val="both"/>
      </w:pPr>
      <w:r>
        <w:t xml:space="preserve">(абзац введен </w:t>
      </w:r>
      <w:hyperlink r:id="rId134"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lastRenderedPageBreak/>
        <w:t>- повысится уровень конкурентоспособности сельскохозяйственных организаций и продукции, производимой в агропромышленном комплексе области;</w:t>
      </w:r>
    </w:p>
    <w:p w:rsidR="007A23F8" w:rsidRDefault="007A23F8">
      <w:pPr>
        <w:pStyle w:val="ConsPlusNormal"/>
        <w:spacing w:before="220"/>
        <w:ind w:firstLine="540"/>
        <w:jc w:val="both"/>
      </w:pPr>
      <w:r>
        <w:t>в качественном выражении:</w:t>
      </w:r>
    </w:p>
    <w:p w:rsidR="007A23F8" w:rsidRDefault="007A23F8">
      <w:pPr>
        <w:pStyle w:val="ConsPlusNormal"/>
        <w:spacing w:before="220"/>
        <w:ind w:firstLine="540"/>
        <w:jc w:val="both"/>
      </w:pPr>
      <w:r>
        <w:t>- индекс производства продукции сельского хозяйства указывает на эффективность реализуемых мер в сфере производства;</w:t>
      </w:r>
    </w:p>
    <w:p w:rsidR="007A23F8" w:rsidRDefault="007A23F8">
      <w:pPr>
        <w:pStyle w:val="ConsPlusNormal"/>
        <w:jc w:val="both"/>
      </w:pPr>
      <w:r>
        <w:t xml:space="preserve">(в ред. </w:t>
      </w:r>
      <w:hyperlink r:id="rId135"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индекс физического объема инвестиций - на возможность осуществления модернизации и инновационного развития;</w:t>
      </w:r>
    </w:p>
    <w:p w:rsidR="007A23F8" w:rsidRDefault="007A23F8">
      <w:pPr>
        <w:pStyle w:val="ConsPlusNormal"/>
        <w:spacing w:before="220"/>
        <w:ind w:firstLine="540"/>
        <w:jc w:val="both"/>
      </w:pPr>
      <w:r>
        <w:t>- динамика уровня рентабельности в сельскохозяйственных организациях - на эффективность производства и экономического механизма их функционирования;</w:t>
      </w:r>
    </w:p>
    <w:p w:rsidR="007A23F8" w:rsidRDefault="007A23F8">
      <w:pPr>
        <w:pStyle w:val="ConsPlusNormal"/>
        <w:spacing w:before="220"/>
        <w:ind w:firstLine="540"/>
        <w:jc w:val="both"/>
      </w:pPr>
      <w:r>
        <w:t>- рост оплаты труда в сельском хозяйстве - на степень решения социальных проблем отрасли.</w:t>
      </w:r>
    </w:p>
    <w:p w:rsidR="007A23F8" w:rsidRDefault="007A23F8">
      <w:pPr>
        <w:pStyle w:val="ConsPlusNormal"/>
        <w:jc w:val="both"/>
      </w:pPr>
    </w:p>
    <w:p w:rsidR="007A23F8" w:rsidRDefault="007A23F8">
      <w:pPr>
        <w:pStyle w:val="ConsPlusTitle"/>
        <w:jc w:val="center"/>
        <w:outlineLvl w:val="1"/>
      </w:pPr>
      <w:r>
        <w:t>Раздел 10. ПОДПРОГРАММЫ ГОСУДАРСТВЕННОЙ ПРОГРАММЫ</w:t>
      </w:r>
    </w:p>
    <w:p w:rsidR="007A23F8" w:rsidRDefault="007A23F8">
      <w:pPr>
        <w:pStyle w:val="ConsPlusNormal"/>
        <w:jc w:val="both"/>
      </w:pPr>
    </w:p>
    <w:p w:rsidR="007A23F8" w:rsidRDefault="007A23F8">
      <w:pPr>
        <w:pStyle w:val="ConsPlusTitle"/>
        <w:jc w:val="center"/>
        <w:outlineLvl w:val="2"/>
      </w:pPr>
      <w:bookmarkStart w:id="1" w:name="P795"/>
      <w:bookmarkEnd w:id="1"/>
      <w:r>
        <w:t>Подпрограмма 1 "Развитие подотрасли растениеводства,</w:t>
      </w:r>
    </w:p>
    <w:p w:rsidR="007A23F8" w:rsidRDefault="007A23F8">
      <w:pPr>
        <w:pStyle w:val="ConsPlusTitle"/>
        <w:jc w:val="center"/>
      </w:pPr>
      <w:r>
        <w:t>переработки и реализации продукции растениеводства"</w:t>
      </w:r>
    </w:p>
    <w:p w:rsidR="007A23F8" w:rsidRDefault="007A23F8">
      <w:pPr>
        <w:pStyle w:val="ConsPlusNormal"/>
        <w:jc w:val="both"/>
      </w:pPr>
    </w:p>
    <w:p w:rsidR="007A23F8" w:rsidRDefault="007A23F8">
      <w:pPr>
        <w:pStyle w:val="ConsPlusTitle"/>
        <w:jc w:val="center"/>
        <w:outlineLvl w:val="3"/>
      </w:pPr>
      <w:r>
        <w:t>Паспорт</w:t>
      </w:r>
    </w:p>
    <w:p w:rsidR="007A23F8" w:rsidRDefault="007A23F8">
      <w:pPr>
        <w:pStyle w:val="ConsPlusTitle"/>
        <w:jc w:val="center"/>
      </w:pPr>
      <w:r>
        <w:t>подпрограммы 1 "Развитие подотрасли растениеводства,</w:t>
      </w:r>
    </w:p>
    <w:p w:rsidR="007A23F8" w:rsidRDefault="007A23F8">
      <w:pPr>
        <w:pStyle w:val="ConsPlusTitle"/>
        <w:jc w:val="center"/>
      </w:pPr>
      <w:r>
        <w:t>переработки и реализации продукции растениеводства"</w:t>
      </w:r>
    </w:p>
    <w:p w:rsidR="007A23F8" w:rsidRDefault="007A23F8">
      <w:pPr>
        <w:pStyle w:val="ConsPlusTitle"/>
        <w:jc w:val="center"/>
      </w:pPr>
      <w:r>
        <w:t>государственной программы Воронежской области</w:t>
      </w:r>
    </w:p>
    <w:p w:rsidR="007A23F8" w:rsidRDefault="007A23F8">
      <w:pPr>
        <w:pStyle w:val="ConsPlusTitle"/>
        <w:jc w:val="center"/>
      </w:pPr>
      <w:r>
        <w:t>"Развитие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7A23F8">
        <w:tc>
          <w:tcPr>
            <w:tcW w:w="2324" w:type="dxa"/>
          </w:tcPr>
          <w:p w:rsidR="007A23F8" w:rsidRDefault="007A23F8">
            <w:pPr>
              <w:pStyle w:val="ConsPlusNormal"/>
            </w:pPr>
            <w:r>
              <w:t>Исполнители подпрограммы</w:t>
            </w:r>
          </w:p>
        </w:tc>
        <w:tc>
          <w:tcPr>
            <w:tcW w:w="6746" w:type="dxa"/>
          </w:tcPr>
          <w:p w:rsidR="007A23F8" w:rsidRDefault="007A23F8">
            <w:pPr>
              <w:pStyle w:val="ConsPlusNormal"/>
              <w:jc w:val="both"/>
            </w:pPr>
            <w:r>
              <w:t>Департамент аграрной политики Воронежской области</w:t>
            </w:r>
          </w:p>
        </w:tc>
      </w:tr>
      <w:tr w:rsidR="007A23F8">
        <w:tc>
          <w:tcPr>
            <w:tcW w:w="2324" w:type="dxa"/>
          </w:tcPr>
          <w:p w:rsidR="007A23F8" w:rsidRDefault="007A23F8">
            <w:pPr>
              <w:pStyle w:val="ConsPlusNormal"/>
            </w:pPr>
            <w:r>
              <w:t>Основные мероприятия, входящие в состав подпрограммы</w:t>
            </w:r>
          </w:p>
        </w:tc>
        <w:tc>
          <w:tcPr>
            <w:tcW w:w="6746" w:type="dxa"/>
          </w:tcPr>
          <w:p w:rsidR="007A23F8" w:rsidRDefault="007A23F8">
            <w:pPr>
              <w:pStyle w:val="ConsPlusNormal"/>
              <w:jc w:val="both"/>
            </w:pPr>
            <w:r>
              <w:t xml:space="preserve">- </w:t>
            </w:r>
            <w:hyperlink w:anchor="P960" w:history="1">
              <w:r>
                <w:rPr>
                  <w:color w:val="0000FF"/>
                </w:rPr>
                <w:t>производство</w:t>
              </w:r>
            </w:hyperlink>
            <w:r>
              <w:t xml:space="preserve"> зерновых культур и сахарной свеклы;</w:t>
            </w:r>
          </w:p>
          <w:p w:rsidR="007A23F8" w:rsidRDefault="007A23F8">
            <w:pPr>
              <w:pStyle w:val="ConsPlusNormal"/>
              <w:jc w:val="both"/>
            </w:pPr>
            <w:r>
              <w:t xml:space="preserve">- </w:t>
            </w:r>
            <w:hyperlink w:anchor="P974" w:history="1">
              <w:r>
                <w:rPr>
                  <w:color w:val="0000FF"/>
                </w:rPr>
                <w:t>развитие</w:t>
              </w:r>
            </w:hyperlink>
            <w:r>
              <w:t xml:space="preserve"> садоводства, поддержка закладки и ухода за многолетними насаждениями;</w:t>
            </w:r>
          </w:p>
          <w:p w:rsidR="007A23F8" w:rsidRDefault="007A23F8">
            <w:pPr>
              <w:pStyle w:val="ConsPlusNormal"/>
              <w:jc w:val="both"/>
            </w:pPr>
            <w:r>
              <w:t xml:space="preserve">- </w:t>
            </w:r>
            <w:hyperlink w:anchor="P985" w:history="1">
              <w:r>
                <w:rPr>
                  <w:color w:val="0000FF"/>
                </w:rPr>
                <w:t>управление</w:t>
              </w:r>
            </w:hyperlink>
            <w:r>
              <w:t xml:space="preserve"> рисками в подотраслях растениеводства;</w:t>
            </w:r>
          </w:p>
          <w:p w:rsidR="007A23F8" w:rsidRDefault="007A23F8">
            <w:pPr>
              <w:pStyle w:val="ConsPlusNormal"/>
              <w:jc w:val="both"/>
            </w:pPr>
            <w:r>
              <w:t xml:space="preserve">- </w:t>
            </w:r>
            <w:hyperlink w:anchor="P1003" w:history="1">
              <w:r>
                <w:rPr>
                  <w:color w:val="0000FF"/>
                </w:rPr>
                <w:t>поддержка</w:t>
              </w:r>
            </w:hyperlink>
            <w:r>
              <w:t xml:space="preserve"> доходов сельскохозяйственных товаропроизводителей в области растениеводства;</w:t>
            </w:r>
          </w:p>
          <w:p w:rsidR="007A23F8" w:rsidRDefault="007A23F8">
            <w:pPr>
              <w:pStyle w:val="ConsPlusNormal"/>
              <w:jc w:val="both"/>
            </w:pPr>
            <w:r>
              <w:t xml:space="preserve">- </w:t>
            </w:r>
            <w:hyperlink w:anchor="P1014" w:history="1">
              <w:r>
                <w:rPr>
                  <w:color w:val="0000FF"/>
                </w:rPr>
                <w:t>государственная поддержка</w:t>
              </w:r>
            </w:hyperlink>
            <w:r>
              <w:t xml:space="preserve"> кредитования подотрасли растениеводства, переработки ее продукции, развития инфраструктуры и логистического обеспечения рынков продукции растениеводства;</w:t>
            </w:r>
          </w:p>
          <w:p w:rsidR="007A23F8" w:rsidRDefault="007A23F8">
            <w:pPr>
              <w:pStyle w:val="ConsPlusNormal"/>
              <w:jc w:val="both"/>
            </w:pPr>
            <w:r>
              <w:t xml:space="preserve">- </w:t>
            </w:r>
            <w:hyperlink w:anchor="P1049" w:history="1">
              <w:r>
                <w:rPr>
                  <w:color w:val="0000FF"/>
                </w:rPr>
                <w:t>поддержка</w:t>
              </w:r>
            </w:hyperlink>
            <w:r>
              <w:t xml:space="preserve"> экономически значимых региональных программ в области растениеводства;</w:t>
            </w:r>
          </w:p>
          <w:p w:rsidR="007A23F8" w:rsidRDefault="007A23F8">
            <w:pPr>
              <w:pStyle w:val="ConsPlusNormal"/>
              <w:jc w:val="both"/>
            </w:pPr>
            <w:r>
              <w:t xml:space="preserve">- </w:t>
            </w:r>
            <w:hyperlink w:anchor="P1063" w:history="1">
              <w:r>
                <w:rPr>
                  <w:color w:val="0000FF"/>
                </w:rPr>
                <w:t>создание</w:t>
              </w:r>
            </w:hyperlink>
            <w:r>
              <w:t xml:space="preserve"> и модернизация объектов плодохранилищ</w:t>
            </w:r>
          </w:p>
        </w:tc>
      </w:tr>
      <w:tr w:rsidR="007A23F8">
        <w:tc>
          <w:tcPr>
            <w:tcW w:w="2324" w:type="dxa"/>
          </w:tcPr>
          <w:p w:rsidR="007A23F8" w:rsidRDefault="007A23F8">
            <w:pPr>
              <w:pStyle w:val="ConsPlusNormal"/>
            </w:pPr>
            <w:r>
              <w:t xml:space="preserve">Основные мероприятия, входящие в состав подпрограммы, в рамках которых реализуются мероприятия, </w:t>
            </w:r>
            <w:r>
              <w:lastRenderedPageBreak/>
              <w:t>входящие в состав проектов (программ) по основным направлениям стратегического развития РФ</w:t>
            </w:r>
          </w:p>
        </w:tc>
        <w:tc>
          <w:tcPr>
            <w:tcW w:w="6746" w:type="dxa"/>
          </w:tcPr>
          <w:p w:rsidR="007A23F8" w:rsidRDefault="007A23F8">
            <w:pPr>
              <w:pStyle w:val="ConsPlusNormal"/>
              <w:jc w:val="both"/>
            </w:pPr>
            <w:r>
              <w:lastRenderedPageBreak/>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 отсутствуют</w:t>
            </w:r>
          </w:p>
        </w:tc>
      </w:tr>
      <w:tr w:rsidR="007A23F8">
        <w:tc>
          <w:tcPr>
            <w:tcW w:w="2324" w:type="dxa"/>
          </w:tcPr>
          <w:p w:rsidR="007A23F8" w:rsidRDefault="007A23F8">
            <w:pPr>
              <w:pStyle w:val="ConsPlusNormal"/>
            </w:pPr>
            <w:r>
              <w:lastRenderedPageBreak/>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ведомственных проектов (программ), отсутствуют</w:t>
            </w:r>
          </w:p>
        </w:tc>
      </w:tr>
      <w:tr w:rsidR="007A23F8">
        <w:tc>
          <w:tcPr>
            <w:tcW w:w="2324" w:type="dxa"/>
          </w:tcPr>
          <w:p w:rsidR="007A23F8" w:rsidRDefault="007A23F8">
            <w:pPr>
              <w:pStyle w:val="ConsPlusNormal"/>
            </w:pPr>
            <w:r>
              <w:t>Цель подпрограммы</w:t>
            </w:r>
          </w:p>
        </w:tc>
        <w:tc>
          <w:tcPr>
            <w:tcW w:w="6746" w:type="dxa"/>
          </w:tcPr>
          <w:p w:rsidR="007A23F8" w:rsidRDefault="007A23F8">
            <w:pPr>
              <w:pStyle w:val="ConsPlusNormal"/>
              <w:jc w:val="both"/>
            </w:pPr>
            <w:r>
              <w:t>- обеспечение продовольственной независимости в сфере растениеводства;</w:t>
            </w:r>
          </w:p>
          <w:p w:rsidR="007A23F8" w:rsidRDefault="007A23F8">
            <w:pPr>
              <w:pStyle w:val="ConsPlusNormal"/>
              <w:jc w:val="both"/>
            </w:pPr>
            <w:r>
              <w:t>- повышение конкурентоспособности региональной продукции растениеводства, сырья и продовольствия на внутреннем и внешнем рынках</w:t>
            </w:r>
          </w:p>
        </w:tc>
      </w:tr>
      <w:tr w:rsidR="007A23F8">
        <w:tc>
          <w:tcPr>
            <w:tcW w:w="2324" w:type="dxa"/>
          </w:tcPr>
          <w:p w:rsidR="007A23F8" w:rsidRDefault="007A23F8">
            <w:pPr>
              <w:pStyle w:val="ConsPlusNormal"/>
            </w:pPr>
            <w:r>
              <w:t>Задачи подпрограммы</w:t>
            </w:r>
          </w:p>
        </w:tc>
        <w:tc>
          <w:tcPr>
            <w:tcW w:w="6746" w:type="dxa"/>
          </w:tcPr>
          <w:p w:rsidR="007A23F8" w:rsidRDefault="007A23F8">
            <w:pPr>
              <w:pStyle w:val="ConsPlusNormal"/>
              <w:jc w:val="both"/>
            </w:pPr>
            <w:r>
              <w:t>Увеличение объемов производства, переработки и хранения основных видов растениеводческой продукции</w:t>
            </w:r>
          </w:p>
        </w:tc>
      </w:tr>
      <w:tr w:rsidR="007A23F8">
        <w:tblPrEx>
          <w:tblBorders>
            <w:insideH w:val="nil"/>
          </w:tblBorders>
        </w:tblPrEx>
        <w:tc>
          <w:tcPr>
            <w:tcW w:w="2324" w:type="dxa"/>
            <w:tcBorders>
              <w:bottom w:val="nil"/>
            </w:tcBorders>
          </w:tcPr>
          <w:p w:rsidR="007A23F8" w:rsidRDefault="007A23F8">
            <w:pPr>
              <w:pStyle w:val="ConsPlusNormal"/>
            </w:pPr>
            <w:r>
              <w:t>Показатели (индикаторы)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w:t>
            </w:r>
          </w:p>
          <w:p w:rsidR="007A23F8" w:rsidRDefault="007A23F8">
            <w:pPr>
              <w:pStyle w:val="ConsPlusNormal"/>
              <w:jc w:val="both"/>
            </w:pPr>
            <w:r>
              <w:t>- валовой сбор зерновых и зернобобовых культур в хозяйствах всех категорий;</w:t>
            </w:r>
          </w:p>
          <w:p w:rsidR="007A23F8" w:rsidRDefault="007A23F8">
            <w:pPr>
              <w:pStyle w:val="ConsPlusNormal"/>
              <w:jc w:val="both"/>
            </w:pPr>
            <w:r>
              <w:t>- валовой сбор сахарной свеклы в хозяйствах всех категорий;</w:t>
            </w:r>
          </w:p>
          <w:p w:rsidR="007A23F8" w:rsidRDefault="007A23F8">
            <w:pPr>
              <w:pStyle w:val="ConsPlusNormal"/>
              <w:jc w:val="both"/>
            </w:pPr>
            <w:r>
              <w:t>- площадь закладки многолетних насаждений;</w:t>
            </w:r>
          </w:p>
          <w:p w:rsidR="007A23F8" w:rsidRDefault="007A23F8">
            <w:pPr>
              <w:pStyle w:val="ConsPlusNormal"/>
              <w:jc w:val="both"/>
            </w:pPr>
            <w:r>
              <w:t>- размер застрахованных посевных площадей в Воронежской области;</w:t>
            </w:r>
          </w:p>
          <w:p w:rsidR="007A23F8" w:rsidRDefault="007A23F8">
            <w:pPr>
              <w:pStyle w:val="ConsPlusNormal"/>
              <w:jc w:val="both"/>
            </w:pPr>
            <w:r>
              <w:t>- сохранение посевных площадей в Воронежской области;</w:t>
            </w:r>
          </w:p>
          <w:p w:rsidR="007A23F8" w:rsidRDefault="007A23F8">
            <w:pPr>
              <w:pStyle w:val="ConsPlusNormal"/>
              <w:jc w:val="both"/>
            </w:pPr>
            <w:r>
              <w:t>- индекс производства продукции растениеводства в хозяйствах всех категорий (в сопоставимых ценах);</w:t>
            </w:r>
          </w:p>
          <w:p w:rsidR="007A23F8" w:rsidRDefault="007A23F8">
            <w:pPr>
              <w:pStyle w:val="ConsPlusNormal"/>
              <w:jc w:val="both"/>
            </w:pPr>
            <w:r>
              <w:t>- производство плодоовощных консервов;</w:t>
            </w:r>
          </w:p>
          <w:p w:rsidR="007A23F8" w:rsidRDefault="007A23F8">
            <w:pPr>
              <w:pStyle w:val="ConsPlusNormal"/>
              <w:jc w:val="both"/>
            </w:pPr>
            <w:r>
              <w:t>- производство муки из зерновых культур, овощных и других растительных культур, смеси из них;</w:t>
            </w:r>
          </w:p>
          <w:p w:rsidR="007A23F8" w:rsidRDefault="007A23F8">
            <w:pPr>
              <w:pStyle w:val="ConsPlusNormal"/>
              <w:jc w:val="both"/>
            </w:pPr>
            <w:r>
              <w:t>- производство крупы;</w:t>
            </w:r>
          </w:p>
          <w:p w:rsidR="007A23F8" w:rsidRDefault="007A23F8">
            <w:pPr>
              <w:pStyle w:val="ConsPlusNormal"/>
              <w:jc w:val="both"/>
            </w:pPr>
            <w:r>
              <w:t>- производство хлебобулочных изделий, обогащенных микронутриентами, и диетических хлебобулочных изделий;</w:t>
            </w:r>
          </w:p>
          <w:p w:rsidR="007A23F8" w:rsidRDefault="007A23F8">
            <w:pPr>
              <w:pStyle w:val="ConsPlusNormal"/>
              <w:jc w:val="both"/>
            </w:pPr>
            <w:r>
              <w:t>- производство масла подсолнечного нерафинированного и его фракций;</w:t>
            </w:r>
          </w:p>
          <w:p w:rsidR="007A23F8" w:rsidRDefault="007A23F8">
            <w:pPr>
              <w:pStyle w:val="ConsPlusNormal"/>
              <w:jc w:val="both"/>
            </w:pPr>
            <w:r>
              <w:t>- производство сахара белого свекловичного в твердом состоянии;</w:t>
            </w:r>
          </w:p>
          <w:p w:rsidR="007A23F8" w:rsidRDefault="007A23F8">
            <w:pPr>
              <w:pStyle w:val="ConsPlusNormal"/>
              <w:jc w:val="both"/>
            </w:pPr>
            <w:r>
              <w:t>- прирост мощностей по хранению плодов и ягод</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136" w:history="1">
              <w:r>
                <w:rPr>
                  <w:color w:val="0000FF"/>
                </w:rPr>
                <w:t>постановления</w:t>
              </w:r>
            </w:hyperlink>
            <w:r>
              <w:t xml:space="preserve"> правительства Воронежской области от 05.12.2018 N 1076)</w:t>
            </w:r>
          </w:p>
        </w:tc>
      </w:tr>
      <w:tr w:rsidR="007A23F8">
        <w:tc>
          <w:tcPr>
            <w:tcW w:w="2324" w:type="dxa"/>
          </w:tcPr>
          <w:p w:rsidR="007A23F8" w:rsidRDefault="007A23F8">
            <w:pPr>
              <w:pStyle w:val="ConsPlusNormal"/>
            </w:pPr>
            <w:r>
              <w:t>Сроки реализации подпрограммы</w:t>
            </w:r>
          </w:p>
        </w:tc>
        <w:tc>
          <w:tcPr>
            <w:tcW w:w="6746" w:type="dxa"/>
          </w:tcPr>
          <w:p w:rsidR="007A23F8" w:rsidRDefault="007A23F8">
            <w:pPr>
              <w:pStyle w:val="ConsPlusNormal"/>
              <w:jc w:val="both"/>
            </w:pPr>
            <w:r>
              <w:t>2014 - 2016 годы</w:t>
            </w:r>
          </w:p>
        </w:tc>
      </w:tr>
      <w:tr w:rsidR="007A23F8">
        <w:tblPrEx>
          <w:tblBorders>
            <w:insideH w:val="nil"/>
          </w:tblBorders>
        </w:tblPrEx>
        <w:tc>
          <w:tcPr>
            <w:tcW w:w="2324" w:type="dxa"/>
            <w:tcBorders>
              <w:bottom w:val="nil"/>
            </w:tcBorders>
          </w:tcPr>
          <w:p w:rsidR="007A23F8" w:rsidRDefault="007A23F8">
            <w:pPr>
              <w:pStyle w:val="ConsPlusNormal"/>
            </w:pPr>
            <w:r>
              <w:t xml:space="preserve">Объемы и источники </w:t>
            </w:r>
            <w:r>
              <w:lastRenderedPageBreak/>
              <w:t>финансирования подпрограммы (в действующих ценах каждого года реализации подпрограммы)</w:t>
            </w:r>
          </w:p>
        </w:tc>
        <w:tc>
          <w:tcPr>
            <w:tcW w:w="6746" w:type="dxa"/>
            <w:tcBorders>
              <w:bottom w:val="nil"/>
            </w:tcBorders>
          </w:tcPr>
          <w:p w:rsidR="007A23F8" w:rsidRDefault="007A23F8">
            <w:pPr>
              <w:pStyle w:val="ConsPlusNormal"/>
              <w:jc w:val="both"/>
            </w:pPr>
            <w:r>
              <w:lastRenderedPageBreak/>
              <w:t xml:space="preserve">Объем бюджетных ассигнований на реализацию подпрограммы </w:t>
            </w:r>
            <w:r>
              <w:lastRenderedPageBreak/>
              <w:t>составляет 11568442,5 тыс. рублей, в том числе по источникам финансирования:</w:t>
            </w:r>
          </w:p>
          <w:p w:rsidR="007A23F8" w:rsidRDefault="007A23F8">
            <w:pPr>
              <w:pStyle w:val="ConsPlusNormal"/>
              <w:jc w:val="both"/>
            </w:pPr>
            <w:r>
              <w:t>федеральный бюджет - 8655912,6 тыс. рублей;</w:t>
            </w:r>
          </w:p>
          <w:p w:rsidR="007A23F8" w:rsidRDefault="007A23F8">
            <w:pPr>
              <w:pStyle w:val="ConsPlusNormal"/>
              <w:jc w:val="both"/>
            </w:pPr>
            <w:r>
              <w:t>областной бюджет - 2912529,9 тыс. рублей;</w:t>
            </w:r>
          </w:p>
          <w:p w:rsidR="007A23F8" w:rsidRDefault="007A23F8">
            <w:pPr>
              <w:pStyle w:val="ConsPlusNormal"/>
              <w:jc w:val="both"/>
            </w:pPr>
            <w:r>
              <w:t>в том числе по годам реализации подпрограммы:</w:t>
            </w:r>
          </w:p>
          <w:p w:rsidR="007A23F8" w:rsidRDefault="007A23F8">
            <w:pPr>
              <w:pStyle w:val="ConsPlusNormal"/>
              <w:jc w:val="both"/>
            </w:pPr>
            <w:r>
              <w:t>2014 год:</w:t>
            </w:r>
          </w:p>
          <w:p w:rsidR="007A23F8" w:rsidRDefault="007A23F8">
            <w:pPr>
              <w:pStyle w:val="ConsPlusNormal"/>
              <w:jc w:val="both"/>
            </w:pPr>
            <w:r>
              <w:t>всего - 3693564,7 тыс. рублей, в том числе по источникам финансирования:</w:t>
            </w:r>
          </w:p>
          <w:p w:rsidR="007A23F8" w:rsidRDefault="007A23F8">
            <w:pPr>
              <w:pStyle w:val="ConsPlusNormal"/>
              <w:jc w:val="both"/>
            </w:pPr>
            <w:r>
              <w:t>федеральный бюджет - 2237028,6 тыс. рублей;</w:t>
            </w:r>
          </w:p>
          <w:p w:rsidR="007A23F8" w:rsidRDefault="007A23F8">
            <w:pPr>
              <w:pStyle w:val="ConsPlusNormal"/>
              <w:jc w:val="both"/>
            </w:pPr>
            <w:r>
              <w:t>областной бюджет - 1456536,1 тыс. рублей;</w:t>
            </w:r>
          </w:p>
          <w:p w:rsidR="007A23F8" w:rsidRDefault="007A23F8">
            <w:pPr>
              <w:pStyle w:val="ConsPlusNormal"/>
              <w:jc w:val="both"/>
            </w:pPr>
            <w:r>
              <w:t>2015 год:</w:t>
            </w:r>
          </w:p>
          <w:p w:rsidR="007A23F8" w:rsidRDefault="007A23F8">
            <w:pPr>
              <w:pStyle w:val="ConsPlusNormal"/>
              <w:jc w:val="both"/>
            </w:pPr>
            <w:r>
              <w:t>всего - 4434425,0 тыс. рублей, в том числе по источникам финансирования:</w:t>
            </w:r>
          </w:p>
          <w:p w:rsidR="007A23F8" w:rsidRDefault="007A23F8">
            <w:pPr>
              <w:pStyle w:val="ConsPlusNormal"/>
              <w:jc w:val="both"/>
            </w:pPr>
            <w:r>
              <w:t>федеральный бюджет - 3787025,8 тыс. рублей;</w:t>
            </w:r>
          </w:p>
          <w:p w:rsidR="007A23F8" w:rsidRDefault="007A23F8">
            <w:pPr>
              <w:pStyle w:val="ConsPlusNormal"/>
              <w:jc w:val="both"/>
            </w:pPr>
            <w:r>
              <w:t>областной бюджет - 647399,2 тыс. рублей;</w:t>
            </w:r>
          </w:p>
          <w:p w:rsidR="007A23F8" w:rsidRDefault="007A23F8">
            <w:pPr>
              <w:pStyle w:val="ConsPlusNormal"/>
              <w:jc w:val="both"/>
            </w:pPr>
            <w:r>
              <w:t>2016 год:</w:t>
            </w:r>
          </w:p>
          <w:p w:rsidR="007A23F8" w:rsidRDefault="007A23F8">
            <w:pPr>
              <w:pStyle w:val="ConsPlusNormal"/>
              <w:jc w:val="both"/>
            </w:pPr>
            <w:r>
              <w:t>всего - 3440452,8 тыс. рублей, в том числе по источникам финансирования:</w:t>
            </w:r>
          </w:p>
          <w:p w:rsidR="007A23F8" w:rsidRDefault="007A23F8">
            <w:pPr>
              <w:pStyle w:val="ConsPlusNormal"/>
              <w:jc w:val="both"/>
            </w:pPr>
            <w:r>
              <w:t>федеральный бюджет - 2631858,2 тыс. рублей;</w:t>
            </w:r>
          </w:p>
          <w:p w:rsidR="007A23F8" w:rsidRDefault="007A23F8">
            <w:pPr>
              <w:pStyle w:val="ConsPlusNormal"/>
              <w:jc w:val="both"/>
            </w:pPr>
            <w:r>
              <w:t>областной бюджет - 808594,6 тыс. рублей.</w:t>
            </w:r>
          </w:p>
          <w:p w:rsidR="007A23F8" w:rsidRDefault="007A23F8">
            <w:pPr>
              <w:pStyle w:val="ConsPlusNormal"/>
              <w:jc w:val="both"/>
            </w:pPr>
            <w:r>
              <w:t xml:space="preserve">Объемы и источники финансирования в разрезе основных мероприятий подпрограммы приведены в </w:t>
            </w:r>
            <w:hyperlink w:anchor="P27594" w:history="1">
              <w:r>
                <w:rPr>
                  <w:color w:val="0000FF"/>
                </w:rPr>
                <w:t>таблице 3</w:t>
              </w:r>
            </w:hyperlink>
            <w:r>
              <w:t xml:space="preserve"> приложения к государственной программе</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w:t>
            </w:r>
            <w:hyperlink r:id="rId137" w:history="1">
              <w:r>
                <w:rPr>
                  <w:color w:val="0000FF"/>
                </w:rPr>
                <w:t>постановления</w:t>
              </w:r>
            </w:hyperlink>
            <w:r>
              <w:t xml:space="preserve"> правительства Воронежской области от 20.03.2019 N 272)</w:t>
            </w:r>
          </w:p>
        </w:tc>
      </w:tr>
      <w:tr w:rsidR="007A23F8">
        <w:tblPrEx>
          <w:tblBorders>
            <w:insideH w:val="nil"/>
          </w:tblBorders>
        </w:tblPrEx>
        <w:tc>
          <w:tcPr>
            <w:tcW w:w="2324" w:type="dxa"/>
            <w:tcBorders>
              <w:bottom w:val="nil"/>
            </w:tcBorders>
          </w:tcPr>
          <w:p w:rsidR="007A23F8" w:rsidRDefault="007A23F8">
            <w:pPr>
              <w:pStyle w:val="ConsPlusNormal"/>
            </w:pPr>
            <w:r>
              <w:t>Ожидаемые конечные результаты реализации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 - не менее 95 процентов ежегодно;</w:t>
            </w:r>
          </w:p>
          <w:p w:rsidR="007A23F8" w:rsidRDefault="007A23F8">
            <w:pPr>
              <w:pStyle w:val="ConsPlusNormal"/>
              <w:jc w:val="both"/>
            </w:pPr>
            <w:r>
              <w:t>- увеличение производства продукции растениеводства по отношению к 2013 году - на 2,7 процента;</w:t>
            </w:r>
          </w:p>
          <w:p w:rsidR="007A23F8" w:rsidRDefault="007A23F8">
            <w:pPr>
              <w:pStyle w:val="ConsPlusNormal"/>
              <w:jc w:val="both"/>
            </w:pPr>
            <w:r>
              <w:t>- валовой сбор зерновых и зернобобовых культур в хозяйствах всех категорий - до 3370 тыс. тонн в год;</w:t>
            </w:r>
          </w:p>
          <w:p w:rsidR="007A23F8" w:rsidRDefault="007A23F8">
            <w:pPr>
              <w:pStyle w:val="ConsPlusNormal"/>
              <w:jc w:val="both"/>
            </w:pPr>
            <w:r>
              <w:t>- валовой сбор сахарной свеклы в хозяйствах всех категорий - до 4230 тыс. тонн в год;</w:t>
            </w:r>
          </w:p>
          <w:p w:rsidR="007A23F8" w:rsidRDefault="007A23F8">
            <w:pPr>
              <w:pStyle w:val="ConsPlusNormal"/>
              <w:jc w:val="both"/>
            </w:pPr>
            <w:r>
              <w:t>- площадь закладки многолетних насаждений - на уровне 0,3 тыс. гектаров в год;</w:t>
            </w:r>
          </w:p>
          <w:p w:rsidR="007A23F8" w:rsidRDefault="007A23F8">
            <w:pPr>
              <w:pStyle w:val="ConsPlusNormal"/>
              <w:jc w:val="both"/>
            </w:pPr>
            <w:r>
              <w:t>- увеличение размера застрахованных посевных площадей в Воронежской области - до 259 тыс. гектаров в год;</w:t>
            </w:r>
          </w:p>
          <w:p w:rsidR="007A23F8" w:rsidRDefault="007A23F8">
            <w:pPr>
              <w:pStyle w:val="ConsPlusNormal"/>
              <w:jc w:val="both"/>
            </w:pPr>
            <w:r>
              <w:t>- сохранение посевных площадей в Воронежской области - на уровне 2310,0 тыс. гектаров;</w:t>
            </w:r>
          </w:p>
          <w:p w:rsidR="007A23F8" w:rsidRDefault="007A23F8">
            <w:pPr>
              <w:pStyle w:val="ConsPlusNormal"/>
              <w:jc w:val="both"/>
            </w:pPr>
            <w:r>
              <w:t>- объем производства сахара белого свекловичного в твердом состоянии - до 550 тыс. тонн в год;</w:t>
            </w:r>
          </w:p>
          <w:p w:rsidR="007A23F8" w:rsidRDefault="007A23F8">
            <w:pPr>
              <w:pStyle w:val="ConsPlusNormal"/>
              <w:jc w:val="both"/>
            </w:pPr>
            <w:r>
              <w:t>- объем производства плодоовощных консервов - до 37,6 млн условных банок;</w:t>
            </w:r>
          </w:p>
          <w:p w:rsidR="007A23F8" w:rsidRDefault="007A23F8">
            <w:pPr>
              <w:pStyle w:val="ConsPlusNormal"/>
              <w:jc w:val="both"/>
            </w:pPr>
            <w:r>
              <w:t>- объем производства муки из зерновых культур, овощных и других растительных культур, смеси из них - 285 тыс. тонн в 2014 году;</w:t>
            </w:r>
          </w:p>
          <w:p w:rsidR="007A23F8" w:rsidRDefault="007A23F8">
            <w:pPr>
              <w:pStyle w:val="ConsPlusNormal"/>
              <w:jc w:val="both"/>
            </w:pPr>
            <w:r>
              <w:t>- объем производства крупы - 62 тыс. тонн в 2014 году;</w:t>
            </w:r>
          </w:p>
          <w:p w:rsidR="007A23F8" w:rsidRDefault="007A23F8">
            <w:pPr>
              <w:pStyle w:val="ConsPlusNormal"/>
              <w:jc w:val="both"/>
            </w:pPr>
            <w:r>
              <w:t>- объем производства хлебобулочных изделий, обогащенных микронутриентами, и диетических хлебобулочных изделий - 2,7 тыс. тонн в 2014 году;</w:t>
            </w:r>
          </w:p>
          <w:p w:rsidR="007A23F8" w:rsidRDefault="007A23F8">
            <w:pPr>
              <w:pStyle w:val="ConsPlusNormal"/>
              <w:jc w:val="both"/>
            </w:pPr>
            <w:r>
              <w:t>- объем производства масла подсолнечного нерафинированного и его фракций - 480 тыс. тонн в 2014 году;</w:t>
            </w:r>
          </w:p>
          <w:p w:rsidR="007A23F8" w:rsidRDefault="007A23F8">
            <w:pPr>
              <w:pStyle w:val="ConsPlusNormal"/>
              <w:jc w:val="both"/>
            </w:pPr>
            <w:r>
              <w:t xml:space="preserve">- прирост мощностей по хранению плодов и ягод - на 2 тыс. тонн (по </w:t>
            </w:r>
            <w:r>
              <w:lastRenderedPageBreak/>
              <w:t>отношению к 2014 году)</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w:t>
            </w:r>
            <w:hyperlink r:id="rId138" w:history="1">
              <w:r>
                <w:rPr>
                  <w:color w:val="0000FF"/>
                </w:rPr>
                <w:t>постановления</w:t>
              </w:r>
            </w:hyperlink>
            <w:r>
              <w:t xml:space="preserve"> правительства Воронежской области от 05.12.2018 N 1076)</w:t>
            </w:r>
          </w:p>
        </w:tc>
      </w:tr>
    </w:tbl>
    <w:p w:rsidR="007A23F8" w:rsidRDefault="007A23F8">
      <w:pPr>
        <w:pStyle w:val="ConsPlusNormal"/>
        <w:jc w:val="both"/>
      </w:pPr>
    </w:p>
    <w:p w:rsidR="007A23F8" w:rsidRDefault="007A23F8">
      <w:pPr>
        <w:pStyle w:val="ConsPlusTitle"/>
        <w:jc w:val="center"/>
        <w:outlineLvl w:val="3"/>
      </w:pPr>
      <w:r>
        <w:t>Раздел 1. ПРИОРИТЕТЫ ГОСУДАРСТВЕННОЙ ПОЛИТИКИ В СФЕРЕ</w:t>
      </w:r>
    </w:p>
    <w:p w:rsidR="007A23F8" w:rsidRDefault="007A23F8">
      <w:pPr>
        <w:pStyle w:val="ConsPlusTitle"/>
        <w:jc w:val="center"/>
      </w:pPr>
      <w:r>
        <w:t>РЕАЛИЗАЦИИ ПОДПРОГРАММЫ, ЦЕЛИ, ЗАДАЧИ И ПОКАЗАТЕЛИ</w:t>
      </w:r>
    </w:p>
    <w:p w:rsidR="007A23F8" w:rsidRDefault="007A23F8">
      <w:pPr>
        <w:pStyle w:val="ConsPlusTitle"/>
        <w:jc w:val="center"/>
      </w:pPr>
      <w:r>
        <w:t>(ИНДИКАТОРЫ) ДОСТИЖЕНИЯ ЦЕЛЕЙ И РЕШЕНИЯ ЗАДАЧ, ОПИСАНИЕ</w:t>
      </w:r>
    </w:p>
    <w:p w:rsidR="007A23F8" w:rsidRDefault="007A23F8">
      <w:pPr>
        <w:pStyle w:val="ConsPlusTitle"/>
        <w:jc w:val="center"/>
      </w:pPr>
      <w:r>
        <w:t>ОСНОВНЫХ ОЖИДАЕМЫХ КОНЕЧНЫХ РЕЗУЛЬТАТОВ ПОДПРОГРАММЫ,</w:t>
      </w:r>
    </w:p>
    <w:p w:rsidR="007A23F8" w:rsidRDefault="007A23F8">
      <w:pPr>
        <w:pStyle w:val="ConsPlusTitle"/>
        <w:jc w:val="center"/>
      </w:pPr>
      <w:r>
        <w:t>СРОКОВ И КОНТРОЛЬНЫХ ЭТАПОВ РЕАЛИЗАЦИИ ПОДПРОГРАММЫ</w:t>
      </w:r>
    </w:p>
    <w:p w:rsidR="007A23F8" w:rsidRDefault="007A23F8">
      <w:pPr>
        <w:pStyle w:val="ConsPlusNormal"/>
        <w:jc w:val="both"/>
      </w:pPr>
    </w:p>
    <w:p w:rsidR="007A23F8" w:rsidRDefault="007A23F8">
      <w:pPr>
        <w:pStyle w:val="ConsPlusTitle"/>
        <w:jc w:val="center"/>
        <w:outlineLvl w:val="4"/>
      </w:pPr>
      <w:r>
        <w:t>1.1. Приоритеты государственной политики в сфере</w:t>
      </w:r>
    </w:p>
    <w:p w:rsidR="007A23F8" w:rsidRDefault="007A23F8">
      <w:pPr>
        <w:pStyle w:val="ConsPlusTitle"/>
        <w:jc w:val="center"/>
      </w:pPr>
      <w:r>
        <w:t>реализации подпрограммы</w:t>
      </w:r>
    </w:p>
    <w:p w:rsidR="007A23F8" w:rsidRDefault="007A23F8">
      <w:pPr>
        <w:pStyle w:val="ConsPlusNormal"/>
        <w:jc w:val="both"/>
      </w:pPr>
    </w:p>
    <w:p w:rsidR="007A23F8" w:rsidRDefault="007A23F8">
      <w:pPr>
        <w:pStyle w:val="ConsPlusNormal"/>
        <w:ind w:firstLine="540"/>
        <w:jc w:val="both"/>
      </w:pPr>
      <w:r>
        <w:t xml:space="preserve">Подпрограмма разработана в соответствии с Государственной </w:t>
      </w:r>
      <w:hyperlink r:id="rId139"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140" w:history="1">
        <w:r>
          <w:rPr>
            <w:color w:val="0000FF"/>
          </w:rPr>
          <w:t>Стратегией</w:t>
        </w:r>
      </w:hyperlink>
      <w:r>
        <w:t xml:space="preserve"> социально-экономического развития Воронежской области на период до 2020 года, утвержденной Законом Воронежской области от 30.06.2010 N 65-ОЗ, </w:t>
      </w:r>
      <w:hyperlink r:id="rId141" w:history="1">
        <w:r>
          <w:rPr>
            <w:color w:val="0000FF"/>
          </w:rPr>
          <w:t>Стратегией</w:t>
        </w:r>
      </w:hyperlink>
      <w:r>
        <w:t xml:space="preserve"> научно-технологического развития Российской Федерации, утвержденной Указом Президента Российской Федерации от 01.12.2016 N 642.</w:t>
      </w:r>
    </w:p>
    <w:p w:rsidR="007A23F8" w:rsidRDefault="007A23F8">
      <w:pPr>
        <w:pStyle w:val="ConsPlusNormal"/>
        <w:jc w:val="both"/>
      </w:pPr>
      <w:r>
        <w:t xml:space="preserve">(в ред. </w:t>
      </w:r>
      <w:hyperlink r:id="rId142"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Приоритетами в сфере реализации подпрограммы являются:</w:t>
      </w:r>
    </w:p>
    <w:p w:rsidR="007A23F8" w:rsidRDefault="007A23F8">
      <w:pPr>
        <w:pStyle w:val="ConsPlusNormal"/>
        <w:spacing w:before="220"/>
        <w:ind w:firstLine="540"/>
        <w:jc w:val="both"/>
      </w:pPr>
      <w:r>
        <w:t>- 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7A23F8" w:rsidRDefault="007A23F8">
      <w:pPr>
        <w:pStyle w:val="ConsPlusNormal"/>
        <w:spacing w:before="220"/>
        <w:ind w:firstLine="540"/>
        <w:jc w:val="both"/>
      </w:pPr>
      <w:r>
        <w:t>- увеличение экспортного потенциала за счет строительства, реконструкции и модернизации мощностей по подработке, хранению и перевалке продукции растениеводства, сырья и продовольствия;</w:t>
      </w:r>
    </w:p>
    <w:p w:rsidR="007A23F8" w:rsidRDefault="007A23F8">
      <w:pPr>
        <w:pStyle w:val="ConsPlusNormal"/>
        <w:spacing w:before="220"/>
        <w:ind w:firstLine="540"/>
        <w:jc w:val="both"/>
      </w:pPr>
      <w:r>
        <w:t>- развитие систем страхования и кредитования подотрасли растениеводства, способствующих ее устойчивому развитию и снижению рисков;</w:t>
      </w:r>
    </w:p>
    <w:p w:rsidR="007A23F8" w:rsidRDefault="007A23F8">
      <w:pPr>
        <w:pStyle w:val="ConsPlusNormal"/>
        <w:spacing w:before="220"/>
        <w:ind w:firstLine="540"/>
        <w:jc w:val="both"/>
      </w:pPr>
      <w:r>
        <w:t>- повышение доходов сельскохозяйственных товаропроизводителей для ведения рентабельного сельскохозяйственного производства.</w:t>
      </w:r>
    </w:p>
    <w:p w:rsidR="007A23F8" w:rsidRDefault="007A23F8">
      <w:pPr>
        <w:pStyle w:val="ConsPlusNormal"/>
        <w:jc w:val="both"/>
      </w:pPr>
    </w:p>
    <w:p w:rsidR="007A23F8" w:rsidRDefault="007A23F8">
      <w:pPr>
        <w:pStyle w:val="ConsPlusTitle"/>
        <w:jc w:val="center"/>
        <w:outlineLvl w:val="4"/>
      </w:pPr>
      <w:r>
        <w:t>1.2. Цели, задачи и показатели (индикаторы) достижения целей</w:t>
      </w:r>
    </w:p>
    <w:p w:rsidR="007A23F8" w:rsidRDefault="007A23F8">
      <w:pPr>
        <w:pStyle w:val="ConsPlusTitle"/>
        <w:jc w:val="center"/>
      </w:pPr>
      <w:r>
        <w:t>и решения задач</w:t>
      </w:r>
    </w:p>
    <w:p w:rsidR="007A23F8" w:rsidRDefault="007A23F8">
      <w:pPr>
        <w:pStyle w:val="ConsPlusNormal"/>
        <w:jc w:val="both"/>
      </w:pPr>
    </w:p>
    <w:p w:rsidR="007A23F8" w:rsidRDefault="007A23F8">
      <w:pPr>
        <w:pStyle w:val="ConsPlusNormal"/>
        <w:ind w:firstLine="540"/>
        <w:jc w:val="both"/>
      </w:pPr>
      <w:r>
        <w:t>Целями мероприятий по развитию подотрасли растениеводства, переработки и реализации продукции растениеводства являются:</w:t>
      </w:r>
    </w:p>
    <w:p w:rsidR="007A23F8" w:rsidRDefault="007A23F8">
      <w:pPr>
        <w:pStyle w:val="ConsPlusNormal"/>
        <w:spacing w:before="220"/>
        <w:ind w:firstLine="540"/>
        <w:jc w:val="both"/>
      </w:pPr>
      <w:r>
        <w:t>- обеспечение продовольственной независимости в сфере растениеводства;</w:t>
      </w:r>
    </w:p>
    <w:p w:rsidR="007A23F8" w:rsidRDefault="007A23F8">
      <w:pPr>
        <w:pStyle w:val="ConsPlusNormal"/>
        <w:spacing w:before="220"/>
        <w:ind w:firstLine="540"/>
        <w:jc w:val="both"/>
      </w:pPr>
      <w:r>
        <w:t>- повышение конкурентоспособности региональной продукции растениеводства, сырья и продовольствия на внутреннем и внешнем рынках.</w:t>
      </w:r>
    </w:p>
    <w:p w:rsidR="007A23F8" w:rsidRDefault="007A23F8">
      <w:pPr>
        <w:pStyle w:val="ConsPlusNormal"/>
        <w:spacing w:before="220"/>
        <w:ind w:firstLine="540"/>
        <w:jc w:val="both"/>
      </w:pPr>
      <w:r>
        <w:t>Для достижения указанных целей необходимо решить задачи по увеличению объемов производства, хранения и переработки основных видов продукции растениеводства.</w:t>
      </w:r>
    </w:p>
    <w:p w:rsidR="007A23F8" w:rsidRDefault="007A23F8">
      <w:pPr>
        <w:pStyle w:val="ConsPlusNormal"/>
        <w:spacing w:before="220"/>
        <w:ind w:firstLine="540"/>
        <w:jc w:val="both"/>
      </w:pPr>
      <w:r>
        <w:t>Показателями (индикаторами) подпрограммы являются:</w:t>
      </w:r>
    </w:p>
    <w:p w:rsidR="007A23F8" w:rsidRDefault="007A23F8">
      <w:pPr>
        <w:pStyle w:val="ConsPlusNormal"/>
        <w:jc w:val="both"/>
      </w:pPr>
      <w:r>
        <w:t xml:space="preserve">(в ред. </w:t>
      </w:r>
      <w:hyperlink r:id="rId143"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И</w:t>
      </w:r>
      <w:r>
        <w:rPr>
          <w:vertAlign w:val="subscript"/>
        </w:rPr>
        <w:t>б.а</w:t>
      </w:r>
      <w:r>
        <w:t xml:space="preserve"> / П</w:t>
      </w:r>
      <w:r>
        <w:rPr>
          <w:vertAlign w:val="subscript"/>
        </w:rPr>
        <w:t>о.ф</w:t>
      </w:r>
      <w:r>
        <w:t xml:space="preserve"> * 100%, где:</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уровень освоения предусмотренных объемов финансирования;</w:t>
      </w:r>
    </w:p>
    <w:p w:rsidR="007A23F8" w:rsidRDefault="007A23F8">
      <w:pPr>
        <w:pStyle w:val="ConsPlusNormal"/>
        <w:spacing w:before="220"/>
        <w:ind w:firstLine="540"/>
        <w:jc w:val="both"/>
      </w:pPr>
      <w:r>
        <w:t>И</w:t>
      </w:r>
      <w:r>
        <w:rPr>
          <w:vertAlign w:val="subscript"/>
        </w:rPr>
        <w:t>б.а</w:t>
      </w:r>
      <w:r>
        <w:t xml:space="preserve"> - объем кассового исполнения бюджетных ассигнований в текущем периоде;</w:t>
      </w:r>
    </w:p>
    <w:p w:rsidR="007A23F8" w:rsidRDefault="007A23F8">
      <w:pPr>
        <w:pStyle w:val="ConsPlusNormal"/>
        <w:spacing w:before="220"/>
        <w:ind w:firstLine="540"/>
        <w:jc w:val="both"/>
      </w:pPr>
      <w:r>
        <w:t>П</w:t>
      </w:r>
      <w:r>
        <w:rPr>
          <w:vertAlign w:val="subscript"/>
        </w:rPr>
        <w:t>о.ф</w:t>
      </w:r>
      <w:r>
        <w:t xml:space="preserve"> - доведенный департаментом финансов Воронежской области предельный объем финансирования в текущем периоде;</w:t>
      </w:r>
    </w:p>
    <w:p w:rsidR="007A23F8" w:rsidRDefault="007A23F8">
      <w:pPr>
        <w:pStyle w:val="ConsPlusNormal"/>
        <w:spacing w:before="220"/>
        <w:ind w:firstLine="540"/>
        <w:jc w:val="both"/>
      </w:pPr>
      <w:r>
        <w:t>- индекс производства продукции растениеводства в хозяйствах всех категорий (в сопоставимых ценах). Оценка достижения данного показателя производится исходя из официальных статистических данных (</w:t>
      </w:r>
      <w:hyperlink r:id="rId144" w:history="1">
        <w:r>
          <w:rPr>
            <w:color w:val="0000FF"/>
          </w:rPr>
          <w:t>пункт 1.16.1</w:t>
        </w:r>
      </w:hyperlink>
      <w:r>
        <w:t xml:space="preserve"> Федерального плана);</w:t>
      </w:r>
    </w:p>
    <w:p w:rsidR="007A23F8" w:rsidRDefault="007A23F8">
      <w:pPr>
        <w:pStyle w:val="ConsPlusNormal"/>
        <w:spacing w:before="220"/>
        <w:ind w:firstLine="540"/>
        <w:jc w:val="both"/>
      </w:pPr>
      <w:r>
        <w:t>- валовой сбор зерновых и зернобобовых культур в хозяйствах всех категорий. Оценка достижения данного показателя производится исходя из официальных статистических данных (</w:t>
      </w:r>
      <w:hyperlink r:id="rId145" w:history="1">
        <w:r>
          <w:rPr>
            <w:color w:val="0000FF"/>
          </w:rPr>
          <w:t>пункт 1.16.10</w:t>
        </w:r>
      </w:hyperlink>
      <w:r>
        <w:t xml:space="preserve"> Федерального плана);</w:t>
      </w:r>
    </w:p>
    <w:p w:rsidR="007A23F8" w:rsidRDefault="007A23F8">
      <w:pPr>
        <w:pStyle w:val="ConsPlusNormal"/>
        <w:spacing w:before="220"/>
        <w:ind w:firstLine="540"/>
        <w:jc w:val="both"/>
      </w:pPr>
      <w:r>
        <w:t>- валовой сбор сахарной свеклы в хозяйствах всех категорий. Оценка достижения данного показателя производится исходя из официальных статистических данных (</w:t>
      </w:r>
      <w:hyperlink r:id="rId146" w:history="1">
        <w:r>
          <w:rPr>
            <w:color w:val="0000FF"/>
          </w:rPr>
          <w:t>пункт 1.16.10</w:t>
        </w:r>
      </w:hyperlink>
      <w:r>
        <w:t xml:space="preserve"> Федерального плана);</w:t>
      </w:r>
    </w:p>
    <w:p w:rsidR="007A23F8" w:rsidRDefault="007A23F8">
      <w:pPr>
        <w:pStyle w:val="ConsPlusNormal"/>
        <w:spacing w:before="220"/>
        <w:ind w:firstLine="540"/>
        <w:jc w:val="both"/>
      </w:pPr>
      <w:r>
        <w:t>- площадь закладки многолетних насаждений;</w:t>
      </w:r>
    </w:p>
    <w:p w:rsidR="007A23F8" w:rsidRDefault="007A23F8">
      <w:pPr>
        <w:pStyle w:val="ConsPlusNormal"/>
        <w:spacing w:before="220"/>
        <w:ind w:firstLine="540"/>
        <w:jc w:val="both"/>
      </w:pPr>
      <w:r>
        <w:t>- размер застрахованных посевных площадей в Воронежской области. Оценка достижения показателей площади закладки многолетних насаждений, площади застрахованных посевов (посадок) сельскохозяйственных культур производится департаментом аграрной политики Воронежской области на основании материалов сельскохозяйственных товаропроизводителей, предоставляемых для получения компенсации части затрат на закладку и уход за многолетними плодовыми и ягодными насаждениями, на уплату страховых премий по договорам страхования и годовой формы отчетности о финансово-экономическом состоянии товаропроизводителей агропромышленного комплекса;</w:t>
      </w:r>
    </w:p>
    <w:p w:rsidR="007A23F8" w:rsidRDefault="007A23F8">
      <w:pPr>
        <w:pStyle w:val="ConsPlusNormal"/>
        <w:spacing w:before="220"/>
        <w:ind w:firstLine="540"/>
        <w:jc w:val="both"/>
      </w:pPr>
      <w:r>
        <w:t>- сохранение посевных площадей в Воронежской области. Оценка достижения данного показателя производится исходя из официальных статистических данных (</w:t>
      </w:r>
      <w:hyperlink r:id="rId147" w:history="1">
        <w:r>
          <w:rPr>
            <w:color w:val="0000FF"/>
          </w:rPr>
          <w:t>пункт 1.16.1</w:t>
        </w:r>
      </w:hyperlink>
      <w:r>
        <w:t xml:space="preserve"> Федерального плана);</w:t>
      </w:r>
    </w:p>
    <w:p w:rsidR="007A23F8" w:rsidRDefault="007A23F8">
      <w:pPr>
        <w:pStyle w:val="ConsPlusNormal"/>
        <w:spacing w:before="220"/>
        <w:ind w:firstLine="540"/>
        <w:jc w:val="both"/>
      </w:pPr>
      <w:r>
        <w:t>- производство плодоовощных консервов. Оценка достижения данного показателя производится исходя из официальных статистических данных (</w:t>
      </w:r>
      <w:hyperlink r:id="rId148" w:history="1">
        <w:r>
          <w:rPr>
            <w:color w:val="0000FF"/>
          </w:rPr>
          <w:t>пункт 1.19.5</w:t>
        </w:r>
      </w:hyperlink>
      <w:r>
        <w:t xml:space="preserve"> Федерального плана);</w:t>
      </w:r>
    </w:p>
    <w:p w:rsidR="007A23F8" w:rsidRDefault="007A23F8">
      <w:pPr>
        <w:pStyle w:val="ConsPlusNormal"/>
        <w:spacing w:before="220"/>
        <w:ind w:firstLine="540"/>
        <w:jc w:val="both"/>
      </w:pPr>
      <w:r>
        <w:t>- производство муки из зерновых культур, овощных и других растительных культур, смеси из них. Оценка достижения показателя производится исходя из официальных статистических данных (</w:t>
      </w:r>
      <w:hyperlink r:id="rId149" w:history="1">
        <w:r>
          <w:rPr>
            <w:color w:val="0000FF"/>
          </w:rPr>
          <w:t>пункт 1.19.5</w:t>
        </w:r>
      </w:hyperlink>
      <w:r>
        <w:t xml:space="preserve"> Федерального плана);</w:t>
      </w:r>
    </w:p>
    <w:p w:rsidR="007A23F8" w:rsidRDefault="007A23F8">
      <w:pPr>
        <w:pStyle w:val="ConsPlusNormal"/>
        <w:spacing w:before="220"/>
        <w:ind w:firstLine="540"/>
        <w:jc w:val="both"/>
      </w:pPr>
      <w:r>
        <w:t>- производство крупы. Оценка достижения показателя производится исходя из официальных статистических данных (</w:t>
      </w:r>
      <w:hyperlink r:id="rId150" w:history="1">
        <w:r>
          <w:rPr>
            <w:color w:val="0000FF"/>
          </w:rPr>
          <w:t>пункт 1.19.5</w:t>
        </w:r>
      </w:hyperlink>
      <w:r>
        <w:t xml:space="preserve"> Федерального плана);</w:t>
      </w:r>
    </w:p>
    <w:p w:rsidR="007A23F8" w:rsidRDefault="007A23F8">
      <w:pPr>
        <w:pStyle w:val="ConsPlusNormal"/>
        <w:spacing w:before="220"/>
        <w:ind w:firstLine="540"/>
        <w:jc w:val="both"/>
      </w:pPr>
      <w:r>
        <w:t>- производство хлебобулочных изделий, обогащенных микронутриентами, и диетических хлебобулочных изделий. Оценка достижения показателя производится исходя из официальных статистических данных (</w:t>
      </w:r>
      <w:hyperlink r:id="rId151" w:history="1">
        <w:r>
          <w:rPr>
            <w:color w:val="0000FF"/>
          </w:rPr>
          <w:t>пункт 1.19.5</w:t>
        </w:r>
      </w:hyperlink>
      <w:r>
        <w:t xml:space="preserve"> Федерального плана);</w:t>
      </w:r>
    </w:p>
    <w:p w:rsidR="007A23F8" w:rsidRDefault="007A23F8">
      <w:pPr>
        <w:pStyle w:val="ConsPlusNormal"/>
        <w:spacing w:before="220"/>
        <w:ind w:firstLine="540"/>
        <w:jc w:val="both"/>
      </w:pPr>
      <w:r>
        <w:t>- производство масла подсолнечного нерафинированного и его фракций. Оценка достижения показателя производится исходя из официальных статистических данных (</w:t>
      </w:r>
      <w:hyperlink r:id="rId152" w:history="1">
        <w:r>
          <w:rPr>
            <w:color w:val="0000FF"/>
          </w:rPr>
          <w:t>пункт 1.19.5</w:t>
        </w:r>
      </w:hyperlink>
      <w:r>
        <w:t xml:space="preserve"> Федерального плана);</w:t>
      </w:r>
    </w:p>
    <w:p w:rsidR="007A23F8" w:rsidRDefault="007A23F8">
      <w:pPr>
        <w:pStyle w:val="ConsPlusNormal"/>
        <w:spacing w:before="220"/>
        <w:ind w:firstLine="540"/>
        <w:jc w:val="both"/>
      </w:pPr>
      <w:r>
        <w:t xml:space="preserve">- производство сахара белого свекловичного в твердом состоянии. Оценка достижения </w:t>
      </w:r>
      <w:r>
        <w:lastRenderedPageBreak/>
        <w:t>данного показателя производится исходя из официальных статистических данных (</w:t>
      </w:r>
      <w:hyperlink r:id="rId153" w:history="1">
        <w:r>
          <w:rPr>
            <w:color w:val="0000FF"/>
          </w:rPr>
          <w:t>пункт 1.19.5</w:t>
        </w:r>
      </w:hyperlink>
      <w:r>
        <w:t xml:space="preserve"> Федерального плана);</w:t>
      </w:r>
    </w:p>
    <w:p w:rsidR="007A23F8" w:rsidRDefault="007A23F8">
      <w:pPr>
        <w:pStyle w:val="ConsPlusNormal"/>
        <w:spacing w:before="220"/>
        <w:ind w:firstLine="540"/>
        <w:jc w:val="both"/>
      </w:pPr>
      <w:r>
        <w:t>- прирост мощностей по хранению плодов и ягод. Оценка достижения показателя производится департаментом аграрной политики Воронежской области на основании информации органов управления агропромышленного комплекса муниципальных районов Воронежской области и сельскохозяйственных товаропроизводителей региона.</w:t>
      </w:r>
    </w:p>
    <w:p w:rsidR="007A23F8" w:rsidRDefault="007A23F8">
      <w:pPr>
        <w:pStyle w:val="ConsPlusNormal"/>
        <w:jc w:val="both"/>
      </w:pPr>
    </w:p>
    <w:p w:rsidR="007A23F8" w:rsidRDefault="007A23F8">
      <w:pPr>
        <w:pStyle w:val="ConsPlusTitle"/>
        <w:jc w:val="center"/>
        <w:outlineLvl w:val="4"/>
      </w:pPr>
      <w:r>
        <w:t>1.3. Описание основных ожидаемых конечных</w:t>
      </w:r>
    </w:p>
    <w:p w:rsidR="007A23F8" w:rsidRDefault="007A23F8">
      <w:pPr>
        <w:pStyle w:val="ConsPlusTitle"/>
        <w:jc w:val="center"/>
      </w:pPr>
      <w:r>
        <w:t>результатов подпрограммы</w:t>
      </w:r>
    </w:p>
    <w:p w:rsidR="007A23F8" w:rsidRDefault="007A23F8">
      <w:pPr>
        <w:pStyle w:val="ConsPlusNormal"/>
        <w:jc w:val="both"/>
      </w:pPr>
    </w:p>
    <w:p w:rsidR="007A23F8" w:rsidRDefault="007A23F8">
      <w:pPr>
        <w:pStyle w:val="ConsPlusNormal"/>
        <w:ind w:firstLine="540"/>
        <w:jc w:val="both"/>
      </w:pPr>
      <w:r>
        <w:t>Реализация мероприятий подпрограммы позволит к 2016 году обеспечить:</w:t>
      </w:r>
    </w:p>
    <w:p w:rsidR="007A23F8" w:rsidRDefault="007A23F8">
      <w:pPr>
        <w:pStyle w:val="ConsPlusNormal"/>
        <w:spacing w:before="220"/>
        <w:ind w:firstLine="540"/>
        <w:jc w:val="both"/>
      </w:pPr>
      <w:r>
        <w:t>- уровень освоения предусмотренных объемов финансирования - не менее 95 процентов ежегодно;</w:t>
      </w:r>
    </w:p>
    <w:p w:rsidR="007A23F8" w:rsidRDefault="007A23F8">
      <w:pPr>
        <w:pStyle w:val="ConsPlusNormal"/>
        <w:spacing w:before="220"/>
        <w:ind w:firstLine="540"/>
        <w:jc w:val="both"/>
      </w:pPr>
      <w:r>
        <w:t>- увеличение производства продукции растениеводства по отношению к 2013 году - на 2,7 процента;</w:t>
      </w:r>
    </w:p>
    <w:p w:rsidR="007A23F8" w:rsidRDefault="007A23F8">
      <w:pPr>
        <w:pStyle w:val="ConsPlusNormal"/>
        <w:spacing w:before="220"/>
        <w:ind w:firstLine="540"/>
        <w:jc w:val="both"/>
      </w:pPr>
      <w:r>
        <w:t>- валовой сбор зерновых и зернобобовых культур в хозяйствах всех категорий - до 3370 тыс. тонн в год;</w:t>
      </w:r>
    </w:p>
    <w:p w:rsidR="007A23F8" w:rsidRDefault="007A23F8">
      <w:pPr>
        <w:pStyle w:val="ConsPlusNormal"/>
        <w:spacing w:before="220"/>
        <w:ind w:firstLine="540"/>
        <w:jc w:val="both"/>
      </w:pPr>
      <w:r>
        <w:t>- валовой сбор сахарной свеклы в хозяйствах всех категорий - до 4230 тыс. тонн в год;</w:t>
      </w:r>
    </w:p>
    <w:p w:rsidR="007A23F8" w:rsidRDefault="007A23F8">
      <w:pPr>
        <w:pStyle w:val="ConsPlusNormal"/>
        <w:spacing w:before="220"/>
        <w:ind w:firstLine="540"/>
        <w:jc w:val="both"/>
      </w:pPr>
      <w:r>
        <w:t>- площадь закладки многолетних насаждений - на уровне 0,3 тыс. гектаров в год;</w:t>
      </w:r>
    </w:p>
    <w:p w:rsidR="007A23F8" w:rsidRDefault="007A23F8">
      <w:pPr>
        <w:pStyle w:val="ConsPlusNormal"/>
        <w:spacing w:before="220"/>
        <w:ind w:firstLine="540"/>
        <w:jc w:val="both"/>
      </w:pPr>
      <w:r>
        <w:t>- увеличение размера застрахованных посевных площадей в Воронежской области - до 259 тыс. гектаров в год;</w:t>
      </w:r>
    </w:p>
    <w:p w:rsidR="007A23F8" w:rsidRDefault="007A23F8">
      <w:pPr>
        <w:pStyle w:val="ConsPlusNormal"/>
        <w:spacing w:before="220"/>
        <w:ind w:firstLine="540"/>
        <w:jc w:val="both"/>
      </w:pPr>
      <w:r>
        <w:t>- сохранение посевных площадей в Воронежской области - на уровне 2310,0 тыс. гектаров;</w:t>
      </w:r>
    </w:p>
    <w:p w:rsidR="007A23F8" w:rsidRDefault="007A23F8">
      <w:pPr>
        <w:pStyle w:val="ConsPlusNormal"/>
        <w:spacing w:before="220"/>
        <w:ind w:firstLine="540"/>
        <w:jc w:val="both"/>
      </w:pPr>
      <w:r>
        <w:t>- объем производства сахара белого свекловичного в твердом состоянии - до 550 тыс. тонн в год;</w:t>
      </w:r>
    </w:p>
    <w:p w:rsidR="007A23F8" w:rsidRDefault="007A23F8">
      <w:pPr>
        <w:pStyle w:val="ConsPlusNormal"/>
        <w:spacing w:before="220"/>
        <w:ind w:firstLine="540"/>
        <w:jc w:val="both"/>
      </w:pPr>
      <w:r>
        <w:t>- объем производства плодоовощных консервов - до 37,6 млн условных банок;</w:t>
      </w:r>
    </w:p>
    <w:p w:rsidR="007A23F8" w:rsidRDefault="007A23F8">
      <w:pPr>
        <w:pStyle w:val="ConsPlusNormal"/>
        <w:spacing w:before="220"/>
        <w:ind w:firstLine="540"/>
        <w:jc w:val="both"/>
      </w:pPr>
      <w:r>
        <w:t>- объем производства муки из зерновых культур, овощных и других растительных культур, смеси из них - 285 тыс. тонн в 2014 году;</w:t>
      </w:r>
    </w:p>
    <w:p w:rsidR="007A23F8" w:rsidRDefault="007A23F8">
      <w:pPr>
        <w:pStyle w:val="ConsPlusNormal"/>
        <w:spacing w:before="220"/>
        <w:ind w:firstLine="540"/>
        <w:jc w:val="both"/>
      </w:pPr>
      <w:r>
        <w:t>- объем производства крупы - 62 тыс. тонн в 2014 году;</w:t>
      </w:r>
    </w:p>
    <w:p w:rsidR="007A23F8" w:rsidRDefault="007A23F8">
      <w:pPr>
        <w:pStyle w:val="ConsPlusNormal"/>
        <w:spacing w:before="220"/>
        <w:ind w:firstLine="540"/>
        <w:jc w:val="both"/>
      </w:pPr>
      <w:r>
        <w:t>- объем производства хлебобулочных изделий, обогащенных микронутриентами, и диетических хлебобулочных изделий - 2,7 тыс. тонн в 2014 году;</w:t>
      </w:r>
    </w:p>
    <w:p w:rsidR="007A23F8" w:rsidRDefault="007A23F8">
      <w:pPr>
        <w:pStyle w:val="ConsPlusNormal"/>
        <w:spacing w:before="220"/>
        <w:ind w:firstLine="540"/>
        <w:jc w:val="both"/>
      </w:pPr>
      <w:r>
        <w:t>- объем производства масла подсолнечного нерафинированного и его фракций - 480 тыс. тонн в 2014 году;</w:t>
      </w:r>
    </w:p>
    <w:p w:rsidR="007A23F8" w:rsidRDefault="007A23F8">
      <w:pPr>
        <w:pStyle w:val="ConsPlusNormal"/>
        <w:spacing w:before="220"/>
        <w:ind w:firstLine="540"/>
        <w:jc w:val="both"/>
      </w:pPr>
      <w:r>
        <w:t>- прирост мощностей по хранению плодов и ягод - на 2 тыс. тонн (по отношению к 2014 году).</w:t>
      </w:r>
    </w:p>
    <w:p w:rsidR="007A23F8" w:rsidRDefault="007A23F8">
      <w:pPr>
        <w:pStyle w:val="ConsPlusNormal"/>
        <w:jc w:val="both"/>
      </w:pPr>
    </w:p>
    <w:p w:rsidR="007A23F8" w:rsidRDefault="007A23F8">
      <w:pPr>
        <w:pStyle w:val="ConsPlusTitle"/>
        <w:jc w:val="center"/>
        <w:outlineLvl w:val="4"/>
      </w:pPr>
      <w:r>
        <w:t>1.4. Сроки и этапы реализации подпрограммы</w:t>
      </w:r>
    </w:p>
    <w:p w:rsidR="007A23F8" w:rsidRDefault="007A23F8">
      <w:pPr>
        <w:pStyle w:val="ConsPlusNormal"/>
        <w:jc w:val="both"/>
      </w:pPr>
    </w:p>
    <w:p w:rsidR="007A23F8" w:rsidRDefault="007A23F8">
      <w:pPr>
        <w:pStyle w:val="ConsPlusNormal"/>
        <w:ind w:firstLine="540"/>
        <w:jc w:val="both"/>
      </w:pPr>
      <w:r>
        <w:t>Подпрограмму предусматривается реализовать в 2014 - 2016 годах.</w:t>
      </w:r>
    </w:p>
    <w:p w:rsidR="007A23F8" w:rsidRDefault="007A23F8">
      <w:pPr>
        <w:pStyle w:val="ConsPlusNormal"/>
        <w:jc w:val="both"/>
      </w:pPr>
    </w:p>
    <w:p w:rsidR="007A23F8" w:rsidRDefault="007A23F8">
      <w:pPr>
        <w:pStyle w:val="ConsPlusTitle"/>
        <w:jc w:val="center"/>
        <w:outlineLvl w:val="3"/>
      </w:pPr>
      <w:r>
        <w:t>Раздел 2. ХАРАКТЕРИСТИКА ОСНОВНЫХ МЕРОПРИЯТИЙ</w:t>
      </w:r>
    </w:p>
    <w:p w:rsidR="007A23F8" w:rsidRDefault="007A23F8">
      <w:pPr>
        <w:pStyle w:val="ConsPlusTitle"/>
        <w:jc w:val="center"/>
      </w:pPr>
      <w:r>
        <w:t>И МЕРОПРИЯТИЙ ПОДПРОГРАММЫ</w:t>
      </w:r>
    </w:p>
    <w:p w:rsidR="007A23F8" w:rsidRDefault="007A23F8">
      <w:pPr>
        <w:pStyle w:val="ConsPlusNormal"/>
        <w:jc w:val="both"/>
      </w:pPr>
    </w:p>
    <w:p w:rsidR="007A23F8" w:rsidRDefault="007A23F8">
      <w:pPr>
        <w:pStyle w:val="ConsPlusNormal"/>
        <w:ind w:firstLine="540"/>
        <w:jc w:val="both"/>
      </w:pPr>
      <w:r>
        <w:t>Для достижения целей и решения задач подпрограммы необходимо реализовать семь основных мероприятий:</w:t>
      </w:r>
    </w:p>
    <w:p w:rsidR="007A23F8" w:rsidRDefault="007A23F8">
      <w:pPr>
        <w:pStyle w:val="ConsPlusNormal"/>
        <w:spacing w:before="220"/>
        <w:ind w:firstLine="540"/>
        <w:jc w:val="both"/>
      </w:pPr>
      <w:r>
        <w:t xml:space="preserve">1) </w:t>
      </w:r>
      <w:hyperlink w:anchor="P960" w:history="1">
        <w:r>
          <w:rPr>
            <w:color w:val="0000FF"/>
          </w:rPr>
          <w:t>производство</w:t>
        </w:r>
      </w:hyperlink>
      <w:r>
        <w:t xml:space="preserve"> зерновых культур и сахарной свеклы;</w:t>
      </w:r>
    </w:p>
    <w:p w:rsidR="007A23F8" w:rsidRDefault="007A23F8">
      <w:pPr>
        <w:pStyle w:val="ConsPlusNormal"/>
        <w:spacing w:before="220"/>
        <w:ind w:firstLine="540"/>
        <w:jc w:val="both"/>
      </w:pPr>
      <w:r>
        <w:t xml:space="preserve">2) </w:t>
      </w:r>
      <w:hyperlink w:anchor="P974" w:history="1">
        <w:r>
          <w:rPr>
            <w:color w:val="0000FF"/>
          </w:rPr>
          <w:t>развитие</w:t>
        </w:r>
      </w:hyperlink>
      <w:r>
        <w:t xml:space="preserve"> садоводства, поддержка закладки и ухода за многолетними насаждениями;</w:t>
      </w:r>
    </w:p>
    <w:p w:rsidR="007A23F8" w:rsidRDefault="007A23F8">
      <w:pPr>
        <w:pStyle w:val="ConsPlusNormal"/>
        <w:spacing w:before="220"/>
        <w:ind w:firstLine="540"/>
        <w:jc w:val="both"/>
      </w:pPr>
      <w:r>
        <w:t xml:space="preserve">3) </w:t>
      </w:r>
      <w:hyperlink w:anchor="P985" w:history="1">
        <w:r>
          <w:rPr>
            <w:color w:val="0000FF"/>
          </w:rPr>
          <w:t>управление</w:t>
        </w:r>
      </w:hyperlink>
      <w:r>
        <w:t xml:space="preserve"> рисками в подотраслях растениеводства;</w:t>
      </w:r>
    </w:p>
    <w:p w:rsidR="007A23F8" w:rsidRDefault="007A23F8">
      <w:pPr>
        <w:pStyle w:val="ConsPlusNormal"/>
        <w:spacing w:before="220"/>
        <w:ind w:firstLine="540"/>
        <w:jc w:val="both"/>
      </w:pPr>
      <w:r>
        <w:t xml:space="preserve">4) </w:t>
      </w:r>
      <w:hyperlink w:anchor="P1003" w:history="1">
        <w:r>
          <w:rPr>
            <w:color w:val="0000FF"/>
          </w:rPr>
          <w:t>поддержка</w:t>
        </w:r>
      </w:hyperlink>
      <w:r>
        <w:t xml:space="preserve"> доходов сельскохозяйственных товаропроизводителей в области растениеводства;</w:t>
      </w:r>
    </w:p>
    <w:p w:rsidR="007A23F8" w:rsidRDefault="007A23F8">
      <w:pPr>
        <w:pStyle w:val="ConsPlusNormal"/>
        <w:spacing w:before="220"/>
        <w:ind w:firstLine="540"/>
        <w:jc w:val="both"/>
      </w:pPr>
      <w:r>
        <w:t xml:space="preserve">5) </w:t>
      </w:r>
      <w:hyperlink w:anchor="P1014" w:history="1">
        <w:r>
          <w:rPr>
            <w:color w:val="0000FF"/>
          </w:rPr>
          <w:t>государственная поддержка</w:t>
        </w:r>
      </w:hyperlink>
      <w:r>
        <w:t xml:space="preserve"> кредитования подотрасли растениеводства, переработки ее продукции, развития инфраструктуры и логистического обеспечения рынков продукции растениеводства;</w:t>
      </w:r>
    </w:p>
    <w:p w:rsidR="007A23F8" w:rsidRDefault="007A23F8">
      <w:pPr>
        <w:pStyle w:val="ConsPlusNormal"/>
        <w:spacing w:before="220"/>
        <w:ind w:firstLine="540"/>
        <w:jc w:val="both"/>
      </w:pPr>
      <w:r>
        <w:t xml:space="preserve">6) </w:t>
      </w:r>
      <w:hyperlink w:anchor="P1049" w:history="1">
        <w:r>
          <w:rPr>
            <w:color w:val="0000FF"/>
          </w:rPr>
          <w:t>поддержка</w:t>
        </w:r>
      </w:hyperlink>
      <w:r>
        <w:t xml:space="preserve"> экономически значимых региональных программ в области растениеводства;</w:t>
      </w:r>
    </w:p>
    <w:p w:rsidR="007A23F8" w:rsidRDefault="007A23F8">
      <w:pPr>
        <w:pStyle w:val="ConsPlusNormal"/>
        <w:spacing w:before="220"/>
        <w:ind w:firstLine="540"/>
        <w:jc w:val="both"/>
      </w:pPr>
      <w:r>
        <w:t xml:space="preserve">7) </w:t>
      </w:r>
      <w:hyperlink w:anchor="P1063" w:history="1">
        <w:r>
          <w:rPr>
            <w:color w:val="0000FF"/>
          </w:rPr>
          <w:t>создание</w:t>
        </w:r>
      </w:hyperlink>
      <w:r>
        <w:t xml:space="preserve"> и модернизация объектов плодохранилищ.</w:t>
      </w:r>
    </w:p>
    <w:p w:rsidR="007A23F8" w:rsidRDefault="007A23F8">
      <w:pPr>
        <w:pStyle w:val="ConsPlusNormal"/>
        <w:jc w:val="both"/>
      </w:pPr>
    </w:p>
    <w:p w:rsidR="007A23F8" w:rsidRDefault="007A23F8">
      <w:pPr>
        <w:pStyle w:val="ConsPlusTitle"/>
        <w:jc w:val="center"/>
        <w:outlineLvl w:val="4"/>
      </w:pPr>
      <w:bookmarkStart w:id="2" w:name="P960"/>
      <w:bookmarkEnd w:id="2"/>
      <w:r>
        <w:t>Основное мероприятие 1 "Производство зерновых культур</w:t>
      </w:r>
    </w:p>
    <w:p w:rsidR="007A23F8" w:rsidRDefault="007A23F8">
      <w:pPr>
        <w:pStyle w:val="ConsPlusTitle"/>
        <w:jc w:val="center"/>
      </w:pPr>
      <w:r>
        <w:t>и сахарной свеклы"</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направлена на увеличение объемов производства зерновых культур и сахарной свеклы во всех категориях хозяйств Воронежской области.</w:t>
      </w:r>
    </w:p>
    <w:p w:rsidR="007A23F8" w:rsidRDefault="007A23F8">
      <w:pPr>
        <w:pStyle w:val="ConsPlusNormal"/>
        <w:spacing w:before="220"/>
        <w:ind w:firstLine="540"/>
        <w:jc w:val="both"/>
      </w:pPr>
      <w:r>
        <w:t>В последние годы посевные площади зерновых культур увеличились и стабилизировались на уровне 1,3 млн гектаров, что составляет порядка 50% от общего объема посевных площадей в регионе. Этому способствовало интенсивное развитие отрасли животноводства, которое повлекло рост площадей, засеянных кукурузой на зерно, соей и другими зерновыми культурами.</w:t>
      </w:r>
    </w:p>
    <w:p w:rsidR="007A23F8" w:rsidRDefault="007A23F8">
      <w:pPr>
        <w:pStyle w:val="ConsPlusNormal"/>
        <w:spacing w:before="220"/>
        <w:ind w:firstLine="540"/>
        <w:jc w:val="both"/>
      </w:pPr>
      <w:r>
        <w:t>Таким образом, валовые сборы зерна за последние четыре года выросли в среднем до 3,3 млн тонн.</w:t>
      </w:r>
    </w:p>
    <w:p w:rsidR="007A23F8" w:rsidRDefault="007A23F8">
      <w:pPr>
        <w:pStyle w:val="ConsPlusNormal"/>
        <w:spacing w:before="220"/>
        <w:ind w:firstLine="540"/>
        <w:jc w:val="both"/>
      </w:pPr>
      <w:r>
        <w:t>Производство сахарной свеклы коррелирует с возможностями переработки, однако стабильный рост объемов ее производства сдерживается рядом факторов, в том числе неблагоприятными погодными явлениями, которые имеют место в среднем раз в три - четыре года (выдувание, почвенная и атмосферная засухи и пр.).</w:t>
      </w:r>
    </w:p>
    <w:p w:rsidR="007A23F8" w:rsidRDefault="007A23F8">
      <w:pPr>
        <w:pStyle w:val="ConsPlusNormal"/>
        <w:spacing w:before="220"/>
        <w:ind w:firstLine="540"/>
        <w:jc w:val="both"/>
      </w:pPr>
      <w:r>
        <w:t>Объемы производства основных сельскохозяйственных культур планируется наращивать за счет оптимизации структуры посевных площадей, соблюдения технологий возделывания, а также за счет реализации других мероприятий государственной программы в области растениеводства.</w:t>
      </w:r>
    </w:p>
    <w:p w:rsidR="007A23F8" w:rsidRDefault="007A23F8">
      <w:pPr>
        <w:pStyle w:val="ConsPlusNormal"/>
        <w:spacing w:before="220"/>
        <w:ind w:firstLine="540"/>
        <w:jc w:val="both"/>
      </w:pPr>
      <w:r>
        <w:t>В результате к 2016 году планируется увеличить производство зерна до 3370 тыс. тонн, производство сахарной свеклы - до 4230 тыс. тонн в год.</w:t>
      </w:r>
    </w:p>
    <w:p w:rsidR="007A23F8" w:rsidRDefault="007A23F8">
      <w:pPr>
        <w:pStyle w:val="ConsPlusNormal"/>
        <w:spacing w:before="220"/>
        <w:ind w:firstLine="540"/>
        <w:jc w:val="both"/>
      </w:pPr>
      <w:r>
        <w:t>В рамках основного мероприятия будет осуществляться государственная поддержка в виде предоставления сельскохозяйственным товаропроизводителям (кроме граждан, ведущих личное подсобное хозяйство) субсидий на возмещение части затрат на производство семян. Субсидии предполагается предоставлять за счет средств областного бюджета с учетом объема средств, предусмотренных в областном бюджете на указанные цели.</w:t>
      </w:r>
    </w:p>
    <w:p w:rsidR="007A23F8" w:rsidRDefault="007A23F8">
      <w:pPr>
        <w:pStyle w:val="ConsPlusNormal"/>
        <w:spacing w:before="220"/>
        <w:ind w:firstLine="540"/>
        <w:jc w:val="both"/>
      </w:pPr>
      <w:r>
        <w:t>Порядок предоставления субсидий определяется нормативным правовым актом правительства Воронежской области в соответствии с действующим законодательством.</w:t>
      </w:r>
    </w:p>
    <w:p w:rsidR="007A23F8" w:rsidRDefault="007A23F8">
      <w:pPr>
        <w:pStyle w:val="ConsPlusNormal"/>
        <w:spacing w:before="220"/>
        <w:ind w:firstLine="540"/>
        <w:jc w:val="both"/>
      </w:pPr>
      <w:r>
        <w:lastRenderedPageBreak/>
        <w:t>Для оценки эффективности реализации основного мероприятия используются показатели "валовой сбор зерновых и зернобобовых культур в хозяйствах всех категорий", "валовой сбор сахарной свеклы в хозяйствах всех категорий".</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3" w:name="P974"/>
      <w:bookmarkEnd w:id="3"/>
      <w:r>
        <w:t>Основное мероприятие 2 "Развитие садоводства,</w:t>
      </w:r>
    </w:p>
    <w:p w:rsidR="007A23F8" w:rsidRDefault="007A23F8">
      <w:pPr>
        <w:pStyle w:val="ConsPlusTitle"/>
        <w:jc w:val="center"/>
      </w:pPr>
      <w:r>
        <w:t>поддержка закладки и ухода за многолетними насаждениями"</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направлена на увеличение производства плодово-ягодной продукции.</w:t>
      </w:r>
    </w:p>
    <w:p w:rsidR="007A23F8" w:rsidRDefault="007A23F8">
      <w:pPr>
        <w:pStyle w:val="ConsPlusNormal"/>
        <w:spacing w:before="220"/>
        <w:ind w:firstLine="540"/>
        <w:jc w:val="both"/>
      </w:pPr>
      <w:r>
        <w:t>В рамках осуществления основного мероприятия предусматривается замена старовозрастных садов молодыми, преимущественно интенсивного типа, на уровне 0,3 тыс. гектаров в год, восстановление системы питомниководства и садооборота; модернизация материально-технической базы садоводческих и питомниководческих хозяйств, базовых питомников, создание условий для раскорчевки выбывших из эксплуатации старых садов, рекультивации площадей и проведения реновации насаждений.</w:t>
      </w:r>
    </w:p>
    <w:p w:rsidR="007A23F8" w:rsidRDefault="007A23F8">
      <w:pPr>
        <w:pStyle w:val="ConsPlusNormal"/>
        <w:spacing w:before="220"/>
        <w:ind w:firstLine="540"/>
        <w:jc w:val="both"/>
      </w:pPr>
      <w:r>
        <w:t>В рамках основного мероприятия будут осуществляться следующие виды государственной поддержки:</w:t>
      </w:r>
    </w:p>
    <w:p w:rsidR="007A23F8" w:rsidRDefault="007A23F8">
      <w:pPr>
        <w:pStyle w:val="ConsPlusNormal"/>
        <w:spacing w:before="220"/>
        <w:ind w:firstLine="540"/>
        <w:jc w:val="both"/>
      </w:pPr>
      <w:r>
        <w:t>- предоставление сельскохозяйственным товаропроизводителям (кроме граждан, ведущих личное подсобное хозяйство) субсидий на возмещение части затрат на закладку и уход за многолетними плодовыми и ягодными насаждениями, направленное на поддержку закладки и ухода за многолетними плодовыми и ягодными насаждениями до вступления их в период товарного плодоношения. Субсидии предполагается предоставлять на поддержку закладки и ухода за многолетними насаждениями сельскохозяйственным товаропроизводителям, при условии наличия у сельскохозяйственных товаропроизводителей проекта на закладку сада. Размеры субсидий будут рассчитываться по ставке на один гектар на проведение работ по закладке и уходу за многолетними насаждениями до начала периода их товарного плодоношения;</w:t>
      </w:r>
    </w:p>
    <w:p w:rsidR="007A23F8" w:rsidRDefault="007A23F8">
      <w:pPr>
        <w:pStyle w:val="ConsPlusNormal"/>
        <w:spacing w:before="220"/>
        <w:ind w:firstLine="540"/>
        <w:jc w:val="both"/>
      </w:pPr>
      <w:r>
        <w:t>- предоставление сельскохозяйственным товаропроизводителям (кроме граждан, ведущих личное подсобное хозяйство) субсидий на возмещение части затрат на раскорчевку выбывших из эксплуатации старых садов и рекультивацию раскорчеванных площадей, направленное на восстановление садооборота и фитосанитарного состояния садов. Субсидии предполагается предоставлять на поддержку сельскохозяйственных товаропроизводителей, осуществляющих раскорчевку садов в возрасте от 30 лет от года закладки, за исключением граждан, ведущих личное подсобное хозяйство. Размеры субсидий будут рассчитываться по ставке на один гектар раскорчеванной и рекультивированной площади.</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"площадь закладки многолетних насаждений".</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4" w:name="P985"/>
      <w:bookmarkEnd w:id="4"/>
      <w:r>
        <w:t>Основное мероприятие 3 "Управление рисками</w:t>
      </w:r>
    </w:p>
    <w:p w:rsidR="007A23F8" w:rsidRDefault="007A23F8">
      <w:pPr>
        <w:pStyle w:val="ConsPlusTitle"/>
        <w:jc w:val="center"/>
      </w:pPr>
      <w:r>
        <w:t>в подотраслях растениеводства"</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управлению рисками в подотраслях растениеводства направлена на снижение возможности потери доходов при производстве продукции растениеводства в случае:</w:t>
      </w:r>
    </w:p>
    <w:p w:rsidR="007A23F8" w:rsidRDefault="007A23F8">
      <w:pPr>
        <w:pStyle w:val="ConsPlusNormal"/>
        <w:spacing w:before="220"/>
        <w:ind w:firstLine="540"/>
        <w:jc w:val="both"/>
      </w:pPr>
      <w:r>
        <w:lastRenderedPageBreak/>
        <w:t>- воздействия опасных для производства продукции растениеводства природных явлений (атмосферная, почвенная засуха, суховей, заморозки, вымерзание, выпревание, градобитие, пыльная буря, ледяная корка, половодье, переувлажнение почвы, сильный ветер, ураганный ветер, землетрясение, лавина, сель, природный пожар);</w:t>
      </w:r>
    </w:p>
    <w:p w:rsidR="007A23F8" w:rsidRDefault="007A23F8">
      <w:pPr>
        <w:pStyle w:val="ConsPlusNormal"/>
        <w:spacing w:before="220"/>
        <w:ind w:firstLine="540"/>
        <w:jc w:val="both"/>
      </w:pPr>
      <w:r>
        <w:t>- проникновения и (или) распространения вредных организмов, если такие события носят характер чрезвычайной ситуации в агропромышленном комплексе;</w:t>
      </w:r>
    </w:p>
    <w:p w:rsidR="007A23F8" w:rsidRDefault="007A23F8">
      <w:pPr>
        <w:pStyle w:val="ConsPlusNormal"/>
        <w:spacing w:before="220"/>
        <w:ind w:firstLine="540"/>
        <w:jc w:val="both"/>
      </w:pPr>
      <w:r>
        <w:t>- нарушения снабжения электрической, тепловой энергией, водой в результате стихийных бедствий при страховании сельскохозяйственных культур, выращиваемых в защищенном грунте или на мелиорируемых землях.</w:t>
      </w:r>
    </w:p>
    <w:p w:rsidR="007A23F8" w:rsidRDefault="007A23F8">
      <w:pPr>
        <w:pStyle w:val="ConsPlusNormal"/>
        <w:spacing w:before="220"/>
        <w:ind w:firstLine="540"/>
        <w:jc w:val="both"/>
      </w:pPr>
      <w:r>
        <w:t>В рамках осуществления основного мероприятия предусматривается:</w:t>
      </w:r>
    </w:p>
    <w:p w:rsidR="007A23F8" w:rsidRDefault="007A23F8">
      <w:pPr>
        <w:pStyle w:val="ConsPlusNormal"/>
        <w:spacing w:before="220"/>
        <w:ind w:firstLine="540"/>
        <w:jc w:val="both"/>
      </w:pPr>
      <w:r>
        <w:t>- увеличение доли застрахованных посевных площадей в общей посевной площади;</w:t>
      </w:r>
    </w:p>
    <w:p w:rsidR="007A23F8" w:rsidRDefault="007A23F8">
      <w:pPr>
        <w:pStyle w:val="ConsPlusNormal"/>
        <w:spacing w:before="220"/>
        <w:ind w:firstLine="540"/>
        <w:jc w:val="both"/>
      </w:pPr>
      <w:r>
        <w:t>- снижение финансовой нагрузки на сельскохозяйственного товаропроизводителя при осуществлении сельскохозяйственного страхования;</w:t>
      </w:r>
    </w:p>
    <w:p w:rsidR="007A23F8" w:rsidRDefault="007A23F8">
      <w:pPr>
        <w:pStyle w:val="ConsPlusNormal"/>
        <w:spacing w:before="220"/>
        <w:ind w:firstLine="540"/>
        <w:jc w:val="both"/>
      </w:pPr>
      <w:r>
        <w:t>- повышение инвестиционной привлекательности сельского хозяйства.</w:t>
      </w:r>
    </w:p>
    <w:p w:rsidR="007A23F8" w:rsidRDefault="007A23F8">
      <w:pPr>
        <w:pStyle w:val="ConsPlusNormal"/>
        <w:spacing w:before="220"/>
        <w:ind w:firstLine="540"/>
        <w:jc w:val="both"/>
      </w:pPr>
      <w:r>
        <w:t>В рамках основного мероприятия будет осуществляться государственная поддержка в виде предоставления сельскохозяйственным товаропроизводителям (кроме граждан, ведущих личное подсобное хозяйство) субсидий на возмещение части затрат на уплату страховых премий по договорам сельскохозяйственного страхования в области растениеводства.</w:t>
      </w:r>
    </w:p>
    <w:p w:rsidR="007A23F8" w:rsidRDefault="007A23F8">
      <w:pPr>
        <w:pStyle w:val="ConsPlusNormal"/>
        <w:spacing w:before="220"/>
        <w:ind w:firstLine="540"/>
        <w:jc w:val="both"/>
      </w:pPr>
      <w:r>
        <w:t xml:space="preserve">Государственную поддержку предполагается осуществлять посредством предоставления субсидий за счет средств, поступивших из федерального бюджета и бюджета Воронежской области для возмещения части затрат сельскохозяйственных товаропроизводителей на уплату страховых премий по договорам страхования, заключенным ими со страховыми организациями, осуществляющими сельскохозяйственное страхование и являющимися членами объединения страховщиков в соответствии с Федеральным </w:t>
      </w:r>
      <w:hyperlink r:id="rId154" w:history="1">
        <w:r>
          <w:rPr>
            <w:color w:val="0000FF"/>
          </w:rPr>
          <w:t>законом</w:t>
        </w:r>
      </w:hyperlink>
      <w:r>
        <w:t xml:space="preserve"> от 25.07.2011 N 260-ФЗ, </w:t>
      </w:r>
      <w:hyperlink r:id="rId155" w:history="1">
        <w:r>
          <w:rPr>
            <w:color w:val="0000FF"/>
          </w:rPr>
          <w:t>Законом</w:t>
        </w:r>
      </w:hyperlink>
      <w:r>
        <w:t xml:space="preserve"> Воронежской области от 07.06.2007 N 66-ОЗ.</w:t>
      </w:r>
    </w:p>
    <w:p w:rsidR="007A23F8" w:rsidRDefault="007A23F8">
      <w:pPr>
        <w:pStyle w:val="ConsPlusNormal"/>
        <w:spacing w:before="220"/>
        <w:ind w:firstLine="540"/>
        <w:jc w:val="both"/>
      </w:pPr>
      <w:r>
        <w:t>Субсидии для возмещения части затрат сельскохозяйственных товаропроизводителей на уплату страховых премий за счет средств, поступивших из федерального бюджета и бюджета области, предполагается предоставлять в размере пятидесяти процентов начисленной страховой премии на расчетный счет страховой организации.</w:t>
      </w:r>
    </w:p>
    <w:p w:rsidR="007A23F8" w:rsidRDefault="007A23F8">
      <w:pPr>
        <w:pStyle w:val="ConsPlusNormal"/>
        <w:spacing w:before="220"/>
        <w:ind w:firstLine="540"/>
        <w:jc w:val="both"/>
      </w:pPr>
      <w:r>
        <w:t>Указанные субсидии будут предоставляться при осуществлении страхования рисков утраты (гибели) урожая сельскохозяйственных культур и посадок многолетних насаждений (плодовые, ягодные насаждения).</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"размер застрахованных посевных площадей в Воронежской области".</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5" w:name="P1003"/>
      <w:bookmarkEnd w:id="5"/>
      <w:r>
        <w:t>Основное мероприятие 4 "Поддержка доходов</w:t>
      </w:r>
    </w:p>
    <w:p w:rsidR="007A23F8" w:rsidRDefault="007A23F8">
      <w:pPr>
        <w:pStyle w:val="ConsPlusTitle"/>
        <w:jc w:val="center"/>
      </w:pPr>
      <w:r>
        <w:t>сельскохозяйственных товаропроизводителей</w:t>
      </w:r>
    </w:p>
    <w:p w:rsidR="007A23F8" w:rsidRDefault="007A23F8">
      <w:pPr>
        <w:pStyle w:val="ConsPlusTitle"/>
        <w:jc w:val="center"/>
      </w:pPr>
      <w:r>
        <w:t>в области растениеводства"</w:t>
      </w:r>
    </w:p>
    <w:p w:rsidR="007A23F8" w:rsidRDefault="007A23F8">
      <w:pPr>
        <w:pStyle w:val="ConsPlusNormal"/>
        <w:jc w:val="both"/>
      </w:pPr>
    </w:p>
    <w:p w:rsidR="007A23F8" w:rsidRDefault="007A23F8">
      <w:pPr>
        <w:pStyle w:val="ConsPlusNormal"/>
        <w:ind w:firstLine="540"/>
        <w:jc w:val="both"/>
      </w:pPr>
      <w:r>
        <w:t xml:space="preserve">Реализация основного мероприятия по поддержке доходов сельскохозяйственных производителей в области растениеводства направлена на повышение доходов сельскохозяйственного производства, повышение уровня его экологической безопасности и </w:t>
      </w:r>
      <w:r>
        <w:lastRenderedPageBreak/>
        <w:t>повышение плодородия и качества почв.</w:t>
      </w:r>
    </w:p>
    <w:p w:rsidR="007A23F8" w:rsidRDefault="007A23F8">
      <w:pPr>
        <w:pStyle w:val="ConsPlusNormal"/>
        <w:spacing w:before="220"/>
        <w:ind w:firstLine="540"/>
        <w:jc w:val="both"/>
      </w:pPr>
      <w:r>
        <w:t>В рамках основного мероприятия будет осуществляться государственная поддержка в виде предоставления сельскохозяйственным товаропроизводителям (кроме граждан, ведущих личное подсобное хозяйство) субсидий на оказание несвязанной поддержки в области растениеводства.</w:t>
      </w:r>
    </w:p>
    <w:p w:rsidR="007A23F8" w:rsidRDefault="007A23F8">
      <w:pPr>
        <w:pStyle w:val="ConsPlusNormal"/>
        <w:spacing w:before="220"/>
        <w:ind w:firstLine="540"/>
        <w:jc w:val="both"/>
      </w:pPr>
      <w:r>
        <w:t>Порядок выплаты субсидий на оказание несвязанной поддержки сельскохозяйственным товаропроизводителям в области растениеводства (кроме граждан, ведущих личное подсобное хозяйство) из областного бюджета будет определяться нормативным правовым актом правительства Воронежской области с учетом уровня софинансирования расходов федерального и областного бюджетов на очередной финансовый год.</w:t>
      </w:r>
    </w:p>
    <w:p w:rsidR="007A23F8" w:rsidRDefault="007A23F8">
      <w:pPr>
        <w:pStyle w:val="ConsPlusNormal"/>
        <w:spacing w:before="220"/>
        <w:ind w:firstLine="540"/>
        <w:jc w:val="both"/>
      </w:pPr>
      <w:r>
        <w:t>Поддержка доходов сельскохозяйственных товаропроизводителей в области растениеводства, источником финансового обеспечения которой являются субсидии, будет осуществляться по ставкам на 1 гектар посевной площади сельскохозяйственных культур, определяемых департаментом аграрной политики Воронежской области, в пределах средств, выделяемых региону из федерального бюджета, и средств областного бюджета, предусмотренных на указанные цели.</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"сохранение посевных площадей в Воронежской области".</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6" w:name="P1014"/>
      <w:bookmarkEnd w:id="6"/>
      <w:r>
        <w:t>Основное мероприятие 5 "Государственная поддержка</w:t>
      </w:r>
    </w:p>
    <w:p w:rsidR="007A23F8" w:rsidRDefault="007A23F8">
      <w:pPr>
        <w:pStyle w:val="ConsPlusTitle"/>
        <w:jc w:val="center"/>
      </w:pPr>
      <w:r>
        <w:t>кредитования подотрасли растениеводства, переработки</w:t>
      </w:r>
    </w:p>
    <w:p w:rsidR="007A23F8" w:rsidRDefault="007A23F8">
      <w:pPr>
        <w:pStyle w:val="ConsPlusTitle"/>
        <w:jc w:val="center"/>
      </w:pPr>
      <w:r>
        <w:t>ее продукции, развития инфраструктуры и логистического</w:t>
      </w:r>
    </w:p>
    <w:p w:rsidR="007A23F8" w:rsidRDefault="007A23F8">
      <w:pPr>
        <w:pStyle w:val="ConsPlusTitle"/>
        <w:jc w:val="center"/>
      </w:pPr>
      <w:r>
        <w:t>обеспечения рынков продукции растениеводства"</w:t>
      </w:r>
    </w:p>
    <w:p w:rsidR="007A23F8" w:rsidRDefault="007A23F8">
      <w:pPr>
        <w:pStyle w:val="ConsPlusNormal"/>
        <w:jc w:val="both"/>
      </w:pPr>
    </w:p>
    <w:p w:rsidR="007A23F8" w:rsidRDefault="007A23F8">
      <w:pPr>
        <w:pStyle w:val="ConsPlusNormal"/>
        <w:ind w:firstLine="540"/>
        <w:jc w:val="both"/>
      </w:pPr>
      <w:r>
        <w:t>В рамках основного мероприятия будут осуществляться следующие виды государственной поддержки:</w:t>
      </w:r>
    </w:p>
    <w:p w:rsidR="007A23F8" w:rsidRDefault="007A23F8">
      <w:pPr>
        <w:pStyle w:val="ConsPlusNormal"/>
        <w:spacing w:before="220"/>
        <w:ind w:firstLine="540"/>
        <w:jc w:val="both"/>
      </w:pPr>
      <w:r>
        <w:t>- предоставление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организациям агропромышленного комплекса независимо от их организационно-правовых форм, крестьянским (фермерским) хозяйствам и организациям потребительской кооперации субсидий на возмещение части затрат на уплату процентов по краткосрочным кредитам (займам) на развитие растениеводства и реализации продукции растениеводства;</w:t>
      </w:r>
    </w:p>
    <w:p w:rsidR="007A23F8" w:rsidRDefault="007A23F8">
      <w:pPr>
        <w:pStyle w:val="ConsPlusNormal"/>
        <w:spacing w:before="220"/>
        <w:ind w:firstLine="540"/>
        <w:jc w:val="both"/>
      </w:pPr>
      <w:r>
        <w:t>- предоставление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субсидий на возмещение части затрат на уплату процентов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p w:rsidR="007A23F8" w:rsidRDefault="007A23F8">
      <w:pPr>
        <w:pStyle w:val="ConsPlusNormal"/>
        <w:spacing w:before="220"/>
        <w:ind w:firstLine="540"/>
        <w:jc w:val="both"/>
      </w:pPr>
      <w:r>
        <w:t xml:space="preserve">В целях осуществления государственной поддержки субсидии будут предоставляться на возмещение части затрат по уплате процентов по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крестьянскими (фермерскими) хозяйствами, организациями агропромышленного комплекса независимо от их организационно-правовой формы и организациями потребительской кооперации на развитие подотраслей растениеводства по следующему направлению: производство и логистическое </w:t>
      </w:r>
      <w:r>
        <w:lastRenderedPageBreak/>
        <w:t>обеспечение производства зерна, картофеля, овощей (открытого и защищенного грунта), плодов и ягод, сахарной свеклы, подсолнечника, сои и других направлений, перечень которых устанавливается Министерством сельского хозяйства Российской Федерации.</w:t>
      </w:r>
    </w:p>
    <w:p w:rsidR="007A23F8" w:rsidRDefault="007A23F8">
      <w:pPr>
        <w:pStyle w:val="ConsPlusNormal"/>
        <w:spacing w:before="220"/>
        <w:ind w:firstLine="540"/>
        <w:jc w:val="both"/>
      </w:pPr>
      <w:r>
        <w:t>В рамках осуществления основного мероприятия предусматривается обеспечение доступа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и крестьянским (фермерским) хозяйствам, организациям агропромышленного комплекса независимо от их организационно-правовой формы и сельскохозяйственным потребительским кооперативам к инвестиционным кредитным ресурсам, полученным в российских кредитных организациях и сельскохозяйственных кредитных потребительских кооперативах на цели строительства, реконструкции, модернизации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и картофеля, комплексов по подготовке семян сельскохозяйственных растений, заводов по производству дражированных семян сахарной свеклы, селекционно-семеноводческих центров, строительства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закладки и ухода за многолетними насаждениями, строительства и реконструкции прививочных комплексов для многолетних насаждений, холодильников, строительства, реконструкции модернизации и восстановления мелиоративных систем, а также на иные цели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Порядок предоставления средств государственной поддержки в виде субсидий, перечень направлений кредитования, перечень получателей по определенным видам субсидируемых кредитов определяется в соответствии с правилами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утверждаемыми Правительством Российской Федерации.</w:t>
      </w:r>
    </w:p>
    <w:p w:rsidR="007A23F8" w:rsidRDefault="007A23F8">
      <w:pPr>
        <w:pStyle w:val="ConsPlusNormal"/>
        <w:spacing w:before="220"/>
        <w:ind w:firstLine="540"/>
        <w:jc w:val="both"/>
      </w:pPr>
      <w:r>
        <w:t>Реализация основного мероприятия направлена на обеспечение потребности области в социально значимых продуктах питания, повышение конкурентоспособности продукции, вырабатываемой из растительного сырья, на внутреннем и внешнем рынках.</w:t>
      </w:r>
    </w:p>
    <w:p w:rsidR="007A23F8" w:rsidRDefault="007A23F8">
      <w:pPr>
        <w:pStyle w:val="ConsPlusNormal"/>
        <w:spacing w:before="220"/>
        <w:ind w:firstLine="540"/>
        <w:jc w:val="both"/>
      </w:pPr>
      <w:r>
        <w:t>В рамках реализации основного мероприятия предусматривается:</w:t>
      </w:r>
    </w:p>
    <w:p w:rsidR="007A23F8" w:rsidRDefault="007A23F8">
      <w:pPr>
        <w:pStyle w:val="ConsPlusNormal"/>
        <w:spacing w:before="220"/>
        <w:ind w:firstLine="540"/>
        <w:jc w:val="both"/>
      </w:pPr>
      <w:r>
        <w:t>- увеличение объемов производства плодоовощных консервов;</w:t>
      </w:r>
    </w:p>
    <w:p w:rsidR="007A23F8" w:rsidRDefault="007A23F8">
      <w:pPr>
        <w:pStyle w:val="ConsPlusNormal"/>
        <w:spacing w:before="220"/>
        <w:ind w:firstLine="540"/>
        <w:jc w:val="both"/>
      </w:pPr>
      <w:r>
        <w:t>- расширение ассортимента и повышение качества продуктов питания на основе комплексной переработки растениеводческого сырья;</w:t>
      </w:r>
    </w:p>
    <w:p w:rsidR="007A23F8" w:rsidRDefault="007A23F8">
      <w:pPr>
        <w:pStyle w:val="ConsPlusNormal"/>
        <w:spacing w:before="220"/>
        <w:ind w:firstLine="540"/>
        <w:jc w:val="both"/>
      </w:pPr>
      <w:r>
        <w:t>- строительство новых, реконструкция и техническое перевооружение действующих перерабатывающих предприятий на основе инновационных технологий и современного оборудования;</w:t>
      </w:r>
    </w:p>
    <w:p w:rsidR="007A23F8" w:rsidRDefault="007A23F8">
      <w:pPr>
        <w:pStyle w:val="ConsPlusNormal"/>
        <w:spacing w:before="220"/>
        <w:ind w:firstLine="540"/>
        <w:jc w:val="both"/>
      </w:pPr>
      <w:r>
        <w:t>- рациональное использование вторичных ресурсов и отходов производства.</w:t>
      </w:r>
    </w:p>
    <w:p w:rsidR="007A23F8" w:rsidRDefault="007A23F8">
      <w:pPr>
        <w:pStyle w:val="ConsPlusNormal"/>
        <w:spacing w:before="220"/>
        <w:ind w:firstLine="540"/>
        <w:jc w:val="both"/>
      </w:pPr>
      <w:r>
        <w:t>Реализация основного мероприятия направлена на увеличение оснащенности организаций, специализирующихся на производстве и переработке зерна, современными мощностями по подработке, хранению и перевалке продукции за счет строительства новых объектов, реконструкции и модернизации действующих объектов.</w:t>
      </w:r>
    </w:p>
    <w:p w:rsidR="007A23F8" w:rsidRDefault="007A23F8">
      <w:pPr>
        <w:pStyle w:val="ConsPlusNormal"/>
        <w:spacing w:before="220"/>
        <w:ind w:firstLine="540"/>
        <w:jc w:val="both"/>
      </w:pPr>
      <w:r>
        <w:t xml:space="preserve">В рамках реализации основного мероприятия предусматривается строительство, реконструкция и модернизация мощностей по подработке, хранению и перевалке зерновых и </w:t>
      </w:r>
      <w:r>
        <w:lastRenderedPageBreak/>
        <w:t>масличных культур.</w:t>
      </w:r>
    </w:p>
    <w:p w:rsidR="007A23F8" w:rsidRDefault="007A23F8">
      <w:pPr>
        <w:pStyle w:val="ConsPlusNormal"/>
        <w:spacing w:before="220"/>
        <w:ind w:firstLine="540"/>
        <w:jc w:val="both"/>
      </w:pPr>
      <w:r>
        <w:t>В соответствии с правилами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утверждаемыми Правительством Российской Федерации, государственная поддержка осуществляется посредством предоставления субсидий из средств федерального бюджета бюджету Воронежской области при условии долевого финансирования за счет средств бюджета Воронежской области на возмещение организациям агропромышленного комплекса независимо от их организационно-правовых форм части затрат на уплату процентов по инвестиционным кредитам, полученным в российских кредитных организациях в 2013 - 2016 годах на срок до 8 лет на строительство, реконструкцию и модернизацию мощностей по подработке, хранению и перевалке зерновых и масличных культур.</w:t>
      </w:r>
    </w:p>
    <w:p w:rsidR="007A23F8" w:rsidRDefault="007A23F8">
      <w:pPr>
        <w:pStyle w:val="ConsPlusNormal"/>
        <w:spacing w:before="220"/>
        <w:ind w:firstLine="540"/>
        <w:jc w:val="both"/>
      </w:pPr>
      <w:r>
        <w:t>Реализация основного мероприятия направлена на повышение обеспеченности сахарных заводов складскими емкостями хранения сахара, сушеного жома и свекловичной мелассы за счет строительства новых объектов, прежде всего бестарного хранения, реконструкции и модернизации действующих складских емкостей.</w:t>
      </w:r>
    </w:p>
    <w:p w:rsidR="007A23F8" w:rsidRDefault="007A23F8">
      <w:pPr>
        <w:pStyle w:val="ConsPlusNormal"/>
        <w:spacing w:before="220"/>
        <w:ind w:firstLine="540"/>
        <w:jc w:val="both"/>
      </w:pPr>
      <w:r>
        <w:t>В рамках осуществления основного мероприятия предусматривается:</w:t>
      </w:r>
    </w:p>
    <w:p w:rsidR="007A23F8" w:rsidRDefault="007A23F8">
      <w:pPr>
        <w:pStyle w:val="ConsPlusNormal"/>
        <w:spacing w:before="220"/>
        <w:ind w:firstLine="540"/>
        <w:jc w:val="both"/>
      </w:pPr>
      <w:r>
        <w:t>- построить новые, реконструировать и модернизировать действующие объекты хранения готовой и побочной продукции сахарного производства, обеспечивающие прирост мощностей по хранению сахара до 80 процентов, хранению сушеного жома - до 50 процентов, хранению свекловичной мелассы - до 60 процентов;</w:t>
      </w:r>
    </w:p>
    <w:p w:rsidR="007A23F8" w:rsidRDefault="007A23F8">
      <w:pPr>
        <w:pStyle w:val="ConsPlusNormal"/>
        <w:spacing w:before="220"/>
        <w:ind w:firstLine="540"/>
        <w:jc w:val="both"/>
      </w:pPr>
      <w:r>
        <w:t>- увеличить объемы использования побочной продукции сахарного производства для животноводства и кормопроизводства.</w:t>
      </w:r>
    </w:p>
    <w:p w:rsidR="007A23F8" w:rsidRDefault="007A23F8">
      <w:pPr>
        <w:pStyle w:val="ConsPlusNormal"/>
        <w:spacing w:before="220"/>
        <w:ind w:firstLine="540"/>
        <w:jc w:val="both"/>
      </w:pPr>
      <w:r>
        <w:t>В соответствии с правилами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утверждаемыми Правительством Российской Федерации, государственная поддержка осуществляется посредством предоставления субсидий из средств федерального бюджета бюджету Воронежской области при условии долевого финансирования за счет средств бюджета Воронежской области на возмещение организациям агропромышленного комплекса независимо от их организационно-правовых форм части затрат на уплату процентов по инвестиционным кредитам, полученным в российских кредитных организациях в 2013 - 2016 годах на срок до 8 лет на строительство новых, реконструкцию, модернизацию и техническое перевооружение действующих складов сахарных заводов по хранению сахара, сушеного жома и свекловичной мелассы.</w:t>
      </w:r>
    </w:p>
    <w:p w:rsidR="007A23F8" w:rsidRDefault="007A23F8">
      <w:pPr>
        <w:pStyle w:val="ConsPlusNormal"/>
        <w:spacing w:before="220"/>
        <w:ind w:firstLine="540"/>
        <w:jc w:val="both"/>
      </w:pPr>
      <w:r>
        <w:t>Реализация мероприятий по развитию инфраструктуры и логистическому обеспечению рынка картофеля, овощей и фруктов направлена на увеличение обеспеченности их производства современными мощностями по хранению за счет строительства, реконструкции и модернизации, а также на формирование эффективной системы ценообразования, сбыта и распределения продукции.</w:t>
      </w:r>
    </w:p>
    <w:p w:rsidR="007A23F8" w:rsidRDefault="007A23F8">
      <w:pPr>
        <w:pStyle w:val="ConsPlusNormal"/>
        <w:spacing w:before="220"/>
        <w:ind w:firstLine="540"/>
        <w:jc w:val="both"/>
      </w:pPr>
      <w:r>
        <w:t>В рамках осуществления основного мероприятия предусматривается:</w:t>
      </w:r>
    </w:p>
    <w:p w:rsidR="007A23F8" w:rsidRDefault="007A23F8">
      <w:pPr>
        <w:pStyle w:val="ConsPlusNormal"/>
        <w:spacing w:before="220"/>
        <w:ind w:firstLine="540"/>
        <w:jc w:val="both"/>
      </w:pPr>
      <w:r>
        <w:t>- строительство, реконструкция и модернизация хранилищ картофеля, овощей и фруктов;</w:t>
      </w:r>
    </w:p>
    <w:p w:rsidR="007A23F8" w:rsidRDefault="007A23F8">
      <w:pPr>
        <w:pStyle w:val="ConsPlusNormal"/>
        <w:spacing w:before="220"/>
        <w:ind w:firstLine="540"/>
        <w:jc w:val="both"/>
      </w:pPr>
      <w:r>
        <w:t>- развитие интеграционных связей, в том числе на кооперативной основе, между производителями, поставщиками и потребителями.</w:t>
      </w:r>
    </w:p>
    <w:p w:rsidR="007A23F8" w:rsidRDefault="007A23F8">
      <w:pPr>
        <w:pStyle w:val="ConsPlusNormal"/>
        <w:spacing w:before="220"/>
        <w:ind w:firstLine="540"/>
        <w:jc w:val="both"/>
      </w:pPr>
      <w:r>
        <w:lastRenderedPageBreak/>
        <w:t>В соответствии с правилами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утверждаемыми Правительством Российской Федерации, государственная поддержка строительства, реконструкции и модернизации хранилищ картофеля, овощей и фруктов осуществляется посредством предоставления субсидий из средств федерального бюджета бюджету Воронежской области при условии долевого финансирования за счет средств бюджета Воронежской области на возмещение организациям агропромышленного комплекса независимо от их организационно-правовых форм части затрат на уплату процентов в размере, который определяется нормативно-правовой базой. В целях осуществления государственной поддержки субсидии предоставляются на возмещение части затрат по уплате процентов по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крестьянскими (фермерскими) хозяйствами, организациями агропромышленного комплекса независимо от их организационно-правовой формы и организациями потребительской кооперации на развитие подотраслей растениеводства по следующему направлению: производство, переработка и реализация продукции растениеводства.</w:t>
      </w:r>
    </w:p>
    <w:p w:rsidR="007A23F8" w:rsidRDefault="007A23F8">
      <w:pPr>
        <w:pStyle w:val="ConsPlusNormal"/>
        <w:spacing w:before="220"/>
        <w:ind w:firstLine="540"/>
        <w:jc w:val="both"/>
      </w:pPr>
      <w:r>
        <w:t>В рамках осуществления основного мероприятия предусматривается обеспечение доступа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крестьянских (фермерских) хозяйств к краткосрочным заемным средствам, полученным в российских кредитных организациях и сельскохозяйственных кредитных потребительских кооперативах, на цели в соответствии с перечнем, утверждаемым Министерством сельского хозяйства Российской Федерации, а также доступа организаций агропромышленного комплекса независимо от их организационно-правовой формы и организаций потребительской кооперации к краткосрочным заемным средствам, полученным в российских кредитных организациях и сельскохозяйственных кредитных потребительских кооперативах, на закупку сельскохозяйственного сырья для первичной и промышленной переработки продукции растениеводства, иные цели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Средства областного бюджета предоставляются по краткосрочным и инвестиционным кредитам (займам) в пределах одной третьей ставки рефинансирования (учетной ставки) Центрального банка Российской Федерации, но не менее 5 процентов ставки рефинансирования (учетной ставки) Центрального банка Российской Федерации.</w:t>
      </w:r>
    </w:p>
    <w:p w:rsidR="007A23F8" w:rsidRDefault="007A23F8">
      <w:pPr>
        <w:pStyle w:val="ConsPlusNormal"/>
        <w:spacing w:before="220"/>
        <w:ind w:firstLine="540"/>
        <w:jc w:val="both"/>
      </w:pPr>
      <w:r>
        <w:t>Для оценки эффективности реализации основного мероприятия используются показатели "индекс производства продукции растениеводства в хозяйствах всех категорий (в сопоставимых ценах)", "производство плодоовощных консервов".</w:t>
      </w:r>
    </w:p>
    <w:p w:rsidR="007A23F8" w:rsidRDefault="007A23F8">
      <w:pPr>
        <w:pStyle w:val="ConsPlusNormal"/>
        <w:spacing w:before="220"/>
        <w:ind w:firstLine="540"/>
        <w:jc w:val="both"/>
      </w:pPr>
      <w:r>
        <w:t xml:space="preserve">Прогнозные значения показателей (индикаторов), характеризующих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7" w:name="P1049"/>
      <w:bookmarkEnd w:id="7"/>
      <w:r>
        <w:t>Основное мероприятие 6 "Поддержка экономически значимых</w:t>
      </w:r>
    </w:p>
    <w:p w:rsidR="007A23F8" w:rsidRDefault="007A23F8">
      <w:pPr>
        <w:pStyle w:val="ConsPlusTitle"/>
        <w:jc w:val="center"/>
      </w:pPr>
      <w:r>
        <w:t>региональных программ в области растениеводства"</w:t>
      </w:r>
    </w:p>
    <w:p w:rsidR="007A23F8" w:rsidRDefault="007A23F8">
      <w:pPr>
        <w:pStyle w:val="ConsPlusNormal"/>
        <w:jc w:val="both"/>
      </w:pPr>
    </w:p>
    <w:p w:rsidR="007A23F8" w:rsidRDefault="007A23F8">
      <w:pPr>
        <w:pStyle w:val="ConsPlusNormal"/>
        <w:ind w:firstLine="540"/>
        <w:jc w:val="both"/>
      </w:pPr>
      <w:r>
        <w:t xml:space="preserve">Реализация основного мероприятия направлена на поддержку ведомственной целевой </w:t>
      </w:r>
      <w:hyperlink r:id="rId156" w:history="1">
        <w:r>
          <w:rPr>
            <w:color w:val="0000FF"/>
          </w:rPr>
          <w:t>программы</w:t>
        </w:r>
      </w:hyperlink>
      <w:r>
        <w:t xml:space="preserve"> "Развитие свеклосахарной отрасли Воронежской области на 2015 - 2017 годы", утвержденной приказом департамента аграрной политики Воронежской области от 23.04.2013 N 65.</w:t>
      </w:r>
    </w:p>
    <w:p w:rsidR="007A23F8" w:rsidRDefault="007A23F8">
      <w:pPr>
        <w:pStyle w:val="ConsPlusNormal"/>
        <w:spacing w:before="220"/>
        <w:ind w:firstLine="540"/>
        <w:jc w:val="both"/>
      </w:pPr>
      <w:r>
        <w:t>Государственная поддержка мероприятий экономически значимой региональной программы будет осуществляться за счет средств областного бюджета.</w:t>
      </w:r>
    </w:p>
    <w:p w:rsidR="007A23F8" w:rsidRDefault="007A23F8">
      <w:pPr>
        <w:pStyle w:val="ConsPlusNormal"/>
        <w:spacing w:before="220"/>
        <w:ind w:firstLine="540"/>
        <w:jc w:val="both"/>
      </w:pPr>
      <w:r>
        <w:lastRenderedPageBreak/>
        <w:t>Средства федерального бюджета предоставляются на конкурсной основе в виде субсидий бюджету Воронежской области после прохождения конкурсного отбора в Министерстве сельского хозяйства Российской Федерации.</w:t>
      </w:r>
    </w:p>
    <w:p w:rsidR="007A23F8" w:rsidRDefault="007A23F8">
      <w:pPr>
        <w:pStyle w:val="ConsPlusNormal"/>
        <w:spacing w:before="220"/>
        <w:ind w:firstLine="540"/>
        <w:jc w:val="both"/>
      </w:pPr>
      <w:r>
        <w:t>Средства областного бюджета, предусматриваемые на поддержку экономически значимой региональной программы, предоставляются сельскохозяйственным товаропроизводителям и организациям агропромышленного комплекса независимо от их организационно-правовой формы (кроме граждан, ведущих личное подсобное хозяйство) на развитие свеклосахарной отрасли в виде компенсации затрат по следующим направлениям:</w:t>
      </w:r>
    </w:p>
    <w:p w:rsidR="007A23F8" w:rsidRDefault="007A23F8">
      <w:pPr>
        <w:pStyle w:val="ConsPlusNormal"/>
        <w:spacing w:before="220"/>
        <w:ind w:firstLine="540"/>
        <w:jc w:val="both"/>
      </w:pPr>
      <w:r>
        <w:t>- на строительство временных мест хранения (площадок) сахарной свеклы;</w:t>
      </w:r>
    </w:p>
    <w:p w:rsidR="007A23F8" w:rsidRDefault="007A23F8">
      <w:pPr>
        <w:pStyle w:val="ConsPlusNormal"/>
        <w:spacing w:before="220"/>
        <w:ind w:firstLine="540"/>
        <w:jc w:val="both"/>
      </w:pPr>
      <w:r>
        <w:t>- на строительство или реконструкцию капитальных мест хранения (площадок) сахарной свеклы и приобретение техники и оборудования для их комплектации;</w:t>
      </w:r>
    </w:p>
    <w:p w:rsidR="007A23F8" w:rsidRDefault="007A23F8">
      <w:pPr>
        <w:pStyle w:val="ConsPlusNormal"/>
        <w:spacing w:before="220"/>
        <w:ind w:firstLine="540"/>
        <w:jc w:val="both"/>
      </w:pPr>
      <w:r>
        <w:t>- приобретение фунгицидов, включенных в Государственный каталог пестицидов и агрохимикатов, разрешенных к применению на территории Российской Федерации, для обработок посевов сахарной свеклы против болезней.</w:t>
      </w:r>
    </w:p>
    <w:p w:rsidR="007A23F8" w:rsidRDefault="007A23F8">
      <w:pPr>
        <w:pStyle w:val="ConsPlusNormal"/>
        <w:spacing w:before="220"/>
        <w:ind w:firstLine="540"/>
        <w:jc w:val="both"/>
      </w:pPr>
      <w:r>
        <w:t>В рамках реализации основного мероприятия планируется увеличение производства сахарной свеклы, сахара из собственного сырья, создание кормовой базы животноводческого комплекса с использованием побочной продукции производства сахара - свекловичного жома.</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"производство сахара белого свекловичного в твердом состоянии".</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8" w:name="P1063"/>
      <w:bookmarkEnd w:id="8"/>
      <w:r>
        <w:t>Основное мероприятие 7 "Создание и модернизация</w:t>
      </w:r>
    </w:p>
    <w:p w:rsidR="007A23F8" w:rsidRDefault="007A23F8">
      <w:pPr>
        <w:pStyle w:val="ConsPlusTitle"/>
        <w:jc w:val="center"/>
      </w:pPr>
      <w:r>
        <w:t>объектов плодохранилищ"</w:t>
      </w:r>
    </w:p>
    <w:p w:rsidR="007A23F8" w:rsidRDefault="007A23F8">
      <w:pPr>
        <w:pStyle w:val="ConsPlusNormal"/>
        <w:jc w:val="both"/>
      </w:pPr>
    </w:p>
    <w:p w:rsidR="007A23F8" w:rsidRDefault="007A23F8">
      <w:pPr>
        <w:pStyle w:val="ConsPlusNormal"/>
        <w:ind w:firstLine="540"/>
        <w:jc w:val="both"/>
      </w:pPr>
      <w:r>
        <w:t>Площади семечковых, косточковых насаждений и ягодников во всех категориях хозяйств в Воронежской области ежегодно составляют порядка 19,5 тыс. га, из них плодоносящие - 15,2 тыс. га. В 2012 году площадь садов и ягодников составляла 19,6 тыс. га, валовой сбор - 124,7 тыс. тонн, урожайность - 78 ц/га, в 2013 году сады и ягодники были размещены на площади 19,2 тыс. га, валовой сбор составил 141,6 тыс. тонн, урожайность - 90 ц/га, в 2014 году площади насаждений составили по всем категориям хозяйств 19,5 тыс. га, валовой сбор - 119,7 тыс. тонн, урожайность - 80 ц/га. Валовой сбор в среднем за 5 последних лет составляет около 120 тыс. тонн.</w:t>
      </w:r>
    </w:p>
    <w:p w:rsidR="007A23F8" w:rsidRDefault="007A23F8">
      <w:pPr>
        <w:pStyle w:val="ConsPlusNormal"/>
        <w:spacing w:before="220"/>
        <w:ind w:firstLine="540"/>
        <w:jc w:val="both"/>
      </w:pPr>
      <w:r>
        <w:t>Производимые объемы фруктов и ягод обеспечивают население не в полном объеме (на 75% от рекомендуемой нормы на душу населения). Однако в настоящее время существуют резервы для производства данного вида сельскохозяйственной продукции в сельскохозяйственных предприятиях и крестьянских (фермерских) хозяйствах.</w:t>
      </w:r>
    </w:p>
    <w:p w:rsidR="007A23F8" w:rsidRDefault="007A23F8">
      <w:pPr>
        <w:pStyle w:val="ConsPlusNormal"/>
        <w:spacing w:before="220"/>
        <w:ind w:firstLine="540"/>
        <w:jc w:val="both"/>
      </w:pPr>
      <w:r>
        <w:t>Больший объем плодово-ягодной продукции производится в сельскохозяйственных предприятиях. Меньший объем фруктов и ягод производится в личных подсобных и крестьянских (фермерских) хозяйствах, в которых урожайность свежих фруктов и ягод традиционно на 20 - 30 ц/га ниже, чем в сельскохозяйственных организациях. В процентном соотношении производимые в сельскохозяйственных предприятиях, крестьянских (фермерских) и личных подсобных хозяйствах объемы распределяются как 63,4%, 1,1%, 35,5% соответственно.</w:t>
      </w:r>
    </w:p>
    <w:p w:rsidR="007A23F8" w:rsidRDefault="007A23F8">
      <w:pPr>
        <w:pStyle w:val="ConsPlusNormal"/>
        <w:spacing w:before="220"/>
        <w:ind w:firstLine="540"/>
        <w:jc w:val="both"/>
      </w:pPr>
      <w:r>
        <w:t>Всего выращиванием плодово-ягодной продукции в области занимаются порядка 16 специализированных хозяйств.</w:t>
      </w:r>
    </w:p>
    <w:p w:rsidR="007A23F8" w:rsidRDefault="007A23F8">
      <w:pPr>
        <w:pStyle w:val="ConsPlusNormal"/>
        <w:spacing w:before="220"/>
        <w:ind w:firstLine="540"/>
        <w:jc w:val="both"/>
      </w:pPr>
      <w:r>
        <w:t xml:space="preserve">Наиболее популярным и доступным на местных рынках фруктом, который население может </w:t>
      </w:r>
      <w:r>
        <w:lastRenderedPageBreak/>
        <w:t>приобретать практически круглый год, является яблоко. Валовое производство плодов семечковых садов составляет ежегодно порядка 100 - 115 тыс. тонн. В 2014 году оно составило 99,8 тыс. тонн.</w:t>
      </w:r>
    </w:p>
    <w:p w:rsidR="007A23F8" w:rsidRDefault="007A23F8">
      <w:pPr>
        <w:pStyle w:val="ConsPlusNormal"/>
        <w:spacing w:before="220"/>
        <w:ind w:firstLine="540"/>
        <w:jc w:val="both"/>
      </w:pPr>
      <w:r>
        <w:t>Одним из основных факторов, лимитирующих производство плодов и ягод, является недостаточное количество оснащенных современным технологическим оборудованием хранилищ, что зачастую не дает возможности сельскохозяйственному товаропроизводителю развиваться, увеличивать объемы производства.</w:t>
      </w:r>
    </w:p>
    <w:p w:rsidR="007A23F8" w:rsidRDefault="007A23F8">
      <w:pPr>
        <w:pStyle w:val="ConsPlusNormal"/>
        <w:spacing w:before="220"/>
        <w:ind w:firstLine="540"/>
        <w:jc w:val="both"/>
      </w:pPr>
      <w:r>
        <w:t>В рамках основного мероприятия будет осуществляться следующий вид государственной поддержки:</w:t>
      </w:r>
    </w:p>
    <w:p w:rsidR="007A23F8" w:rsidRDefault="007A23F8">
      <w:pPr>
        <w:pStyle w:val="ConsPlusNormal"/>
        <w:spacing w:before="220"/>
        <w:ind w:firstLine="540"/>
        <w:jc w:val="both"/>
      </w:pPr>
      <w:r>
        <w:t>- субсидии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Порядок выплаты субсидий будет определяться нормативным правовым актом правительства Воронежской области в соответствии с действующим законодательством.</w:t>
      </w:r>
    </w:p>
    <w:p w:rsidR="007A23F8" w:rsidRDefault="007A23F8">
      <w:pPr>
        <w:pStyle w:val="ConsPlusNormal"/>
        <w:spacing w:before="220"/>
        <w:ind w:firstLine="540"/>
        <w:jc w:val="both"/>
      </w:pPr>
      <w:r>
        <w:t>Основным мероприятием предусматривается прирост мощностей по хранению плодов и ягод к 2016 году на 2 тыс. тонн единовременного хранения. Государственную поддержку сельскохозяйственных товаропроизводителей (за исключением личных подсобных хозяйств) планируется осуществлять путем компенсации части прямых понесенных затрат на строительство и модернизацию плодохранилищ, строительство и модернизация которых начаты не ранее 1 января года, предшествующего году получения субсидий. Данную меру государственной поддержки планируется осуществлять после предоставления сельскохозяйственным товаропроизводителем акта приемки законченного строительством объекта.</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"прирост мощностей по хранению плодов и ягод".</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3"/>
      </w:pPr>
      <w:r>
        <w:t>Раздел 3. ХАРАКТЕРИСТИКА МЕР ГОСУДАРСТВЕННОГО РЕГУЛИРОВАНИЯ</w:t>
      </w:r>
    </w:p>
    <w:p w:rsidR="007A23F8" w:rsidRDefault="007A23F8">
      <w:pPr>
        <w:pStyle w:val="ConsPlusNormal"/>
        <w:jc w:val="both"/>
      </w:pPr>
    </w:p>
    <w:p w:rsidR="007A23F8" w:rsidRDefault="007A23F8">
      <w:pPr>
        <w:pStyle w:val="ConsPlusNormal"/>
        <w:ind w:firstLine="540"/>
        <w:jc w:val="both"/>
      </w:pPr>
      <w:r>
        <w:t>Меры государственного регулирования в рамках подпрограммы не предусмотрены.</w:t>
      </w:r>
    </w:p>
    <w:p w:rsidR="007A23F8" w:rsidRDefault="007A23F8">
      <w:pPr>
        <w:pStyle w:val="ConsPlusNormal"/>
        <w:spacing w:before="220"/>
        <w:ind w:firstLine="540"/>
        <w:jc w:val="both"/>
      </w:pPr>
      <w:r>
        <w:t>При реализации подпрограммы планируется разработка и утверждение комплекса мер правового регулирования.</w:t>
      </w:r>
    </w:p>
    <w:p w:rsidR="007A23F8" w:rsidRDefault="007A23F8">
      <w:pPr>
        <w:pStyle w:val="ConsPlusNormal"/>
        <w:jc w:val="both"/>
      </w:pPr>
    </w:p>
    <w:p w:rsidR="007A23F8" w:rsidRDefault="007A23F8">
      <w:pPr>
        <w:pStyle w:val="ConsPlusTitle"/>
        <w:jc w:val="center"/>
        <w:outlineLvl w:val="3"/>
      </w:pPr>
      <w:r>
        <w:t>Раздел 4. ХАРАКТЕРИСТИКА ОСНОВНЫХ МЕРОПРИЯТИЙ,</w:t>
      </w:r>
    </w:p>
    <w:p w:rsidR="007A23F8" w:rsidRDefault="007A23F8">
      <w:pPr>
        <w:pStyle w:val="ConsPlusTitle"/>
        <w:jc w:val="center"/>
      </w:pPr>
      <w:r>
        <w:t>РЕАЛИЗУЕМЫХ МУНИЦИПАЛЬНЫМИ ОБРАЗОВАНИЯМИ ВОРОНЕЖСКОЙ ОБЛАСТИ</w:t>
      </w:r>
    </w:p>
    <w:p w:rsidR="007A23F8" w:rsidRDefault="007A23F8">
      <w:pPr>
        <w:pStyle w:val="ConsPlusNormal"/>
        <w:jc w:val="both"/>
      </w:pPr>
    </w:p>
    <w:p w:rsidR="007A23F8" w:rsidRDefault="007A23F8">
      <w:pPr>
        <w:pStyle w:val="ConsPlusNormal"/>
        <w:ind w:firstLine="540"/>
        <w:jc w:val="both"/>
      </w:pPr>
      <w:r>
        <w:t>Реализация муниципальными образованиями основных мероприятий подпрограммы не предусмотрена.</w:t>
      </w:r>
    </w:p>
    <w:p w:rsidR="007A23F8" w:rsidRDefault="007A23F8">
      <w:pPr>
        <w:pStyle w:val="ConsPlusNormal"/>
        <w:jc w:val="both"/>
      </w:pPr>
    </w:p>
    <w:p w:rsidR="007A23F8" w:rsidRDefault="007A23F8">
      <w:pPr>
        <w:pStyle w:val="ConsPlusTitle"/>
        <w:jc w:val="center"/>
        <w:outlineLvl w:val="3"/>
      </w:pPr>
      <w:r>
        <w:t>Раздел 5. ИНФОРМАЦИЯ ОБ УЧАСТИИ АКЦИОНЕРНЫХ ОБЩЕСТВ</w:t>
      </w:r>
    </w:p>
    <w:p w:rsidR="007A23F8" w:rsidRDefault="007A23F8">
      <w:pPr>
        <w:pStyle w:val="ConsPlusTitle"/>
        <w:jc w:val="center"/>
      </w:pPr>
      <w:r>
        <w:t>С ГОСУДАРСТВЕННЫМ УЧАСТИЕМ, ОБЩЕСТВЕННЫХ, НАУЧНЫХ И ИНЫХ</w:t>
      </w:r>
    </w:p>
    <w:p w:rsidR="007A23F8" w:rsidRDefault="007A23F8">
      <w:pPr>
        <w:pStyle w:val="ConsPlusTitle"/>
        <w:jc w:val="center"/>
      </w:pPr>
      <w:r>
        <w:t>ОРГАНИЗАЦИЙ, А ТАКЖЕ ГОСУДАРСТВЕННЫХ ВНЕБЮДЖЕТНЫХ ФОНДОВ</w:t>
      </w:r>
    </w:p>
    <w:p w:rsidR="007A23F8" w:rsidRDefault="007A23F8">
      <w:pPr>
        <w:pStyle w:val="ConsPlusTitle"/>
        <w:jc w:val="center"/>
      </w:pPr>
      <w:r>
        <w:t>И ФИЗИЧЕСКИХ ЛИЦ В РЕАЛИЗАЦИИ ПОДПРОГРАММЫ</w:t>
      </w:r>
    </w:p>
    <w:p w:rsidR="007A23F8" w:rsidRDefault="007A23F8">
      <w:pPr>
        <w:pStyle w:val="ConsPlusNormal"/>
        <w:jc w:val="both"/>
      </w:pPr>
    </w:p>
    <w:p w:rsidR="007A23F8" w:rsidRDefault="007A23F8">
      <w:pPr>
        <w:pStyle w:val="ConsPlusNormal"/>
        <w:ind w:firstLine="540"/>
        <w:jc w:val="both"/>
      </w:pPr>
      <w:r>
        <w:t>В реализации подпрограммы принимает участие Воронежский филиал АО "Россельхозбанк".</w:t>
      </w:r>
    </w:p>
    <w:p w:rsidR="007A23F8" w:rsidRDefault="007A23F8">
      <w:pPr>
        <w:pStyle w:val="ConsPlusNormal"/>
        <w:spacing w:before="220"/>
        <w:ind w:firstLine="540"/>
        <w:jc w:val="both"/>
      </w:pPr>
      <w:r>
        <w:t>Одной из основных задач Воронежского филиала АО "Россельхозбанк" является кредитно-финансовое обеспечение мероприятий региональной программы.</w:t>
      </w:r>
    </w:p>
    <w:p w:rsidR="007A23F8" w:rsidRDefault="007A23F8">
      <w:pPr>
        <w:pStyle w:val="ConsPlusNormal"/>
        <w:spacing w:before="220"/>
        <w:ind w:firstLine="540"/>
        <w:jc w:val="both"/>
      </w:pPr>
      <w:r>
        <w:lastRenderedPageBreak/>
        <w:t>В реализации подпрограммы также могут принимать участие общественные и научные организации и институты: Союз сельскохозяйственных товаропроизводителей Воронежской области, Союз сахаропроизводителей России, федеральное государственное бюджетное научное учреждение "Научно-исследовательский институт сельского хозяйства Центрально-Черноземной полосы имени В.В. Докучаева" (далее - ФГБНУ НИИСХ ЦЧП им. В.В. Докучаева), федеральное государственное бюджетное научное учреждение "Всероссийский научно-исследовательский институт сахарной свеклы и сахара имени А.Л. Мазлумова" (далее - ФГБНУ ВНИИСС им. А.Л. Мазлумова) и другие организации.</w:t>
      </w:r>
    </w:p>
    <w:p w:rsidR="007A23F8" w:rsidRDefault="007A23F8">
      <w:pPr>
        <w:pStyle w:val="ConsPlusNormal"/>
        <w:jc w:val="both"/>
      </w:pPr>
    </w:p>
    <w:p w:rsidR="007A23F8" w:rsidRDefault="007A23F8">
      <w:pPr>
        <w:pStyle w:val="ConsPlusTitle"/>
        <w:jc w:val="center"/>
        <w:outlineLvl w:val="3"/>
      </w:pPr>
      <w:r>
        <w:t>Раздел 6. ФИНАНСОВОЕ ОБЕСПЕЧЕНИЕ РЕАЛИЗАЦИИ ПОДПРОГРАММЫ</w:t>
      </w:r>
    </w:p>
    <w:p w:rsidR="007A23F8" w:rsidRDefault="007A23F8">
      <w:pPr>
        <w:pStyle w:val="ConsPlusNormal"/>
        <w:jc w:val="both"/>
      </w:pPr>
    </w:p>
    <w:p w:rsidR="007A23F8" w:rsidRDefault="007A23F8">
      <w:pPr>
        <w:pStyle w:val="ConsPlusNormal"/>
        <w:ind w:firstLine="540"/>
        <w:jc w:val="both"/>
      </w:pPr>
      <w:r>
        <w:t>Объем бюджетных ассигнований в 2014 - 2016 годах на реализацию подпрограммы составляет:</w:t>
      </w:r>
    </w:p>
    <w:p w:rsidR="007A23F8" w:rsidRDefault="007A23F8">
      <w:pPr>
        <w:pStyle w:val="ConsPlusNormal"/>
        <w:spacing w:before="220"/>
        <w:ind w:firstLine="540"/>
        <w:jc w:val="both"/>
      </w:pPr>
      <w:r>
        <w:t>- из средств, поступивших из федерального бюджета, - 8655912,6 тыс. рублей;</w:t>
      </w:r>
    </w:p>
    <w:p w:rsidR="007A23F8" w:rsidRDefault="007A23F8">
      <w:pPr>
        <w:pStyle w:val="ConsPlusNormal"/>
        <w:jc w:val="both"/>
      </w:pPr>
      <w:r>
        <w:t xml:space="preserve">(в ред. </w:t>
      </w:r>
      <w:hyperlink r:id="rId157"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из средств областного бюджета - 2912529,9 тыс. рублей.</w:t>
      </w:r>
    </w:p>
    <w:p w:rsidR="007A23F8" w:rsidRDefault="007A23F8">
      <w:pPr>
        <w:pStyle w:val="ConsPlusNormal"/>
        <w:jc w:val="both"/>
      </w:pPr>
      <w:r>
        <w:t xml:space="preserve">(в ред. </w:t>
      </w:r>
      <w:hyperlink r:id="rId158"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Все мероприятия подпрограммы предусматривают софинансирование из федерального бюджета. Уровень софинансирования определяется по каждому мероприятию и составляет от 20 до 100 процентов общих затрат на мероприятие.</w:t>
      </w:r>
    </w:p>
    <w:p w:rsidR="007A23F8" w:rsidRDefault="007A23F8">
      <w:pPr>
        <w:pStyle w:val="ConsPlusNormal"/>
        <w:spacing w:before="220"/>
        <w:ind w:firstLine="540"/>
        <w:jc w:val="both"/>
      </w:pPr>
      <w:r>
        <w:t>Кроме предусмотренных в подпрограмме мероприятий правительство Воронежской области может разрабатывать дополнительные мероприятия, которые будут финансироваться за счет бюджета Воронежской области.</w:t>
      </w:r>
    </w:p>
    <w:p w:rsidR="007A23F8" w:rsidRDefault="007A23F8">
      <w:pPr>
        <w:pStyle w:val="ConsPlusNormal"/>
        <w:jc w:val="both"/>
      </w:pPr>
    </w:p>
    <w:p w:rsidR="007A23F8" w:rsidRDefault="007A23F8">
      <w:pPr>
        <w:pStyle w:val="ConsPlusTitle"/>
        <w:jc w:val="center"/>
        <w:outlineLvl w:val="3"/>
      </w:pPr>
      <w:r>
        <w:t>Раздел 7. АНАЛИЗ РИСКОВ РЕАЛИЗАЦИИ ПОДПРОГРАММЫ И ОПИСАНИЕ</w:t>
      </w:r>
    </w:p>
    <w:p w:rsidR="007A23F8" w:rsidRDefault="007A23F8">
      <w:pPr>
        <w:pStyle w:val="ConsPlusTitle"/>
        <w:jc w:val="center"/>
      </w:pPr>
      <w:r>
        <w:t>МЕР УПРАВЛЕНИЯ РИСКАМИ РЕАЛИЗАЦИИ ПОДПРОГРАММЫ</w:t>
      </w:r>
    </w:p>
    <w:p w:rsidR="007A23F8" w:rsidRDefault="007A23F8">
      <w:pPr>
        <w:pStyle w:val="ConsPlusNormal"/>
        <w:jc w:val="both"/>
      </w:pPr>
    </w:p>
    <w:p w:rsidR="007A23F8" w:rsidRDefault="007A23F8">
      <w:pPr>
        <w:pStyle w:val="ConsPlusNormal"/>
        <w:ind w:firstLine="540"/>
        <w:jc w:val="both"/>
      </w:pPr>
      <w:r>
        <w:t>К основным рискам реализации подпрограммы относятся следующие:</w:t>
      </w:r>
    </w:p>
    <w:p w:rsidR="007A23F8" w:rsidRDefault="007A23F8">
      <w:pPr>
        <w:pStyle w:val="ConsPlusNormal"/>
        <w:spacing w:before="220"/>
        <w:ind w:firstLine="540"/>
        <w:jc w:val="both"/>
      </w:pPr>
      <w:r>
        <w:t>- природно-климатические риски, обусловленные тем, что колебания погодных условий оказывают серьезное влияние на урожайность сельскохозяйственных культур, объемы их производства. Данные риски могут значительно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 Для снижения рисков от природно-климатических условий необходимы переход к новым технологиям, техническая модернизация, мелиорация земель в засушливых зонах, принятие дополнительных мер поддержки в особо неблагоприятные по природно-климатическим условиям годы, популяризация системы страхования рисков в растениеводстве;</w:t>
      </w:r>
    </w:p>
    <w:p w:rsidR="007A23F8" w:rsidRDefault="007A23F8">
      <w:pPr>
        <w:pStyle w:val="ConsPlusNormal"/>
        <w:spacing w:before="220"/>
        <w:ind w:firstLine="540"/>
        <w:jc w:val="both"/>
      </w:pPr>
      <w:r>
        <w:t>- макроэкономические риски, обусловленные неблагоприятной конъюнктурой мировых цен на отдельные товары российского экспорта и снижением возможности достижения целей по развитию подотрасли растениеводства, а также снижением темпов роста экономики и уровня инвестиционной активности. Данные риски могут не позволить интенсифицировать развитие отраслей растениеводства и переработки, усилят зависимость их развития от государственных инвестиций. В результате негативных макроэкономических процессов может снизиться спрос на продукцию растениеводства и продукты ее переработки, в том числе за счет сокращения реальных доходов населения;</w:t>
      </w:r>
    </w:p>
    <w:p w:rsidR="007A23F8" w:rsidRDefault="007A23F8">
      <w:pPr>
        <w:pStyle w:val="ConsPlusNormal"/>
        <w:spacing w:before="220"/>
        <w:ind w:firstLine="540"/>
        <w:jc w:val="both"/>
      </w:pPr>
      <w:r>
        <w:t xml:space="preserve">- международные торгово-политические риски, обусловленные функционированием аграрного сектора в соотношении с ситуацией на международных рынках и деятельностью экспортеров отдельных видов продукции растениеводства и перерабатывающих отраслей, </w:t>
      </w:r>
      <w:r>
        <w:lastRenderedPageBreak/>
        <w:t>существенным возрастанием конкуренции;</w:t>
      </w:r>
    </w:p>
    <w:p w:rsidR="007A23F8" w:rsidRDefault="007A23F8">
      <w:pPr>
        <w:pStyle w:val="ConsPlusNormal"/>
        <w:spacing w:before="220"/>
        <w:ind w:firstLine="540"/>
        <w:jc w:val="both"/>
      </w:pPr>
      <w:r>
        <w:t>- риск сокращения объемов государственной поддержки или ее несвоевременности ведет к снижению темпов роста сельского хозяйства, утрате динамики роста производства. Это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7A23F8" w:rsidRDefault="007A23F8">
      <w:pPr>
        <w:pStyle w:val="ConsPlusNormal"/>
        <w:spacing w:before="220"/>
        <w:ind w:firstLine="540"/>
        <w:jc w:val="both"/>
      </w:pPr>
      <w:r>
        <w:t>Управление рисками реализации подпрограммы будет осуществляться посредством:</w:t>
      </w:r>
    </w:p>
    <w:p w:rsidR="007A23F8" w:rsidRDefault="007A23F8">
      <w:pPr>
        <w:pStyle w:val="ConsPlusNormal"/>
        <w:spacing w:before="220"/>
        <w:ind w:firstLine="540"/>
        <w:jc w:val="both"/>
      </w:pPr>
      <w:r>
        <w:t>- использования мер государственной поддержки, а также путем расширения сельскохозяйственного страхования;</w:t>
      </w:r>
    </w:p>
    <w:p w:rsidR="007A23F8" w:rsidRDefault="007A23F8">
      <w:pPr>
        <w:pStyle w:val="ConsPlusNormal"/>
        <w:spacing w:before="220"/>
        <w:ind w:firstLine="540"/>
        <w:jc w:val="both"/>
      </w:pPr>
      <w:r>
        <w:t>- проведения мониторинга угроз развитию агропромышленного комплекса области и обеспечению выполнения подпрограммы, выработки прогнозов, решений и рекомендаций в сфере управления агропромышленным комплексом;</w:t>
      </w:r>
    </w:p>
    <w:p w:rsidR="007A23F8" w:rsidRDefault="007A23F8">
      <w:pPr>
        <w:pStyle w:val="ConsPlusNormal"/>
        <w:spacing w:before="220"/>
        <w:ind w:firstLine="540"/>
        <w:jc w:val="both"/>
      </w:pPr>
      <w:r>
        <w:t>- подготовки и представления в правительство Воронежской области ежегодного доклада о ходе и результатах реализации настоящей подпрограммы, который может содержать предложения о ее корректировке.</w:t>
      </w:r>
    </w:p>
    <w:p w:rsidR="007A23F8" w:rsidRDefault="007A23F8">
      <w:pPr>
        <w:pStyle w:val="ConsPlusNormal"/>
        <w:jc w:val="both"/>
      </w:pPr>
    </w:p>
    <w:p w:rsidR="007A23F8" w:rsidRDefault="007A23F8">
      <w:pPr>
        <w:pStyle w:val="ConsPlusTitle"/>
        <w:jc w:val="center"/>
        <w:outlineLvl w:val="3"/>
      </w:pPr>
      <w:r>
        <w:t>Раздел 8. ОЦЕНКА ЭФФЕКТИВНОСТИ РЕАЛИЗАЦИИ ПОДПРОГРАММЫ</w:t>
      </w:r>
    </w:p>
    <w:p w:rsidR="007A23F8" w:rsidRDefault="007A23F8">
      <w:pPr>
        <w:pStyle w:val="ConsPlusNormal"/>
        <w:jc w:val="both"/>
      </w:pPr>
    </w:p>
    <w:p w:rsidR="007A23F8" w:rsidRDefault="007A23F8">
      <w:pPr>
        <w:pStyle w:val="ConsPlusNormal"/>
        <w:ind w:firstLine="540"/>
        <w:jc w:val="both"/>
      </w:pPr>
      <w:r>
        <w:t>В результате реализации мероприятий подпрограммы к 2016 году планируется достижение следующих показателей, характеризующих эффективность реализации подпрограммы:</w:t>
      </w:r>
    </w:p>
    <w:p w:rsidR="007A23F8" w:rsidRDefault="007A23F8">
      <w:pPr>
        <w:pStyle w:val="ConsPlusNormal"/>
        <w:spacing w:before="220"/>
        <w:ind w:firstLine="540"/>
        <w:jc w:val="both"/>
      </w:pPr>
      <w:r>
        <w:t>в количественном выражении:</w:t>
      </w:r>
    </w:p>
    <w:p w:rsidR="007A23F8" w:rsidRDefault="007A23F8">
      <w:pPr>
        <w:pStyle w:val="ConsPlusNormal"/>
        <w:spacing w:before="220"/>
        <w:ind w:firstLine="540"/>
        <w:jc w:val="both"/>
      </w:pPr>
      <w:r>
        <w:t>- уровень освоения предусмотренных объемов финансирования - не менее 95 процентов ежегодно;</w:t>
      </w:r>
    </w:p>
    <w:p w:rsidR="007A23F8" w:rsidRDefault="007A23F8">
      <w:pPr>
        <w:pStyle w:val="ConsPlusNormal"/>
        <w:spacing w:before="220"/>
        <w:ind w:firstLine="540"/>
        <w:jc w:val="both"/>
      </w:pPr>
      <w:r>
        <w:t>- увеличение производства продукции растениеводства по отношению к 2013 году - на 2,7 процента;</w:t>
      </w:r>
    </w:p>
    <w:p w:rsidR="007A23F8" w:rsidRDefault="007A23F8">
      <w:pPr>
        <w:pStyle w:val="ConsPlusNormal"/>
        <w:spacing w:before="220"/>
        <w:ind w:firstLine="540"/>
        <w:jc w:val="both"/>
      </w:pPr>
      <w:r>
        <w:t>- валовой сбор зерновых и зернобобовых культур в хозяйствах всех категорий - до 3370 тыс. тонн в год;</w:t>
      </w:r>
    </w:p>
    <w:p w:rsidR="007A23F8" w:rsidRDefault="007A23F8">
      <w:pPr>
        <w:pStyle w:val="ConsPlusNormal"/>
        <w:spacing w:before="220"/>
        <w:ind w:firstLine="540"/>
        <w:jc w:val="both"/>
      </w:pPr>
      <w:r>
        <w:t>- валовой сбор сахарной свеклы в хозяйствах всех категорий - до 4230 тыс. тонн в год;</w:t>
      </w:r>
    </w:p>
    <w:p w:rsidR="007A23F8" w:rsidRDefault="007A23F8">
      <w:pPr>
        <w:pStyle w:val="ConsPlusNormal"/>
        <w:spacing w:before="220"/>
        <w:ind w:firstLine="540"/>
        <w:jc w:val="both"/>
      </w:pPr>
      <w:r>
        <w:t>- площадь закладки многолетних насаждений - на уровне 0,3 тыс. гектаров в год;</w:t>
      </w:r>
    </w:p>
    <w:p w:rsidR="007A23F8" w:rsidRDefault="007A23F8">
      <w:pPr>
        <w:pStyle w:val="ConsPlusNormal"/>
        <w:spacing w:before="220"/>
        <w:ind w:firstLine="540"/>
        <w:jc w:val="both"/>
      </w:pPr>
      <w:r>
        <w:t>- увеличение размера застрахованных посевных площадей в Воронежской области - до 259 тыс. гектаров в год;</w:t>
      </w:r>
    </w:p>
    <w:p w:rsidR="007A23F8" w:rsidRDefault="007A23F8">
      <w:pPr>
        <w:pStyle w:val="ConsPlusNormal"/>
        <w:spacing w:before="220"/>
        <w:ind w:firstLine="540"/>
        <w:jc w:val="both"/>
      </w:pPr>
      <w:r>
        <w:t>- сохранение посевных площадей в Воронежской области - на уровне 2310,0 тыс. гектаров;</w:t>
      </w:r>
    </w:p>
    <w:p w:rsidR="007A23F8" w:rsidRDefault="007A23F8">
      <w:pPr>
        <w:pStyle w:val="ConsPlusNormal"/>
        <w:spacing w:before="220"/>
        <w:ind w:firstLine="540"/>
        <w:jc w:val="both"/>
      </w:pPr>
      <w:r>
        <w:t>- объем производства сахара белого свекловичного в твердом состоянии - до 550 тыс. тонн в год;</w:t>
      </w:r>
    </w:p>
    <w:p w:rsidR="007A23F8" w:rsidRDefault="007A23F8">
      <w:pPr>
        <w:pStyle w:val="ConsPlusNormal"/>
        <w:spacing w:before="220"/>
        <w:ind w:firstLine="540"/>
        <w:jc w:val="both"/>
      </w:pPr>
      <w:r>
        <w:t>- объем производства плодоовощных консервов - до 37,6 млн условных банок;</w:t>
      </w:r>
    </w:p>
    <w:p w:rsidR="007A23F8" w:rsidRDefault="007A23F8">
      <w:pPr>
        <w:pStyle w:val="ConsPlusNormal"/>
        <w:spacing w:before="220"/>
        <w:ind w:firstLine="540"/>
        <w:jc w:val="both"/>
      </w:pPr>
      <w:r>
        <w:t>- объем производства муки из зерновых культур, овощных и других растительных культур, смеси из них - 285 тыс. тонн в 2014 году;</w:t>
      </w:r>
    </w:p>
    <w:p w:rsidR="007A23F8" w:rsidRDefault="007A23F8">
      <w:pPr>
        <w:pStyle w:val="ConsPlusNormal"/>
        <w:spacing w:before="220"/>
        <w:ind w:firstLine="540"/>
        <w:jc w:val="both"/>
      </w:pPr>
      <w:r>
        <w:t>- объем производства крупы - 62 тыс. тонн в 2014 году;</w:t>
      </w:r>
    </w:p>
    <w:p w:rsidR="007A23F8" w:rsidRDefault="007A23F8">
      <w:pPr>
        <w:pStyle w:val="ConsPlusNormal"/>
        <w:spacing w:before="220"/>
        <w:ind w:firstLine="540"/>
        <w:jc w:val="both"/>
      </w:pPr>
      <w:r>
        <w:t>- объем производства хлебобулочных изделий, обогащенных микронутриентами, и диетических хлебобулочных изделий - 2,7 тыс. тонн в 2014 году;</w:t>
      </w:r>
    </w:p>
    <w:p w:rsidR="007A23F8" w:rsidRDefault="007A23F8">
      <w:pPr>
        <w:pStyle w:val="ConsPlusNormal"/>
        <w:spacing w:before="220"/>
        <w:ind w:firstLine="540"/>
        <w:jc w:val="both"/>
      </w:pPr>
      <w:r>
        <w:lastRenderedPageBreak/>
        <w:t>- объем производства масла подсолнечного нерафинированного и его фракций - 480 тыс. тонн в 2014 году;</w:t>
      </w:r>
    </w:p>
    <w:p w:rsidR="007A23F8" w:rsidRDefault="007A23F8">
      <w:pPr>
        <w:pStyle w:val="ConsPlusNormal"/>
        <w:spacing w:before="220"/>
        <w:ind w:firstLine="540"/>
        <w:jc w:val="both"/>
      </w:pPr>
      <w:r>
        <w:t>- прирост мощностей по хранению плодов и ягод - на 2 тыс. тонн (по отношению к 2014 году);</w:t>
      </w:r>
    </w:p>
    <w:p w:rsidR="007A23F8" w:rsidRDefault="007A23F8">
      <w:pPr>
        <w:pStyle w:val="ConsPlusNormal"/>
        <w:spacing w:before="220"/>
        <w:ind w:firstLine="540"/>
        <w:jc w:val="both"/>
      </w:pPr>
      <w:r>
        <w:t>в качественном выражении:</w:t>
      </w:r>
    </w:p>
    <w:p w:rsidR="007A23F8" w:rsidRDefault="007A23F8">
      <w:pPr>
        <w:pStyle w:val="ConsPlusNormal"/>
        <w:spacing w:before="220"/>
        <w:ind w:firstLine="540"/>
        <w:jc w:val="both"/>
      </w:pPr>
      <w:r>
        <w:t>- получение стабильных урожаев сельскохозяйственных культур;</w:t>
      </w:r>
    </w:p>
    <w:p w:rsidR="007A23F8" w:rsidRDefault="007A23F8">
      <w:pPr>
        <w:pStyle w:val="ConsPlusNormal"/>
        <w:spacing w:before="220"/>
        <w:ind w:firstLine="540"/>
        <w:jc w:val="both"/>
      </w:pPr>
      <w:r>
        <w:t>- повышение конкурентоспособности продукции растениеводства, сырья и продовольствия на внутреннем и внешнем рынках.</w:t>
      </w:r>
    </w:p>
    <w:p w:rsidR="007A23F8" w:rsidRDefault="007A23F8">
      <w:pPr>
        <w:pStyle w:val="ConsPlusNormal"/>
        <w:spacing w:before="220"/>
        <w:ind w:firstLine="540"/>
        <w:jc w:val="both"/>
      </w:pPr>
      <w:r>
        <w:t xml:space="preserve">Прогнозные значения показателей (индикаторов) достижения целей и решения задач государственной программы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2"/>
      </w:pPr>
      <w:bookmarkStart w:id="9" w:name="P1143"/>
      <w:bookmarkEnd w:id="9"/>
      <w:r>
        <w:t>Подпрограмма 2 "Развитие подотрасли животноводства,</w:t>
      </w:r>
    </w:p>
    <w:p w:rsidR="007A23F8" w:rsidRDefault="007A23F8">
      <w:pPr>
        <w:pStyle w:val="ConsPlusTitle"/>
        <w:jc w:val="center"/>
      </w:pPr>
      <w:r>
        <w:t>переработки и реализации продукции животноводства"</w:t>
      </w:r>
    </w:p>
    <w:p w:rsidR="007A23F8" w:rsidRDefault="007A23F8">
      <w:pPr>
        <w:pStyle w:val="ConsPlusNormal"/>
        <w:jc w:val="both"/>
      </w:pPr>
    </w:p>
    <w:p w:rsidR="007A23F8" w:rsidRDefault="007A23F8">
      <w:pPr>
        <w:pStyle w:val="ConsPlusTitle"/>
        <w:jc w:val="center"/>
        <w:outlineLvl w:val="3"/>
      </w:pPr>
      <w:r>
        <w:t>Паспорт</w:t>
      </w:r>
    </w:p>
    <w:p w:rsidR="007A23F8" w:rsidRDefault="007A23F8">
      <w:pPr>
        <w:pStyle w:val="ConsPlusTitle"/>
        <w:jc w:val="center"/>
      </w:pPr>
      <w:r>
        <w:t>подпрограммы 2 "Развитие подотрасли животноводства,</w:t>
      </w:r>
    </w:p>
    <w:p w:rsidR="007A23F8" w:rsidRDefault="007A23F8">
      <w:pPr>
        <w:pStyle w:val="ConsPlusTitle"/>
        <w:jc w:val="center"/>
      </w:pPr>
      <w:r>
        <w:t>переработки и реализации продукции животноводства"</w:t>
      </w:r>
    </w:p>
    <w:p w:rsidR="007A23F8" w:rsidRDefault="007A23F8">
      <w:pPr>
        <w:pStyle w:val="ConsPlusTitle"/>
        <w:jc w:val="center"/>
      </w:pPr>
      <w:r>
        <w:t>государственной программы Воронежской области</w:t>
      </w:r>
    </w:p>
    <w:p w:rsidR="007A23F8" w:rsidRDefault="007A23F8">
      <w:pPr>
        <w:pStyle w:val="ConsPlusTitle"/>
        <w:jc w:val="center"/>
      </w:pPr>
      <w:r>
        <w:t>"Развитие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7A23F8">
        <w:tc>
          <w:tcPr>
            <w:tcW w:w="2324" w:type="dxa"/>
          </w:tcPr>
          <w:p w:rsidR="007A23F8" w:rsidRDefault="007A23F8">
            <w:pPr>
              <w:pStyle w:val="ConsPlusNormal"/>
            </w:pPr>
            <w:r>
              <w:t>Исполнители подпрограммы</w:t>
            </w:r>
          </w:p>
        </w:tc>
        <w:tc>
          <w:tcPr>
            <w:tcW w:w="6746" w:type="dxa"/>
          </w:tcPr>
          <w:p w:rsidR="007A23F8" w:rsidRDefault="007A23F8">
            <w:pPr>
              <w:pStyle w:val="ConsPlusNormal"/>
              <w:jc w:val="both"/>
            </w:pPr>
            <w:r>
              <w:t>Департамент аграрной политики Воронежской области</w:t>
            </w:r>
          </w:p>
        </w:tc>
      </w:tr>
      <w:tr w:rsidR="007A23F8">
        <w:tc>
          <w:tcPr>
            <w:tcW w:w="2324" w:type="dxa"/>
          </w:tcPr>
          <w:p w:rsidR="007A23F8" w:rsidRDefault="007A23F8">
            <w:pPr>
              <w:pStyle w:val="ConsPlusNormal"/>
            </w:pPr>
            <w:r>
              <w:t>Основные мероприятия, входящие в состав подпрограммы</w:t>
            </w:r>
          </w:p>
        </w:tc>
        <w:tc>
          <w:tcPr>
            <w:tcW w:w="6746" w:type="dxa"/>
          </w:tcPr>
          <w:p w:rsidR="007A23F8" w:rsidRDefault="007A23F8">
            <w:pPr>
              <w:pStyle w:val="ConsPlusNormal"/>
              <w:jc w:val="both"/>
            </w:pPr>
            <w:r>
              <w:t xml:space="preserve">- </w:t>
            </w:r>
            <w:hyperlink w:anchor="P1307" w:history="1">
              <w:r>
                <w:rPr>
                  <w:color w:val="0000FF"/>
                </w:rPr>
                <w:t>племенное животноводство</w:t>
              </w:r>
            </w:hyperlink>
            <w:r>
              <w:t>;</w:t>
            </w:r>
          </w:p>
          <w:p w:rsidR="007A23F8" w:rsidRDefault="007A23F8">
            <w:pPr>
              <w:pStyle w:val="ConsPlusNormal"/>
              <w:jc w:val="both"/>
            </w:pPr>
            <w:r>
              <w:t xml:space="preserve">- </w:t>
            </w:r>
            <w:hyperlink w:anchor="P1331" w:history="1">
              <w:r>
                <w:rPr>
                  <w:color w:val="0000FF"/>
                </w:rPr>
                <w:t>развитие</w:t>
              </w:r>
            </w:hyperlink>
            <w:r>
              <w:t xml:space="preserve"> молочного скотоводства;</w:t>
            </w:r>
          </w:p>
          <w:p w:rsidR="007A23F8" w:rsidRDefault="007A23F8">
            <w:pPr>
              <w:pStyle w:val="ConsPlusNormal"/>
              <w:jc w:val="both"/>
            </w:pPr>
            <w:r>
              <w:t xml:space="preserve">- </w:t>
            </w:r>
            <w:hyperlink w:anchor="P1341" w:history="1">
              <w:r>
                <w:rPr>
                  <w:color w:val="0000FF"/>
                </w:rPr>
                <w:t>развитие</w:t>
              </w:r>
            </w:hyperlink>
            <w:r>
              <w:t xml:space="preserve"> овцеводства и козоводства;</w:t>
            </w:r>
          </w:p>
          <w:p w:rsidR="007A23F8" w:rsidRDefault="007A23F8">
            <w:pPr>
              <w:pStyle w:val="ConsPlusNormal"/>
              <w:jc w:val="both"/>
            </w:pPr>
            <w:r>
              <w:t xml:space="preserve">- </w:t>
            </w:r>
            <w:hyperlink w:anchor="P1350" w:history="1">
              <w:r>
                <w:rPr>
                  <w:color w:val="0000FF"/>
                </w:rPr>
                <w:t>развитие</w:t>
              </w:r>
            </w:hyperlink>
            <w:r>
              <w:t xml:space="preserve"> кролиководства;</w:t>
            </w:r>
          </w:p>
          <w:p w:rsidR="007A23F8" w:rsidRDefault="007A23F8">
            <w:pPr>
              <w:pStyle w:val="ConsPlusNormal"/>
              <w:jc w:val="both"/>
            </w:pPr>
            <w:r>
              <w:t xml:space="preserve">- </w:t>
            </w:r>
            <w:hyperlink w:anchor="P1358" w:history="1">
              <w:r>
                <w:rPr>
                  <w:color w:val="0000FF"/>
                </w:rPr>
                <w:t>развитие</w:t>
              </w:r>
            </w:hyperlink>
            <w:r>
              <w:t xml:space="preserve"> рыбоводства;</w:t>
            </w:r>
          </w:p>
          <w:p w:rsidR="007A23F8" w:rsidRDefault="007A23F8">
            <w:pPr>
              <w:pStyle w:val="ConsPlusNormal"/>
              <w:jc w:val="both"/>
            </w:pPr>
            <w:r>
              <w:t xml:space="preserve">- </w:t>
            </w:r>
            <w:hyperlink w:anchor="P1369" w:history="1">
              <w:r>
                <w:rPr>
                  <w:color w:val="0000FF"/>
                </w:rPr>
                <w:t>модернизация</w:t>
              </w:r>
            </w:hyperlink>
            <w:r>
              <w:t xml:space="preserve"> отрасли животноводства;</w:t>
            </w:r>
          </w:p>
          <w:p w:rsidR="007A23F8" w:rsidRDefault="007A23F8">
            <w:pPr>
              <w:pStyle w:val="ConsPlusNormal"/>
              <w:jc w:val="both"/>
            </w:pPr>
            <w:r>
              <w:t xml:space="preserve">- </w:t>
            </w:r>
            <w:hyperlink w:anchor="P1376" w:history="1">
              <w:r>
                <w:rPr>
                  <w:color w:val="0000FF"/>
                </w:rPr>
                <w:t>развитие</w:t>
              </w:r>
            </w:hyperlink>
            <w:r>
              <w:t xml:space="preserve"> перепеловодства;</w:t>
            </w:r>
          </w:p>
          <w:p w:rsidR="007A23F8" w:rsidRDefault="007A23F8">
            <w:pPr>
              <w:pStyle w:val="ConsPlusNormal"/>
              <w:jc w:val="both"/>
            </w:pPr>
            <w:r>
              <w:t xml:space="preserve">- </w:t>
            </w:r>
            <w:hyperlink w:anchor="P1384" w:history="1">
              <w:r>
                <w:rPr>
                  <w:color w:val="0000FF"/>
                </w:rPr>
                <w:t>поддержка</w:t>
              </w:r>
            </w:hyperlink>
            <w:r>
              <w:t xml:space="preserve"> экономически значимых региональных программ в области животноводства;</w:t>
            </w:r>
          </w:p>
          <w:p w:rsidR="007A23F8" w:rsidRDefault="007A23F8">
            <w:pPr>
              <w:pStyle w:val="ConsPlusNormal"/>
              <w:jc w:val="both"/>
            </w:pPr>
            <w:r>
              <w:t xml:space="preserve">- </w:t>
            </w:r>
            <w:hyperlink w:anchor="P1401" w:history="1">
              <w:r>
                <w:rPr>
                  <w:color w:val="0000FF"/>
                </w:rPr>
                <w:t>государственная поддержка</w:t>
              </w:r>
            </w:hyperlink>
            <w:r>
              <w:t xml:space="preserve"> кредитования подотрасли животноводства, переработки ее продукции, развития инфраструктуры и логистического обеспечения рынков продукции животноводства;</w:t>
            </w:r>
          </w:p>
          <w:p w:rsidR="007A23F8" w:rsidRDefault="007A23F8">
            <w:pPr>
              <w:pStyle w:val="ConsPlusNormal"/>
              <w:jc w:val="both"/>
            </w:pPr>
            <w:r>
              <w:t xml:space="preserve">- </w:t>
            </w:r>
            <w:hyperlink w:anchor="P1436" w:history="1">
              <w:r>
                <w:rPr>
                  <w:color w:val="0000FF"/>
                </w:rPr>
                <w:t>управление</w:t>
              </w:r>
            </w:hyperlink>
            <w:r>
              <w:t xml:space="preserve"> рисками в подотраслях животноводства</w:t>
            </w:r>
          </w:p>
        </w:tc>
      </w:tr>
      <w:tr w:rsidR="007A23F8">
        <w:tc>
          <w:tcPr>
            <w:tcW w:w="2324" w:type="dxa"/>
          </w:tcPr>
          <w:p w:rsidR="007A23F8" w:rsidRDefault="007A23F8">
            <w:pPr>
              <w:pStyle w:val="ConsPlusNormal"/>
            </w:pPr>
            <w:r>
              <w:t xml:space="preserve">Основные мероприятия, входящие в состав подпрограммы, в рамках которых реализуются мероприятия, входящие в состав проектов (программ) по основным </w:t>
            </w:r>
            <w:r>
              <w:lastRenderedPageBreak/>
              <w:t>направлениям стратегического развития РФ</w:t>
            </w:r>
          </w:p>
        </w:tc>
        <w:tc>
          <w:tcPr>
            <w:tcW w:w="6746" w:type="dxa"/>
          </w:tcPr>
          <w:p w:rsidR="007A23F8" w:rsidRDefault="007A23F8">
            <w:pPr>
              <w:pStyle w:val="ConsPlusNormal"/>
              <w:jc w:val="both"/>
            </w:pPr>
            <w:r>
              <w:lastRenderedPageBreak/>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 отсутствуют</w:t>
            </w:r>
          </w:p>
        </w:tc>
      </w:tr>
      <w:tr w:rsidR="007A23F8">
        <w:tc>
          <w:tcPr>
            <w:tcW w:w="2324" w:type="dxa"/>
          </w:tcPr>
          <w:p w:rsidR="007A23F8" w:rsidRDefault="007A23F8">
            <w:pPr>
              <w:pStyle w:val="ConsPlusNormal"/>
            </w:pPr>
            <w:r>
              <w:lastRenderedPageBreak/>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ведомственных проектов (программ), отсутствуют</w:t>
            </w:r>
          </w:p>
        </w:tc>
      </w:tr>
      <w:tr w:rsidR="007A23F8">
        <w:tc>
          <w:tcPr>
            <w:tcW w:w="2324" w:type="dxa"/>
          </w:tcPr>
          <w:p w:rsidR="007A23F8" w:rsidRDefault="007A23F8">
            <w:pPr>
              <w:pStyle w:val="ConsPlusNormal"/>
            </w:pPr>
            <w:r>
              <w:t>Цель подпрограммы</w:t>
            </w:r>
          </w:p>
        </w:tc>
        <w:tc>
          <w:tcPr>
            <w:tcW w:w="6746" w:type="dxa"/>
          </w:tcPr>
          <w:p w:rsidR="007A23F8" w:rsidRDefault="007A23F8">
            <w:pPr>
              <w:pStyle w:val="ConsPlusNormal"/>
              <w:jc w:val="both"/>
            </w:pPr>
            <w:r>
              <w:t>Комплексное развитие и повышение эффективности производства животноводческой продукции и продуктов ее переработки</w:t>
            </w:r>
          </w:p>
        </w:tc>
      </w:tr>
      <w:tr w:rsidR="007A23F8">
        <w:tc>
          <w:tcPr>
            <w:tcW w:w="2324" w:type="dxa"/>
          </w:tcPr>
          <w:p w:rsidR="007A23F8" w:rsidRDefault="007A23F8">
            <w:pPr>
              <w:pStyle w:val="ConsPlusNormal"/>
            </w:pPr>
            <w:r>
              <w:t>Задачи подпрограммы</w:t>
            </w:r>
          </w:p>
        </w:tc>
        <w:tc>
          <w:tcPr>
            <w:tcW w:w="6746" w:type="dxa"/>
          </w:tcPr>
          <w:p w:rsidR="007A23F8" w:rsidRDefault="007A23F8">
            <w:pPr>
              <w:pStyle w:val="ConsPlusNormal"/>
              <w:jc w:val="both"/>
            </w:pPr>
            <w:r>
              <w:t>- увеличение объемов производства продукции животноводства;</w:t>
            </w:r>
          </w:p>
          <w:p w:rsidR="007A23F8" w:rsidRDefault="007A23F8">
            <w:pPr>
              <w:pStyle w:val="ConsPlusNormal"/>
              <w:jc w:val="both"/>
            </w:pPr>
            <w:r>
              <w:t>- развитие социально значимых отраслей: овцеводства и козоводства, кролиководства, птицеводства, в том числе перепеловодства, обеспечивающих сохранение традиционного уклада жизни и занятости населения Воронежской области;</w:t>
            </w:r>
          </w:p>
          <w:p w:rsidR="007A23F8" w:rsidRDefault="007A23F8">
            <w:pPr>
              <w:pStyle w:val="ConsPlusNormal"/>
              <w:jc w:val="both"/>
            </w:pPr>
            <w:r>
              <w:t>- развитие переработки продукции животноводства</w:t>
            </w:r>
          </w:p>
        </w:tc>
      </w:tr>
      <w:tr w:rsidR="007A23F8">
        <w:tblPrEx>
          <w:tblBorders>
            <w:insideH w:val="nil"/>
          </w:tblBorders>
        </w:tblPrEx>
        <w:tc>
          <w:tcPr>
            <w:tcW w:w="2324" w:type="dxa"/>
            <w:tcBorders>
              <w:bottom w:val="nil"/>
            </w:tcBorders>
          </w:tcPr>
          <w:p w:rsidR="007A23F8" w:rsidRDefault="007A23F8">
            <w:pPr>
              <w:pStyle w:val="ConsPlusNormal"/>
            </w:pPr>
            <w:r>
              <w:t>Показатели (индикаторы)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w:t>
            </w:r>
          </w:p>
          <w:p w:rsidR="007A23F8" w:rsidRDefault="007A23F8">
            <w:pPr>
              <w:pStyle w:val="ConsPlusNormal"/>
              <w:jc w:val="both"/>
            </w:pPr>
            <w:r>
              <w:t>- численность племенного поголовья сельскохозяйственных животных;</w:t>
            </w:r>
          </w:p>
          <w:p w:rsidR="007A23F8" w:rsidRDefault="007A23F8">
            <w:pPr>
              <w:pStyle w:val="ConsPlusNormal"/>
              <w:jc w:val="both"/>
            </w:pPr>
            <w:r>
              <w:t>- производство молока в хозяйствах всех категорий;</w:t>
            </w:r>
          </w:p>
          <w:p w:rsidR="007A23F8" w:rsidRDefault="007A23F8">
            <w:pPr>
              <w:pStyle w:val="ConsPlusNormal"/>
              <w:jc w:val="both"/>
            </w:pPr>
            <w:r>
              <w:t>-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поголовье кроликоматок в сельскохозяйственных организациях;</w:t>
            </w:r>
          </w:p>
          <w:p w:rsidR="007A23F8" w:rsidRDefault="007A23F8">
            <w:pPr>
              <w:pStyle w:val="ConsPlusNormal"/>
              <w:jc w:val="both"/>
            </w:pPr>
            <w:r>
              <w:t>- производство реализованной рыбы в сельскохозяйственных организациях;</w:t>
            </w:r>
          </w:p>
          <w:p w:rsidR="007A23F8" w:rsidRDefault="007A23F8">
            <w:pPr>
              <w:pStyle w:val="ConsPlusNormal"/>
              <w:jc w:val="both"/>
            </w:pPr>
            <w:r>
              <w:t>- производство (выращивание) скота и птицы в живой массе в сельскохозяйственных организациях и крестьянских (фермерских) хозяйствах, включая индивидуальных предпринимателей;</w:t>
            </w:r>
          </w:p>
          <w:p w:rsidR="007A23F8" w:rsidRDefault="007A23F8">
            <w:pPr>
              <w:pStyle w:val="ConsPlusNormal"/>
              <w:jc w:val="both"/>
            </w:pPr>
            <w:r>
              <w:t>- производство перепелиных яиц;</w:t>
            </w:r>
          </w:p>
          <w:p w:rsidR="007A23F8" w:rsidRDefault="007A23F8">
            <w:pPr>
              <w:pStyle w:val="ConsPlusNormal"/>
              <w:jc w:val="both"/>
            </w:pPr>
            <w:r>
              <w:t>- производство (выращивание) свиней в живой массе в сельскохозяйственных организациях;</w:t>
            </w:r>
          </w:p>
          <w:p w:rsidR="007A23F8" w:rsidRDefault="007A23F8">
            <w:pPr>
              <w:pStyle w:val="ConsPlusNormal"/>
              <w:jc w:val="both"/>
            </w:pPr>
            <w:r>
              <w:t>- производство (выращивание) крупного рогатого скота в живой массе в сельскохозяйственных организациях;</w:t>
            </w:r>
          </w:p>
          <w:p w:rsidR="007A23F8" w:rsidRDefault="007A23F8">
            <w:pPr>
              <w:pStyle w:val="ConsPlusNormal"/>
              <w:jc w:val="both"/>
            </w:pPr>
            <w:r>
              <w:t>- производство свинины на убой в живом весе в сельскохозяйственных организациях;</w:t>
            </w:r>
          </w:p>
          <w:p w:rsidR="007A23F8" w:rsidRDefault="007A23F8">
            <w:pPr>
              <w:pStyle w:val="ConsPlusNormal"/>
              <w:jc w:val="both"/>
            </w:pPr>
            <w:r>
              <w:t>- индекс производства продукции животноводства в хозяйствах всех категорий (в сопоставимых ценах);</w:t>
            </w:r>
          </w:p>
          <w:p w:rsidR="007A23F8" w:rsidRDefault="007A23F8">
            <w:pPr>
              <w:pStyle w:val="ConsPlusNormal"/>
              <w:jc w:val="both"/>
            </w:pPr>
            <w:r>
              <w:t>- производство цельномолочной продукции;</w:t>
            </w:r>
          </w:p>
          <w:p w:rsidR="007A23F8" w:rsidRDefault="007A23F8">
            <w:pPr>
              <w:pStyle w:val="ConsPlusNormal"/>
              <w:jc w:val="both"/>
            </w:pPr>
            <w:r>
              <w:t>- производство сыров и сырных продуктов;</w:t>
            </w:r>
          </w:p>
          <w:p w:rsidR="007A23F8" w:rsidRDefault="007A23F8">
            <w:pPr>
              <w:pStyle w:val="ConsPlusNormal"/>
              <w:jc w:val="both"/>
            </w:pPr>
            <w:r>
              <w:t>- производство масла сливочного;</w:t>
            </w:r>
          </w:p>
          <w:p w:rsidR="007A23F8" w:rsidRDefault="007A23F8">
            <w:pPr>
              <w:pStyle w:val="ConsPlusNormal"/>
              <w:jc w:val="both"/>
            </w:pPr>
            <w:r>
              <w:t>- доля застрахованного поголовья сельскохозяйственных животных в общем поголовье сельскохозяйственных животных</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159" w:history="1">
              <w:r>
                <w:rPr>
                  <w:color w:val="0000FF"/>
                </w:rPr>
                <w:t>постановления</w:t>
              </w:r>
            </w:hyperlink>
            <w:r>
              <w:t xml:space="preserve"> правительства Воронежской области от 05.12.2018 N 1076)</w:t>
            </w:r>
          </w:p>
        </w:tc>
      </w:tr>
      <w:tr w:rsidR="007A23F8">
        <w:tc>
          <w:tcPr>
            <w:tcW w:w="2324" w:type="dxa"/>
          </w:tcPr>
          <w:p w:rsidR="007A23F8" w:rsidRDefault="007A23F8">
            <w:pPr>
              <w:pStyle w:val="ConsPlusNormal"/>
            </w:pPr>
            <w:r>
              <w:lastRenderedPageBreak/>
              <w:t>Сроки реализации подпрограммы</w:t>
            </w:r>
          </w:p>
        </w:tc>
        <w:tc>
          <w:tcPr>
            <w:tcW w:w="6746" w:type="dxa"/>
          </w:tcPr>
          <w:p w:rsidR="007A23F8" w:rsidRDefault="007A23F8">
            <w:pPr>
              <w:pStyle w:val="ConsPlusNormal"/>
              <w:jc w:val="both"/>
            </w:pPr>
            <w:r>
              <w:t>2014 - 2016 годы</w:t>
            </w:r>
          </w:p>
        </w:tc>
      </w:tr>
      <w:tr w:rsidR="007A23F8">
        <w:tblPrEx>
          <w:tblBorders>
            <w:insideH w:val="nil"/>
          </w:tblBorders>
        </w:tblPrEx>
        <w:tc>
          <w:tcPr>
            <w:tcW w:w="2324" w:type="dxa"/>
            <w:tcBorders>
              <w:bottom w:val="nil"/>
            </w:tcBorders>
          </w:tcPr>
          <w:p w:rsidR="007A23F8" w:rsidRDefault="007A23F8">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7A23F8" w:rsidRDefault="007A23F8">
            <w:pPr>
              <w:pStyle w:val="ConsPlusNormal"/>
              <w:jc w:val="both"/>
            </w:pPr>
            <w:r>
              <w:t>Объем бюджетных ассигнований на реализацию подпрограммы составляет 8293629,4 тыс. рублей, в том числе по источникам финансирования:</w:t>
            </w:r>
          </w:p>
          <w:p w:rsidR="007A23F8" w:rsidRDefault="007A23F8">
            <w:pPr>
              <w:pStyle w:val="ConsPlusNormal"/>
              <w:jc w:val="both"/>
            </w:pPr>
            <w:r>
              <w:t>федеральный бюджет - 5630713,7 тыс. рублей;</w:t>
            </w:r>
          </w:p>
          <w:p w:rsidR="007A23F8" w:rsidRDefault="007A23F8">
            <w:pPr>
              <w:pStyle w:val="ConsPlusNormal"/>
              <w:jc w:val="both"/>
            </w:pPr>
            <w:r>
              <w:t>областной бюджет - 2662915,7 тыс. рублей; в том числе по годам реализации подпрограммы:</w:t>
            </w:r>
          </w:p>
          <w:p w:rsidR="007A23F8" w:rsidRDefault="007A23F8">
            <w:pPr>
              <w:pStyle w:val="ConsPlusNormal"/>
              <w:jc w:val="both"/>
            </w:pPr>
            <w:r>
              <w:t>2014 год:</w:t>
            </w:r>
          </w:p>
          <w:p w:rsidR="007A23F8" w:rsidRDefault="007A23F8">
            <w:pPr>
              <w:pStyle w:val="ConsPlusNormal"/>
              <w:jc w:val="both"/>
            </w:pPr>
            <w:r>
              <w:t>всего - 4207588,2 тыс. рублей, в том числе по источникам финансирования:</w:t>
            </w:r>
          </w:p>
          <w:p w:rsidR="007A23F8" w:rsidRDefault="007A23F8">
            <w:pPr>
              <w:pStyle w:val="ConsPlusNormal"/>
              <w:jc w:val="both"/>
            </w:pPr>
            <w:r>
              <w:t>федеральный бюджет - 2813548,2 тыс. рублей;</w:t>
            </w:r>
          </w:p>
          <w:p w:rsidR="007A23F8" w:rsidRDefault="007A23F8">
            <w:pPr>
              <w:pStyle w:val="ConsPlusNormal"/>
              <w:jc w:val="both"/>
            </w:pPr>
            <w:r>
              <w:t>областной бюджет - 1394040,0 тыс. рублей;</w:t>
            </w:r>
          </w:p>
          <w:p w:rsidR="007A23F8" w:rsidRDefault="007A23F8">
            <w:pPr>
              <w:pStyle w:val="ConsPlusNormal"/>
              <w:jc w:val="both"/>
            </w:pPr>
            <w:r>
              <w:t>2015 год:</w:t>
            </w:r>
          </w:p>
          <w:p w:rsidR="007A23F8" w:rsidRDefault="007A23F8">
            <w:pPr>
              <w:pStyle w:val="ConsPlusNormal"/>
              <w:jc w:val="both"/>
            </w:pPr>
            <w:r>
              <w:t>всего - 2433605,9 тыс. рублей, в том числе по источникам финансирования:</w:t>
            </w:r>
          </w:p>
          <w:p w:rsidR="007A23F8" w:rsidRDefault="007A23F8">
            <w:pPr>
              <w:pStyle w:val="ConsPlusNormal"/>
              <w:jc w:val="both"/>
            </w:pPr>
            <w:r>
              <w:t>федеральный бюджет - 1663648,3 тыс. рублей;</w:t>
            </w:r>
          </w:p>
          <w:p w:rsidR="007A23F8" w:rsidRDefault="007A23F8">
            <w:pPr>
              <w:pStyle w:val="ConsPlusNormal"/>
              <w:jc w:val="both"/>
            </w:pPr>
            <w:r>
              <w:t>областной бюджет - 769957,6 тыс. рублей;</w:t>
            </w:r>
          </w:p>
          <w:p w:rsidR="007A23F8" w:rsidRDefault="007A23F8">
            <w:pPr>
              <w:pStyle w:val="ConsPlusNormal"/>
              <w:jc w:val="both"/>
            </w:pPr>
            <w:r>
              <w:t>2016 год:</w:t>
            </w:r>
          </w:p>
          <w:p w:rsidR="007A23F8" w:rsidRDefault="007A23F8">
            <w:pPr>
              <w:pStyle w:val="ConsPlusNormal"/>
              <w:jc w:val="both"/>
            </w:pPr>
            <w:r>
              <w:t>всего - 1652435,3 тыс. рублей, в том числе по источникам финансирования:</w:t>
            </w:r>
          </w:p>
          <w:p w:rsidR="007A23F8" w:rsidRDefault="007A23F8">
            <w:pPr>
              <w:pStyle w:val="ConsPlusNormal"/>
              <w:jc w:val="both"/>
            </w:pPr>
            <w:r>
              <w:t>федеральный бюджет - 1153517,2 тыс. рублей;</w:t>
            </w:r>
          </w:p>
          <w:p w:rsidR="007A23F8" w:rsidRDefault="007A23F8">
            <w:pPr>
              <w:pStyle w:val="ConsPlusNormal"/>
              <w:jc w:val="both"/>
            </w:pPr>
            <w:r>
              <w:t>областной бюджет - 498918,1 тыс. рублей.</w:t>
            </w:r>
          </w:p>
          <w:p w:rsidR="007A23F8" w:rsidRDefault="007A23F8">
            <w:pPr>
              <w:pStyle w:val="ConsPlusNormal"/>
              <w:jc w:val="both"/>
            </w:pPr>
            <w:r>
              <w:t xml:space="preserve">Объемы и источники финансирования в разрезе основных мероприятий подпрограммы приведены в </w:t>
            </w:r>
            <w:hyperlink w:anchor="P27594" w:history="1">
              <w:r>
                <w:rPr>
                  <w:color w:val="0000FF"/>
                </w:rPr>
                <w:t>таблице 3</w:t>
              </w:r>
            </w:hyperlink>
            <w:r>
              <w:t xml:space="preserve"> приложения к государственной программе</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160" w:history="1">
              <w:r>
                <w:rPr>
                  <w:color w:val="0000FF"/>
                </w:rPr>
                <w:t>постановления</w:t>
              </w:r>
            </w:hyperlink>
            <w:r>
              <w:t xml:space="preserve"> правительства Воронежской области от 20.03.2019 N 272)</w:t>
            </w:r>
          </w:p>
        </w:tc>
      </w:tr>
      <w:tr w:rsidR="007A23F8">
        <w:tblPrEx>
          <w:tblBorders>
            <w:insideH w:val="nil"/>
          </w:tblBorders>
        </w:tblPrEx>
        <w:tc>
          <w:tcPr>
            <w:tcW w:w="2324" w:type="dxa"/>
            <w:tcBorders>
              <w:bottom w:val="nil"/>
            </w:tcBorders>
          </w:tcPr>
          <w:p w:rsidR="007A23F8" w:rsidRDefault="007A23F8">
            <w:pPr>
              <w:pStyle w:val="ConsPlusNormal"/>
            </w:pPr>
            <w:r>
              <w:t>Ожидаемые конечные результаты реализации подпрограммы</w:t>
            </w:r>
          </w:p>
        </w:tc>
        <w:tc>
          <w:tcPr>
            <w:tcW w:w="6746" w:type="dxa"/>
            <w:tcBorders>
              <w:bottom w:val="nil"/>
            </w:tcBorders>
          </w:tcPr>
          <w:p w:rsidR="007A23F8" w:rsidRDefault="007A23F8">
            <w:pPr>
              <w:pStyle w:val="ConsPlusNormal"/>
              <w:jc w:val="both"/>
            </w:pPr>
            <w:r>
              <w:t>Планируемые показатели к 2016 году:</w:t>
            </w:r>
          </w:p>
          <w:p w:rsidR="007A23F8" w:rsidRDefault="007A23F8">
            <w:pPr>
              <w:pStyle w:val="ConsPlusNormal"/>
              <w:jc w:val="both"/>
            </w:pPr>
            <w:r>
              <w:t>- уровень освоения предусмотренных объемов финансирования - не менее 95 процентов ежегодно;</w:t>
            </w:r>
          </w:p>
          <w:p w:rsidR="007A23F8" w:rsidRDefault="007A23F8">
            <w:pPr>
              <w:pStyle w:val="ConsPlusNormal"/>
              <w:jc w:val="both"/>
            </w:pPr>
            <w:r>
              <w:t>- численность племенного поголовья сельскохозяйственных животных - 64,574 тыс. голов в 2014 году;</w:t>
            </w:r>
          </w:p>
          <w:p w:rsidR="007A23F8" w:rsidRDefault="007A23F8">
            <w:pPr>
              <w:pStyle w:val="ConsPlusNormal"/>
              <w:jc w:val="both"/>
            </w:pPr>
            <w:r>
              <w:t>- производство молока в хозяйствах всех категорий - 762,9 тыс. тонн в 2014 году;</w:t>
            </w:r>
          </w:p>
          <w:p w:rsidR="007A23F8" w:rsidRDefault="007A23F8">
            <w:pPr>
              <w:pStyle w:val="ConsPlusNormal"/>
              <w:jc w:val="both"/>
            </w:pPr>
            <w:r>
              <w:t>- увеличение маточного поголовья овец и коз в сельскохозяйственных организациях, крестьянских (фермерских) хозяйствах, включая индивидуальных предпринимателей, - до 39,42 тыс. голов;</w:t>
            </w:r>
          </w:p>
          <w:p w:rsidR="007A23F8" w:rsidRDefault="007A23F8">
            <w:pPr>
              <w:pStyle w:val="ConsPlusNormal"/>
              <w:jc w:val="both"/>
            </w:pPr>
            <w:r>
              <w:t>- поголовье кроликоматок в сельскохозяйственных организациях - 8 762 головы;</w:t>
            </w:r>
          </w:p>
          <w:p w:rsidR="007A23F8" w:rsidRDefault="007A23F8">
            <w:pPr>
              <w:pStyle w:val="ConsPlusNormal"/>
              <w:jc w:val="both"/>
            </w:pPr>
            <w:r>
              <w:t>- производство реализованной рыбы в сельскохозяйственных организациях - 1430 тонн в 2014 году;</w:t>
            </w:r>
          </w:p>
          <w:p w:rsidR="007A23F8" w:rsidRDefault="007A23F8">
            <w:pPr>
              <w:pStyle w:val="ConsPlusNormal"/>
              <w:jc w:val="both"/>
            </w:pPr>
            <w:r>
              <w:t>- производство (выращивание) скота и птицы в живой массе в сельскохозяйственных организациях и крестьянских (фермерских) хозяйствах, включая индивидуальных предпринимателей, - до 280,0 тыс. тонн в живой массе;</w:t>
            </w:r>
          </w:p>
          <w:p w:rsidR="007A23F8" w:rsidRDefault="007A23F8">
            <w:pPr>
              <w:pStyle w:val="ConsPlusNormal"/>
              <w:jc w:val="both"/>
            </w:pPr>
            <w:r>
              <w:t>- производство перепелиных яиц - 45 млн штук;</w:t>
            </w:r>
          </w:p>
          <w:p w:rsidR="007A23F8" w:rsidRDefault="007A23F8">
            <w:pPr>
              <w:pStyle w:val="ConsPlusNormal"/>
              <w:jc w:val="both"/>
            </w:pPr>
            <w:r>
              <w:t>- производство (выращивание) свиней в живой массе - 92,0 тыс. тонн (в 2015 году);</w:t>
            </w:r>
          </w:p>
          <w:p w:rsidR="007A23F8" w:rsidRDefault="007A23F8">
            <w:pPr>
              <w:pStyle w:val="ConsPlusNormal"/>
              <w:jc w:val="both"/>
            </w:pPr>
            <w:r>
              <w:t xml:space="preserve">- производство (выращивание) крупного рогатого скота в живой массе в сельскохозяйственных организациях - до 37,0 тыс. тонн (в </w:t>
            </w:r>
            <w:r>
              <w:lastRenderedPageBreak/>
              <w:t>2015 году);</w:t>
            </w:r>
          </w:p>
          <w:p w:rsidR="007A23F8" w:rsidRDefault="007A23F8">
            <w:pPr>
              <w:pStyle w:val="ConsPlusNormal"/>
              <w:jc w:val="both"/>
            </w:pPr>
            <w:r>
              <w:t>- производство свинины на убой в живом весе в сельскохозяйственных организациях - до 120 тыс. тонн;</w:t>
            </w:r>
          </w:p>
          <w:p w:rsidR="007A23F8" w:rsidRDefault="007A23F8">
            <w:pPr>
              <w:pStyle w:val="ConsPlusNormal"/>
              <w:jc w:val="both"/>
            </w:pPr>
            <w:r>
              <w:t>- увеличение производства продукции животноводства в хозяйствах всех категорий (в сопоставимых ценах) в 2016 году по отношению к 2013 году на 13,4 процента;</w:t>
            </w:r>
          </w:p>
          <w:p w:rsidR="007A23F8" w:rsidRDefault="007A23F8">
            <w:pPr>
              <w:pStyle w:val="ConsPlusNormal"/>
              <w:jc w:val="both"/>
            </w:pPr>
            <w:r>
              <w:t>- объем производства цельномолочной продукции - 359 тыс. тонн в 2014 году;</w:t>
            </w:r>
          </w:p>
          <w:p w:rsidR="007A23F8" w:rsidRDefault="007A23F8">
            <w:pPr>
              <w:pStyle w:val="ConsPlusNormal"/>
              <w:jc w:val="both"/>
            </w:pPr>
            <w:r>
              <w:t>- объем производства сыров и сырных продуктов - 47,4 тыс. тонн в 2014 году;</w:t>
            </w:r>
          </w:p>
          <w:p w:rsidR="007A23F8" w:rsidRDefault="007A23F8">
            <w:pPr>
              <w:pStyle w:val="ConsPlusNormal"/>
              <w:jc w:val="both"/>
            </w:pPr>
            <w:r>
              <w:t>- объем производства масла сливочного - 14,3 тыс. тонн в 2014 году;</w:t>
            </w:r>
          </w:p>
          <w:p w:rsidR="007A23F8" w:rsidRDefault="007A23F8">
            <w:pPr>
              <w:pStyle w:val="ConsPlusNormal"/>
              <w:jc w:val="both"/>
            </w:pPr>
            <w:r>
              <w:t>- доля застрахованного поголовья сельскохозяйственных животных в общем поголовье сельскохозяйственных животных - до 20,0 процента</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w:t>
            </w:r>
            <w:hyperlink r:id="rId161" w:history="1">
              <w:r>
                <w:rPr>
                  <w:color w:val="0000FF"/>
                </w:rPr>
                <w:t>постановления</w:t>
              </w:r>
            </w:hyperlink>
            <w:r>
              <w:t xml:space="preserve"> правительства Воронежской области от 05.12.2018 N 1076)</w:t>
            </w:r>
          </w:p>
        </w:tc>
      </w:tr>
    </w:tbl>
    <w:p w:rsidR="007A23F8" w:rsidRDefault="007A23F8">
      <w:pPr>
        <w:pStyle w:val="ConsPlusNormal"/>
        <w:jc w:val="both"/>
      </w:pPr>
    </w:p>
    <w:p w:rsidR="007A23F8" w:rsidRDefault="007A23F8">
      <w:pPr>
        <w:pStyle w:val="ConsPlusTitle"/>
        <w:jc w:val="center"/>
        <w:outlineLvl w:val="3"/>
      </w:pPr>
      <w:r>
        <w:t>Раздел 1. ПРИОРИТЕТЫ ГОСУДАРСТВЕННОЙ ПОЛИТИКИ В СФЕРЕ</w:t>
      </w:r>
    </w:p>
    <w:p w:rsidR="007A23F8" w:rsidRDefault="007A23F8">
      <w:pPr>
        <w:pStyle w:val="ConsPlusTitle"/>
        <w:jc w:val="center"/>
      </w:pPr>
      <w:r>
        <w:t>РЕАЛИЗАЦИИ ПОДПРОГРАММЫ, ЦЕЛИ, ЗАДАЧИ И ПОКАЗАТЕЛИ</w:t>
      </w:r>
    </w:p>
    <w:p w:rsidR="007A23F8" w:rsidRDefault="007A23F8">
      <w:pPr>
        <w:pStyle w:val="ConsPlusTitle"/>
        <w:jc w:val="center"/>
      </w:pPr>
      <w:r>
        <w:t>(ИНДИКАТОРЫ) ДОСТИЖЕНИЯ ЦЕЛЕЙ И РЕШЕНИЯ ЗАДАЧ, ОПИСАНИЕ</w:t>
      </w:r>
    </w:p>
    <w:p w:rsidR="007A23F8" w:rsidRDefault="007A23F8">
      <w:pPr>
        <w:pStyle w:val="ConsPlusTitle"/>
        <w:jc w:val="center"/>
      </w:pPr>
      <w:r>
        <w:t>ОСНОВНЫХ ОЖИДАЕМЫХ КОНЕЧНЫХ РЕЗУЛЬТАТОВ ПОДПРОГРАММЫ,</w:t>
      </w:r>
    </w:p>
    <w:p w:rsidR="007A23F8" w:rsidRDefault="007A23F8">
      <w:pPr>
        <w:pStyle w:val="ConsPlusTitle"/>
        <w:jc w:val="center"/>
      </w:pPr>
      <w:r>
        <w:t>СРОКОВ И КОНТРОЛЬНЫХ ЭТАПОВ РЕАЛИЗАЦИИ ПОДПРОГРАММЫ</w:t>
      </w:r>
    </w:p>
    <w:p w:rsidR="007A23F8" w:rsidRDefault="007A23F8">
      <w:pPr>
        <w:pStyle w:val="ConsPlusNormal"/>
        <w:jc w:val="both"/>
      </w:pPr>
    </w:p>
    <w:p w:rsidR="007A23F8" w:rsidRDefault="007A23F8">
      <w:pPr>
        <w:pStyle w:val="ConsPlusTitle"/>
        <w:jc w:val="center"/>
        <w:outlineLvl w:val="4"/>
      </w:pPr>
      <w:r>
        <w:t>1.1. Приоритеты государственной политики в сфере</w:t>
      </w:r>
    </w:p>
    <w:p w:rsidR="007A23F8" w:rsidRDefault="007A23F8">
      <w:pPr>
        <w:pStyle w:val="ConsPlusTitle"/>
        <w:jc w:val="center"/>
      </w:pPr>
      <w:r>
        <w:t>реализации подпрограммы</w:t>
      </w:r>
    </w:p>
    <w:p w:rsidR="007A23F8" w:rsidRDefault="007A23F8">
      <w:pPr>
        <w:pStyle w:val="ConsPlusNormal"/>
        <w:jc w:val="both"/>
      </w:pPr>
    </w:p>
    <w:p w:rsidR="007A23F8" w:rsidRDefault="007A23F8">
      <w:pPr>
        <w:pStyle w:val="ConsPlusNormal"/>
        <w:ind w:firstLine="540"/>
        <w:jc w:val="both"/>
      </w:pPr>
      <w:r>
        <w:t xml:space="preserve">Подпрограмма разработана в соответствии с Государственной </w:t>
      </w:r>
      <w:hyperlink r:id="rId162"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163" w:history="1">
        <w:r>
          <w:rPr>
            <w:color w:val="0000FF"/>
          </w:rPr>
          <w:t>Стратегией</w:t>
        </w:r>
      </w:hyperlink>
      <w:r>
        <w:t xml:space="preserve"> социально-экономического развития Воронежской области на период до 2020 года, утвержденной Законом Воронежской области от 30.06.2010 N 65-ОЗ, </w:t>
      </w:r>
      <w:hyperlink r:id="rId164" w:history="1">
        <w:r>
          <w:rPr>
            <w:color w:val="0000FF"/>
          </w:rPr>
          <w:t>Стратегией</w:t>
        </w:r>
      </w:hyperlink>
      <w:r>
        <w:t xml:space="preserve"> научно-технологического развития Российской Федерации, утвержденной Указом Президента Российской Федерации от 01.12.2016 N 642.</w:t>
      </w:r>
    </w:p>
    <w:p w:rsidR="007A23F8" w:rsidRDefault="007A23F8">
      <w:pPr>
        <w:pStyle w:val="ConsPlusNormal"/>
        <w:jc w:val="both"/>
      </w:pPr>
      <w:r>
        <w:t xml:space="preserve">(в ред. </w:t>
      </w:r>
      <w:hyperlink r:id="rId165" w:history="1">
        <w:r>
          <w:rPr>
            <w:color w:val="0000FF"/>
          </w:rPr>
          <w:t>постановления</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r>
        <w:t>1.2. Цели, задачи и показатели (индикаторы)</w:t>
      </w:r>
    </w:p>
    <w:p w:rsidR="007A23F8" w:rsidRDefault="007A23F8">
      <w:pPr>
        <w:pStyle w:val="ConsPlusTitle"/>
        <w:jc w:val="center"/>
      </w:pPr>
      <w:r>
        <w:t>достижения целей и решения задач</w:t>
      </w:r>
    </w:p>
    <w:p w:rsidR="007A23F8" w:rsidRDefault="007A23F8">
      <w:pPr>
        <w:pStyle w:val="ConsPlusNormal"/>
        <w:jc w:val="both"/>
      </w:pPr>
    </w:p>
    <w:p w:rsidR="007A23F8" w:rsidRDefault="007A23F8">
      <w:pPr>
        <w:pStyle w:val="ConsPlusNormal"/>
        <w:ind w:firstLine="540"/>
        <w:jc w:val="both"/>
      </w:pPr>
      <w:r>
        <w:t>Целью мероприятий по развитию подотрасли животноводства, переработки и реализации животноводческой продукции является комплексное развитие и повышение эффективности производства животноводческой продукции и продуктов ее переработки.</w:t>
      </w:r>
    </w:p>
    <w:p w:rsidR="007A23F8" w:rsidRDefault="007A23F8">
      <w:pPr>
        <w:pStyle w:val="ConsPlusNormal"/>
        <w:spacing w:before="220"/>
        <w:ind w:firstLine="540"/>
        <w:jc w:val="both"/>
      </w:pPr>
      <w:r>
        <w:t>Для достижения указанной цели необходимо решить следующие задачи:</w:t>
      </w:r>
    </w:p>
    <w:p w:rsidR="007A23F8" w:rsidRDefault="007A23F8">
      <w:pPr>
        <w:pStyle w:val="ConsPlusNormal"/>
        <w:spacing w:before="220"/>
        <w:ind w:firstLine="540"/>
        <w:jc w:val="both"/>
      </w:pPr>
      <w:r>
        <w:t>- увеличение объемов производства продукции животноводства;</w:t>
      </w:r>
    </w:p>
    <w:p w:rsidR="007A23F8" w:rsidRDefault="007A23F8">
      <w:pPr>
        <w:pStyle w:val="ConsPlusNormal"/>
        <w:spacing w:before="220"/>
        <w:ind w:firstLine="540"/>
        <w:jc w:val="both"/>
      </w:pPr>
      <w:r>
        <w:t>- развитие социально значимых отраслей: овцеводства и козоводства, кролиководства, птицеводства, в том числе перепеловодства, обеспечивающих сохранение традиционного уклада жизни и занятости населения Воронежской области;</w:t>
      </w:r>
    </w:p>
    <w:p w:rsidR="007A23F8" w:rsidRDefault="007A23F8">
      <w:pPr>
        <w:pStyle w:val="ConsPlusNormal"/>
        <w:spacing w:before="220"/>
        <w:ind w:firstLine="540"/>
        <w:jc w:val="both"/>
      </w:pPr>
      <w:r>
        <w:t>- развитие переработки продукции животноводства.</w:t>
      </w:r>
    </w:p>
    <w:p w:rsidR="007A23F8" w:rsidRDefault="007A23F8">
      <w:pPr>
        <w:pStyle w:val="ConsPlusNormal"/>
        <w:spacing w:before="220"/>
        <w:ind w:firstLine="540"/>
        <w:jc w:val="both"/>
      </w:pPr>
      <w:r>
        <w:t>Основными показателями реализации подпрограммы являются: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И</w:t>
      </w:r>
      <w:r>
        <w:rPr>
          <w:vertAlign w:val="subscript"/>
        </w:rPr>
        <w:t>б.а</w:t>
      </w:r>
      <w:r>
        <w:t xml:space="preserve"> / П</w:t>
      </w:r>
      <w:r>
        <w:rPr>
          <w:vertAlign w:val="subscript"/>
        </w:rPr>
        <w:t>о.ф</w:t>
      </w:r>
      <w:r>
        <w:t xml:space="preserve"> * 100%, где:</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уровень освоения предусмотренных объемов финансирования;</w:t>
      </w:r>
    </w:p>
    <w:p w:rsidR="007A23F8" w:rsidRDefault="007A23F8">
      <w:pPr>
        <w:pStyle w:val="ConsPlusNormal"/>
        <w:spacing w:before="220"/>
        <w:ind w:firstLine="540"/>
        <w:jc w:val="both"/>
      </w:pPr>
      <w:r>
        <w:t>И</w:t>
      </w:r>
      <w:r>
        <w:rPr>
          <w:vertAlign w:val="subscript"/>
        </w:rPr>
        <w:t>б.а</w:t>
      </w:r>
      <w:r>
        <w:t xml:space="preserve"> - объем кассового исполнения бюджетных ассигнований в текущем периоде;</w:t>
      </w:r>
    </w:p>
    <w:p w:rsidR="007A23F8" w:rsidRDefault="007A23F8">
      <w:pPr>
        <w:pStyle w:val="ConsPlusNormal"/>
        <w:spacing w:before="220"/>
        <w:ind w:firstLine="540"/>
        <w:jc w:val="both"/>
      </w:pPr>
      <w:r>
        <w:t>П</w:t>
      </w:r>
      <w:r>
        <w:rPr>
          <w:vertAlign w:val="subscript"/>
        </w:rPr>
        <w:t>о.ф</w:t>
      </w:r>
      <w:r>
        <w:t xml:space="preserve"> - доведенный департаментом финансов Воронежской области предельный объем финансирования в текущем периоде;</w:t>
      </w:r>
    </w:p>
    <w:p w:rsidR="007A23F8" w:rsidRDefault="007A23F8">
      <w:pPr>
        <w:pStyle w:val="ConsPlusNormal"/>
        <w:spacing w:before="220"/>
        <w:ind w:firstLine="540"/>
        <w:jc w:val="both"/>
      </w:pPr>
      <w:r>
        <w:t xml:space="preserve">- численность племенного поголовья сельскохозяйственных животных. Оценка достижения показателя производится департаментом аграрной политики Воронежской области исходя из </w:t>
      </w:r>
      <w:hyperlink r:id="rId166" w:history="1">
        <w:r>
          <w:rPr>
            <w:color w:val="0000FF"/>
          </w:rPr>
          <w:t>сведений</w:t>
        </w:r>
      </w:hyperlink>
      <w:r>
        <w:t>, представляемых администрациями муниципальных образований в ведомственной статистической отчетности по форме N ЧПС (животноводство), утвержденной Приказом Министерства сельского хозяйства Российской Федерации от 02.04.2008 N 189 "О регламенте предоставления информации в систему государственного информационного обеспечения в сфере сельского хозяйства" (далее - Приказ Министерства сельского хозяйства Российской Федерации от 02.04.2008 N 189);</w:t>
      </w:r>
    </w:p>
    <w:p w:rsidR="007A23F8" w:rsidRDefault="007A23F8">
      <w:pPr>
        <w:pStyle w:val="ConsPlusNormal"/>
        <w:spacing w:before="220"/>
        <w:ind w:firstLine="540"/>
        <w:jc w:val="both"/>
      </w:pPr>
      <w:r>
        <w:t>- производство молока в хозяйствах всех категорий. Оценка достижения данного показателя производится исходя из официальных статистических данных (</w:t>
      </w:r>
      <w:hyperlink r:id="rId167" w:history="1">
        <w:r>
          <w:rPr>
            <w:color w:val="0000FF"/>
          </w:rPr>
          <w:t>пункт 1.16.17</w:t>
        </w:r>
      </w:hyperlink>
      <w:r>
        <w:t xml:space="preserve"> Федерального плана);</w:t>
      </w:r>
    </w:p>
    <w:p w:rsidR="007A23F8" w:rsidRDefault="007A23F8">
      <w:pPr>
        <w:pStyle w:val="ConsPlusNormal"/>
        <w:spacing w:before="220"/>
        <w:ind w:firstLine="540"/>
        <w:jc w:val="both"/>
      </w:pPr>
      <w:r>
        <w:t>- маточное поголовье овец и коз в сельскохозяйственных организациях, крестьянских (фермерских) хозяйствах, включая индивидуальных предпринимателей. Оценка достижения данного показателя производится исходя из официальных статистических данных (</w:t>
      </w:r>
      <w:hyperlink r:id="rId168" w:history="1">
        <w:r>
          <w:rPr>
            <w:color w:val="0000FF"/>
          </w:rPr>
          <w:t>пункт 1.16.16</w:t>
        </w:r>
      </w:hyperlink>
      <w:r>
        <w:t xml:space="preserve"> Федерального плана);</w:t>
      </w:r>
    </w:p>
    <w:p w:rsidR="007A23F8" w:rsidRDefault="007A23F8">
      <w:pPr>
        <w:pStyle w:val="ConsPlusNormal"/>
        <w:spacing w:before="220"/>
        <w:ind w:firstLine="540"/>
        <w:jc w:val="both"/>
      </w:pPr>
      <w:r>
        <w:t>- поголовье кроликоматок в сельскохозяйственных организациях. Оценка достижения данного показателя производится исходя из официальных статистических данных (</w:t>
      </w:r>
      <w:hyperlink r:id="rId169" w:history="1">
        <w:r>
          <w:rPr>
            <w:color w:val="0000FF"/>
          </w:rPr>
          <w:t>пункт 1.16.16</w:t>
        </w:r>
      </w:hyperlink>
      <w:r>
        <w:t xml:space="preserve"> Федерального плана);</w:t>
      </w:r>
    </w:p>
    <w:p w:rsidR="007A23F8" w:rsidRDefault="007A23F8">
      <w:pPr>
        <w:pStyle w:val="ConsPlusNormal"/>
        <w:spacing w:before="220"/>
        <w:ind w:firstLine="540"/>
        <w:jc w:val="both"/>
      </w:pPr>
      <w:r>
        <w:t xml:space="preserve">- производство реализованной рыбы в сельскохозяйственных организациях. Оценка достижения показателя производится департаментом аграрной политики Воронежской области исходя из данных годовой формы отчетности о финансово-экономическом состоянии товаропроизводителей агропромышленного комплекса, форма N 13 - </w:t>
      </w:r>
      <w:hyperlink r:id="rId170" w:history="1">
        <w:r>
          <w:rPr>
            <w:color w:val="0000FF"/>
          </w:rPr>
          <w:t>отчет</w:t>
        </w:r>
      </w:hyperlink>
      <w:r>
        <w:t xml:space="preserve"> о производстве, себестоимости и реализации продукции животноводства;</w:t>
      </w:r>
    </w:p>
    <w:p w:rsidR="007A23F8" w:rsidRDefault="007A23F8">
      <w:pPr>
        <w:pStyle w:val="ConsPlusNormal"/>
        <w:spacing w:before="220"/>
        <w:ind w:firstLine="540"/>
        <w:jc w:val="both"/>
      </w:pPr>
      <w:r>
        <w:t xml:space="preserve">- производство перепелиных яиц. Оценка достижения показателя производится департаментом аграрной политики Воронежской области исходя из данных годовой формы отчетности о финансово-экономическом состоянии товаропроизводителей агропромышленного комплекса </w:t>
      </w:r>
      <w:hyperlink r:id="rId171" w:history="1">
        <w:r>
          <w:rPr>
            <w:color w:val="0000FF"/>
          </w:rPr>
          <w:t>N 13-АПК</w:t>
        </w:r>
      </w:hyperlink>
      <w:r>
        <w:t xml:space="preserve"> "Отчет о производстве, себестоимости и реализации продукции животноводства";</w:t>
      </w:r>
    </w:p>
    <w:p w:rsidR="007A23F8" w:rsidRDefault="007A23F8">
      <w:pPr>
        <w:pStyle w:val="ConsPlusNormal"/>
        <w:spacing w:before="220"/>
        <w:ind w:firstLine="540"/>
        <w:jc w:val="both"/>
      </w:pPr>
      <w:r>
        <w:t>- производство (выращивание) свиней в живой массе в сельскохозяйственных организациях. Оценка достижения данного показателя производится исходя из официальных статистических данных (</w:t>
      </w:r>
      <w:hyperlink r:id="rId172" w:history="1">
        <w:r>
          <w:rPr>
            <w:color w:val="0000FF"/>
          </w:rPr>
          <w:t>пункт 1.16.13</w:t>
        </w:r>
      </w:hyperlink>
      <w:r>
        <w:t xml:space="preserve"> Федерального плана);</w:t>
      </w:r>
    </w:p>
    <w:p w:rsidR="007A23F8" w:rsidRDefault="007A23F8">
      <w:pPr>
        <w:pStyle w:val="ConsPlusNormal"/>
        <w:spacing w:before="220"/>
        <w:ind w:firstLine="540"/>
        <w:jc w:val="both"/>
      </w:pPr>
      <w:r>
        <w:t>- производство (выращивание) крупного рогатого скота в живой массе в сельскохозяйственных организациях. Оценка достижения данного показателя производится исходя из официальных статистических данных (</w:t>
      </w:r>
      <w:hyperlink r:id="rId173" w:history="1">
        <w:r>
          <w:rPr>
            <w:color w:val="0000FF"/>
          </w:rPr>
          <w:t>пункт 1.16.13</w:t>
        </w:r>
      </w:hyperlink>
      <w:r>
        <w:t xml:space="preserve"> Федерального плана);</w:t>
      </w:r>
    </w:p>
    <w:p w:rsidR="007A23F8" w:rsidRDefault="007A23F8">
      <w:pPr>
        <w:pStyle w:val="ConsPlusNormal"/>
        <w:spacing w:before="220"/>
        <w:ind w:firstLine="540"/>
        <w:jc w:val="both"/>
      </w:pPr>
      <w:r>
        <w:t>- производство свинины на убой в живом весе в сельскохозяйственных организациях. Оценка достижения данного показателя производится исходя из официальных статистических данных (</w:t>
      </w:r>
      <w:hyperlink r:id="rId174" w:history="1">
        <w:r>
          <w:rPr>
            <w:color w:val="0000FF"/>
          </w:rPr>
          <w:t>пункт 1.16.13</w:t>
        </w:r>
      </w:hyperlink>
      <w:r>
        <w:t xml:space="preserve"> Федерального плана);</w:t>
      </w:r>
    </w:p>
    <w:p w:rsidR="007A23F8" w:rsidRDefault="007A23F8">
      <w:pPr>
        <w:pStyle w:val="ConsPlusNormal"/>
        <w:spacing w:before="220"/>
        <w:ind w:firstLine="540"/>
        <w:jc w:val="both"/>
      </w:pPr>
      <w:r>
        <w:t xml:space="preserve">- индекс производства продукции животноводства в хозяйствах всех категорий (в </w:t>
      </w:r>
      <w:r>
        <w:lastRenderedPageBreak/>
        <w:t>сопоставимых ценах). Оценка достижения данного показателя производится исходя из официальных статистических данных (</w:t>
      </w:r>
      <w:hyperlink r:id="rId175" w:history="1">
        <w:r>
          <w:rPr>
            <w:color w:val="0000FF"/>
          </w:rPr>
          <w:t>пункт 1.16.1</w:t>
        </w:r>
      </w:hyperlink>
      <w:r>
        <w:t xml:space="preserve"> Федерального плана);</w:t>
      </w:r>
    </w:p>
    <w:p w:rsidR="007A23F8" w:rsidRDefault="007A23F8">
      <w:pPr>
        <w:pStyle w:val="ConsPlusNormal"/>
        <w:spacing w:before="220"/>
        <w:ind w:firstLine="540"/>
        <w:jc w:val="both"/>
      </w:pPr>
      <w:r>
        <w:t>- производство цельномолочной продукции. Оценка достижения данного показателя производится исходя из официальных статистических данных (</w:t>
      </w:r>
      <w:hyperlink r:id="rId176" w:history="1">
        <w:r>
          <w:rPr>
            <w:color w:val="0000FF"/>
          </w:rPr>
          <w:t>пункт 1.19.5</w:t>
        </w:r>
      </w:hyperlink>
      <w:r>
        <w:t xml:space="preserve"> Федерального плана);</w:t>
      </w:r>
    </w:p>
    <w:p w:rsidR="007A23F8" w:rsidRDefault="007A23F8">
      <w:pPr>
        <w:pStyle w:val="ConsPlusNormal"/>
        <w:spacing w:before="220"/>
        <w:ind w:firstLine="540"/>
        <w:jc w:val="both"/>
      </w:pPr>
      <w:r>
        <w:t>- производство сыров и сырных продуктов. Оценка достижения данного показателя производится исходя из официальных статистических данных (</w:t>
      </w:r>
      <w:hyperlink r:id="rId177" w:history="1">
        <w:r>
          <w:rPr>
            <w:color w:val="0000FF"/>
          </w:rPr>
          <w:t>пункт 1.19.5</w:t>
        </w:r>
      </w:hyperlink>
      <w:r>
        <w:t xml:space="preserve"> Федерального плана);</w:t>
      </w:r>
    </w:p>
    <w:p w:rsidR="007A23F8" w:rsidRDefault="007A23F8">
      <w:pPr>
        <w:pStyle w:val="ConsPlusNormal"/>
        <w:spacing w:before="220"/>
        <w:ind w:firstLine="540"/>
        <w:jc w:val="both"/>
      </w:pPr>
      <w:r>
        <w:t>- производство масла сливочного. Оценка достижения данного показателя производится исходя из официальных статистических данных (</w:t>
      </w:r>
      <w:hyperlink r:id="rId178" w:history="1">
        <w:r>
          <w:rPr>
            <w:color w:val="0000FF"/>
          </w:rPr>
          <w:t>пункт 1.19.5</w:t>
        </w:r>
      </w:hyperlink>
      <w:r>
        <w:t xml:space="preserve"> Федерального плана);</w:t>
      </w:r>
    </w:p>
    <w:p w:rsidR="007A23F8" w:rsidRDefault="007A23F8">
      <w:pPr>
        <w:pStyle w:val="ConsPlusNormal"/>
        <w:spacing w:before="220"/>
        <w:ind w:firstLine="540"/>
        <w:jc w:val="both"/>
      </w:pPr>
      <w:r>
        <w:t>- доля застрахованного поголовья сельскохозяйственных животных в общем поголовье сельскохозяйственных животных. Оценка достижения данного показателя производится департаментом аграрной политики Воронежской области расчетным путем как соотношение количества застрахованного поголовья сельскохозяйственных животных в условных головах к общему условному поголовью сельскохозяйственных животных по состоянию на конец года. Коэффициенты перевода по каждому виду сельскохозяйственных животных в условные головы утверждаются приказом Министерства сельского хозяйства Российской Федерации.</w:t>
      </w:r>
    </w:p>
    <w:p w:rsidR="007A23F8" w:rsidRDefault="007A23F8">
      <w:pPr>
        <w:pStyle w:val="ConsPlusNormal"/>
        <w:jc w:val="both"/>
      </w:pPr>
    </w:p>
    <w:p w:rsidR="007A23F8" w:rsidRDefault="007A23F8">
      <w:pPr>
        <w:pStyle w:val="ConsPlusTitle"/>
        <w:jc w:val="center"/>
        <w:outlineLvl w:val="4"/>
      </w:pPr>
      <w:r>
        <w:t>1.3. Описание основных ожидаемых конечных</w:t>
      </w:r>
    </w:p>
    <w:p w:rsidR="007A23F8" w:rsidRDefault="007A23F8">
      <w:pPr>
        <w:pStyle w:val="ConsPlusTitle"/>
        <w:jc w:val="center"/>
      </w:pPr>
      <w:r>
        <w:t>результатов подпрограммы</w:t>
      </w:r>
    </w:p>
    <w:p w:rsidR="007A23F8" w:rsidRDefault="007A23F8">
      <w:pPr>
        <w:pStyle w:val="ConsPlusNormal"/>
        <w:jc w:val="both"/>
      </w:pPr>
    </w:p>
    <w:p w:rsidR="007A23F8" w:rsidRDefault="007A23F8">
      <w:pPr>
        <w:pStyle w:val="ConsPlusNormal"/>
        <w:ind w:firstLine="540"/>
        <w:jc w:val="both"/>
      </w:pPr>
      <w:r>
        <w:t>Реализация мероприятий подпрограммы позволит обеспечить к 2016 году:</w:t>
      </w:r>
    </w:p>
    <w:p w:rsidR="007A23F8" w:rsidRDefault="007A23F8">
      <w:pPr>
        <w:pStyle w:val="ConsPlusNormal"/>
        <w:spacing w:before="220"/>
        <w:ind w:firstLine="540"/>
        <w:jc w:val="both"/>
      </w:pPr>
      <w:r>
        <w:t>- уровень освоения предусмотренных объемов финансирования - не менее 95 процентов ежегодно;</w:t>
      </w:r>
    </w:p>
    <w:p w:rsidR="007A23F8" w:rsidRDefault="007A23F8">
      <w:pPr>
        <w:pStyle w:val="ConsPlusNormal"/>
        <w:spacing w:before="220"/>
        <w:ind w:firstLine="540"/>
        <w:jc w:val="both"/>
      </w:pPr>
      <w:r>
        <w:t>- численность племенного поголовья сельскохозяйственных животных - 64,574 тыс. голов в 2014 году;</w:t>
      </w:r>
    </w:p>
    <w:p w:rsidR="007A23F8" w:rsidRDefault="007A23F8">
      <w:pPr>
        <w:pStyle w:val="ConsPlusNormal"/>
        <w:spacing w:before="220"/>
        <w:ind w:firstLine="540"/>
        <w:jc w:val="both"/>
      </w:pPr>
      <w:r>
        <w:t>- производство молока в хозяйствах всех категорий - 762,9 тыс. тонн в 2014 году;</w:t>
      </w:r>
    </w:p>
    <w:p w:rsidR="007A23F8" w:rsidRDefault="007A23F8">
      <w:pPr>
        <w:pStyle w:val="ConsPlusNormal"/>
        <w:spacing w:before="220"/>
        <w:ind w:firstLine="540"/>
        <w:jc w:val="both"/>
      </w:pPr>
      <w:r>
        <w:t>- увеличение маточного поголовья овец и коз в сельскохозяйственных организациях, крестьянских (фермерских) хозяйствах, включая индивидуальных предпринимателей, - до 39,42 тыс. голов;</w:t>
      </w:r>
    </w:p>
    <w:p w:rsidR="007A23F8" w:rsidRDefault="007A23F8">
      <w:pPr>
        <w:pStyle w:val="ConsPlusNormal"/>
        <w:spacing w:before="220"/>
        <w:ind w:firstLine="540"/>
        <w:jc w:val="both"/>
      </w:pPr>
      <w:r>
        <w:t>- поголовье кроликоматок в сельскохозяйственных организациях - 8 762 головы;</w:t>
      </w:r>
    </w:p>
    <w:p w:rsidR="007A23F8" w:rsidRDefault="007A23F8">
      <w:pPr>
        <w:pStyle w:val="ConsPlusNormal"/>
        <w:spacing w:before="220"/>
        <w:ind w:firstLine="540"/>
        <w:jc w:val="both"/>
      </w:pPr>
      <w:r>
        <w:t>- производство реализованной рыбы в сельскохозяйственных организациях - 1430 тонн в 2014 году;</w:t>
      </w:r>
    </w:p>
    <w:p w:rsidR="007A23F8" w:rsidRDefault="007A23F8">
      <w:pPr>
        <w:pStyle w:val="ConsPlusNormal"/>
        <w:spacing w:before="220"/>
        <w:ind w:firstLine="540"/>
        <w:jc w:val="both"/>
      </w:pPr>
      <w:r>
        <w:t>- производство (выращивание) скота и птицы в живой массе в сельскохозяйственных организациях и крестьянских (фермерских) хозяйствах, включая индивидуальных предпринимателей, - до 280,0 тыс. тонн в живой массе;</w:t>
      </w:r>
    </w:p>
    <w:p w:rsidR="007A23F8" w:rsidRDefault="007A23F8">
      <w:pPr>
        <w:pStyle w:val="ConsPlusNormal"/>
        <w:spacing w:before="220"/>
        <w:ind w:firstLine="540"/>
        <w:jc w:val="both"/>
      </w:pPr>
      <w:r>
        <w:t>- производство перепелиных яиц - 45 млн штук;</w:t>
      </w:r>
    </w:p>
    <w:p w:rsidR="007A23F8" w:rsidRDefault="007A23F8">
      <w:pPr>
        <w:pStyle w:val="ConsPlusNormal"/>
        <w:spacing w:before="220"/>
        <w:ind w:firstLine="540"/>
        <w:jc w:val="both"/>
      </w:pPr>
      <w:r>
        <w:t>- производство (выращивание) свиней в живой массе - 92,0 тыс. тонн (в 2015 году);</w:t>
      </w:r>
    </w:p>
    <w:p w:rsidR="007A23F8" w:rsidRDefault="007A23F8">
      <w:pPr>
        <w:pStyle w:val="ConsPlusNormal"/>
        <w:spacing w:before="220"/>
        <w:ind w:firstLine="540"/>
        <w:jc w:val="both"/>
      </w:pPr>
      <w:r>
        <w:t>- производство (выращивание) крупного рогатого скота в живой массе в сельскохозяйственных организациях - до 37,0 тыс. тонн (в 2015 году);</w:t>
      </w:r>
    </w:p>
    <w:p w:rsidR="007A23F8" w:rsidRDefault="007A23F8">
      <w:pPr>
        <w:pStyle w:val="ConsPlusNormal"/>
        <w:spacing w:before="220"/>
        <w:ind w:firstLine="540"/>
        <w:jc w:val="both"/>
      </w:pPr>
      <w:r>
        <w:t>- производство свинины на убой в живом весе в сельскохозяйственных организациях - до 120 тыс. тонн;</w:t>
      </w:r>
    </w:p>
    <w:p w:rsidR="007A23F8" w:rsidRDefault="007A23F8">
      <w:pPr>
        <w:pStyle w:val="ConsPlusNormal"/>
        <w:spacing w:before="220"/>
        <w:ind w:firstLine="540"/>
        <w:jc w:val="both"/>
      </w:pPr>
      <w:r>
        <w:t xml:space="preserve">- увеличение производства продукции животноводства в хозяйствах всех категорий (в </w:t>
      </w:r>
      <w:r>
        <w:lastRenderedPageBreak/>
        <w:t>сопоставимых ценах) в 2016 году по отношению к 2013 году на 13,4 процента;</w:t>
      </w:r>
    </w:p>
    <w:p w:rsidR="007A23F8" w:rsidRDefault="007A23F8">
      <w:pPr>
        <w:pStyle w:val="ConsPlusNormal"/>
        <w:spacing w:before="220"/>
        <w:ind w:firstLine="540"/>
        <w:jc w:val="both"/>
      </w:pPr>
      <w:r>
        <w:t>- объем производства цельномолочной продукции - 359 тыс. тонн в 2014 году;</w:t>
      </w:r>
    </w:p>
    <w:p w:rsidR="007A23F8" w:rsidRDefault="007A23F8">
      <w:pPr>
        <w:pStyle w:val="ConsPlusNormal"/>
        <w:spacing w:before="220"/>
        <w:ind w:firstLine="540"/>
        <w:jc w:val="both"/>
      </w:pPr>
      <w:r>
        <w:t>- объем производства сыров и сырных продуктов - 47,4 тыс. тонн в 2014 году;</w:t>
      </w:r>
    </w:p>
    <w:p w:rsidR="007A23F8" w:rsidRDefault="007A23F8">
      <w:pPr>
        <w:pStyle w:val="ConsPlusNormal"/>
        <w:spacing w:before="220"/>
        <w:ind w:firstLine="540"/>
        <w:jc w:val="both"/>
      </w:pPr>
      <w:r>
        <w:t>- объем производства масла сливочного - 14,3 тыс. тонн в 2014 году;</w:t>
      </w:r>
    </w:p>
    <w:p w:rsidR="007A23F8" w:rsidRDefault="007A23F8">
      <w:pPr>
        <w:pStyle w:val="ConsPlusNormal"/>
        <w:spacing w:before="220"/>
        <w:ind w:firstLine="540"/>
        <w:jc w:val="both"/>
      </w:pPr>
      <w:r>
        <w:t>- доля застрахованного поголовья сельскохозяйственных животных в общем поголовье сельскохозяйственных животных - до 20,0 процента.</w:t>
      </w:r>
    </w:p>
    <w:p w:rsidR="007A23F8" w:rsidRDefault="007A23F8">
      <w:pPr>
        <w:pStyle w:val="ConsPlusNormal"/>
        <w:jc w:val="both"/>
      </w:pPr>
    </w:p>
    <w:p w:rsidR="007A23F8" w:rsidRDefault="007A23F8">
      <w:pPr>
        <w:pStyle w:val="ConsPlusTitle"/>
        <w:jc w:val="center"/>
        <w:outlineLvl w:val="4"/>
      </w:pPr>
      <w:r>
        <w:t>1.4. Сроки и этапы реализации подпрограммы</w:t>
      </w:r>
    </w:p>
    <w:p w:rsidR="007A23F8" w:rsidRDefault="007A23F8">
      <w:pPr>
        <w:pStyle w:val="ConsPlusNormal"/>
        <w:jc w:val="both"/>
      </w:pPr>
    </w:p>
    <w:p w:rsidR="007A23F8" w:rsidRDefault="007A23F8">
      <w:pPr>
        <w:pStyle w:val="ConsPlusNormal"/>
        <w:ind w:firstLine="540"/>
        <w:jc w:val="both"/>
      </w:pPr>
      <w:r>
        <w:t>Подпрограмму предусматривается реализовать в 2014 - 2016 годах.</w:t>
      </w:r>
    </w:p>
    <w:p w:rsidR="007A23F8" w:rsidRDefault="007A23F8">
      <w:pPr>
        <w:pStyle w:val="ConsPlusNormal"/>
        <w:jc w:val="both"/>
      </w:pPr>
    </w:p>
    <w:p w:rsidR="007A23F8" w:rsidRDefault="007A23F8">
      <w:pPr>
        <w:pStyle w:val="ConsPlusTitle"/>
        <w:jc w:val="center"/>
        <w:outlineLvl w:val="3"/>
      </w:pPr>
      <w:r>
        <w:t>Раздел 2. ХАРАКТЕРИСТИКА ОСНОВНЫХ МЕРОПРИЯТИЙ</w:t>
      </w:r>
    </w:p>
    <w:p w:rsidR="007A23F8" w:rsidRDefault="007A23F8">
      <w:pPr>
        <w:pStyle w:val="ConsPlusTitle"/>
        <w:jc w:val="center"/>
      </w:pPr>
      <w:r>
        <w:t>И МЕРОПРИЯТИЙ ПОДПРОГРАММЫ</w:t>
      </w:r>
    </w:p>
    <w:p w:rsidR="007A23F8" w:rsidRDefault="007A23F8">
      <w:pPr>
        <w:pStyle w:val="ConsPlusNormal"/>
        <w:jc w:val="both"/>
      </w:pPr>
    </w:p>
    <w:p w:rsidR="007A23F8" w:rsidRDefault="007A23F8">
      <w:pPr>
        <w:pStyle w:val="ConsPlusNormal"/>
        <w:ind w:firstLine="540"/>
        <w:jc w:val="both"/>
      </w:pPr>
      <w:r>
        <w:t>Для достижения целей и решения задач подпрограммы необходимо реализовать десять основных мероприятий.</w:t>
      </w:r>
    </w:p>
    <w:p w:rsidR="007A23F8" w:rsidRDefault="007A23F8">
      <w:pPr>
        <w:pStyle w:val="ConsPlusNormal"/>
        <w:jc w:val="both"/>
      </w:pPr>
    </w:p>
    <w:p w:rsidR="007A23F8" w:rsidRDefault="007A23F8">
      <w:pPr>
        <w:pStyle w:val="ConsPlusTitle"/>
        <w:jc w:val="center"/>
        <w:outlineLvl w:val="4"/>
      </w:pPr>
      <w:bookmarkStart w:id="10" w:name="P1307"/>
      <w:bookmarkEnd w:id="10"/>
      <w:r>
        <w:t>Основное мероприятие 1 "Племенное животноводство"</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племенному животноводству направлена на формирование племенной базы, удовлетворяющей потребность сельскохозяйственных товаропроизводителей области в племенной продукции (материале).</w:t>
      </w:r>
    </w:p>
    <w:p w:rsidR="007A23F8" w:rsidRDefault="007A23F8">
      <w:pPr>
        <w:pStyle w:val="ConsPlusNormal"/>
        <w:spacing w:before="220"/>
        <w:ind w:firstLine="540"/>
        <w:jc w:val="both"/>
      </w:pPr>
      <w:r>
        <w:t>Предусматривается развитие селекционно-генетических центров, племенных предприятий, увеличение производства высококачественной племенной продукции (материала) и ее реализация на внутреннем рынке, стимулирование селекционной работы, направленной на совершенствование племенных и продуктивных качеств сельскохозяйственных животных, стимулирование приобретения высококачественной продукции (материала), отвечающей требованиям мирового рынка.</w:t>
      </w:r>
    </w:p>
    <w:p w:rsidR="007A23F8" w:rsidRDefault="007A23F8">
      <w:pPr>
        <w:pStyle w:val="ConsPlusNormal"/>
        <w:spacing w:before="220"/>
        <w:ind w:firstLine="540"/>
        <w:jc w:val="both"/>
      </w:pPr>
      <w:r>
        <w:t>В рамках данного основного мероприятия будет осуществляться государственная поддержка в виде предоставления сельскохозяйственным товаропроизводителям (кроме граждан, ведущих личное подсобное хозяйство) субсидий на поддержку племенного животноводства.</w:t>
      </w:r>
    </w:p>
    <w:p w:rsidR="007A23F8" w:rsidRDefault="007A23F8">
      <w:pPr>
        <w:pStyle w:val="ConsPlusNormal"/>
        <w:spacing w:before="220"/>
        <w:ind w:firstLine="540"/>
        <w:jc w:val="both"/>
      </w:pPr>
      <w:r>
        <w:t>Субсидии за счет средств областного бюджета будут предоставляться сельскохозяйственным организациям и крестьянским (фермерским) хозяйствам, зарегистрированным в государственном племенном регистре Министерства сельского хозяйства Российской Федерации, и будут предусматривать возмещение части затрат на:</w:t>
      </w:r>
    </w:p>
    <w:p w:rsidR="007A23F8" w:rsidRDefault="007A23F8">
      <w:pPr>
        <w:pStyle w:val="ConsPlusNormal"/>
        <w:spacing w:before="220"/>
        <w:ind w:firstLine="540"/>
        <w:jc w:val="both"/>
      </w:pPr>
      <w:r>
        <w:t>содержание племенного маточного поголовья сельскохозяйственных животных (кроме крупного рогатого скота мясного направления продуктивности);</w:t>
      </w:r>
    </w:p>
    <w:p w:rsidR="007A23F8" w:rsidRDefault="007A23F8">
      <w:pPr>
        <w:pStyle w:val="ConsPlusNormal"/>
        <w:spacing w:before="220"/>
        <w:ind w:firstLine="540"/>
        <w:jc w:val="both"/>
      </w:pPr>
      <w:r>
        <w:t>содержание племенных быков-производителей молочного направления продуктивности в организациях по искусственному осеменению сельскохозяйственных животных, у которых проверено качество потомства или которые находятся на стадии оценки этого качества;</w:t>
      </w:r>
    </w:p>
    <w:p w:rsidR="007A23F8" w:rsidRDefault="007A23F8">
      <w:pPr>
        <w:pStyle w:val="ConsPlusNormal"/>
        <w:spacing w:before="220"/>
        <w:ind w:firstLine="540"/>
        <w:jc w:val="both"/>
      </w:pPr>
      <w:r>
        <w:t>приобретение быков-производителей молочного направления продуктивности организациями по искусственному осеменению сельскохозяйственных животных.</w:t>
      </w:r>
    </w:p>
    <w:p w:rsidR="007A23F8" w:rsidRDefault="007A23F8">
      <w:pPr>
        <w:pStyle w:val="ConsPlusNormal"/>
        <w:spacing w:before="220"/>
        <w:ind w:firstLine="540"/>
        <w:jc w:val="both"/>
      </w:pPr>
      <w:r>
        <w:t>Также субсидии будут предоставляться сельскохозяйственным организациям и крестьянским (фермерским) хозяйствам области на возмещение части затрат на приобретение:</w:t>
      </w:r>
    </w:p>
    <w:p w:rsidR="007A23F8" w:rsidRDefault="007A23F8">
      <w:pPr>
        <w:pStyle w:val="ConsPlusNormal"/>
        <w:spacing w:before="220"/>
        <w:ind w:firstLine="540"/>
        <w:jc w:val="both"/>
      </w:pPr>
      <w:r>
        <w:lastRenderedPageBreak/>
        <w:t>семени быков-производителей молочного направления продуктивности;</w:t>
      </w:r>
    </w:p>
    <w:p w:rsidR="007A23F8" w:rsidRDefault="007A23F8">
      <w:pPr>
        <w:pStyle w:val="ConsPlusNormal"/>
        <w:spacing w:before="220"/>
        <w:ind w:firstLine="540"/>
        <w:jc w:val="both"/>
      </w:pPr>
      <w:r>
        <w:t>эмбрионов крупного рогатого скота молочного направления продуктивности;</w:t>
      </w:r>
    </w:p>
    <w:p w:rsidR="007A23F8" w:rsidRDefault="007A23F8">
      <w:pPr>
        <w:pStyle w:val="ConsPlusNormal"/>
        <w:spacing w:before="220"/>
        <w:ind w:firstLine="540"/>
        <w:jc w:val="both"/>
      </w:pPr>
      <w:r>
        <w:t>племенного молодняка крупного рогатого скота молочного направления.</w:t>
      </w:r>
    </w:p>
    <w:p w:rsidR="007A23F8" w:rsidRDefault="007A23F8">
      <w:pPr>
        <w:pStyle w:val="ConsPlusNormal"/>
        <w:spacing w:before="220"/>
        <w:ind w:firstLine="540"/>
        <w:jc w:val="both"/>
      </w:pPr>
      <w:r>
        <w:t>Указанные субсидии предоставляются бюджету Воронежской области в соответствии с уровнем софинансирования, утверждаемым Министерством сельского хозяйства Российской Федерации в установленном порядке на очередной финансовый год.</w:t>
      </w:r>
    </w:p>
    <w:p w:rsidR="007A23F8" w:rsidRDefault="007A23F8">
      <w:pPr>
        <w:pStyle w:val="ConsPlusNormal"/>
        <w:spacing w:before="220"/>
        <w:ind w:firstLine="540"/>
        <w:jc w:val="both"/>
      </w:pPr>
      <w:r>
        <w:t>Поддержка сельскохозяйственных товаропроизводителей и крестьянских (фермерских) хозяйств, включая индивидуальных предпринимателей, занимающихся развитием других видов животноводческой отрасли, будет осуществляться за счет средств областного бюджета в виде возмещения части затрат на приобретение:</w:t>
      </w:r>
    </w:p>
    <w:p w:rsidR="007A23F8" w:rsidRDefault="007A23F8">
      <w:pPr>
        <w:pStyle w:val="ConsPlusNormal"/>
        <w:spacing w:before="220"/>
        <w:ind w:firstLine="540"/>
        <w:jc w:val="both"/>
      </w:pPr>
      <w:r>
        <w:t>племенного молодняка сельскохозяйственных животных;</w:t>
      </w:r>
    </w:p>
    <w:p w:rsidR="007A23F8" w:rsidRDefault="007A23F8">
      <w:pPr>
        <w:pStyle w:val="ConsPlusNormal"/>
        <w:spacing w:before="220"/>
        <w:ind w:firstLine="540"/>
        <w:jc w:val="both"/>
      </w:pPr>
      <w:r>
        <w:t>племенного молодняка и финального гибрида птицы;</w:t>
      </w:r>
    </w:p>
    <w:p w:rsidR="007A23F8" w:rsidRDefault="007A23F8">
      <w:pPr>
        <w:pStyle w:val="ConsPlusNormal"/>
        <w:spacing w:before="220"/>
        <w:ind w:firstLine="540"/>
        <w:jc w:val="both"/>
      </w:pPr>
      <w:r>
        <w:t>племенного яйца;</w:t>
      </w:r>
    </w:p>
    <w:p w:rsidR="007A23F8" w:rsidRDefault="007A23F8">
      <w:pPr>
        <w:pStyle w:val="ConsPlusNormal"/>
        <w:spacing w:before="220"/>
        <w:ind w:firstLine="540"/>
        <w:jc w:val="both"/>
      </w:pPr>
      <w:r>
        <w:t>племенной личинки и племенной молоди рыбы;</w:t>
      </w:r>
    </w:p>
    <w:p w:rsidR="007A23F8" w:rsidRDefault="007A23F8">
      <w:pPr>
        <w:pStyle w:val="ConsPlusNormal"/>
        <w:spacing w:before="220"/>
        <w:ind w:firstLine="540"/>
        <w:jc w:val="both"/>
      </w:pPr>
      <w:r>
        <w:t>племенной пчелосемьи.</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"численность племенного поголовья сельскохозяйственных животных".</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spacing w:before="220"/>
        <w:ind w:firstLine="540"/>
        <w:jc w:val="both"/>
      </w:pPr>
      <w:r>
        <w:t xml:space="preserve">Реализация данного основного мероприятия осуществлялась в рамках указанной подпрограммы в 2014 году. С 2015 года реализация основного мероприятия осуществлялась в рамках </w:t>
      </w:r>
      <w:hyperlink w:anchor="P5294" w:history="1">
        <w:r>
          <w:rPr>
            <w:color w:val="0000FF"/>
          </w:rPr>
          <w:t>подпрограммы 11</w:t>
        </w:r>
      </w:hyperlink>
      <w:r>
        <w:t xml:space="preserve"> "Поддержка племенного дела, селекции и семеноводства".</w:t>
      </w:r>
    </w:p>
    <w:p w:rsidR="007A23F8" w:rsidRDefault="007A23F8">
      <w:pPr>
        <w:pStyle w:val="ConsPlusNormal"/>
        <w:jc w:val="both"/>
      </w:pPr>
    </w:p>
    <w:p w:rsidR="007A23F8" w:rsidRDefault="007A23F8">
      <w:pPr>
        <w:pStyle w:val="ConsPlusTitle"/>
        <w:jc w:val="center"/>
        <w:outlineLvl w:val="4"/>
      </w:pPr>
      <w:bookmarkStart w:id="11" w:name="P1331"/>
      <w:bookmarkEnd w:id="11"/>
      <w:r>
        <w:t>Основное мероприятие 2 "Развитие молочного скотоводства"</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развитию молочного скотоводства направлена на повышение эффективности производства продукции и инвестиционной привлекательности молочного скотоводства, выравнивание сезонности производства молока, рост поголовья крупного рогатого скота, в том числе коров, создание условий для воспроизводства в скотоводстве, стимулирование повышения товарности молока.</w:t>
      </w:r>
    </w:p>
    <w:p w:rsidR="007A23F8" w:rsidRDefault="007A23F8">
      <w:pPr>
        <w:pStyle w:val="ConsPlusNormal"/>
        <w:spacing w:before="220"/>
        <w:ind w:firstLine="540"/>
        <w:jc w:val="both"/>
      </w:pPr>
      <w:r>
        <w:t>В рамках данного основного мероприятия будет осуществляться государственная поддержка в виде предоставления сельскохозяйственным товаропроизводителям (кроме граждан, ведущих личное подсобное хозяйство) субсидий на 1 литр (килограмм) реализованного товарного молока.</w:t>
      </w:r>
    </w:p>
    <w:p w:rsidR="007A23F8" w:rsidRDefault="007A23F8">
      <w:pPr>
        <w:pStyle w:val="ConsPlusNormal"/>
        <w:spacing w:before="220"/>
        <w:ind w:firstLine="540"/>
        <w:jc w:val="both"/>
      </w:pPr>
      <w:r>
        <w:t>Для повышения инвестиционной привлекательности молочного скотоводства в регионе планируется субсидирование 1 литра (килограмма) реализованного товарного молока не ниже первого сорта.</w:t>
      </w:r>
    </w:p>
    <w:p w:rsidR="007A23F8" w:rsidRDefault="007A23F8">
      <w:pPr>
        <w:pStyle w:val="ConsPlusNormal"/>
        <w:spacing w:before="220"/>
        <w:ind w:firstLine="540"/>
        <w:jc w:val="both"/>
      </w:pPr>
      <w:r>
        <w:t>Указанные субсидии будут предоставляться бюджету Воронежской области в соответствии с уровнем софинансирования, утверждаемым Министерством сельского хозяйства Российской Федерации в установленном порядке на очередной финансовый год.</w:t>
      </w:r>
    </w:p>
    <w:p w:rsidR="007A23F8" w:rsidRDefault="007A23F8">
      <w:pPr>
        <w:pStyle w:val="ConsPlusNormal"/>
        <w:spacing w:before="220"/>
        <w:ind w:firstLine="540"/>
        <w:jc w:val="both"/>
      </w:pPr>
      <w:r>
        <w:t xml:space="preserve">Для оценки реализации основного мероприятия используется показатель "производство </w:t>
      </w:r>
      <w:r>
        <w:lastRenderedPageBreak/>
        <w:t>молока в хозяйствах всех категорий".</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spacing w:before="220"/>
        <w:ind w:firstLine="540"/>
        <w:jc w:val="both"/>
      </w:pPr>
      <w:r>
        <w:t>Реализация данного основного мероприятия осуществлялась в рамках указанной подпрограммы в 2014 году. С 2015 года реализация данного основного мероприятия осуществлялась в рамках подпрограммы 10 "Развитие молочного скотоводства".</w:t>
      </w:r>
    </w:p>
    <w:p w:rsidR="007A23F8" w:rsidRDefault="007A23F8">
      <w:pPr>
        <w:pStyle w:val="ConsPlusNormal"/>
        <w:jc w:val="both"/>
      </w:pPr>
    </w:p>
    <w:p w:rsidR="007A23F8" w:rsidRDefault="007A23F8">
      <w:pPr>
        <w:pStyle w:val="ConsPlusTitle"/>
        <w:jc w:val="center"/>
        <w:outlineLvl w:val="4"/>
      </w:pPr>
      <w:bookmarkStart w:id="12" w:name="P1341"/>
      <w:bookmarkEnd w:id="12"/>
      <w:r>
        <w:t>Основное мероприятие 3 "Развитие овцеводства и козоводства"</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развитию овцеводства и козоводства направлена на сохранение традиционного уклада жизни населения Воронежской области и поддержание занятости и доходности сельскохозяйственных организаций, крестьянских (фермерских) хозяйств и индивидуальных предпринимателей, специализирующихся на овцеводстве и козоводстве.</w:t>
      </w:r>
    </w:p>
    <w:p w:rsidR="007A23F8" w:rsidRDefault="007A23F8">
      <w:pPr>
        <w:pStyle w:val="ConsPlusNormal"/>
        <w:spacing w:before="220"/>
        <w:ind w:firstLine="540"/>
        <w:jc w:val="both"/>
      </w:pPr>
      <w:r>
        <w:t>В рамках данного основного мероприятия будет осуществляться государственная поддержка в виде предоставления сельскохозяйственным товаропроизводителям (кроме граждан, ведущих личное подсобное хозяйство) субсидий на возмещение части затрат по наращиванию маточного поголовья овец и коз.</w:t>
      </w:r>
    </w:p>
    <w:p w:rsidR="007A23F8" w:rsidRDefault="007A23F8">
      <w:pPr>
        <w:pStyle w:val="ConsPlusNormal"/>
        <w:spacing w:before="220"/>
        <w:ind w:firstLine="540"/>
        <w:jc w:val="both"/>
      </w:pPr>
      <w:r>
        <w:t>Субсидии за счет средств областного бюджета будут предоставляться на содержание 1 головы маточного поголовья овец и коз, ярок и козочек старше года.</w:t>
      </w:r>
    </w:p>
    <w:p w:rsidR="007A23F8" w:rsidRDefault="007A23F8">
      <w:pPr>
        <w:pStyle w:val="ConsPlusNormal"/>
        <w:spacing w:before="220"/>
        <w:ind w:firstLine="540"/>
        <w:jc w:val="both"/>
      </w:pPr>
      <w:r>
        <w:t>Указанные субсидии будут предоставляться сельскохозяйственным товаропроизводителям Воронежской области в соответствии с уровнем софинансирования, утверждаемым Министерством сельского хозяйства Российской Федерации в установленном порядке на очередной финансовый год, и предусмотренным лимитом в областном бюджете.</w:t>
      </w:r>
    </w:p>
    <w:p w:rsidR="007A23F8" w:rsidRDefault="007A23F8">
      <w:pPr>
        <w:pStyle w:val="ConsPlusNormal"/>
        <w:spacing w:before="220"/>
        <w:ind w:firstLine="540"/>
        <w:jc w:val="both"/>
      </w:pPr>
      <w:r>
        <w:t>Для оценки реализации основного мероприятия используется показатель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13" w:name="P1350"/>
      <w:bookmarkEnd w:id="13"/>
      <w:r>
        <w:t>Основное мероприятие 4 "Развитие кролиководства"</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развитию кролиководства направлена на наращивание поголовья кроликов, увеличение производства продукции кролиководства.</w:t>
      </w:r>
    </w:p>
    <w:p w:rsidR="007A23F8" w:rsidRDefault="007A23F8">
      <w:pPr>
        <w:pStyle w:val="ConsPlusNormal"/>
        <w:spacing w:before="220"/>
        <w:ind w:firstLine="540"/>
        <w:jc w:val="both"/>
      </w:pPr>
      <w:r>
        <w:t>В рамках данного основного мероприятия будет осуществляться государственная поддержка в виде предоставления из областного бюджета сельскохозяйственным товаропроизводителям (кроме граждан, ведущих личное подсобное хозяйство) субсидий на поддержку кролиководства.</w:t>
      </w:r>
    </w:p>
    <w:p w:rsidR="007A23F8" w:rsidRDefault="007A23F8">
      <w:pPr>
        <w:pStyle w:val="ConsPlusNormal"/>
        <w:spacing w:before="220"/>
        <w:ind w:firstLine="540"/>
        <w:jc w:val="both"/>
      </w:pPr>
      <w:r>
        <w:t>Субсидии за счет средств областного бюджета будут предоставляться сельскохозяйственным товаропроизводителям области (кроме граждан, ведущих личное подсобное хозяйство) на содержание 1 головы кроликоматки.</w:t>
      </w:r>
    </w:p>
    <w:p w:rsidR="007A23F8" w:rsidRDefault="007A23F8">
      <w:pPr>
        <w:pStyle w:val="ConsPlusNormal"/>
        <w:spacing w:before="220"/>
        <w:ind w:firstLine="540"/>
        <w:jc w:val="both"/>
      </w:pPr>
      <w:r>
        <w:t>Для оценки реализации основного мероприятия используется показатель "поголовье кроликоматок в сельскохозяйственных организациях".</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14" w:name="P1358"/>
      <w:bookmarkEnd w:id="14"/>
      <w:r>
        <w:lastRenderedPageBreak/>
        <w:t>Основное мероприятие 5 "Развитие рыбоводства"</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развитию рыбоводства направлена на наращивание объемов производства и реализации товарной рыбы.</w:t>
      </w:r>
    </w:p>
    <w:p w:rsidR="007A23F8" w:rsidRDefault="007A23F8">
      <w:pPr>
        <w:pStyle w:val="ConsPlusNormal"/>
        <w:spacing w:before="220"/>
        <w:ind w:firstLine="540"/>
        <w:jc w:val="both"/>
      </w:pPr>
      <w:r>
        <w:t>В рамках данного основного мероприятия будет осуществляться государственная поддержка в виде предоставления сельскохозяйственным товаропроизводителям (кроме граждан, ведущих личное подсобное хозяйство) субсидий на поддержку рыбоводства.</w:t>
      </w:r>
    </w:p>
    <w:p w:rsidR="007A23F8" w:rsidRDefault="007A23F8">
      <w:pPr>
        <w:pStyle w:val="ConsPlusNormal"/>
        <w:spacing w:before="220"/>
        <w:ind w:firstLine="540"/>
        <w:jc w:val="both"/>
      </w:pPr>
      <w:r>
        <w:t>Субсидии за счет средств областного бюджета будут предоставляться:</w:t>
      </w:r>
    </w:p>
    <w:p w:rsidR="007A23F8" w:rsidRDefault="007A23F8">
      <w:pPr>
        <w:pStyle w:val="ConsPlusNormal"/>
        <w:spacing w:before="220"/>
        <w:ind w:firstLine="540"/>
        <w:jc w:val="both"/>
      </w:pPr>
      <w:r>
        <w:t>на приобретение подращенной молоди и личинок рыбы осетровых пород;</w:t>
      </w:r>
    </w:p>
    <w:p w:rsidR="007A23F8" w:rsidRDefault="007A23F8">
      <w:pPr>
        <w:pStyle w:val="ConsPlusNormal"/>
        <w:spacing w:before="220"/>
        <w:ind w:firstLine="540"/>
        <w:jc w:val="both"/>
      </w:pPr>
      <w:r>
        <w:t>на производство реализованной рыбы.</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"производство реализованной рыбы в сельскохозяйственных организациях".</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spacing w:before="220"/>
        <w:ind w:firstLine="540"/>
        <w:jc w:val="both"/>
      </w:pPr>
      <w:r>
        <w:t xml:space="preserve">Реализация данного основного мероприятия осуществлялась в рамках указанной подпрограммы в 2014 - 2015 годах. С 2016 года реализация основного мероприятия осуществлялась в рамках </w:t>
      </w:r>
      <w:hyperlink w:anchor="P7360" w:history="1">
        <w:r>
          <w:rPr>
            <w:color w:val="0000FF"/>
          </w:rPr>
          <w:t>подпрограммы 15</w:t>
        </w:r>
      </w:hyperlink>
      <w:r>
        <w:t xml:space="preserve"> "Развитие аквакультуры".</w:t>
      </w:r>
    </w:p>
    <w:p w:rsidR="007A23F8" w:rsidRDefault="007A23F8">
      <w:pPr>
        <w:pStyle w:val="ConsPlusNormal"/>
        <w:jc w:val="both"/>
      </w:pPr>
    </w:p>
    <w:p w:rsidR="007A23F8" w:rsidRDefault="007A23F8">
      <w:pPr>
        <w:pStyle w:val="ConsPlusTitle"/>
        <w:jc w:val="center"/>
        <w:outlineLvl w:val="4"/>
      </w:pPr>
      <w:bookmarkStart w:id="15" w:name="P1369"/>
      <w:bookmarkEnd w:id="15"/>
      <w:r>
        <w:t>Основное мероприятие 6 "Модернизация отрасли животноводства"</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модернизации отрасли животноводства направлена на обеспечение увеличения объемов производства продукции, сохранения и увеличения поголовья всех видов сельскохозяйственных животных, а также использования современного технологического оборудования для модернизации животноводческих предприятий.</w:t>
      </w:r>
    </w:p>
    <w:p w:rsidR="007A23F8" w:rsidRDefault="007A23F8">
      <w:pPr>
        <w:pStyle w:val="ConsPlusNormal"/>
        <w:spacing w:before="220"/>
        <w:ind w:firstLine="540"/>
        <w:jc w:val="both"/>
      </w:pPr>
      <w:r>
        <w:t>В рамках основного мероприятия будет осуществляться государственная поддержка в виде предоставления из областного бюджета сельскохозяйственным товаропроизводителям (кроме граждан, ведущих личное подсобное хозяйство) и другим организациям агропромышленного комплекса субсидий на приобретение новой техники для заготовки и приготовления кормов, доильного, холодильного и технологического оборудования для животноводства.</w:t>
      </w:r>
    </w:p>
    <w:p w:rsidR="007A23F8" w:rsidRDefault="007A23F8">
      <w:pPr>
        <w:pStyle w:val="ConsPlusNormal"/>
        <w:spacing w:before="220"/>
        <w:ind w:firstLine="540"/>
        <w:jc w:val="both"/>
      </w:pPr>
      <w:r>
        <w:t>Для оценки реализации основного мероприятия используется показатель "производство (выращивание) скота и птицы в живой массе в сельскохозяйственных организациях и крестьянских (фермерских) хозяйствах, включая индивидуальных предпринимателей". Оценка достижения данного показателя производится исходя из официальных статистических данных (</w:t>
      </w:r>
      <w:hyperlink r:id="rId179" w:history="1">
        <w:r>
          <w:rPr>
            <w:color w:val="0000FF"/>
          </w:rPr>
          <w:t>пункт 1.16.14</w:t>
        </w:r>
      </w:hyperlink>
      <w:r>
        <w:t xml:space="preserve"> Федерального плана).</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16" w:name="P1376"/>
      <w:bookmarkEnd w:id="16"/>
      <w:r>
        <w:t>Основное мероприятие 7 "Развитие перепеловодства"</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развитию перепеловодства направлена на увеличение производства перепелиных яиц и мяса перепелов, насыщение продовольственного рынка Воронежской области качественной яичной и мясной продукцией.</w:t>
      </w:r>
    </w:p>
    <w:p w:rsidR="007A23F8" w:rsidRDefault="007A23F8">
      <w:pPr>
        <w:pStyle w:val="ConsPlusNormal"/>
        <w:spacing w:before="220"/>
        <w:ind w:firstLine="540"/>
        <w:jc w:val="both"/>
      </w:pPr>
      <w:r>
        <w:t>В рамках основного мероприятия будет осуществляться государственная поддержка в виде предоставления сельскохозяйственным товаропроизводителям (кроме граждан, ведущих личное подсобное хозяйство) субсидий на поддержку перепеловодства.</w:t>
      </w:r>
    </w:p>
    <w:p w:rsidR="007A23F8" w:rsidRDefault="007A23F8">
      <w:pPr>
        <w:pStyle w:val="ConsPlusNormal"/>
        <w:spacing w:before="220"/>
        <w:ind w:firstLine="540"/>
        <w:jc w:val="both"/>
      </w:pPr>
      <w:r>
        <w:lastRenderedPageBreak/>
        <w:t>Субсидии за счет средств областного бюджета будут предоставляться в виде возмещения части затрат по производству реализованных перепелиных яиц и мяса перепелки.</w:t>
      </w:r>
    </w:p>
    <w:p w:rsidR="007A23F8" w:rsidRDefault="007A23F8">
      <w:pPr>
        <w:pStyle w:val="ConsPlusNormal"/>
        <w:spacing w:before="220"/>
        <w:ind w:firstLine="540"/>
        <w:jc w:val="both"/>
      </w:pPr>
      <w:r>
        <w:t>Для оценки реализации основного мероприятия используется показатель "производство перепелиных яиц".</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17" w:name="P1384"/>
      <w:bookmarkEnd w:id="17"/>
      <w:r>
        <w:t>Основное мероприятие 8 "Поддержка экономически значимых</w:t>
      </w:r>
    </w:p>
    <w:p w:rsidR="007A23F8" w:rsidRDefault="007A23F8">
      <w:pPr>
        <w:pStyle w:val="ConsPlusTitle"/>
        <w:jc w:val="center"/>
      </w:pPr>
      <w:r>
        <w:t>региональных программ в области животноводства"</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поддержке экономически значимых региональных программ развития животноводства Воронежской области направлена на создание экономических и технологических условий устойчивого развития отрасли животноводства, имеющих экономическое значение, с учетом особенностей региона.</w:t>
      </w:r>
    </w:p>
    <w:p w:rsidR="007A23F8" w:rsidRDefault="007A23F8">
      <w:pPr>
        <w:pStyle w:val="ConsPlusNormal"/>
        <w:spacing w:before="220"/>
        <w:ind w:firstLine="540"/>
        <w:jc w:val="both"/>
      </w:pPr>
      <w:r>
        <w:t>В рамках данного основного мероприятия будут осуществляться следующие виды государственной поддержки:</w:t>
      </w:r>
    </w:p>
    <w:p w:rsidR="007A23F8" w:rsidRDefault="007A23F8">
      <w:pPr>
        <w:pStyle w:val="ConsPlusNormal"/>
        <w:spacing w:before="220"/>
        <w:ind w:firstLine="540"/>
        <w:jc w:val="both"/>
      </w:pPr>
      <w:r>
        <w:t>- предоставление сельскохозяйственным товаропроизводителям (кроме граждан, ведущих личное подсобное хозяйство) субсидий на развитие свиноводства;</w:t>
      </w:r>
    </w:p>
    <w:p w:rsidR="007A23F8" w:rsidRDefault="007A23F8">
      <w:pPr>
        <w:pStyle w:val="ConsPlusNormal"/>
        <w:spacing w:before="220"/>
        <w:ind w:firstLine="540"/>
        <w:jc w:val="both"/>
      </w:pPr>
      <w:r>
        <w:t>- предоставление сельскохозяйственным товаропроизводителям (кроме граждан, ведущих личное подсобное хозяйство) субсидий на создание сырьевой базы, развитие первичной переработки говядины и создание инфраструктуры для ее глубокой переработки, хранения и сбыта;</w:t>
      </w:r>
    </w:p>
    <w:p w:rsidR="007A23F8" w:rsidRDefault="007A23F8">
      <w:pPr>
        <w:pStyle w:val="ConsPlusNormal"/>
        <w:spacing w:before="220"/>
        <w:ind w:firstLine="540"/>
        <w:jc w:val="both"/>
      </w:pPr>
      <w:r>
        <w:t>- предоставление сельскохозяйственным товаропроизводителям (кроме граждан, ведущих личное подсобное хозяйство и крестьянских (фермерских) хозяйств) субсидий на возмещение части затрат по выполнению мероприятий, направленных на предупреждение возникновения и распространения африканской чумы свиней.</w:t>
      </w:r>
    </w:p>
    <w:p w:rsidR="007A23F8" w:rsidRDefault="007A23F8">
      <w:pPr>
        <w:pStyle w:val="ConsPlusNormal"/>
        <w:spacing w:before="220"/>
        <w:ind w:firstLine="540"/>
        <w:jc w:val="both"/>
      </w:pPr>
      <w:r>
        <w:t>Государственная поддержка мероприятий экономически значимых региональных программ будет осуществляться за счет средств, поступивших из федерального бюджета и областного бюджета.</w:t>
      </w:r>
    </w:p>
    <w:p w:rsidR="007A23F8" w:rsidRDefault="007A23F8">
      <w:pPr>
        <w:pStyle w:val="ConsPlusNormal"/>
        <w:spacing w:before="220"/>
        <w:ind w:firstLine="540"/>
        <w:jc w:val="both"/>
      </w:pPr>
      <w:r>
        <w:t>Средства федерального бюджета предоставляются на конкурсной основе в виде субсидий бюджету Воронежской области после прохождения конкурсного отбора в Министерстве сельского хозяйства Российской Федерации.</w:t>
      </w:r>
    </w:p>
    <w:p w:rsidR="007A23F8" w:rsidRDefault="007A23F8">
      <w:pPr>
        <w:pStyle w:val="ConsPlusNormal"/>
        <w:spacing w:before="220"/>
        <w:ind w:firstLine="540"/>
        <w:jc w:val="both"/>
      </w:pPr>
      <w:r>
        <w:t xml:space="preserve">Средства федерального и областного бюджетов, предусматриваемые на поддержку экономически значимых региональных программ, предоставляются на реализацию ведомственной целевой </w:t>
      </w:r>
      <w:hyperlink r:id="rId180" w:history="1">
        <w:r>
          <w:rPr>
            <w:color w:val="0000FF"/>
          </w:rPr>
          <w:t>программы</w:t>
        </w:r>
      </w:hyperlink>
      <w:r>
        <w:t xml:space="preserve"> "Предупреждение возникновения и распространения африканской чумы свиней на территории Воронежской области на 2014 - 2016 годы", утвержденной приказом департамента аграрной политики Воронежской области от 24.12.2013 N 172.</w:t>
      </w:r>
    </w:p>
    <w:p w:rsidR="007A23F8" w:rsidRDefault="007A23F8">
      <w:pPr>
        <w:pStyle w:val="ConsPlusNormal"/>
        <w:spacing w:before="220"/>
        <w:ind w:firstLine="540"/>
        <w:jc w:val="both"/>
      </w:pPr>
      <w:r>
        <w:t>Государственная поддержка из областного бюджета, предоставляемая в рамках экономически значимых региональных программ, не должна дублировать меры государственной поддержки, предоставляемой сельскохозяйственным товаропроизводителям по другим направлениям государственной программы.</w:t>
      </w:r>
    </w:p>
    <w:p w:rsidR="007A23F8" w:rsidRDefault="007A23F8">
      <w:pPr>
        <w:pStyle w:val="ConsPlusNormal"/>
        <w:spacing w:before="220"/>
        <w:ind w:firstLine="540"/>
        <w:jc w:val="both"/>
      </w:pPr>
      <w:r>
        <w:t xml:space="preserve">В рамках реализации ведомственной целевой </w:t>
      </w:r>
      <w:hyperlink r:id="rId181" w:history="1">
        <w:r>
          <w:rPr>
            <w:color w:val="0000FF"/>
          </w:rPr>
          <w:t>программы</w:t>
        </w:r>
      </w:hyperlink>
      <w:r>
        <w:t xml:space="preserve"> "Предупреждение возникновения и распространения африканской чумы свиней на территории Воронежской области на 2014 - 2016 годы" планируется повышение эффективности специальных ветеринарных мероприятий по </w:t>
      </w:r>
      <w:r>
        <w:lastRenderedPageBreak/>
        <w:t>предупреждению возникновения и распространения АЧС на территории Воронежской области; оснащение промышленных свинокомплексов оборудованием, техникой и объектами, позволяющими осуществлять профилактику АЧС, а в случае выявления очагов АЧС - их оперативную локализацию и ликвидацию.</w:t>
      </w:r>
    </w:p>
    <w:p w:rsidR="007A23F8" w:rsidRDefault="007A23F8">
      <w:pPr>
        <w:pStyle w:val="ConsPlusNormal"/>
        <w:spacing w:before="220"/>
        <w:ind w:firstLine="540"/>
        <w:jc w:val="both"/>
      </w:pPr>
      <w:r>
        <w:t>В ходе реализации основного мероприятия будут созданы благоприятные экономические условия для стимулирования развития свиноводческой отрасли, повышения ее доходности, снижения импортной зависимости и повышения удельного веса отечественного мясного сырья в формировании общих ресурсов мяса и мясопродуктов. Основное мероприятие направлено на развитие отечественного сельскохозяйственного производства и надежное обеспечение населения мясными продуктами.</w:t>
      </w:r>
    </w:p>
    <w:p w:rsidR="007A23F8" w:rsidRDefault="007A23F8">
      <w:pPr>
        <w:pStyle w:val="ConsPlusNormal"/>
        <w:spacing w:before="220"/>
        <w:ind w:firstLine="540"/>
        <w:jc w:val="both"/>
      </w:pPr>
      <w:r>
        <w:t>Для оценки реализации основного мероприятия используется показатель "производство свинины на убой в живом весе в сельскохозяйственных организациях".</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18" w:name="P1401"/>
      <w:bookmarkEnd w:id="18"/>
      <w:r>
        <w:t>Основное мероприятие 9 "Государственная поддержка</w:t>
      </w:r>
    </w:p>
    <w:p w:rsidR="007A23F8" w:rsidRDefault="007A23F8">
      <w:pPr>
        <w:pStyle w:val="ConsPlusTitle"/>
        <w:jc w:val="center"/>
      </w:pPr>
      <w:r>
        <w:t>кредитования подотрасли животноводства, переработки</w:t>
      </w:r>
    </w:p>
    <w:p w:rsidR="007A23F8" w:rsidRDefault="007A23F8">
      <w:pPr>
        <w:pStyle w:val="ConsPlusTitle"/>
        <w:jc w:val="center"/>
      </w:pPr>
      <w:r>
        <w:t>ее продукции, развития инфраструктуры и логистического</w:t>
      </w:r>
    </w:p>
    <w:p w:rsidR="007A23F8" w:rsidRDefault="007A23F8">
      <w:pPr>
        <w:pStyle w:val="ConsPlusTitle"/>
        <w:jc w:val="center"/>
      </w:pPr>
      <w:r>
        <w:t>обеспечения рынков продукции животноводства"</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государственной поддержке кредитования подотрасли животноводства, переработки ее продукции, развития инфраструктуры и логистического обеспечения рынков продукции животноводства направлена на обеспечение устойчивого роста производства животноводческой продукции и продуктов ее переработки на основе расширенного воспроизводства и модернизации животноводства, организаций агропромышленного комплекса пищевой и перерабатывающей промышленности, инфраструктуры и логистического обеспечения рынков животноводческой продукции.</w:t>
      </w:r>
    </w:p>
    <w:p w:rsidR="007A23F8" w:rsidRDefault="007A23F8">
      <w:pPr>
        <w:pStyle w:val="ConsPlusNormal"/>
        <w:spacing w:before="220"/>
        <w:ind w:firstLine="540"/>
        <w:jc w:val="both"/>
      </w:pPr>
      <w:r>
        <w:t>В рамках основного мероприятия будут осуществляться следующие виды государственной поддержки:</w:t>
      </w:r>
    </w:p>
    <w:p w:rsidR="007A23F8" w:rsidRDefault="007A23F8">
      <w:pPr>
        <w:pStyle w:val="ConsPlusNormal"/>
        <w:spacing w:before="220"/>
        <w:ind w:firstLine="540"/>
        <w:jc w:val="both"/>
      </w:pPr>
      <w:r>
        <w:t>- предоставление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организациям агропромышленного комплекса независимо от их организационно-правовых форм, крестьянским (фермерским) хозяйствам и организациям потребительской кооперации субсидий на возмещение части затрат на уплату процентов по краткосрочным кредитам (займам) на развитие животноводства и реализации продукции животноводства;</w:t>
      </w:r>
    </w:p>
    <w:p w:rsidR="007A23F8" w:rsidRDefault="007A23F8">
      <w:pPr>
        <w:pStyle w:val="ConsPlusNormal"/>
        <w:spacing w:before="220"/>
        <w:ind w:firstLine="540"/>
        <w:jc w:val="both"/>
      </w:pPr>
      <w:r>
        <w:t>- предоставление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субсидий на возмещение части затрат на уплату процентов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w:t>
      </w:r>
    </w:p>
    <w:p w:rsidR="007A23F8" w:rsidRDefault="007A23F8">
      <w:pPr>
        <w:pStyle w:val="ConsPlusNormal"/>
        <w:spacing w:before="220"/>
        <w:ind w:firstLine="540"/>
        <w:jc w:val="both"/>
      </w:pPr>
      <w:r>
        <w:t>В рамках осуществления основного мероприятия предусматривается:</w:t>
      </w:r>
    </w:p>
    <w:p w:rsidR="007A23F8" w:rsidRDefault="007A23F8">
      <w:pPr>
        <w:pStyle w:val="ConsPlusNormal"/>
        <w:spacing w:before="220"/>
        <w:ind w:firstLine="540"/>
        <w:jc w:val="both"/>
      </w:pPr>
      <w:r>
        <w:t xml:space="preserve">- обеспечение доступа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крестьянских (фермерских) хозяйств к краткосрочным заемным средствам, получаемым в российских кредитных организациях и сельскохозяйственных кредитных </w:t>
      </w:r>
      <w:r>
        <w:lastRenderedPageBreak/>
        <w:t>потребительских кооперативах, на цели развития подотрасли животноводства в соответствии с перечнем, утверждаемым Министерством сельского хозяйства Российской Федерации, а также обеспечение доступа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организаций потребительской кооперации к краткосрочным заемным средствам, получаемым в российских кредитных организациях и сельскохозяйственных кредитных потребительских кооперативах, на закупку у сельскохозяйственных товаропроизводителей сельскохозяйственного сырья для первичной и (или) последующей (промышленной) переработки продукции животноводства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 обеспечение доступа сельскохозяйственных товаропроизводителей (за исключением граждан, ведущих личное подсобное хозяйство), сельскохозяйственных потребительских кооперативов и крестьянских (фермерских) хозяйств, организаций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к инвестиционным кредитным ресурсам, получаемым в российских кредитных организациях и сельскохозяйственных кредитных потребительских кооперативах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Порядок предоставления субсидий будет определяться нормативными правовыми актами правительства Воронежской области.</w:t>
      </w:r>
    </w:p>
    <w:p w:rsidR="007A23F8" w:rsidRDefault="007A23F8">
      <w:pPr>
        <w:pStyle w:val="ConsPlusNormal"/>
        <w:spacing w:before="220"/>
        <w:ind w:firstLine="540"/>
        <w:jc w:val="both"/>
      </w:pPr>
      <w:r>
        <w:t>Государственная поддержка будет осуществляться посредством предоставления субсидий из областного бюджета (при условии софинансирования за счет средств федерального бюджета) на возмещение части затрат на уплату процентов по краткосрочным и инвестиционным кредитам, полученным в российских кредитных организациях и сельскохозяйственных кредитных потребительских кооперативах.</w:t>
      </w:r>
    </w:p>
    <w:p w:rsidR="007A23F8" w:rsidRDefault="007A23F8">
      <w:pPr>
        <w:pStyle w:val="ConsPlusNormal"/>
        <w:spacing w:before="220"/>
        <w:ind w:firstLine="540"/>
        <w:jc w:val="both"/>
      </w:pPr>
      <w:r>
        <w:t>Средства областного бюджета предоставляются по краткосрочным и инвестиционным кредитам (займам) в пределах одной третьей ставки рефинансирования (учетной ставки) Центрального банка Российской Федерации, но не менее 5 процентов ставки рефинансирования (учетной ставки) Центрального банка Российской Федерации.</w:t>
      </w:r>
    </w:p>
    <w:p w:rsidR="007A23F8" w:rsidRDefault="007A23F8">
      <w:pPr>
        <w:pStyle w:val="ConsPlusNormal"/>
        <w:spacing w:before="220"/>
        <w:ind w:firstLine="540"/>
        <w:jc w:val="both"/>
      </w:pPr>
      <w:r>
        <w:t>Реализация мероприятия по развитию переработки продукции животноводства направлена на обеспечение населения мясными и молочными продуктами на основе увеличения промышленного производства мяса и субпродуктов, увеличения производства цельномолочной продукции до 356,0 тыс. тонн, сыров и сырных продуктов - до 48,5 тыс. тонн, масла сливочного - до 14,6 тыс. тонн, повышения качества мясной и молочной продукции.</w:t>
      </w:r>
    </w:p>
    <w:p w:rsidR="007A23F8" w:rsidRDefault="007A23F8">
      <w:pPr>
        <w:pStyle w:val="ConsPlusNormal"/>
        <w:spacing w:before="220"/>
        <w:ind w:firstLine="540"/>
        <w:jc w:val="both"/>
      </w:pPr>
      <w:r>
        <w:t>В рамках осуществления мероприятия в части наращивания производства мяса предусматривается:</w:t>
      </w:r>
    </w:p>
    <w:p w:rsidR="007A23F8" w:rsidRDefault="007A23F8">
      <w:pPr>
        <w:pStyle w:val="ConsPlusNormal"/>
        <w:spacing w:before="220"/>
        <w:ind w:firstLine="540"/>
        <w:jc w:val="both"/>
      </w:pPr>
      <w:r>
        <w:t>- осуществление строительства современных предприятий по первичной переработке скота и модернизации действующих предприятий по первичной переработке скота;</w:t>
      </w:r>
    </w:p>
    <w:p w:rsidR="007A23F8" w:rsidRDefault="007A23F8">
      <w:pPr>
        <w:pStyle w:val="ConsPlusNormal"/>
        <w:spacing w:before="220"/>
        <w:ind w:firstLine="540"/>
        <w:jc w:val="both"/>
      </w:pPr>
      <w:r>
        <w:t xml:space="preserve">- внедрение новых технологических процессов по организации убоя, комплексной переработке скота и продуктов убоя на основе инновационных ресурсосберегающих технологий с </w:t>
      </w:r>
      <w:r>
        <w:lastRenderedPageBreak/>
        <w:t>использованием энергоэффективного оборудования;</w:t>
      </w:r>
    </w:p>
    <w:p w:rsidR="007A23F8" w:rsidRDefault="007A23F8">
      <w:pPr>
        <w:pStyle w:val="ConsPlusNormal"/>
        <w:spacing w:before="220"/>
        <w:ind w:firstLine="540"/>
        <w:jc w:val="both"/>
      </w:pPr>
      <w:r>
        <w:t>- расширение ассортимента вырабатываемой продукции (мяса в тушах, полутушах, отрубах, расфасованного и упакованного для торговых сетей) и увеличение сроков ее хранения с 7 до 30 суток, увеличение сбора и переработки побочных сырьевых ресурсов (шкур, кишок, крови, костей, эндокринно-ферментного и специального сырья и пр.) для выработки различных видов продукции;</w:t>
      </w:r>
    </w:p>
    <w:p w:rsidR="007A23F8" w:rsidRDefault="007A23F8">
      <w:pPr>
        <w:pStyle w:val="ConsPlusNormal"/>
        <w:spacing w:before="220"/>
        <w:ind w:firstLine="540"/>
        <w:jc w:val="both"/>
      </w:pPr>
      <w:r>
        <w:t>- снижение экологической нагрузки на окружающую среду в зоне работы предприятий.</w:t>
      </w:r>
    </w:p>
    <w:p w:rsidR="007A23F8" w:rsidRDefault="007A23F8">
      <w:pPr>
        <w:pStyle w:val="ConsPlusNormal"/>
        <w:spacing w:before="220"/>
        <w:ind w:firstLine="540"/>
        <w:jc w:val="both"/>
      </w:pPr>
      <w:r>
        <w:t>В рамках осуществления основного мероприятия в части наращивания производства молочных продуктов предусматривается:</w:t>
      </w:r>
    </w:p>
    <w:p w:rsidR="007A23F8" w:rsidRDefault="007A23F8">
      <w:pPr>
        <w:pStyle w:val="ConsPlusNormal"/>
        <w:spacing w:before="220"/>
        <w:ind w:firstLine="540"/>
        <w:jc w:val="both"/>
      </w:pPr>
      <w:r>
        <w:t>- осуществление строительства новых, реконструкция и техническое перевооружение действующих предприятий по производству цельномолочной продукции и сыров, масла сливочного, цехов и участков по переработке и сушке сыворотки на основе инновационных технологий и современного ресурсосберегающего оборудования;</w:t>
      </w:r>
    </w:p>
    <w:p w:rsidR="007A23F8" w:rsidRDefault="007A23F8">
      <w:pPr>
        <w:pStyle w:val="ConsPlusNormal"/>
        <w:spacing w:before="220"/>
        <w:ind w:firstLine="540"/>
        <w:jc w:val="both"/>
      </w:pPr>
      <w:r>
        <w:t>- обеспечение вовлечения в хозяйственный оборот вторичных ресурсов, получаемых при производстве молочной продукции;</w:t>
      </w:r>
    </w:p>
    <w:p w:rsidR="007A23F8" w:rsidRDefault="007A23F8">
      <w:pPr>
        <w:pStyle w:val="ConsPlusNormal"/>
        <w:spacing w:before="220"/>
        <w:ind w:firstLine="540"/>
        <w:jc w:val="both"/>
      </w:pPr>
      <w:r>
        <w:t>- расширение ассортимента выпускаемой продукции за счет внедрения инновационных технологий, повышающих пищевую и биологическую ценность продуктов, применения упаковочных материалов нового поколения.</w:t>
      </w:r>
    </w:p>
    <w:p w:rsidR="007A23F8" w:rsidRDefault="007A23F8">
      <w:pPr>
        <w:pStyle w:val="ConsPlusNormal"/>
        <w:spacing w:before="220"/>
        <w:ind w:firstLine="540"/>
        <w:jc w:val="both"/>
      </w:pPr>
      <w:r>
        <w:t>Государственная поддержка будет осуществляться посредством возмещения части затрат на уплату процентов по краткосрочным и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7A23F8" w:rsidRDefault="007A23F8">
      <w:pPr>
        <w:pStyle w:val="ConsPlusNormal"/>
        <w:spacing w:before="220"/>
        <w:ind w:firstLine="540"/>
        <w:jc w:val="both"/>
      </w:pPr>
      <w:r>
        <w:t>Реализация мероприятия по развитию инфраструктуры и логистического обеспечения рынка молока направлена на увеличение оснащенности организаций агропромышленного комплекса независимо от их организационно-правовых форм пунктами по приемке и первичной переработке молока, включая холодильную обработку и хранение молочной продукции.</w:t>
      </w:r>
    </w:p>
    <w:p w:rsidR="007A23F8" w:rsidRDefault="007A23F8">
      <w:pPr>
        <w:pStyle w:val="ConsPlusNormal"/>
        <w:spacing w:before="220"/>
        <w:ind w:firstLine="540"/>
        <w:jc w:val="both"/>
      </w:pPr>
      <w:r>
        <w:t>В рамках осуществления мероприятия предусматривается:</w:t>
      </w:r>
    </w:p>
    <w:p w:rsidR="007A23F8" w:rsidRDefault="007A23F8">
      <w:pPr>
        <w:pStyle w:val="ConsPlusNormal"/>
        <w:spacing w:before="220"/>
        <w:ind w:firstLine="540"/>
        <w:jc w:val="both"/>
      </w:pPr>
      <w:r>
        <w:t>- строительство, реконструкция и модернизация пунктов по приемке и первичной переработке молока, включая холодильную обработку и хранение молочной продукции;</w:t>
      </w:r>
    </w:p>
    <w:p w:rsidR="007A23F8" w:rsidRDefault="007A23F8">
      <w:pPr>
        <w:pStyle w:val="ConsPlusNormal"/>
        <w:spacing w:before="220"/>
        <w:ind w:firstLine="540"/>
        <w:jc w:val="both"/>
      </w:pPr>
      <w:r>
        <w:t>- приобретение автотранспорта для транспортировки молока.</w:t>
      </w:r>
    </w:p>
    <w:p w:rsidR="007A23F8" w:rsidRDefault="007A23F8">
      <w:pPr>
        <w:pStyle w:val="ConsPlusNormal"/>
        <w:spacing w:before="220"/>
        <w:ind w:firstLine="540"/>
        <w:jc w:val="both"/>
      </w:pPr>
      <w:r>
        <w:t>Государственная поддержка будет осуществляться посредством возмещения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7A23F8" w:rsidRDefault="007A23F8">
      <w:pPr>
        <w:pStyle w:val="ConsPlusNormal"/>
        <w:spacing w:before="220"/>
        <w:ind w:firstLine="540"/>
        <w:jc w:val="both"/>
      </w:pPr>
      <w:r>
        <w:t>Для оценки эффективности реализации основного мероприятия используются показатели "индекс производства продукции животноводства в хозяйствах всех категорий (в сопоставимых ценах)", "производство цельномолочной продукции", "производство сыров и сырных продуктов", "производство масла сливочного".</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spacing w:before="220"/>
        <w:ind w:firstLine="540"/>
        <w:jc w:val="both"/>
      </w:pPr>
      <w:r>
        <w:t xml:space="preserve">Реализация основного мероприятия в части мероприятий по государственной поддержке </w:t>
      </w:r>
      <w:r>
        <w:lastRenderedPageBreak/>
        <w:t xml:space="preserve">кредитования молочного скотоводства осуществлялась в рамках указанной подпрограммы в 2014 году. С 2015 года реализация указанных мероприятий осуществлялась в рамках </w:t>
      </w:r>
      <w:hyperlink w:anchor="P5074" w:history="1">
        <w:r>
          <w:rPr>
            <w:color w:val="0000FF"/>
          </w:rPr>
          <w:t>подпрограммы 10</w:t>
        </w:r>
      </w:hyperlink>
      <w:r>
        <w:t xml:space="preserve"> "Развитие молочного скотоводства".</w:t>
      </w:r>
    </w:p>
    <w:p w:rsidR="007A23F8" w:rsidRDefault="007A23F8">
      <w:pPr>
        <w:pStyle w:val="ConsPlusNormal"/>
        <w:jc w:val="both"/>
      </w:pPr>
    </w:p>
    <w:p w:rsidR="007A23F8" w:rsidRDefault="007A23F8">
      <w:pPr>
        <w:pStyle w:val="ConsPlusTitle"/>
        <w:jc w:val="center"/>
        <w:outlineLvl w:val="4"/>
      </w:pPr>
      <w:bookmarkStart w:id="19" w:name="P1436"/>
      <w:bookmarkEnd w:id="19"/>
      <w:r>
        <w:t>Основное мероприятие 10 "Управление рисками</w:t>
      </w:r>
    </w:p>
    <w:p w:rsidR="007A23F8" w:rsidRDefault="007A23F8">
      <w:pPr>
        <w:pStyle w:val="ConsPlusTitle"/>
        <w:jc w:val="center"/>
      </w:pPr>
      <w:r>
        <w:t>в подотраслях животноводства"</w:t>
      </w:r>
    </w:p>
    <w:p w:rsidR="007A23F8" w:rsidRDefault="007A23F8">
      <w:pPr>
        <w:pStyle w:val="ConsPlusNormal"/>
        <w:jc w:val="both"/>
      </w:pPr>
    </w:p>
    <w:p w:rsidR="007A23F8" w:rsidRDefault="007A23F8">
      <w:pPr>
        <w:pStyle w:val="ConsPlusNormal"/>
        <w:ind w:firstLine="540"/>
        <w:jc w:val="both"/>
      </w:pPr>
      <w:r>
        <w:t xml:space="preserve">Реализация основного мероприятия по управлению рисками в подотраслях животноводства направлена на снижение возможности потери доходов при производстве продукции животноводства в случае заразных болезней животных, включенных в </w:t>
      </w:r>
      <w:hyperlink r:id="rId182" w:history="1">
        <w:r>
          <w:rPr>
            <w:color w:val="0000FF"/>
          </w:rPr>
          <w:t>перечень</w:t>
        </w:r>
      </w:hyperlink>
      <w:r>
        <w:t>, утвержденный Приказом Министерства сельского хозяйства Российской Федерации от 24.06.2013 N 242 "Об утверждении перечня заразных болезней животных, используемого для сельскохозяйственного страхования с государственной поддержкой" (далее - Приказ Министерства сельского хозяйства Российской Федерации от 24.06.2013 N 242), массовых отравлений, стихийных бедствий (удар молнии, землетрясение, пыльная буря, ураганный ветер, сильная метель, буран, наводнение, обвал, лавина, сель, оползень), нарушения снабжения электрической, тепловой энергией, водой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 а также в случае пожара.</w:t>
      </w:r>
    </w:p>
    <w:p w:rsidR="007A23F8" w:rsidRDefault="007A23F8">
      <w:pPr>
        <w:pStyle w:val="ConsPlusNormal"/>
        <w:spacing w:before="220"/>
        <w:ind w:firstLine="540"/>
        <w:jc w:val="both"/>
      </w:pPr>
      <w:r>
        <w:t>В рамках основного мероприятия будет осуществляться государственная поддержка в виде предоставления сельскохозяйственным товаропроизводителям (кроме граждан, ведущих личное подсобное хозяйство) субсидий на возмещение части затрат на уплату страховых премий по договорам сельскохозяйственного страхования в области животноводства.</w:t>
      </w:r>
    </w:p>
    <w:p w:rsidR="007A23F8" w:rsidRDefault="007A23F8">
      <w:pPr>
        <w:pStyle w:val="ConsPlusNormal"/>
        <w:spacing w:before="220"/>
        <w:ind w:firstLine="540"/>
        <w:jc w:val="both"/>
      </w:pPr>
      <w:r>
        <w:t xml:space="preserve">Государственную поддержку в соответствии с Федеральным </w:t>
      </w:r>
      <w:hyperlink r:id="rId183" w:history="1">
        <w:r>
          <w:rPr>
            <w:color w:val="0000FF"/>
          </w:rPr>
          <w:t>законом</w:t>
        </w:r>
      </w:hyperlink>
      <w:r>
        <w:t xml:space="preserve"> от 25.07.2011 N 260-ФЗ предполагается осуществлять посредством предоставления субсидий за счет средств федерального бюджета бюджету Воронежской области для возмещения части затрат сельскохозяйственных товаропроизводителей на уплату страховых премий по договорам страхования, заключенным ими со страховыми организациями, осуществляющими сельскохозяйственное страхование и являющимися членами объединения страховщиков.</w:t>
      </w:r>
    </w:p>
    <w:p w:rsidR="007A23F8" w:rsidRDefault="007A23F8">
      <w:pPr>
        <w:pStyle w:val="ConsPlusNormal"/>
        <w:spacing w:before="220"/>
        <w:ind w:firstLine="540"/>
        <w:jc w:val="both"/>
      </w:pPr>
      <w:r>
        <w:t>Субсидии для возмещения части затрат сельскохозяйственных товаропроизводителей на уплату страховых премий за счет средств федерального бюджета и бюджета Воронежской области предлагается предоставлять в размере 50 процентов начисленной страховой премии на расчетный счет страховой организации.</w:t>
      </w:r>
    </w:p>
    <w:p w:rsidR="007A23F8" w:rsidRDefault="007A23F8">
      <w:pPr>
        <w:pStyle w:val="ConsPlusNormal"/>
        <w:spacing w:before="220"/>
        <w:ind w:firstLine="540"/>
        <w:jc w:val="both"/>
      </w:pPr>
      <w:r>
        <w:t>Указанные субсидии будут предоставляться при осуществлении страхования рисков утраты (гибели) следующих сельскохозяйственных животных: крупного рогатого скота (быков, коров), мелкого рогатого скота (коз, овец), свиней, лошадей, кроликов, пушных зверей, птицы яйценоских пород и птицы мясных пород (гусей, индеек, кур, перепелок, уток, цесарок), цыплят-бройлеров, семей пчел.</w:t>
      </w:r>
    </w:p>
    <w:p w:rsidR="007A23F8" w:rsidRDefault="007A23F8">
      <w:pPr>
        <w:pStyle w:val="ConsPlusNormal"/>
        <w:spacing w:before="220"/>
        <w:ind w:firstLine="540"/>
        <w:jc w:val="both"/>
      </w:pPr>
      <w:r>
        <w:t>В рамках осуществления основного мероприятия предусматривается:</w:t>
      </w:r>
    </w:p>
    <w:p w:rsidR="007A23F8" w:rsidRDefault="007A23F8">
      <w:pPr>
        <w:pStyle w:val="ConsPlusNormal"/>
        <w:spacing w:before="220"/>
        <w:ind w:firstLine="540"/>
        <w:jc w:val="both"/>
      </w:pPr>
      <w:r>
        <w:t>- увеличить долю застрахованного поголовья сельскохозяйственных животных в общем поголовье сельскохозяйственных животных;</w:t>
      </w:r>
    </w:p>
    <w:p w:rsidR="007A23F8" w:rsidRDefault="007A23F8">
      <w:pPr>
        <w:pStyle w:val="ConsPlusNormal"/>
        <w:spacing w:before="220"/>
        <w:ind w:firstLine="540"/>
        <w:jc w:val="both"/>
      </w:pPr>
      <w:r>
        <w:t>- снизить финансовую нагрузку на сельскохозяйственного товаропроизводителя при осуществлении сельскохозяйственного страхования;</w:t>
      </w:r>
    </w:p>
    <w:p w:rsidR="007A23F8" w:rsidRDefault="007A23F8">
      <w:pPr>
        <w:pStyle w:val="ConsPlusNormal"/>
        <w:spacing w:before="220"/>
        <w:ind w:firstLine="540"/>
        <w:jc w:val="both"/>
      </w:pPr>
      <w:r>
        <w:t>- снизить уровень отказов от выплат по наступившим страховым событиям;</w:t>
      </w:r>
    </w:p>
    <w:p w:rsidR="007A23F8" w:rsidRDefault="007A23F8">
      <w:pPr>
        <w:pStyle w:val="ConsPlusNormal"/>
        <w:spacing w:before="220"/>
        <w:ind w:firstLine="540"/>
        <w:jc w:val="both"/>
      </w:pPr>
      <w:r>
        <w:t>- повысить инвестиционную привлекательность сельского хозяйства.</w:t>
      </w:r>
    </w:p>
    <w:p w:rsidR="007A23F8" w:rsidRDefault="007A23F8">
      <w:pPr>
        <w:pStyle w:val="ConsPlusNormal"/>
        <w:spacing w:before="220"/>
        <w:ind w:firstLine="540"/>
        <w:jc w:val="both"/>
      </w:pPr>
      <w:r>
        <w:t xml:space="preserve">Для оценки эффективности реализации основного мероприятия используется показатель </w:t>
      </w:r>
      <w:r>
        <w:lastRenderedPageBreak/>
        <w:t>"доля застрахованного поголовья сельскохозяйственных животных в общем поголовье сельскохозяйственных животных".</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3"/>
      </w:pPr>
      <w:r>
        <w:t>Раздел 3. ХАРАКТЕРИСТИКА МЕР ГОСУДАРСТВЕННОГО РЕГУЛИРОВАНИЯ</w:t>
      </w:r>
    </w:p>
    <w:p w:rsidR="007A23F8" w:rsidRDefault="007A23F8">
      <w:pPr>
        <w:pStyle w:val="ConsPlusNormal"/>
        <w:jc w:val="both"/>
      </w:pPr>
    </w:p>
    <w:p w:rsidR="007A23F8" w:rsidRDefault="007A23F8">
      <w:pPr>
        <w:pStyle w:val="ConsPlusNormal"/>
        <w:ind w:firstLine="540"/>
        <w:jc w:val="both"/>
      </w:pPr>
      <w:r>
        <w:t>Меры государственного регулирования в рамках подпрограммы не предусмотрены.</w:t>
      </w:r>
    </w:p>
    <w:p w:rsidR="007A23F8" w:rsidRDefault="007A23F8">
      <w:pPr>
        <w:pStyle w:val="ConsPlusNormal"/>
        <w:jc w:val="both"/>
      </w:pPr>
    </w:p>
    <w:p w:rsidR="007A23F8" w:rsidRDefault="007A23F8">
      <w:pPr>
        <w:pStyle w:val="ConsPlusTitle"/>
        <w:jc w:val="center"/>
        <w:outlineLvl w:val="3"/>
      </w:pPr>
      <w:r>
        <w:t>Раздел 4. ХАРАКТЕРИСТИКА ОСНОВНЫХ МЕРОПРИЯТИЙ, РЕАЛИЗУЕМЫХ</w:t>
      </w:r>
    </w:p>
    <w:p w:rsidR="007A23F8" w:rsidRDefault="007A23F8">
      <w:pPr>
        <w:pStyle w:val="ConsPlusTitle"/>
        <w:jc w:val="center"/>
      </w:pPr>
      <w:r>
        <w:t>МУНИЦИПАЛЬНЫМИ ОБРАЗОВАНИЯМИ ВОРОНЕЖСКОЙ ОБЛАСТИ</w:t>
      </w:r>
    </w:p>
    <w:p w:rsidR="007A23F8" w:rsidRDefault="007A23F8">
      <w:pPr>
        <w:pStyle w:val="ConsPlusNormal"/>
        <w:jc w:val="both"/>
      </w:pPr>
    </w:p>
    <w:p w:rsidR="007A23F8" w:rsidRDefault="007A23F8">
      <w:pPr>
        <w:pStyle w:val="ConsPlusNormal"/>
        <w:ind w:firstLine="540"/>
        <w:jc w:val="both"/>
      </w:pPr>
      <w:r>
        <w:t>Мероприятия, реализуемые муниципальными образованиями Воронежской области, в рамках подпрограммы не предусмотрены.</w:t>
      </w:r>
    </w:p>
    <w:p w:rsidR="007A23F8" w:rsidRDefault="007A23F8">
      <w:pPr>
        <w:pStyle w:val="ConsPlusNormal"/>
        <w:jc w:val="both"/>
      </w:pPr>
    </w:p>
    <w:p w:rsidR="007A23F8" w:rsidRDefault="007A23F8">
      <w:pPr>
        <w:pStyle w:val="ConsPlusTitle"/>
        <w:jc w:val="center"/>
        <w:outlineLvl w:val="3"/>
      </w:pPr>
      <w:r>
        <w:t>Раздел 5. ИНФОРМАЦИЯ ОБ УЧАСТИИ АКЦИОНЕРНЫХ ОБЩЕСТВ</w:t>
      </w:r>
    </w:p>
    <w:p w:rsidR="007A23F8" w:rsidRDefault="007A23F8">
      <w:pPr>
        <w:pStyle w:val="ConsPlusTitle"/>
        <w:jc w:val="center"/>
      </w:pPr>
      <w:r>
        <w:t>С ГОСУДАРСТВЕННЫМ УЧАСТИЕМ, ОБЩЕСТВЕННЫХ, НАУЧНЫХ И ИНЫХ</w:t>
      </w:r>
    </w:p>
    <w:p w:rsidR="007A23F8" w:rsidRDefault="007A23F8">
      <w:pPr>
        <w:pStyle w:val="ConsPlusTitle"/>
        <w:jc w:val="center"/>
      </w:pPr>
      <w:r>
        <w:t>ОРГАНИЗАЦИЙ, А ТАКЖЕ ГОСУДАРСТВЕННЫХ ВНЕБЮДЖЕТНЫХ ФОНДОВ</w:t>
      </w:r>
    </w:p>
    <w:p w:rsidR="007A23F8" w:rsidRDefault="007A23F8">
      <w:pPr>
        <w:pStyle w:val="ConsPlusTitle"/>
        <w:jc w:val="center"/>
      </w:pPr>
      <w:r>
        <w:t>И ФИЗИЧЕСКИХ ЛИЦ В РЕАЛИЗАЦИИ ПОДПРОГРАММЫ</w:t>
      </w:r>
    </w:p>
    <w:p w:rsidR="007A23F8" w:rsidRDefault="007A23F8">
      <w:pPr>
        <w:pStyle w:val="ConsPlusNormal"/>
        <w:jc w:val="both"/>
      </w:pPr>
    </w:p>
    <w:p w:rsidR="007A23F8" w:rsidRDefault="007A23F8">
      <w:pPr>
        <w:pStyle w:val="ConsPlusNormal"/>
        <w:ind w:firstLine="540"/>
        <w:jc w:val="both"/>
      </w:pPr>
      <w:r>
        <w:t>В реализации подпрограммы принимает участие Воронежский филиал АО "Россельхозбанк".</w:t>
      </w:r>
    </w:p>
    <w:p w:rsidR="007A23F8" w:rsidRDefault="007A23F8">
      <w:pPr>
        <w:pStyle w:val="ConsPlusNormal"/>
        <w:spacing w:before="220"/>
        <w:ind w:firstLine="540"/>
        <w:jc w:val="both"/>
      </w:pPr>
      <w:r>
        <w:t>Одной из основных задач Воронежского филиала АО "Россельхозбанк" является кредитно-финансовое обеспечение мероприятий подпрограммы.</w:t>
      </w:r>
    </w:p>
    <w:p w:rsidR="007A23F8" w:rsidRDefault="007A23F8">
      <w:pPr>
        <w:pStyle w:val="ConsPlusNormal"/>
        <w:jc w:val="both"/>
      </w:pPr>
    </w:p>
    <w:p w:rsidR="007A23F8" w:rsidRDefault="007A23F8">
      <w:pPr>
        <w:pStyle w:val="ConsPlusTitle"/>
        <w:jc w:val="center"/>
        <w:outlineLvl w:val="3"/>
      </w:pPr>
      <w:r>
        <w:t>Раздел 6. ФИНАНСОВОЕ ОБЕСПЕЧЕНИЕ РЕАЛИЗАЦИИ ПОДПРОГРАММЫ</w:t>
      </w:r>
    </w:p>
    <w:p w:rsidR="007A23F8" w:rsidRDefault="007A23F8">
      <w:pPr>
        <w:pStyle w:val="ConsPlusNormal"/>
        <w:jc w:val="both"/>
      </w:pPr>
    </w:p>
    <w:p w:rsidR="007A23F8" w:rsidRDefault="007A23F8">
      <w:pPr>
        <w:pStyle w:val="ConsPlusNormal"/>
        <w:ind w:firstLine="540"/>
        <w:jc w:val="both"/>
      </w:pPr>
      <w:r>
        <w:t>Объем бюджетных ассигнований в 2014 - 2016 годах на реализацию подпрограммы составляет:</w:t>
      </w:r>
    </w:p>
    <w:p w:rsidR="007A23F8" w:rsidRDefault="007A23F8">
      <w:pPr>
        <w:pStyle w:val="ConsPlusNormal"/>
        <w:spacing w:before="220"/>
        <w:ind w:firstLine="540"/>
        <w:jc w:val="both"/>
      </w:pPr>
      <w:r>
        <w:t>- из средств, поступивших из федерального бюджета, - 5630713,7 тыс. рублей;</w:t>
      </w:r>
    </w:p>
    <w:p w:rsidR="007A23F8" w:rsidRDefault="007A23F8">
      <w:pPr>
        <w:pStyle w:val="ConsPlusNormal"/>
        <w:jc w:val="both"/>
      </w:pPr>
      <w:r>
        <w:t xml:space="preserve">(в ред. </w:t>
      </w:r>
      <w:hyperlink r:id="rId184"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из средств областного бюджета - 2662915,7 тыс. рублей.</w:t>
      </w:r>
    </w:p>
    <w:p w:rsidR="007A23F8" w:rsidRDefault="007A23F8">
      <w:pPr>
        <w:pStyle w:val="ConsPlusNormal"/>
        <w:jc w:val="both"/>
      </w:pPr>
      <w:r>
        <w:t xml:space="preserve">(в ред. </w:t>
      </w:r>
      <w:hyperlink r:id="rId185"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Кроме предусмотренных в подпрограмме мероприятий правительство Воронежской области может разрабатывать дополнительные мероприятия, которые будут финансироваться за счет бюджета Воронежской области.</w:t>
      </w:r>
    </w:p>
    <w:p w:rsidR="007A23F8" w:rsidRDefault="007A23F8">
      <w:pPr>
        <w:pStyle w:val="ConsPlusNormal"/>
        <w:jc w:val="both"/>
      </w:pPr>
    </w:p>
    <w:p w:rsidR="007A23F8" w:rsidRDefault="007A23F8">
      <w:pPr>
        <w:pStyle w:val="ConsPlusTitle"/>
        <w:jc w:val="center"/>
        <w:outlineLvl w:val="3"/>
      </w:pPr>
      <w:r>
        <w:t>Раздел 7. АНАЛИЗ РИСКОВ РЕАЛИЗАЦИИ ПОДПРОГРАММЫ</w:t>
      </w:r>
    </w:p>
    <w:p w:rsidR="007A23F8" w:rsidRDefault="007A23F8">
      <w:pPr>
        <w:pStyle w:val="ConsPlusTitle"/>
        <w:jc w:val="center"/>
      </w:pPr>
      <w:r>
        <w:t>И ОПИСАНИЕ МЕР УПРАВЛЕНИЯ РИСКАМИ РЕАЛИЗАЦИИ ПОДПРОГРАММЫ</w:t>
      </w:r>
    </w:p>
    <w:p w:rsidR="007A23F8" w:rsidRDefault="007A23F8">
      <w:pPr>
        <w:pStyle w:val="ConsPlusNormal"/>
        <w:jc w:val="both"/>
      </w:pPr>
    </w:p>
    <w:p w:rsidR="007A23F8" w:rsidRDefault="007A23F8">
      <w:pPr>
        <w:pStyle w:val="ConsPlusNormal"/>
        <w:ind w:firstLine="540"/>
        <w:jc w:val="both"/>
      </w:pPr>
      <w:r>
        <w:t>К рискам, которые могут оказать влияние на достижение запланированных целей, относятся:</w:t>
      </w:r>
    </w:p>
    <w:p w:rsidR="007A23F8" w:rsidRDefault="007A23F8">
      <w:pPr>
        <w:pStyle w:val="ConsPlusNormal"/>
        <w:spacing w:before="220"/>
        <w:ind w:firstLine="540"/>
        <w:jc w:val="both"/>
      </w:pPr>
      <w:r>
        <w:t>- неполное финансирование подпрограммы, отсутствие прямых мер поддержки, стимулирующих восстановление поголовья крупного рогатого скота, в том числе коров;</w:t>
      </w:r>
    </w:p>
    <w:p w:rsidR="007A23F8" w:rsidRDefault="007A23F8">
      <w:pPr>
        <w:pStyle w:val="ConsPlusNormal"/>
        <w:spacing w:before="220"/>
        <w:ind w:firstLine="540"/>
        <w:jc w:val="both"/>
      </w:pPr>
      <w:r>
        <w:t>- возникновение и распространение заразных болезней животных на территории России, в том числе на территории Воронежской области;</w:t>
      </w:r>
    </w:p>
    <w:p w:rsidR="007A23F8" w:rsidRDefault="007A23F8">
      <w:pPr>
        <w:pStyle w:val="ConsPlusNormal"/>
        <w:spacing w:before="220"/>
        <w:ind w:firstLine="540"/>
        <w:jc w:val="both"/>
      </w:pPr>
      <w:r>
        <w:t>- неблагоприятная рыночная конъюнктура, затрудняющая реализацию дополнительных объемов мяса областного производства.</w:t>
      </w:r>
    </w:p>
    <w:p w:rsidR="007A23F8" w:rsidRDefault="007A23F8">
      <w:pPr>
        <w:pStyle w:val="ConsPlusNormal"/>
        <w:spacing w:before="220"/>
        <w:ind w:firstLine="540"/>
        <w:jc w:val="both"/>
      </w:pPr>
      <w:r>
        <w:lastRenderedPageBreak/>
        <w:t>К мерам управления рисками, которые могут оказать влияние на достижение запланированных целей, относятся:</w:t>
      </w:r>
    </w:p>
    <w:p w:rsidR="007A23F8" w:rsidRDefault="007A23F8">
      <w:pPr>
        <w:pStyle w:val="ConsPlusNormal"/>
        <w:spacing w:before="220"/>
        <w:ind w:firstLine="540"/>
        <w:jc w:val="both"/>
      </w:pPr>
      <w:r>
        <w:t>- увеличение доли частных инвестиций через создание условий привлекательности для инвесторов в развитии животноводства в рамках государственно-частного партнерства, в том числе содействие в покупке земельных угодий, подключении к электро- и газовым сетям, строительстве дорог и других объектов;</w:t>
      </w:r>
    </w:p>
    <w:p w:rsidR="007A23F8" w:rsidRDefault="007A23F8">
      <w:pPr>
        <w:pStyle w:val="ConsPlusNormal"/>
        <w:spacing w:before="220"/>
        <w:ind w:firstLine="540"/>
        <w:jc w:val="both"/>
      </w:pPr>
      <w:r>
        <w:t>- продление льготы по освобождению сельскохозяйственных товаропроизводителей от уплаты НДС при ввозе племенного скота, эмбрионов, семени;</w:t>
      </w:r>
    </w:p>
    <w:p w:rsidR="007A23F8" w:rsidRDefault="007A23F8">
      <w:pPr>
        <w:pStyle w:val="ConsPlusNormal"/>
        <w:spacing w:before="220"/>
        <w:ind w:firstLine="540"/>
        <w:jc w:val="both"/>
      </w:pPr>
      <w:r>
        <w:t>- обеспечение повышения конкурентоспособности животноводческой продукции на основе комплексной модернизации, совершенствования обменно-распределительных отношений производителей мяса и молока, переработчиков мяса и молока, а также торговых организаций на основе согласования интересов каждого из них;</w:t>
      </w:r>
    </w:p>
    <w:p w:rsidR="007A23F8" w:rsidRDefault="007A23F8">
      <w:pPr>
        <w:pStyle w:val="ConsPlusNormal"/>
        <w:spacing w:before="220"/>
        <w:ind w:firstLine="540"/>
        <w:jc w:val="both"/>
      </w:pPr>
      <w:r>
        <w:t>- создание условий для инвесторов в целях осуществления строительства и реконструкции предприятий по производству и переработке с использованием современных технологий;</w:t>
      </w:r>
    </w:p>
    <w:p w:rsidR="007A23F8" w:rsidRDefault="007A23F8">
      <w:pPr>
        <w:pStyle w:val="ConsPlusNormal"/>
        <w:spacing w:before="220"/>
        <w:ind w:firstLine="540"/>
        <w:jc w:val="both"/>
      </w:pPr>
      <w:r>
        <w:t>- приобретение оборудования по первичной и глубокой переработке животных, создание инфраструктуры по продвижению мясной и молочной продукции потребителю.</w:t>
      </w:r>
    </w:p>
    <w:p w:rsidR="007A23F8" w:rsidRDefault="007A23F8">
      <w:pPr>
        <w:pStyle w:val="ConsPlusNormal"/>
        <w:jc w:val="both"/>
      </w:pPr>
    </w:p>
    <w:p w:rsidR="007A23F8" w:rsidRDefault="007A23F8">
      <w:pPr>
        <w:pStyle w:val="ConsPlusTitle"/>
        <w:jc w:val="center"/>
        <w:outlineLvl w:val="3"/>
      </w:pPr>
      <w:r>
        <w:t>Раздел 8. ОЦЕНКА ЭФФЕКТИВНОСТИ РЕАЛИЗАЦИИ ПОДПРОГРАММЫ</w:t>
      </w:r>
    </w:p>
    <w:p w:rsidR="007A23F8" w:rsidRDefault="007A23F8">
      <w:pPr>
        <w:pStyle w:val="ConsPlusNormal"/>
        <w:jc w:val="both"/>
      </w:pPr>
    </w:p>
    <w:p w:rsidR="007A23F8" w:rsidRDefault="007A23F8">
      <w:pPr>
        <w:pStyle w:val="ConsPlusNormal"/>
        <w:ind w:firstLine="540"/>
        <w:jc w:val="both"/>
      </w:pPr>
      <w:r>
        <w:t>В результате реализации мероприятий подпрограммы к 2016 году планируется достижение следующих основных показателей, характеризующих эффективность реализации подпрограммы:</w:t>
      </w:r>
    </w:p>
    <w:p w:rsidR="007A23F8" w:rsidRDefault="007A23F8">
      <w:pPr>
        <w:pStyle w:val="ConsPlusNormal"/>
        <w:spacing w:before="220"/>
        <w:ind w:firstLine="540"/>
        <w:jc w:val="both"/>
      </w:pPr>
      <w:r>
        <w:t>в количественном выражении:</w:t>
      </w:r>
    </w:p>
    <w:p w:rsidR="007A23F8" w:rsidRDefault="007A23F8">
      <w:pPr>
        <w:pStyle w:val="ConsPlusNormal"/>
        <w:spacing w:before="220"/>
        <w:ind w:firstLine="540"/>
        <w:jc w:val="both"/>
      </w:pPr>
      <w:r>
        <w:t>- уровень освоения предусмотренных объемов финансирования ежегодно на уровне не менее 95 процентов;</w:t>
      </w:r>
    </w:p>
    <w:p w:rsidR="007A23F8" w:rsidRDefault="007A23F8">
      <w:pPr>
        <w:pStyle w:val="ConsPlusNormal"/>
        <w:spacing w:before="220"/>
        <w:ind w:firstLine="540"/>
        <w:jc w:val="both"/>
      </w:pPr>
      <w:r>
        <w:t>- численность племенного поголовья сельскохозяйственных животных в 2014 году составит 64,574 тыс. голов;</w:t>
      </w:r>
    </w:p>
    <w:p w:rsidR="007A23F8" w:rsidRDefault="007A23F8">
      <w:pPr>
        <w:pStyle w:val="ConsPlusNormal"/>
        <w:spacing w:before="220"/>
        <w:ind w:firstLine="540"/>
        <w:jc w:val="both"/>
      </w:pPr>
      <w:r>
        <w:t>- производство молока в хозяйствах всех категорий в 2014 году достигнет 762,9 тыс. тонн;</w:t>
      </w:r>
    </w:p>
    <w:p w:rsidR="007A23F8" w:rsidRDefault="007A23F8">
      <w:pPr>
        <w:pStyle w:val="ConsPlusNormal"/>
        <w:spacing w:before="220"/>
        <w:ind w:firstLine="540"/>
        <w:jc w:val="both"/>
      </w:pPr>
      <w:r>
        <w:t>- маточное поголовье овец и коз в сельскохозяйственных организациях, крестьянских (фермерских) хозяйствах, включая индивидуальных предпринимателей, - до 39,42 тыс. голов;</w:t>
      </w:r>
    </w:p>
    <w:p w:rsidR="007A23F8" w:rsidRDefault="007A23F8">
      <w:pPr>
        <w:pStyle w:val="ConsPlusNormal"/>
        <w:spacing w:before="220"/>
        <w:ind w:firstLine="540"/>
        <w:jc w:val="both"/>
      </w:pPr>
      <w:r>
        <w:t>- поголовье кроликоматок в сельскохозяйственных организациях - 8762 голов;</w:t>
      </w:r>
    </w:p>
    <w:p w:rsidR="007A23F8" w:rsidRDefault="007A23F8">
      <w:pPr>
        <w:pStyle w:val="ConsPlusNormal"/>
        <w:spacing w:before="220"/>
        <w:ind w:firstLine="540"/>
        <w:jc w:val="both"/>
      </w:pPr>
      <w:r>
        <w:t>- производство реализованной рыбы в сельскохозяйственных организациях в 2014 году достигнет 1430 тонн;</w:t>
      </w:r>
    </w:p>
    <w:p w:rsidR="007A23F8" w:rsidRDefault="007A23F8">
      <w:pPr>
        <w:pStyle w:val="ConsPlusNormal"/>
        <w:spacing w:before="220"/>
        <w:ind w:firstLine="540"/>
        <w:jc w:val="both"/>
      </w:pPr>
      <w:r>
        <w:t>- производство (выращивание) скота и птицы в живой массе в сельскохозяйственных организациях и крестьянских (фермерских) хозяйствах, включая индивидуальных предпринимателей, - до 280,0 тыс. тонн;</w:t>
      </w:r>
    </w:p>
    <w:p w:rsidR="007A23F8" w:rsidRDefault="007A23F8">
      <w:pPr>
        <w:pStyle w:val="ConsPlusNormal"/>
        <w:spacing w:before="220"/>
        <w:ind w:firstLine="540"/>
        <w:jc w:val="both"/>
      </w:pPr>
      <w:r>
        <w:t>- производство перепелиных яиц - 45 млн штук;</w:t>
      </w:r>
    </w:p>
    <w:p w:rsidR="007A23F8" w:rsidRDefault="007A23F8">
      <w:pPr>
        <w:pStyle w:val="ConsPlusNormal"/>
        <w:spacing w:before="220"/>
        <w:ind w:firstLine="540"/>
        <w:jc w:val="both"/>
      </w:pPr>
      <w:r>
        <w:t>- производство (выращивание) свиней в живой массе в сельскохозяйственных организациях - до 92,0 тыс. тонн (в 2015 году);</w:t>
      </w:r>
    </w:p>
    <w:p w:rsidR="007A23F8" w:rsidRDefault="007A23F8">
      <w:pPr>
        <w:pStyle w:val="ConsPlusNormal"/>
        <w:spacing w:before="220"/>
        <w:ind w:firstLine="540"/>
        <w:jc w:val="both"/>
      </w:pPr>
      <w:r>
        <w:t>- производство (выращивание) крупного рогатого скота в живой массе в сельскохозяйственных организациях - до 37,0 тыс. тонн (в 2015 году);</w:t>
      </w:r>
    </w:p>
    <w:p w:rsidR="007A23F8" w:rsidRDefault="007A23F8">
      <w:pPr>
        <w:pStyle w:val="ConsPlusNormal"/>
        <w:spacing w:before="220"/>
        <w:ind w:firstLine="540"/>
        <w:jc w:val="both"/>
      </w:pPr>
      <w:r>
        <w:lastRenderedPageBreak/>
        <w:t>- производство свинины на убой в живом весе в сельскохозяйственных организациях - 120,0 тыс. тонн;</w:t>
      </w:r>
    </w:p>
    <w:p w:rsidR="007A23F8" w:rsidRDefault="007A23F8">
      <w:pPr>
        <w:pStyle w:val="ConsPlusNormal"/>
        <w:spacing w:before="220"/>
        <w:ind w:firstLine="540"/>
        <w:jc w:val="both"/>
      </w:pPr>
      <w:r>
        <w:t>- увеличение производства продукции животноводства в хозяйствах всех категорий (в сопоставимых ценах) в 2016 году по отношению к 2013 году на 13,4 процента;</w:t>
      </w:r>
    </w:p>
    <w:p w:rsidR="007A23F8" w:rsidRDefault="007A23F8">
      <w:pPr>
        <w:pStyle w:val="ConsPlusNormal"/>
        <w:spacing w:before="220"/>
        <w:ind w:firstLine="540"/>
        <w:jc w:val="both"/>
      </w:pPr>
      <w:r>
        <w:t>- объем производства цельномолочной продукции в 2014 году составит 359 тыс. тонн;</w:t>
      </w:r>
    </w:p>
    <w:p w:rsidR="007A23F8" w:rsidRDefault="007A23F8">
      <w:pPr>
        <w:pStyle w:val="ConsPlusNormal"/>
        <w:spacing w:before="220"/>
        <w:ind w:firstLine="540"/>
        <w:jc w:val="both"/>
      </w:pPr>
      <w:r>
        <w:t>- объем производства сыров и сырных продуктов в 2014 году составит 47,4 тыс. тонн;</w:t>
      </w:r>
    </w:p>
    <w:p w:rsidR="007A23F8" w:rsidRDefault="007A23F8">
      <w:pPr>
        <w:pStyle w:val="ConsPlusNormal"/>
        <w:spacing w:before="220"/>
        <w:ind w:firstLine="540"/>
        <w:jc w:val="both"/>
      </w:pPr>
      <w:r>
        <w:t>- объем производства масла сливочного в 2014 году составит 14,3 тыс. тонн;</w:t>
      </w:r>
    </w:p>
    <w:p w:rsidR="007A23F8" w:rsidRDefault="007A23F8">
      <w:pPr>
        <w:pStyle w:val="ConsPlusNormal"/>
        <w:spacing w:before="220"/>
        <w:ind w:firstLine="540"/>
        <w:jc w:val="both"/>
      </w:pPr>
      <w:r>
        <w:t>- доля застрахованного поголовья сельскохозяйственных животных в общем поголовье сельскохозяйственных животных - до 20,0 процентов.</w:t>
      </w:r>
    </w:p>
    <w:p w:rsidR="007A23F8" w:rsidRDefault="007A23F8">
      <w:pPr>
        <w:pStyle w:val="ConsPlusNormal"/>
        <w:spacing w:before="220"/>
        <w:ind w:firstLine="540"/>
        <w:jc w:val="both"/>
      </w:pPr>
      <w:r>
        <w:t>в качественном выражении:</w:t>
      </w:r>
    </w:p>
    <w:p w:rsidR="007A23F8" w:rsidRDefault="007A23F8">
      <w:pPr>
        <w:pStyle w:val="ConsPlusNormal"/>
        <w:spacing w:before="220"/>
        <w:ind w:firstLine="540"/>
        <w:jc w:val="both"/>
      </w:pPr>
      <w:r>
        <w:t>- комплексное развитие и повышение эффективности производства животноводческой продукции и продуктов ее переработки;</w:t>
      </w:r>
    </w:p>
    <w:p w:rsidR="007A23F8" w:rsidRDefault="007A23F8">
      <w:pPr>
        <w:pStyle w:val="ConsPlusNormal"/>
        <w:spacing w:before="220"/>
        <w:ind w:firstLine="540"/>
        <w:jc w:val="both"/>
      </w:pPr>
      <w:r>
        <w:t>- повышение конкурентоспособности продукции животноводства, сырья и продовольствия на внутреннем и внешнем рынках.</w:t>
      </w:r>
    </w:p>
    <w:p w:rsidR="007A23F8" w:rsidRDefault="007A23F8">
      <w:pPr>
        <w:pStyle w:val="ConsPlusNormal"/>
        <w:spacing w:before="220"/>
        <w:ind w:firstLine="540"/>
        <w:jc w:val="both"/>
      </w:pPr>
      <w:r>
        <w:t xml:space="preserve">Прогнозные значения показателей (индикаторов) достижения целей и решения задач государственной программы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2"/>
      </w:pPr>
      <w:bookmarkStart w:id="20" w:name="P1517"/>
      <w:bookmarkEnd w:id="20"/>
      <w:r>
        <w:t>Подпрограмма 3 "Развитие мясного скотоводства"</w:t>
      </w:r>
    </w:p>
    <w:p w:rsidR="007A23F8" w:rsidRDefault="007A23F8">
      <w:pPr>
        <w:pStyle w:val="ConsPlusNormal"/>
        <w:jc w:val="both"/>
      </w:pPr>
    </w:p>
    <w:p w:rsidR="007A23F8" w:rsidRDefault="007A23F8">
      <w:pPr>
        <w:pStyle w:val="ConsPlusTitle"/>
        <w:jc w:val="center"/>
        <w:outlineLvl w:val="3"/>
      </w:pPr>
      <w:r>
        <w:t>Паспорт</w:t>
      </w:r>
    </w:p>
    <w:p w:rsidR="007A23F8" w:rsidRDefault="007A23F8">
      <w:pPr>
        <w:pStyle w:val="ConsPlusTitle"/>
        <w:jc w:val="center"/>
      </w:pPr>
      <w:r>
        <w:t>подпрограммы 3 "Развитие мясного скотоводства"</w:t>
      </w:r>
    </w:p>
    <w:p w:rsidR="007A23F8" w:rsidRDefault="007A23F8">
      <w:pPr>
        <w:pStyle w:val="ConsPlusTitle"/>
        <w:jc w:val="center"/>
      </w:pPr>
      <w:r>
        <w:t>государственной программы Воронежской области</w:t>
      </w:r>
    </w:p>
    <w:p w:rsidR="007A23F8" w:rsidRDefault="007A23F8">
      <w:pPr>
        <w:pStyle w:val="ConsPlusTitle"/>
        <w:jc w:val="center"/>
      </w:pPr>
      <w:r>
        <w:t>"Развитие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7A23F8">
        <w:tc>
          <w:tcPr>
            <w:tcW w:w="2324" w:type="dxa"/>
          </w:tcPr>
          <w:p w:rsidR="007A23F8" w:rsidRDefault="007A23F8">
            <w:pPr>
              <w:pStyle w:val="ConsPlusNormal"/>
            </w:pPr>
            <w:r>
              <w:t>Исполнители подпрограммы</w:t>
            </w:r>
          </w:p>
        </w:tc>
        <w:tc>
          <w:tcPr>
            <w:tcW w:w="6746" w:type="dxa"/>
          </w:tcPr>
          <w:p w:rsidR="007A23F8" w:rsidRDefault="007A23F8">
            <w:pPr>
              <w:pStyle w:val="ConsPlusNormal"/>
              <w:jc w:val="both"/>
            </w:pPr>
            <w:r>
              <w:t>Департамент аграрной политики Воронежской области</w:t>
            </w:r>
          </w:p>
        </w:tc>
      </w:tr>
      <w:tr w:rsidR="007A23F8">
        <w:tc>
          <w:tcPr>
            <w:tcW w:w="2324" w:type="dxa"/>
          </w:tcPr>
          <w:p w:rsidR="007A23F8" w:rsidRDefault="007A23F8">
            <w:pPr>
              <w:pStyle w:val="ConsPlusNormal"/>
            </w:pPr>
            <w:r>
              <w:t>Основные мероприятия, входящие в состав подпрограммы</w:t>
            </w:r>
          </w:p>
        </w:tc>
        <w:tc>
          <w:tcPr>
            <w:tcW w:w="6746" w:type="dxa"/>
          </w:tcPr>
          <w:p w:rsidR="007A23F8" w:rsidRDefault="007A23F8">
            <w:pPr>
              <w:pStyle w:val="ConsPlusNormal"/>
              <w:jc w:val="both"/>
            </w:pPr>
            <w:r>
              <w:t xml:space="preserve">- </w:t>
            </w:r>
            <w:hyperlink w:anchor="P1622" w:history="1">
              <w:r>
                <w:rPr>
                  <w:color w:val="0000FF"/>
                </w:rPr>
                <w:t>развитие</w:t>
              </w:r>
            </w:hyperlink>
            <w:r>
              <w:t xml:space="preserve"> племенной базы мясного скотоводства;</w:t>
            </w:r>
          </w:p>
          <w:p w:rsidR="007A23F8" w:rsidRDefault="007A23F8">
            <w:pPr>
              <w:pStyle w:val="ConsPlusNormal"/>
              <w:jc w:val="both"/>
            </w:pPr>
            <w:r>
              <w:t xml:space="preserve">- </w:t>
            </w:r>
            <w:hyperlink w:anchor="P1644" w:history="1">
              <w:r>
                <w:rPr>
                  <w:color w:val="0000FF"/>
                </w:rPr>
                <w:t>поддержка</w:t>
              </w:r>
            </w:hyperlink>
            <w:r>
              <w:t xml:space="preserve"> экономически значимых региональных программ Воронежской области по развитию мясного скотоводства;</w:t>
            </w:r>
          </w:p>
          <w:p w:rsidR="007A23F8" w:rsidRDefault="007A23F8">
            <w:pPr>
              <w:pStyle w:val="ConsPlusNormal"/>
              <w:jc w:val="both"/>
            </w:pPr>
            <w:r>
              <w:t xml:space="preserve">- </w:t>
            </w:r>
            <w:hyperlink w:anchor="P1658" w:history="1">
              <w:r>
                <w:rPr>
                  <w:color w:val="0000FF"/>
                </w:rPr>
                <w:t>государственная поддержка</w:t>
              </w:r>
            </w:hyperlink>
            <w:r>
              <w:t xml:space="preserve"> строительства и реконструкции объектов для мясного скотоводства</w:t>
            </w:r>
          </w:p>
        </w:tc>
      </w:tr>
      <w:tr w:rsidR="007A23F8">
        <w:tc>
          <w:tcPr>
            <w:tcW w:w="2324" w:type="dxa"/>
          </w:tcPr>
          <w:p w:rsidR="007A23F8" w:rsidRDefault="007A23F8">
            <w:pPr>
              <w:pStyle w:val="ConsPlusNormal"/>
            </w:pPr>
            <w:r>
              <w:t xml:space="preserve">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w:t>
            </w:r>
            <w:r>
              <w:lastRenderedPageBreak/>
              <w:t>развития РФ</w:t>
            </w:r>
          </w:p>
        </w:tc>
        <w:tc>
          <w:tcPr>
            <w:tcW w:w="6746" w:type="dxa"/>
          </w:tcPr>
          <w:p w:rsidR="007A23F8" w:rsidRDefault="007A23F8">
            <w:pPr>
              <w:pStyle w:val="ConsPlusNormal"/>
              <w:jc w:val="both"/>
            </w:pPr>
            <w:r>
              <w:lastRenderedPageBreak/>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 отсутствуют</w:t>
            </w:r>
          </w:p>
        </w:tc>
      </w:tr>
      <w:tr w:rsidR="007A23F8">
        <w:tc>
          <w:tcPr>
            <w:tcW w:w="2324" w:type="dxa"/>
          </w:tcPr>
          <w:p w:rsidR="007A23F8" w:rsidRDefault="007A23F8">
            <w:pPr>
              <w:pStyle w:val="ConsPlusNormal"/>
            </w:pPr>
            <w:r>
              <w:lastRenderedPageBreak/>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ведомственных проектов (программ), отсутствуют</w:t>
            </w:r>
          </w:p>
        </w:tc>
      </w:tr>
      <w:tr w:rsidR="007A23F8">
        <w:tc>
          <w:tcPr>
            <w:tcW w:w="2324" w:type="dxa"/>
          </w:tcPr>
          <w:p w:rsidR="007A23F8" w:rsidRDefault="007A23F8">
            <w:pPr>
              <w:pStyle w:val="ConsPlusNormal"/>
            </w:pPr>
            <w:r>
              <w:t>Цель подпрограммы</w:t>
            </w:r>
          </w:p>
        </w:tc>
        <w:tc>
          <w:tcPr>
            <w:tcW w:w="6746" w:type="dxa"/>
          </w:tcPr>
          <w:p w:rsidR="007A23F8" w:rsidRDefault="007A23F8">
            <w:pPr>
              <w:pStyle w:val="ConsPlusNormal"/>
              <w:jc w:val="both"/>
            </w:pPr>
            <w:r>
              <w:t>Повышение конкурентоспособности мясного скотоводства</w:t>
            </w:r>
          </w:p>
        </w:tc>
      </w:tr>
      <w:tr w:rsidR="007A23F8">
        <w:tc>
          <w:tcPr>
            <w:tcW w:w="2324" w:type="dxa"/>
          </w:tcPr>
          <w:p w:rsidR="007A23F8" w:rsidRDefault="007A23F8">
            <w:pPr>
              <w:pStyle w:val="ConsPlusNormal"/>
            </w:pPr>
            <w:r>
              <w:t>Задачи подпрограммы</w:t>
            </w:r>
          </w:p>
        </w:tc>
        <w:tc>
          <w:tcPr>
            <w:tcW w:w="6746" w:type="dxa"/>
          </w:tcPr>
          <w:p w:rsidR="007A23F8" w:rsidRDefault="007A23F8">
            <w:pPr>
              <w:pStyle w:val="ConsPlusNormal"/>
              <w:jc w:val="both"/>
            </w:pPr>
            <w:r>
              <w:t>Увеличение поголовья животных специализированных мясных пород и помесных животных, полученных от скрещивания с мясными породами, в сельскохозяйственных организациях, крестьянских (фермерских) хозяйствах, включая индивидуальных предпринимателей, с внедрением новых технологий их содержания и кормления</w:t>
            </w:r>
          </w:p>
        </w:tc>
      </w:tr>
      <w:tr w:rsidR="007A23F8">
        <w:tblPrEx>
          <w:tblBorders>
            <w:insideH w:val="nil"/>
          </w:tblBorders>
        </w:tblPrEx>
        <w:tc>
          <w:tcPr>
            <w:tcW w:w="2324" w:type="dxa"/>
            <w:tcBorders>
              <w:bottom w:val="nil"/>
            </w:tcBorders>
          </w:tcPr>
          <w:p w:rsidR="007A23F8" w:rsidRDefault="007A23F8">
            <w:pPr>
              <w:pStyle w:val="ConsPlusNormal"/>
            </w:pPr>
            <w:r>
              <w:t>Показатели (индикаторы) подпрограммы</w:t>
            </w:r>
          </w:p>
        </w:tc>
        <w:tc>
          <w:tcPr>
            <w:tcW w:w="6746" w:type="dxa"/>
            <w:tcBorders>
              <w:bottom w:val="nil"/>
            </w:tcBorders>
          </w:tcPr>
          <w:p w:rsidR="007A23F8" w:rsidRDefault="007A23F8">
            <w:pPr>
              <w:pStyle w:val="ConsPlusNormal"/>
              <w:jc w:val="both"/>
            </w:pPr>
            <w:r>
              <w:t>- поголовье племенного крупного рогатого скота специализированного мясного направления;</w:t>
            </w:r>
          </w:p>
          <w:p w:rsidR="007A23F8" w:rsidRDefault="007A23F8">
            <w:pPr>
              <w:pStyle w:val="ConsPlusNormal"/>
              <w:jc w:val="both"/>
            </w:pPr>
            <w:r>
              <w:t>- уровень освоения предусмотренных объемов финансирования;</w:t>
            </w:r>
          </w:p>
          <w:p w:rsidR="007A23F8" w:rsidRDefault="007A23F8">
            <w:pPr>
              <w:pStyle w:val="ConsPlusNormal"/>
              <w:jc w:val="both"/>
            </w:pPr>
            <w:r>
              <w:t>-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производство крупного рогатого скота на убой (в живом весе) в сельскохозяйственных организациях</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186" w:history="1">
              <w:r>
                <w:rPr>
                  <w:color w:val="0000FF"/>
                </w:rPr>
                <w:t>постановления</w:t>
              </w:r>
            </w:hyperlink>
            <w:r>
              <w:t xml:space="preserve"> правительства Воронежской области от 05.12.2018 N 1076)</w:t>
            </w:r>
          </w:p>
        </w:tc>
      </w:tr>
      <w:tr w:rsidR="007A23F8">
        <w:tc>
          <w:tcPr>
            <w:tcW w:w="2324" w:type="dxa"/>
          </w:tcPr>
          <w:p w:rsidR="007A23F8" w:rsidRDefault="007A23F8">
            <w:pPr>
              <w:pStyle w:val="ConsPlusNormal"/>
            </w:pPr>
            <w:r>
              <w:t>Сроки реализации подпрограммы</w:t>
            </w:r>
          </w:p>
        </w:tc>
        <w:tc>
          <w:tcPr>
            <w:tcW w:w="6746" w:type="dxa"/>
          </w:tcPr>
          <w:p w:rsidR="007A23F8" w:rsidRDefault="007A23F8">
            <w:pPr>
              <w:pStyle w:val="ConsPlusNormal"/>
              <w:jc w:val="both"/>
            </w:pPr>
            <w:r>
              <w:t>2014 - 2016 годы</w:t>
            </w:r>
          </w:p>
        </w:tc>
      </w:tr>
      <w:tr w:rsidR="007A23F8">
        <w:tblPrEx>
          <w:tblBorders>
            <w:insideH w:val="nil"/>
          </w:tblBorders>
        </w:tblPrEx>
        <w:tc>
          <w:tcPr>
            <w:tcW w:w="2324" w:type="dxa"/>
            <w:tcBorders>
              <w:bottom w:val="nil"/>
            </w:tcBorders>
          </w:tcPr>
          <w:p w:rsidR="007A23F8" w:rsidRDefault="007A23F8">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7A23F8" w:rsidRDefault="007A23F8">
            <w:pPr>
              <w:pStyle w:val="ConsPlusNormal"/>
              <w:jc w:val="both"/>
            </w:pPr>
            <w:r>
              <w:t>Объем бюджетных ассигнований на реализацию подпрограммы в 2014 - 2016 годах составляет 3821171,0 тыс. рублей, в том числе по источникам финансирования:</w:t>
            </w:r>
          </w:p>
          <w:p w:rsidR="007A23F8" w:rsidRDefault="007A23F8">
            <w:pPr>
              <w:pStyle w:val="ConsPlusNormal"/>
              <w:jc w:val="both"/>
            </w:pPr>
            <w:r>
              <w:t>федеральный бюджет - 2816247,5 тыс. рублей;</w:t>
            </w:r>
          </w:p>
          <w:p w:rsidR="007A23F8" w:rsidRDefault="007A23F8">
            <w:pPr>
              <w:pStyle w:val="ConsPlusNormal"/>
              <w:jc w:val="both"/>
            </w:pPr>
            <w:r>
              <w:t>областной бюджет - 1004923,5 тыс. рублей;</w:t>
            </w:r>
          </w:p>
          <w:p w:rsidR="007A23F8" w:rsidRDefault="007A23F8">
            <w:pPr>
              <w:pStyle w:val="ConsPlusNormal"/>
              <w:jc w:val="both"/>
            </w:pPr>
            <w:r>
              <w:t>в том числе по годам реализации подпрограммы:</w:t>
            </w:r>
          </w:p>
          <w:p w:rsidR="007A23F8" w:rsidRDefault="007A23F8">
            <w:pPr>
              <w:pStyle w:val="ConsPlusNormal"/>
              <w:jc w:val="both"/>
            </w:pPr>
            <w:r>
              <w:t>2014 год:</w:t>
            </w:r>
          </w:p>
          <w:p w:rsidR="007A23F8" w:rsidRDefault="007A23F8">
            <w:pPr>
              <w:pStyle w:val="ConsPlusNormal"/>
              <w:jc w:val="both"/>
            </w:pPr>
            <w:r>
              <w:t>всего - 1240543,8 тыс. рублей, в том числе по источникам финансирования:</w:t>
            </w:r>
          </w:p>
          <w:p w:rsidR="007A23F8" w:rsidRDefault="007A23F8">
            <w:pPr>
              <w:pStyle w:val="ConsPlusNormal"/>
              <w:jc w:val="both"/>
            </w:pPr>
            <w:r>
              <w:t>федеральный бюджет - 780197,7 тыс. рублей;</w:t>
            </w:r>
          </w:p>
          <w:p w:rsidR="007A23F8" w:rsidRDefault="007A23F8">
            <w:pPr>
              <w:pStyle w:val="ConsPlusNormal"/>
              <w:jc w:val="both"/>
            </w:pPr>
            <w:r>
              <w:t>областной бюджет - 460346,1 тыс. рублей;</w:t>
            </w:r>
          </w:p>
          <w:p w:rsidR="007A23F8" w:rsidRDefault="007A23F8">
            <w:pPr>
              <w:pStyle w:val="ConsPlusNormal"/>
              <w:jc w:val="both"/>
            </w:pPr>
            <w:r>
              <w:t>2015 год:</w:t>
            </w:r>
          </w:p>
          <w:p w:rsidR="007A23F8" w:rsidRDefault="007A23F8">
            <w:pPr>
              <w:pStyle w:val="ConsPlusNormal"/>
              <w:jc w:val="both"/>
            </w:pPr>
            <w:r>
              <w:t>всего - 1201899,7 тыс. рублей, в том числе по источникам финансирования:</w:t>
            </w:r>
          </w:p>
          <w:p w:rsidR="007A23F8" w:rsidRDefault="007A23F8">
            <w:pPr>
              <w:pStyle w:val="ConsPlusNormal"/>
              <w:jc w:val="both"/>
            </w:pPr>
            <w:r>
              <w:t>федеральный бюджет - 926977,7 тыс. рублей;</w:t>
            </w:r>
          </w:p>
          <w:p w:rsidR="007A23F8" w:rsidRDefault="007A23F8">
            <w:pPr>
              <w:pStyle w:val="ConsPlusNormal"/>
              <w:jc w:val="both"/>
            </w:pPr>
            <w:r>
              <w:t>областной бюджет - 274922,0 тыс. рублей;</w:t>
            </w:r>
          </w:p>
          <w:p w:rsidR="007A23F8" w:rsidRDefault="007A23F8">
            <w:pPr>
              <w:pStyle w:val="ConsPlusNormal"/>
              <w:jc w:val="both"/>
            </w:pPr>
            <w:r>
              <w:lastRenderedPageBreak/>
              <w:t>2016 год:</w:t>
            </w:r>
          </w:p>
          <w:p w:rsidR="007A23F8" w:rsidRDefault="007A23F8">
            <w:pPr>
              <w:pStyle w:val="ConsPlusNormal"/>
              <w:jc w:val="both"/>
            </w:pPr>
            <w:r>
              <w:t>всего - 1378727,5 тыс. рублей, в том числе по источникам финансирования:</w:t>
            </w:r>
          </w:p>
          <w:p w:rsidR="007A23F8" w:rsidRDefault="007A23F8">
            <w:pPr>
              <w:pStyle w:val="ConsPlusNormal"/>
              <w:jc w:val="both"/>
            </w:pPr>
            <w:r>
              <w:t>федеральный бюджет - 1109072,1 тыс. рублей;</w:t>
            </w:r>
          </w:p>
          <w:p w:rsidR="007A23F8" w:rsidRDefault="007A23F8">
            <w:pPr>
              <w:pStyle w:val="ConsPlusNormal"/>
              <w:jc w:val="both"/>
            </w:pPr>
            <w:r>
              <w:t>областной бюджет - 269655,4 тыс. рублей.</w:t>
            </w:r>
          </w:p>
          <w:p w:rsidR="007A23F8" w:rsidRDefault="007A23F8">
            <w:pPr>
              <w:pStyle w:val="ConsPlusNormal"/>
              <w:jc w:val="both"/>
            </w:pPr>
            <w:r>
              <w:t xml:space="preserve">Объемы и источники финансирования в разрезе основных мероприятий подпрограммы приведены в </w:t>
            </w:r>
            <w:hyperlink w:anchor="P27594" w:history="1">
              <w:r>
                <w:rPr>
                  <w:color w:val="0000FF"/>
                </w:rPr>
                <w:t>таблице 3</w:t>
              </w:r>
            </w:hyperlink>
            <w:r>
              <w:t xml:space="preserve"> приложения к государственной программе</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w:t>
            </w:r>
            <w:hyperlink r:id="rId187" w:history="1">
              <w:r>
                <w:rPr>
                  <w:color w:val="0000FF"/>
                </w:rPr>
                <w:t>постановления</w:t>
              </w:r>
            </w:hyperlink>
            <w:r>
              <w:t xml:space="preserve"> правительства Воронежской области от 20.03.2019 N 272)</w:t>
            </w:r>
          </w:p>
        </w:tc>
      </w:tr>
      <w:tr w:rsidR="007A23F8">
        <w:tblPrEx>
          <w:tblBorders>
            <w:insideH w:val="nil"/>
          </w:tblBorders>
        </w:tblPrEx>
        <w:tc>
          <w:tcPr>
            <w:tcW w:w="2324" w:type="dxa"/>
            <w:tcBorders>
              <w:bottom w:val="nil"/>
            </w:tcBorders>
          </w:tcPr>
          <w:p w:rsidR="007A23F8" w:rsidRDefault="007A23F8">
            <w:pPr>
              <w:pStyle w:val="ConsPlusNormal"/>
            </w:pPr>
            <w:r>
              <w:t>Ожидаемые конечные результаты реализации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 - не менее 95 процентов ежегодно;</w:t>
            </w:r>
          </w:p>
          <w:p w:rsidR="007A23F8" w:rsidRDefault="007A23F8">
            <w:pPr>
              <w:pStyle w:val="ConsPlusNormal"/>
              <w:jc w:val="both"/>
            </w:pPr>
            <w:r>
              <w:t>- поголовье племенного крупного рогатого скота специализированного мясного направления - 6,0 тыс. голов в 2014 году;</w:t>
            </w:r>
          </w:p>
          <w:p w:rsidR="007A23F8" w:rsidRDefault="007A23F8">
            <w:pPr>
              <w:pStyle w:val="ConsPlusNormal"/>
              <w:jc w:val="both"/>
            </w:pPr>
            <w:r>
              <w:t>- увеличение поголовья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с 100,0 тыс. голов в 2013 году до 150,0 тыс. голов в 2016 году;</w:t>
            </w:r>
          </w:p>
          <w:p w:rsidR="007A23F8" w:rsidRDefault="007A23F8">
            <w:pPr>
              <w:pStyle w:val="ConsPlusNormal"/>
              <w:jc w:val="both"/>
            </w:pPr>
            <w:r>
              <w:t>- увеличение производства крупного рогатого скота на убой (в живом весе) в сельскохозяйственных организациях - с 32,1 тыс. тонн в 2013 году до 33,9 тыс. тонн к 2016 году</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188" w:history="1">
              <w:r>
                <w:rPr>
                  <w:color w:val="0000FF"/>
                </w:rPr>
                <w:t>постановления</w:t>
              </w:r>
            </w:hyperlink>
            <w:r>
              <w:t xml:space="preserve"> правительства Воронежской области от 05.12.2018 N 1076)</w:t>
            </w:r>
          </w:p>
        </w:tc>
      </w:tr>
    </w:tbl>
    <w:p w:rsidR="007A23F8" w:rsidRDefault="007A23F8">
      <w:pPr>
        <w:pStyle w:val="ConsPlusNormal"/>
        <w:jc w:val="both"/>
      </w:pPr>
    </w:p>
    <w:p w:rsidR="007A23F8" w:rsidRDefault="007A23F8">
      <w:pPr>
        <w:pStyle w:val="ConsPlusTitle"/>
        <w:jc w:val="center"/>
        <w:outlineLvl w:val="3"/>
      </w:pPr>
      <w:r>
        <w:t>Раздел 1. ПРИОРИТЕТЫ ГОСУДАРСТВЕННОЙ ПОЛИТИКИ В СФЕРЕ</w:t>
      </w:r>
    </w:p>
    <w:p w:rsidR="007A23F8" w:rsidRDefault="007A23F8">
      <w:pPr>
        <w:pStyle w:val="ConsPlusTitle"/>
        <w:jc w:val="center"/>
      </w:pPr>
      <w:r>
        <w:t>РЕАЛИЗАЦИИ ПОДПРОГРАММЫ, ЦЕЛИ, ЗАДАЧИ И ПОКАЗАТЕЛИ</w:t>
      </w:r>
    </w:p>
    <w:p w:rsidR="007A23F8" w:rsidRDefault="007A23F8">
      <w:pPr>
        <w:pStyle w:val="ConsPlusTitle"/>
        <w:jc w:val="center"/>
      </w:pPr>
      <w:r>
        <w:t>(ИНДИКАТОРЫ) ДОСТИЖЕНИЯ ЦЕЛЕЙ И РЕШЕНИЯ ЗАДАЧ, ОПИСАНИЕ</w:t>
      </w:r>
    </w:p>
    <w:p w:rsidR="007A23F8" w:rsidRDefault="007A23F8">
      <w:pPr>
        <w:pStyle w:val="ConsPlusTitle"/>
        <w:jc w:val="center"/>
      </w:pPr>
      <w:r>
        <w:t>ОСНОВНЫХ ОЖИДАЕМЫХ КОНЕЧНЫХ РЕЗУЛЬТАТОВ ПОДПРОГРАММЫ, СРОКОВ</w:t>
      </w:r>
    </w:p>
    <w:p w:rsidR="007A23F8" w:rsidRDefault="007A23F8">
      <w:pPr>
        <w:pStyle w:val="ConsPlusTitle"/>
        <w:jc w:val="center"/>
      </w:pPr>
      <w:r>
        <w:t>И КОНТРОЛЬНЫХ ЭТАПОВ РЕАЛИЗАЦИИ ПОДПРОГРАММЫ</w:t>
      </w:r>
    </w:p>
    <w:p w:rsidR="007A23F8" w:rsidRDefault="007A23F8">
      <w:pPr>
        <w:pStyle w:val="ConsPlusNormal"/>
        <w:jc w:val="both"/>
      </w:pPr>
    </w:p>
    <w:p w:rsidR="007A23F8" w:rsidRDefault="007A23F8">
      <w:pPr>
        <w:pStyle w:val="ConsPlusTitle"/>
        <w:jc w:val="center"/>
        <w:outlineLvl w:val="4"/>
      </w:pPr>
      <w:r>
        <w:t>1.1. Приоритеты государственной политики</w:t>
      </w:r>
    </w:p>
    <w:p w:rsidR="007A23F8" w:rsidRDefault="007A23F8">
      <w:pPr>
        <w:pStyle w:val="ConsPlusTitle"/>
        <w:jc w:val="center"/>
      </w:pPr>
      <w:r>
        <w:t>в сфере реализации подпрограммы</w:t>
      </w:r>
    </w:p>
    <w:p w:rsidR="007A23F8" w:rsidRDefault="007A23F8">
      <w:pPr>
        <w:pStyle w:val="ConsPlusNormal"/>
        <w:jc w:val="both"/>
      </w:pPr>
    </w:p>
    <w:p w:rsidR="007A23F8" w:rsidRDefault="007A23F8">
      <w:pPr>
        <w:pStyle w:val="ConsPlusNormal"/>
        <w:ind w:firstLine="540"/>
        <w:jc w:val="both"/>
      </w:pPr>
      <w:r>
        <w:t>Подпрограмма разработана для эффективного развития мясного скотоводства в Воронежской области, насыщения рынка качественной мясной продукцией предприятий Воронежской области, удовлетворения потребностей населения в мясных продуктах за счет собственного производства как основы продовольственной безопасности региона.</w:t>
      </w:r>
    </w:p>
    <w:p w:rsidR="007A23F8" w:rsidRDefault="007A23F8">
      <w:pPr>
        <w:pStyle w:val="ConsPlusNormal"/>
        <w:spacing w:before="220"/>
        <w:ind w:firstLine="540"/>
        <w:jc w:val="both"/>
      </w:pPr>
      <w:r>
        <w:t xml:space="preserve">Подпрограмма разработана в соответствии с Государственной </w:t>
      </w:r>
      <w:hyperlink r:id="rId189"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190" w:history="1">
        <w:r>
          <w:rPr>
            <w:color w:val="0000FF"/>
          </w:rPr>
          <w:t>Стратегией</w:t>
        </w:r>
      </w:hyperlink>
      <w:r>
        <w:t xml:space="preserve"> социально-экономического развития Воронежской области на период до 2020 года, утвержденной Законом Воронежской области от 30.06.2010 N 65-ОЗ, </w:t>
      </w:r>
      <w:hyperlink r:id="rId191" w:history="1">
        <w:r>
          <w:rPr>
            <w:color w:val="0000FF"/>
          </w:rPr>
          <w:t>Стратегией</w:t>
        </w:r>
      </w:hyperlink>
      <w:r>
        <w:t xml:space="preserve"> научно-технологического развития Российской Федерации, утвержденной Указом Президента Российской Федерации от 01.12.2016 N 642.</w:t>
      </w:r>
    </w:p>
    <w:p w:rsidR="007A23F8" w:rsidRDefault="007A23F8">
      <w:pPr>
        <w:pStyle w:val="ConsPlusNormal"/>
        <w:jc w:val="both"/>
      </w:pPr>
      <w:r>
        <w:t xml:space="preserve">(в ред. </w:t>
      </w:r>
      <w:hyperlink r:id="rId192" w:history="1">
        <w:r>
          <w:rPr>
            <w:color w:val="0000FF"/>
          </w:rPr>
          <w:t>постановления</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r>
        <w:t>1.2. Цели, задачи и показатели (индикаторы) достижения целей</w:t>
      </w:r>
    </w:p>
    <w:p w:rsidR="007A23F8" w:rsidRDefault="007A23F8">
      <w:pPr>
        <w:pStyle w:val="ConsPlusTitle"/>
        <w:jc w:val="center"/>
      </w:pPr>
      <w:r>
        <w:t>и решения задач</w:t>
      </w:r>
    </w:p>
    <w:p w:rsidR="007A23F8" w:rsidRDefault="007A23F8">
      <w:pPr>
        <w:pStyle w:val="ConsPlusNormal"/>
        <w:jc w:val="both"/>
      </w:pPr>
    </w:p>
    <w:p w:rsidR="007A23F8" w:rsidRDefault="007A23F8">
      <w:pPr>
        <w:pStyle w:val="ConsPlusNormal"/>
        <w:ind w:firstLine="540"/>
        <w:jc w:val="both"/>
      </w:pPr>
      <w:r>
        <w:lastRenderedPageBreak/>
        <w:t>Целью подпрограммы является повышение конкурентоспособности мясного скотоводства.</w:t>
      </w:r>
    </w:p>
    <w:p w:rsidR="007A23F8" w:rsidRDefault="007A23F8">
      <w:pPr>
        <w:pStyle w:val="ConsPlusNormal"/>
        <w:spacing w:before="220"/>
        <w:ind w:firstLine="540"/>
        <w:jc w:val="both"/>
      </w:pPr>
      <w:r>
        <w:t>Для достижения цели необходимо решить следующую задачу: увеличить поголовье животных специализированных мясных пород и помесных животных, полученных от скрещивания с мясными породами в сельскохозяйственных организациях, крестьянских (фермерских) хозяйствах, включая индивидуальных предпринимателей, с внедрением новых технологий их содержания и кормления.</w:t>
      </w:r>
    </w:p>
    <w:p w:rsidR="007A23F8" w:rsidRDefault="007A23F8">
      <w:pPr>
        <w:pStyle w:val="ConsPlusNormal"/>
        <w:spacing w:before="220"/>
        <w:ind w:firstLine="540"/>
        <w:jc w:val="both"/>
      </w:pPr>
      <w:r>
        <w:t>Государственная поддержка подпрограммы и привлечение внебюджетных инвестиций позволят достигнуть поставленной цели, создать дополнительные рабочие места, повысить занятость населения, увеличить поступление налогов в бюджеты всех уровней, а также производить высококачественную говядину в объемах, достаточных для удовлетворения потребностей населения области.</w:t>
      </w:r>
    </w:p>
    <w:p w:rsidR="007A23F8" w:rsidRDefault="007A23F8">
      <w:pPr>
        <w:pStyle w:val="ConsPlusNormal"/>
        <w:spacing w:before="220"/>
        <w:ind w:firstLine="540"/>
        <w:jc w:val="both"/>
      </w:pPr>
      <w:r>
        <w:t>Целевыми показателями подпрограммы являются: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И</w:t>
      </w:r>
      <w:r>
        <w:rPr>
          <w:vertAlign w:val="subscript"/>
        </w:rPr>
        <w:t>б.а</w:t>
      </w:r>
      <w:r>
        <w:t xml:space="preserve"> / П</w:t>
      </w:r>
      <w:r>
        <w:rPr>
          <w:vertAlign w:val="subscript"/>
        </w:rPr>
        <w:t>о.ф</w:t>
      </w:r>
      <w:r>
        <w:t xml:space="preserve"> * 100%, где:</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уровень освоения предусмотренных объемов финансирования;</w:t>
      </w:r>
    </w:p>
    <w:p w:rsidR="007A23F8" w:rsidRDefault="007A23F8">
      <w:pPr>
        <w:pStyle w:val="ConsPlusNormal"/>
        <w:spacing w:before="220"/>
        <w:ind w:firstLine="540"/>
        <w:jc w:val="both"/>
      </w:pPr>
      <w:r>
        <w:t>И</w:t>
      </w:r>
      <w:r>
        <w:rPr>
          <w:vertAlign w:val="subscript"/>
        </w:rPr>
        <w:t>б.а</w:t>
      </w:r>
      <w:r>
        <w:t xml:space="preserve"> - объем кассового исполнения бюджетных ассигнований в текущем периоде;</w:t>
      </w:r>
    </w:p>
    <w:p w:rsidR="007A23F8" w:rsidRDefault="007A23F8">
      <w:pPr>
        <w:pStyle w:val="ConsPlusNormal"/>
        <w:spacing w:before="220"/>
        <w:ind w:firstLine="540"/>
        <w:jc w:val="both"/>
      </w:pPr>
      <w:r>
        <w:t>П</w:t>
      </w:r>
      <w:r>
        <w:rPr>
          <w:vertAlign w:val="subscript"/>
        </w:rPr>
        <w:t>о.ф</w:t>
      </w:r>
      <w:r>
        <w:t xml:space="preserve"> - доведенный департаментом финансов Воронежской области предельный объем финансирования в текущем периоде;</w:t>
      </w:r>
    </w:p>
    <w:p w:rsidR="007A23F8" w:rsidRDefault="007A23F8">
      <w:pPr>
        <w:pStyle w:val="ConsPlusNormal"/>
        <w:spacing w:before="220"/>
        <w:ind w:firstLine="540"/>
        <w:jc w:val="both"/>
      </w:pPr>
      <w:r>
        <w:t>- поголовье племенного крупного рогатого скота специализированного мясного направления. Оценка достижения показателя производится исходя из официальных статистических данных (</w:t>
      </w:r>
      <w:hyperlink r:id="rId193" w:history="1">
        <w:r>
          <w:rPr>
            <w:color w:val="0000FF"/>
          </w:rPr>
          <w:t>пункт 1.16.16</w:t>
        </w:r>
      </w:hyperlink>
      <w:r>
        <w:t xml:space="preserve"> Федерального плана);</w:t>
      </w:r>
    </w:p>
    <w:p w:rsidR="007A23F8" w:rsidRDefault="007A23F8">
      <w:pPr>
        <w:pStyle w:val="ConsPlusNormal"/>
        <w:spacing w:before="220"/>
        <w:ind w:firstLine="540"/>
        <w:jc w:val="both"/>
      </w:pPr>
      <w:r>
        <w:t xml:space="preserve">-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Оценка достижения показателя производится департаментом аграрной политики Воронежской области исходя из сведений, представляемых администрациями муниципальных образований в ведомственной статистической отчетности по </w:t>
      </w:r>
      <w:hyperlink r:id="rId194" w:history="1">
        <w:r>
          <w:rPr>
            <w:color w:val="0000FF"/>
          </w:rPr>
          <w:t>формам N ГП-27</w:t>
        </w:r>
      </w:hyperlink>
      <w:r>
        <w:t xml:space="preserve"> и </w:t>
      </w:r>
      <w:hyperlink r:id="rId195" w:history="1">
        <w:r>
          <w:rPr>
            <w:color w:val="0000FF"/>
          </w:rPr>
          <w:t>N ГП-27р</w:t>
        </w:r>
      </w:hyperlink>
      <w:r>
        <w:t>, утвержденным Приказом Министерства сельского хозяйства Российской Федерации от 22.08.2013 N 312 "Об организации представления и обработки отчетности о ходе реализации государственной программы" (далее - приказ Министерства сельского хозяйства Российской Федерации от 22.08.2013 N 312);</w:t>
      </w:r>
    </w:p>
    <w:p w:rsidR="007A23F8" w:rsidRDefault="007A23F8">
      <w:pPr>
        <w:pStyle w:val="ConsPlusNormal"/>
        <w:spacing w:before="220"/>
        <w:ind w:firstLine="540"/>
        <w:jc w:val="both"/>
      </w:pPr>
      <w:r>
        <w:t>- производство крупного рогатого скота на убой (в живом весе) в сельскохозяйственных организациях. Оценка достижения данного показателя производится исходя из официальных статистических данных (</w:t>
      </w:r>
      <w:hyperlink r:id="rId196" w:history="1">
        <w:r>
          <w:rPr>
            <w:color w:val="0000FF"/>
          </w:rPr>
          <w:t>пункт 1.16.14</w:t>
        </w:r>
      </w:hyperlink>
      <w:r>
        <w:t xml:space="preserve"> Федерального плана).</w:t>
      </w:r>
    </w:p>
    <w:p w:rsidR="007A23F8" w:rsidRDefault="007A23F8">
      <w:pPr>
        <w:pStyle w:val="ConsPlusNormal"/>
        <w:jc w:val="both"/>
      </w:pPr>
    </w:p>
    <w:p w:rsidR="007A23F8" w:rsidRDefault="007A23F8">
      <w:pPr>
        <w:pStyle w:val="ConsPlusTitle"/>
        <w:jc w:val="center"/>
        <w:outlineLvl w:val="4"/>
      </w:pPr>
      <w:r>
        <w:t>1.3. Описание основных ожидаемых конечных</w:t>
      </w:r>
    </w:p>
    <w:p w:rsidR="007A23F8" w:rsidRDefault="007A23F8">
      <w:pPr>
        <w:pStyle w:val="ConsPlusTitle"/>
        <w:jc w:val="center"/>
      </w:pPr>
      <w:r>
        <w:t>результатов подпрограммы</w:t>
      </w:r>
    </w:p>
    <w:p w:rsidR="007A23F8" w:rsidRDefault="007A23F8">
      <w:pPr>
        <w:pStyle w:val="ConsPlusNormal"/>
        <w:jc w:val="both"/>
      </w:pPr>
    </w:p>
    <w:p w:rsidR="007A23F8" w:rsidRDefault="007A23F8">
      <w:pPr>
        <w:pStyle w:val="ConsPlusNormal"/>
        <w:ind w:firstLine="540"/>
        <w:jc w:val="both"/>
      </w:pPr>
      <w:r>
        <w:t>Реализация мероприятий подпрограммы позволит обеспечить к 2016 году:</w:t>
      </w:r>
    </w:p>
    <w:p w:rsidR="007A23F8" w:rsidRDefault="007A23F8">
      <w:pPr>
        <w:pStyle w:val="ConsPlusNormal"/>
        <w:spacing w:before="220"/>
        <w:ind w:firstLine="540"/>
        <w:jc w:val="both"/>
      </w:pPr>
      <w:r>
        <w:t>- уровень освоения предусмотренных объемов финансирования - не менее 95 процентов ежегодно;</w:t>
      </w:r>
    </w:p>
    <w:p w:rsidR="007A23F8" w:rsidRDefault="007A23F8">
      <w:pPr>
        <w:pStyle w:val="ConsPlusNormal"/>
        <w:spacing w:before="220"/>
        <w:ind w:firstLine="540"/>
        <w:jc w:val="both"/>
      </w:pPr>
      <w:r>
        <w:t>- поголовье племенного крупного рогатого скота специализированного мясного направления - 6,0 тыс. голов в 2014 году;</w:t>
      </w:r>
    </w:p>
    <w:p w:rsidR="007A23F8" w:rsidRDefault="007A23F8">
      <w:pPr>
        <w:pStyle w:val="ConsPlusNormal"/>
        <w:spacing w:before="220"/>
        <w:ind w:firstLine="540"/>
        <w:jc w:val="both"/>
      </w:pPr>
      <w:r>
        <w:lastRenderedPageBreak/>
        <w:t>- увеличение поголовья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с 100,0 тыс. голов в 2013 году до 150,0 тыс. голов в 2016 году, или на 50,0 процента;</w:t>
      </w:r>
    </w:p>
    <w:p w:rsidR="007A23F8" w:rsidRDefault="007A23F8">
      <w:pPr>
        <w:pStyle w:val="ConsPlusNormal"/>
        <w:spacing w:before="220"/>
        <w:ind w:firstLine="540"/>
        <w:jc w:val="both"/>
      </w:pPr>
      <w:r>
        <w:t>- увеличение производства крупного рогатого скота на убой (в живом весе) в сельскохозяйственных организациях - с 32,1 тыс. тонн в 2013 году до 33,9 тыс. тонн к 2016 году.</w:t>
      </w:r>
    </w:p>
    <w:p w:rsidR="007A23F8" w:rsidRDefault="007A23F8">
      <w:pPr>
        <w:pStyle w:val="ConsPlusNormal"/>
        <w:jc w:val="both"/>
      </w:pPr>
    </w:p>
    <w:p w:rsidR="007A23F8" w:rsidRDefault="007A23F8">
      <w:pPr>
        <w:pStyle w:val="ConsPlusTitle"/>
        <w:jc w:val="center"/>
        <w:outlineLvl w:val="4"/>
      </w:pPr>
      <w:r>
        <w:t>1.4. Сроки и этапы реализации подпрограммы</w:t>
      </w:r>
    </w:p>
    <w:p w:rsidR="007A23F8" w:rsidRDefault="007A23F8">
      <w:pPr>
        <w:pStyle w:val="ConsPlusNormal"/>
        <w:jc w:val="both"/>
      </w:pPr>
    </w:p>
    <w:p w:rsidR="007A23F8" w:rsidRDefault="007A23F8">
      <w:pPr>
        <w:pStyle w:val="ConsPlusNormal"/>
        <w:ind w:firstLine="540"/>
        <w:jc w:val="both"/>
      </w:pPr>
      <w:r>
        <w:t>Сроки реализации подпрограммы: 2014 - 2016 годы.</w:t>
      </w:r>
    </w:p>
    <w:p w:rsidR="007A23F8" w:rsidRDefault="007A23F8">
      <w:pPr>
        <w:pStyle w:val="ConsPlusNormal"/>
        <w:jc w:val="both"/>
      </w:pPr>
    </w:p>
    <w:p w:rsidR="007A23F8" w:rsidRDefault="007A23F8">
      <w:pPr>
        <w:pStyle w:val="ConsPlusTitle"/>
        <w:jc w:val="center"/>
        <w:outlineLvl w:val="3"/>
      </w:pPr>
      <w:r>
        <w:t>Раздел 2. ХАРАКТЕРИСТИКА ОСНОВНЫХ МЕРОПРИЯТИЙ</w:t>
      </w:r>
    </w:p>
    <w:p w:rsidR="007A23F8" w:rsidRDefault="007A23F8">
      <w:pPr>
        <w:pStyle w:val="ConsPlusTitle"/>
        <w:jc w:val="center"/>
      </w:pPr>
      <w:r>
        <w:t>И МЕРОПРИЯТИЙ ПОДПРОГРАММЫ</w:t>
      </w:r>
    </w:p>
    <w:p w:rsidR="007A23F8" w:rsidRDefault="007A23F8">
      <w:pPr>
        <w:pStyle w:val="ConsPlusNormal"/>
        <w:jc w:val="both"/>
      </w:pPr>
    </w:p>
    <w:p w:rsidR="007A23F8" w:rsidRDefault="007A23F8">
      <w:pPr>
        <w:pStyle w:val="ConsPlusNormal"/>
        <w:ind w:firstLine="540"/>
        <w:jc w:val="both"/>
      </w:pPr>
      <w:r>
        <w:t>Для достижения цели и решения задачи подпрограммы необходимо реализовать три основных мероприятия.</w:t>
      </w:r>
    </w:p>
    <w:p w:rsidR="007A23F8" w:rsidRDefault="007A23F8">
      <w:pPr>
        <w:pStyle w:val="ConsPlusNormal"/>
        <w:jc w:val="both"/>
      </w:pPr>
    </w:p>
    <w:p w:rsidR="007A23F8" w:rsidRDefault="007A23F8">
      <w:pPr>
        <w:pStyle w:val="ConsPlusTitle"/>
        <w:jc w:val="center"/>
        <w:outlineLvl w:val="4"/>
      </w:pPr>
      <w:bookmarkStart w:id="21" w:name="P1622"/>
      <w:bookmarkEnd w:id="21"/>
      <w:r>
        <w:t>Основное мероприятие 1 "Развитие племенной базы</w:t>
      </w:r>
    </w:p>
    <w:p w:rsidR="007A23F8" w:rsidRDefault="007A23F8">
      <w:pPr>
        <w:pStyle w:val="ConsPlusTitle"/>
        <w:jc w:val="center"/>
      </w:pPr>
      <w:r>
        <w:t>мясного скотоводства"</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развитию племенной базы мясного скотоводства направлена на формирование племенной базы мясного скотоводства, удовлетворяющей потребность отечественных сельскохозяйственных товаропроизводителей в племенной продукции (материале).</w:t>
      </w:r>
    </w:p>
    <w:p w:rsidR="007A23F8" w:rsidRDefault="007A23F8">
      <w:pPr>
        <w:pStyle w:val="ConsPlusNormal"/>
        <w:spacing w:before="220"/>
        <w:ind w:firstLine="540"/>
        <w:jc w:val="both"/>
      </w:pPr>
      <w:r>
        <w:t>В рамках основного мероприятия будет осуществляться государственная поддержка в виде предоставления сельскохозяйственным товаропроизводителям (кроме граждан, ведущих личное подсобное хозяйство) субсидий на поддержку племенного крупного рогатого скота мясного направления.</w:t>
      </w:r>
    </w:p>
    <w:p w:rsidR="007A23F8" w:rsidRDefault="007A23F8">
      <w:pPr>
        <w:pStyle w:val="ConsPlusNormal"/>
        <w:spacing w:before="220"/>
        <w:ind w:firstLine="540"/>
        <w:jc w:val="both"/>
      </w:pPr>
      <w:r>
        <w:t>Субсидии за счет средств областного бюджета предоставляются:</w:t>
      </w:r>
    </w:p>
    <w:p w:rsidR="007A23F8" w:rsidRDefault="007A23F8">
      <w:pPr>
        <w:pStyle w:val="ConsPlusNormal"/>
        <w:spacing w:before="220"/>
        <w:ind w:firstLine="540"/>
        <w:jc w:val="both"/>
      </w:pPr>
      <w:r>
        <w:t>для сельскохозяйственных организаций и крестьянских (фермерских) хозяйств, зарегистрированных в государственном племенном регистре Министерства сельского хозяйства Российской Федерации, на:</w:t>
      </w:r>
    </w:p>
    <w:p w:rsidR="007A23F8" w:rsidRDefault="007A23F8">
      <w:pPr>
        <w:pStyle w:val="ConsPlusNormal"/>
        <w:spacing w:before="220"/>
        <w:ind w:firstLine="540"/>
        <w:jc w:val="both"/>
      </w:pPr>
      <w:r>
        <w:t>- содержание племенного маточного поголовья крупного рогатого скота мясного направления продуктивности;</w:t>
      </w:r>
    </w:p>
    <w:p w:rsidR="007A23F8" w:rsidRDefault="007A23F8">
      <w:pPr>
        <w:pStyle w:val="ConsPlusNormal"/>
        <w:spacing w:before="220"/>
        <w:ind w:firstLine="540"/>
        <w:jc w:val="both"/>
      </w:pPr>
      <w:r>
        <w:t>- содержание племенных быков-производителей мясного направления продуктивности в организациях по искусственному осеменению сельскохозяйственных животных, у которых проверено качество потомства или которые находятся на стадии оценки этого качества;</w:t>
      </w:r>
    </w:p>
    <w:p w:rsidR="007A23F8" w:rsidRDefault="007A23F8">
      <w:pPr>
        <w:pStyle w:val="ConsPlusNormal"/>
        <w:spacing w:before="220"/>
        <w:ind w:firstLine="540"/>
        <w:jc w:val="both"/>
      </w:pPr>
      <w:r>
        <w:t>- приобретение быков-производителей мясного направления продуктивности организациями по искусственному осеменению сельскохозяйственных животных;</w:t>
      </w:r>
    </w:p>
    <w:p w:rsidR="007A23F8" w:rsidRDefault="007A23F8">
      <w:pPr>
        <w:pStyle w:val="ConsPlusNormal"/>
        <w:spacing w:before="220"/>
        <w:ind w:firstLine="540"/>
        <w:jc w:val="both"/>
      </w:pPr>
      <w:r>
        <w:t>для сельскохозяйственных организаций и крестьянских (фермерских) хозяйств, включая индивидуальных предпринимателей, на возмещение части затрат на:</w:t>
      </w:r>
    </w:p>
    <w:p w:rsidR="007A23F8" w:rsidRDefault="007A23F8">
      <w:pPr>
        <w:pStyle w:val="ConsPlusNormal"/>
        <w:spacing w:before="220"/>
        <w:ind w:firstLine="540"/>
        <w:jc w:val="both"/>
      </w:pPr>
      <w:r>
        <w:t>- приобретение семени быков-производителей мясного направления продуктивности;</w:t>
      </w:r>
    </w:p>
    <w:p w:rsidR="007A23F8" w:rsidRDefault="007A23F8">
      <w:pPr>
        <w:pStyle w:val="ConsPlusNormal"/>
        <w:spacing w:before="220"/>
        <w:ind w:firstLine="540"/>
        <w:jc w:val="both"/>
      </w:pPr>
      <w:r>
        <w:t>- приобретение племенного молодняка крупного рогатого скота мясного направления продуктивности.</w:t>
      </w:r>
    </w:p>
    <w:p w:rsidR="007A23F8" w:rsidRDefault="007A23F8">
      <w:pPr>
        <w:pStyle w:val="ConsPlusNormal"/>
        <w:spacing w:before="220"/>
        <w:ind w:firstLine="540"/>
        <w:jc w:val="both"/>
      </w:pPr>
      <w:r>
        <w:lastRenderedPageBreak/>
        <w:t>В рамках осуществления основного мероприятия предусматривается:</w:t>
      </w:r>
    </w:p>
    <w:p w:rsidR="007A23F8" w:rsidRDefault="007A23F8">
      <w:pPr>
        <w:pStyle w:val="ConsPlusNormal"/>
        <w:spacing w:before="220"/>
        <w:ind w:firstLine="540"/>
        <w:jc w:val="both"/>
      </w:pPr>
      <w:r>
        <w:t>развитие селекционно-генетических центров, племенных предприятий;</w:t>
      </w:r>
    </w:p>
    <w:p w:rsidR="007A23F8" w:rsidRDefault="007A23F8">
      <w:pPr>
        <w:pStyle w:val="ConsPlusNormal"/>
        <w:spacing w:before="220"/>
        <w:ind w:firstLine="540"/>
        <w:jc w:val="both"/>
      </w:pPr>
      <w:r>
        <w:t>увеличение производства высококачественной племенной продукции (материала) и ее реализация на внутреннем рынке;</w:t>
      </w:r>
    </w:p>
    <w:p w:rsidR="007A23F8" w:rsidRDefault="007A23F8">
      <w:pPr>
        <w:pStyle w:val="ConsPlusNormal"/>
        <w:spacing w:before="220"/>
        <w:ind w:firstLine="540"/>
        <w:jc w:val="both"/>
      </w:pPr>
      <w:r>
        <w:t>стимулирование селекционной работы, направленной на совершенствование племенных и продуктивных качеств сельскохозяйственных животных;</w:t>
      </w:r>
    </w:p>
    <w:p w:rsidR="007A23F8" w:rsidRDefault="007A23F8">
      <w:pPr>
        <w:pStyle w:val="ConsPlusNormal"/>
        <w:spacing w:before="220"/>
        <w:ind w:firstLine="540"/>
        <w:jc w:val="both"/>
      </w:pPr>
      <w:r>
        <w:t>стимулирование приобретения высококачественной продукции (материала), отвечающей требованиям мирового рынка.</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"поголовье племенного крупного рогатого скота специализированного мясного направления".</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spacing w:before="220"/>
        <w:ind w:firstLine="540"/>
        <w:jc w:val="both"/>
      </w:pPr>
      <w:r>
        <w:t xml:space="preserve">Реализация основного мероприятия осуществлялась в рамках указанной подпрограммы в 2014 году. С 2015 года реализация основного мероприятия осуществлялась в рамках </w:t>
      </w:r>
      <w:hyperlink w:anchor="P5294" w:history="1">
        <w:r>
          <w:rPr>
            <w:color w:val="0000FF"/>
          </w:rPr>
          <w:t>подпрограммы 11</w:t>
        </w:r>
      </w:hyperlink>
      <w:r>
        <w:t xml:space="preserve"> "Поддержка племенного дела, селекции и семеноводства".</w:t>
      </w:r>
    </w:p>
    <w:p w:rsidR="007A23F8" w:rsidRDefault="007A23F8">
      <w:pPr>
        <w:pStyle w:val="ConsPlusNormal"/>
        <w:jc w:val="both"/>
      </w:pPr>
    </w:p>
    <w:p w:rsidR="007A23F8" w:rsidRDefault="007A23F8">
      <w:pPr>
        <w:pStyle w:val="ConsPlusTitle"/>
        <w:jc w:val="center"/>
        <w:outlineLvl w:val="4"/>
      </w:pPr>
      <w:bookmarkStart w:id="22" w:name="P1644"/>
      <w:bookmarkEnd w:id="22"/>
      <w:r>
        <w:t>Основное мероприятие 2 "Поддержка экономически значимых</w:t>
      </w:r>
    </w:p>
    <w:p w:rsidR="007A23F8" w:rsidRDefault="007A23F8">
      <w:pPr>
        <w:pStyle w:val="ConsPlusTitle"/>
        <w:jc w:val="center"/>
      </w:pPr>
      <w:r>
        <w:t>региональных программ Воронежской области по развитию</w:t>
      </w:r>
    </w:p>
    <w:p w:rsidR="007A23F8" w:rsidRDefault="007A23F8">
      <w:pPr>
        <w:pStyle w:val="ConsPlusTitle"/>
        <w:jc w:val="center"/>
      </w:pPr>
      <w:r>
        <w:t>мясного скотоводства"</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направлена на создание условий для формирования и устойчивого развития отрасли специализированного мясного скотоводства и производства высококачественной говядины и выполнение мероприятий ведомственной целевой программы "Развитие мясного скотоводства Воронежской области на 2014 - 2016 годы".</w:t>
      </w:r>
    </w:p>
    <w:p w:rsidR="007A23F8" w:rsidRDefault="007A23F8">
      <w:pPr>
        <w:pStyle w:val="ConsPlusNormal"/>
        <w:spacing w:before="220"/>
        <w:ind w:firstLine="540"/>
        <w:jc w:val="both"/>
      </w:pPr>
      <w:r>
        <w:t>В рамках основного мероприятия будет осуществляться государственная поддержка в виде предоставления сельскохозяйственным товаропроизводителям (кроме граждан, ведущих личное подсобное хозяйство) субсидий на развитие мясного скотоводства по следующим направлениям:</w:t>
      </w:r>
    </w:p>
    <w:p w:rsidR="007A23F8" w:rsidRDefault="007A23F8">
      <w:pPr>
        <w:pStyle w:val="ConsPlusNormal"/>
        <w:spacing w:before="220"/>
        <w:ind w:firstLine="540"/>
        <w:jc w:val="both"/>
      </w:pPr>
      <w:r>
        <w:t>- на содержание 1 головы крупного рогатого скота специализированных мясных и помесных пород;</w:t>
      </w:r>
    </w:p>
    <w:p w:rsidR="007A23F8" w:rsidRDefault="007A23F8">
      <w:pPr>
        <w:pStyle w:val="ConsPlusNormal"/>
        <w:spacing w:before="220"/>
        <w:ind w:firstLine="540"/>
        <w:jc w:val="both"/>
      </w:pPr>
      <w:r>
        <w:t>- на возмещение части затрат по приобретению помесного и товарного скота;</w:t>
      </w:r>
    </w:p>
    <w:p w:rsidR="007A23F8" w:rsidRDefault="007A23F8">
      <w:pPr>
        <w:pStyle w:val="ConsPlusNormal"/>
        <w:spacing w:before="220"/>
        <w:ind w:firstLine="540"/>
        <w:jc w:val="both"/>
      </w:pPr>
      <w:r>
        <w:t>- на прибавку коров в мясном скотоводстве.</w:t>
      </w:r>
    </w:p>
    <w:p w:rsidR="007A23F8" w:rsidRDefault="007A23F8">
      <w:pPr>
        <w:pStyle w:val="ConsPlusNormal"/>
        <w:spacing w:before="220"/>
        <w:ind w:firstLine="540"/>
        <w:jc w:val="both"/>
      </w:pPr>
      <w:r>
        <w:t>Государственная поддержка будет осуществляться за счет средств, поступивших из федерального бюджета и областного бюджета в соответствии с уровнем софинансирования, утверждаемым Министерством сельского хозяйства Российской Федерации на очередной финансовый год.</w:t>
      </w:r>
    </w:p>
    <w:p w:rsidR="007A23F8" w:rsidRDefault="007A23F8">
      <w:pPr>
        <w:pStyle w:val="ConsPlusNormal"/>
        <w:spacing w:before="220"/>
        <w:ind w:firstLine="540"/>
        <w:jc w:val="both"/>
      </w:pPr>
      <w:r>
        <w:t xml:space="preserve">В рамках осуществления основного мероприятия предусматривается наращивание поголовья скота мясных и помесных пород, повышение его продуктивности за счет совершенствования технологий содержания и кормления. Для оценки эффективности реализации указанного основного мероприятия используется показатель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Оценка достижения показателя производится департаментом аграрной политики Воронежской области исходя из </w:t>
      </w:r>
      <w:r>
        <w:lastRenderedPageBreak/>
        <w:t xml:space="preserve">сведений, представляемых администрациями муниципальных образований в ведомственной статистической отчетности по </w:t>
      </w:r>
      <w:hyperlink r:id="rId197" w:history="1">
        <w:r>
          <w:rPr>
            <w:color w:val="0000FF"/>
          </w:rPr>
          <w:t>формам N ГП-27</w:t>
        </w:r>
      </w:hyperlink>
      <w:r>
        <w:t xml:space="preserve"> и </w:t>
      </w:r>
      <w:hyperlink r:id="rId198" w:history="1">
        <w:r>
          <w:rPr>
            <w:color w:val="0000FF"/>
          </w:rPr>
          <w:t>N ГП-27р</w:t>
        </w:r>
      </w:hyperlink>
      <w:r>
        <w:t>, утвержденным Приказом Министерства сельского хозяйства Российской Федерации от 22.08.2013 N 312.</w:t>
      </w:r>
    </w:p>
    <w:p w:rsidR="007A23F8" w:rsidRDefault="007A23F8">
      <w:pPr>
        <w:pStyle w:val="ConsPlusNormal"/>
        <w:spacing w:before="220"/>
        <w:ind w:firstLine="540"/>
        <w:jc w:val="both"/>
      </w:pPr>
      <w:r>
        <w:t>Среднегодовое увеличение численности скота мясного направления за период реализации подпрограммы составит около 16,7 тыс. голов.</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23" w:name="P1658"/>
      <w:bookmarkEnd w:id="23"/>
      <w:r>
        <w:t>Основное мероприятие 3 "Государственная поддержка</w:t>
      </w:r>
    </w:p>
    <w:p w:rsidR="007A23F8" w:rsidRDefault="007A23F8">
      <w:pPr>
        <w:pStyle w:val="ConsPlusTitle"/>
        <w:jc w:val="center"/>
      </w:pPr>
      <w:r>
        <w:t>строительства и реконструкции объектов</w:t>
      </w:r>
    </w:p>
    <w:p w:rsidR="007A23F8" w:rsidRDefault="007A23F8">
      <w:pPr>
        <w:pStyle w:val="ConsPlusTitle"/>
        <w:jc w:val="center"/>
      </w:pPr>
      <w:r>
        <w:t>для мясного скотоводства"</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направлена на обеспечение модернизации подотрасли мясного скотоводства, развития глубокой переработки говядины.</w:t>
      </w:r>
    </w:p>
    <w:p w:rsidR="007A23F8" w:rsidRDefault="007A23F8">
      <w:pPr>
        <w:pStyle w:val="ConsPlusNormal"/>
        <w:spacing w:before="220"/>
        <w:ind w:firstLine="540"/>
        <w:jc w:val="both"/>
      </w:pPr>
      <w:r>
        <w:t>В рамках основного мероприятия будет осуществляться государственная поддержка в виде предоставления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субсидий на возмещение части затрат на уплату процентов по инвестиционным кредитам на строительство и реконструкцию объектов для мясного скотоводства.</w:t>
      </w:r>
    </w:p>
    <w:p w:rsidR="007A23F8" w:rsidRDefault="007A23F8">
      <w:pPr>
        <w:pStyle w:val="ConsPlusNormal"/>
        <w:spacing w:before="220"/>
        <w:ind w:firstLine="540"/>
        <w:jc w:val="both"/>
      </w:pPr>
      <w:r>
        <w:t>В рамках осуществления основного мероприятия предусматривается обеспечение доступа сельскохозяйственных товаропроизводителей (за исключением граждан, ведущих личное подсобное хозяйство), сельскохозяйственных потребительских кооперативов и крестьянских (фермерских) хозяйств, организаций агропромышленного комплекса независимо от их организационно-правовых форм, занимающихся мясным скотоводством, к инвестиционным кредитным ресурсам, получаемым на срок до 15 лет в российских кредитных организациях и сельскохозяйственных кредитных потребительских кооперативах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Порядок предоставления субсидий будет определяться нормативным правовым актом правительства Воронежской области.</w:t>
      </w:r>
    </w:p>
    <w:p w:rsidR="007A23F8" w:rsidRDefault="007A23F8">
      <w:pPr>
        <w:pStyle w:val="ConsPlusNormal"/>
        <w:spacing w:before="220"/>
        <w:ind w:firstLine="540"/>
        <w:jc w:val="both"/>
      </w:pPr>
      <w:r>
        <w:t>Государственная поддержка будет осуществляться посредством предоставления субсидий из средств областного бюджета при условии софинансирования за счет средств федерального бюджета на возмещение части затрат на уплату процентов по инвестиционным кредитам, полученным в российских кредитных организациях и сельскохозяйственных кредитных потребительских кооперативах.</w:t>
      </w:r>
    </w:p>
    <w:p w:rsidR="007A23F8" w:rsidRDefault="007A23F8">
      <w:pPr>
        <w:pStyle w:val="ConsPlusNormal"/>
        <w:spacing w:before="220"/>
        <w:ind w:firstLine="540"/>
        <w:jc w:val="both"/>
      </w:pPr>
      <w:r>
        <w:t>Средства областного бюджета предлагается предоставлять в размере не менее 20 процентов ставки рефинансирования (учетной ставки) Центрального банка Российской Федерации.</w:t>
      </w:r>
    </w:p>
    <w:p w:rsidR="007A23F8" w:rsidRDefault="007A23F8">
      <w:pPr>
        <w:pStyle w:val="ConsPlusNormal"/>
        <w:spacing w:before="220"/>
        <w:ind w:firstLine="540"/>
        <w:jc w:val="both"/>
      </w:pPr>
      <w:r>
        <w:t xml:space="preserve">Для оценки эффективности реализации основного мероприятия используется показатель "производство крупного рогатого скота на убой (в живом весе) в сельскохозяйственных организациях". Оценка достижения показателя производится исходя из официальных </w:t>
      </w:r>
      <w:r>
        <w:lastRenderedPageBreak/>
        <w:t>статистических данных (</w:t>
      </w:r>
      <w:hyperlink r:id="rId199" w:history="1">
        <w:r>
          <w:rPr>
            <w:color w:val="0000FF"/>
          </w:rPr>
          <w:t>пункт 1.16.14</w:t>
        </w:r>
      </w:hyperlink>
      <w:r>
        <w:t xml:space="preserve"> Федерального плана).</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3"/>
      </w:pPr>
      <w:r>
        <w:t>Раздел 3. ХАРАКТЕРИСТИКА МЕР ГОСУДАРСТВЕННОГО РЕГУЛИРОВАНИЯ</w:t>
      </w:r>
    </w:p>
    <w:p w:rsidR="007A23F8" w:rsidRDefault="007A23F8">
      <w:pPr>
        <w:pStyle w:val="ConsPlusNormal"/>
        <w:jc w:val="both"/>
      </w:pPr>
    </w:p>
    <w:p w:rsidR="007A23F8" w:rsidRDefault="007A23F8">
      <w:pPr>
        <w:pStyle w:val="ConsPlusNormal"/>
        <w:ind w:firstLine="540"/>
        <w:jc w:val="both"/>
      </w:pPr>
      <w:r>
        <w:t>Меры государственного регулирования в рамках подпрограммы не предусмотрены.</w:t>
      </w:r>
    </w:p>
    <w:p w:rsidR="007A23F8" w:rsidRDefault="007A23F8">
      <w:pPr>
        <w:pStyle w:val="ConsPlusNormal"/>
        <w:jc w:val="both"/>
      </w:pPr>
    </w:p>
    <w:p w:rsidR="007A23F8" w:rsidRDefault="007A23F8">
      <w:pPr>
        <w:pStyle w:val="ConsPlusTitle"/>
        <w:jc w:val="center"/>
        <w:outlineLvl w:val="3"/>
      </w:pPr>
      <w:r>
        <w:t>Раздел 4. ХАРАКТЕРИСТИКА ОСНОВНЫХ МЕРОПРИЯТИЙ,</w:t>
      </w:r>
    </w:p>
    <w:p w:rsidR="007A23F8" w:rsidRDefault="007A23F8">
      <w:pPr>
        <w:pStyle w:val="ConsPlusTitle"/>
        <w:jc w:val="center"/>
      </w:pPr>
      <w:r>
        <w:t>РЕАЛИЗУЕМЫХ МУНИЦИПАЛЬНЫМИ ОБРАЗОВАНИЯМИ ВОРОНЕЖСКОЙ ОБЛАСТИ</w:t>
      </w:r>
    </w:p>
    <w:p w:rsidR="007A23F8" w:rsidRDefault="007A23F8">
      <w:pPr>
        <w:pStyle w:val="ConsPlusNormal"/>
        <w:jc w:val="both"/>
      </w:pPr>
    </w:p>
    <w:p w:rsidR="007A23F8" w:rsidRDefault="007A23F8">
      <w:pPr>
        <w:pStyle w:val="ConsPlusNormal"/>
        <w:ind w:firstLine="540"/>
        <w:jc w:val="both"/>
      </w:pPr>
      <w:r>
        <w:t>Мероприятия, реализуемые муниципальными образованиями Воронежской области, в рамках подпрограммы не предусмотрены.</w:t>
      </w:r>
    </w:p>
    <w:p w:rsidR="007A23F8" w:rsidRDefault="007A23F8">
      <w:pPr>
        <w:pStyle w:val="ConsPlusNormal"/>
        <w:jc w:val="both"/>
      </w:pPr>
    </w:p>
    <w:p w:rsidR="007A23F8" w:rsidRDefault="007A23F8">
      <w:pPr>
        <w:pStyle w:val="ConsPlusTitle"/>
        <w:jc w:val="center"/>
        <w:outlineLvl w:val="3"/>
      </w:pPr>
      <w:r>
        <w:t>Раздел 5. ИНФОРМАЦИЯ ОБ УЧАСТИИ АКЦИОНЕРНЫХ ОБЩЕСТВ</w:t>
      </w:r>
    </w:p>
    <w:p w:rsidR="007A23F8" w:rsidRDefault="007A23F8">
      <w:pPr>
        <w:pStyle w:val="ConsPlusTitle"/>
        <w:jc w:val="center"/>
      </w:pPr>
      <w:r>
        <w:t>С ГОСУДАРСТВЕННЫМ УЧАСТИЕМ, ОБЩЕСТВЕННЫХ, НАУЧНЫХ И ИНЫХ</w:t>
      </w:r>
    </w:p>
    <w:p w:rsidR="007A23F8" w:rsidRDefault="007A23F8">
      <w:pPr>
        <w:pStyle w:val="ConsPlusTitle"/>
        <w:jc w:val="center"/>
      </w:pPr>
      <w:r>
        <w:t>ОРГАНИЗАЦИЙ, А ТАКЖЕ ГОСУДАРСТВЕННЫХ ВНЕБЮДЖЕТНЫХ ФОНДОВ</w:t>
      </w:r>
    </w:p>
    <w:p w:rsidR="007A23F8" w:rsidRDefault="007A23F8">
      <w:pPr>
        <w:pStyle w:val="ConsPlusTitle"/>
        <w:jc w:val="center"/>
      </w:pPr>
      <w:r>
        <w:t>И ФИЗИЧЕСКИХ ЛИЦ В РЕАЛИЗАЦИИ ПОДПРОГРАММЫ</w:t>
      </w:r>
    </w:p>
    <w:p w:rsidR="007A23F8" w:rsidRDefault="007A23F8">
      <w:pPr>
        <w:pStyle w:val="ConsPlusNormal"/>
        <w:jc w:val="both"/>
      </w:pPr>
    </w:p>
    <w:p w:rsidR="007A23F8" w:rsidRDefault="007A23F8">
      <w:pPr>
        <w:pStyle w:val="ConsPlusNormal"/>
        <w:ind w:firstLine="540"/>
        <w:jc w:val="both"/>
      </w:pPr>
      <w:r>
        <w:t>В реализации подпрограммы принимает участие Воронежский филиал АО "Россельхозбанк".</w:t>
      </w:r>
    </w:p>
    <w:p w:rsidR="007A23F8" w:rsidRDefault="007A23F8">
      <w:pPr>
        <w:pStyle w:val="ConsPlusNormal"/>
        <w:spacing w:before="220"/>
        <w:ind w:firstLine="540"/>
        <w:jc w:val="both"/>
      </w:pPr>
      <w:r>
        <w:t>Одной из основных задач Воронежского филиала АО "Россельхозбанк" является кредитно-финансовое обеспечение мероприятий подпрограммы.</w:t>
      </w:r>
    </w:p>
    <w:p w:rsidR="007A23F8" w:rsidRDefault="007A23F8">
      <w:pPr>
        <w:pStyle w:val="ConsPlusNormal"/>
        <w:jc w:val="both"/>
      </w:pPr>
    </w:p>
    <w:p w:rsidR="007A23F8" w:rsidRDefault="007A23F8">
      <w:pPr>
        <w:pStyle w:val="ConsPlusTitle"/>
        <w:jc w:val="center"/>
        <w:outlineLvl w:val="3"/>
      </w:pPr>
      <w:r>
        <w:t>Раздел 6. ФИНАНСОВОЕ ОБЕСПЕЧЕНИЕ РЕАЛИЗАЦИИ ПОДПРОГРАММЫ</w:t>
      </w:r>
    </w:p>
    <w:p w:rsidR="007A23F8" w:rsidRDefault="007A23F8">
      <w:pPr>
        <w:pStyle w:val="ConsPlusNormal"/>
        <w:jc w:val="both"/>
      </w:pPr>
    </w:p>
    <w:p w:rsidR="007A23F8" w:rsidRDefault="007A23F8">
      <w:pPr>
        <w:pStyle w:val="ConsPlusNormal"/>
        <w:ind w:firstLine="540"/>
        <w:jc w:val="both"/>
      </w:pPr>
      <w:r>
        <w:t>Объем бюджетных ассигнований в 2014 - 2016 годах на реализацию подпрограммы составляет:</w:t>
      </w:r>
    </w:p>
    <w:p w:rsidR="007A23F8" w:rsidRDefault="007A23F8">
      <w:pPr>
        <w:pStyle w:val="ConsPlusNormal"/>
        <w:spacing w:before="220"/>
        <w:ind w:firstLine="540"/>
        <w:jc w:val="both"/>
      </w:pPr>
      <w:r>
        <w:t>- из средств, поступивших из федерального бюджета, - 2816247,5 тыс. рублей;</w:t>
      </w:r>
    </w:p>
    <w:p w:rsidR="007A23F8" w:rsidRDefault="007A23F8">
      <w:pPr>
        <w:pStyle w:val="ConsPlusNormal"/>
        <w:jc w:val="both"/>
      </w:pPr>
      <w:r>
        <w:t xml:space="preserve">(в ред. </w:t>
      </w:r>
      <w:hyperlink r:id="rId200"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из средств областного бюджета - 1004923,5 тыс. рублей.</w:t>
      </w:r>
    </w:p>
    <w:p w:rsidR="007A23F8" w:rsidRDefault="007A23F8">
      <w:pPr>
        <w:pStyle w:val="ConsPlusNormal"/>
        <w:jc w:val="both"/>
      </w:pPr>
      <w:r>
        <w:t xml:space="preserve">(в ред. </w:t>
      </w:r>
      <w:hyperlink r:id="rId201"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Кроме предусмотренных в подпрограмме мероприятий правительство Воронежской области может разрабатывать дополнительные мероприятия, которые будут финансироваться за счет бюджета Воронежской области.</w:t>
      </w:r>
    </w:p>
    <w:p w:rsidR="007A23F8" w:rsidRDefault="007A23F8">
      <w:pPr>
        <w:pStyle w:val="ConsPlusNormal"/>
        <w:jc w:val="both"/>
      </w:pPr>
    </w:p>
    <w:p w:rsidR="007A23F8" w:rsidRDefault="007A23F8">
      <w:pPr>
        <w:pStyle w:val="ConsPlusTitle"/>
        <w:jc w:val="center"/>
        <w:outlineLvl w:val="3"/>
      </w:pPr>
      <w:r>
        <w:t>Раздел 7. АНАЛИЗ РИСКОВ РЕАЛИЗАЦИИ ПОДПРОГРАММЫ И ОПИСАНИЕ</w:t>
      </w:r>
    </w:p>
    <w:p w:rsidR="007A23F8" w:rsidRDefault="007A23F8">
      <w:pPr>
        <w:pStyle w:val="ConsPlusTitle"/>
        <w:jc w:val="center"/>
      </w:pPr>
      <w:r>
        <w:t>МЕР УПРАВЛЕНИЯ РИСКАМИ РЕАЛИЗАЦИИ ПОДПРОГРАММЫ</w:t>
      </w:r>
    </w:p>
    <w:p w:rsidR="007A23F8" w:rsidRDefault="007A23F8">
      <w:pPr>
        <w:pStyle w:val="ConsPlusNormal"/>
        <w:jc w:val="both"/>
      </w:pPr>
    </w:p>
    <w:p w:rsidR="007A23F8" w:rsidRDefault="007A23F8">
      <w:pPr>
        <w:pStyle w:val="ConsPlusNormal"/>
        <w:ind w:firstLine="540"/>
        <w:jc w:val="both"/>
      </w:pPr>
      <w:r>
        <w:t>К рискам, которые могут оказать влияние на достижение запланированных целей, относятся:</w:t>
      </w:r>
    </w:p>
    <w:p w:rsidR="007A23F8" w:rsidRDefault="007A23F8">
      <w:pPr>
        <w:pStyle w:val="ConsPlusNormal"/>
        <w:spacing w:before="220"/>
        <w:ind w:firstLine="540"/>
        <w:jc w:val="both"/>
      </w:pPr>
      <w:r>
        <w:t>- неполное финансирование подпрограммы, отсутствие прямых мер поддержки, стимулирующих рост поголовья крупного рогатого скота мясных пород и обеспечивающих субсидирование части затрат на содержание животных;</w:t>
      </w:r>
    </w:p>
    <w:p w:rsidR="007A23F8" w:rsidRDefault="007A23F8">
      <w:pPr>
        <w:pStyle w:val="ConsPlusNormal"/>
        <w:spacing w:before="220"/>
        <w:ind w:firstLine="540"/>
        <w:jc w:val="both"/>
      </w:pPr>
      <w:r>
        <w:t>- возникновение и распространение заразных болезней животных на территории России, в том числе Воронежской области;</w:t>
      </w:r>
    </w:p>
    <w:p w:rsidR="007A23F8" w:rsidRDefault="007A23F8">
      <w:pPr>
        <w:pStyle w:val="ConsPlusNormal"/>
        <w:spacing w:before="220"/>
        <w:ind w:firstLine="540"/>
        <w:jc w:val="both"/>
      </w:pPr>
      <w:r>
        <w:t>- неблагоприятная рыночная конъюнктура, затрудняющая реализацию дополнительных объемов мяса крупного рогатого скота.</w:t>
      </w:r>
    </w:p>
    <w:p w:rsidR="007A23F8" w:rsidRDefault="007A23F8">
      <w:pPr>
        <w:pStyle w:val="ConsPlusNormal"/>
        <w:spacing w:before="220"/>
        <w:ind w:firstLine="540"/>
        <w:jc w:val="both"/>
      </w:pPr>
      <w:r>
        <w:lastRenderedPageBreak/>
        <w:t>К мерам управления рисками, которые могут оказать влияние на достижение запланированных целей, относятся:</w:t>
      </w:r>
    </w:p>
    <w:p w:rsidR="007A23F8" w:rsidRDefault="007A23F8">
      <w:pPr>
        <w:pStyle w:val="ConsPlusNormal"/>
        <w:spacing w:before="220"/>
        <w:ind w:firstLine="540"/>
        <w:jc w:val="both"/>
      </w:pPr>
      <w:r>
        <w:t>- увеличение доли частных инвестиций через создание условий привлекательности для инвесторов в развитии мясного скотоводства в рамках государственно-частного партнерства, в том числе содействие в покупке земельных угодий, подключении к электро- и газовым сетям, строительство дорог и других объектов;</w:t>
      </w:r>
    </w:p>
    <w:p w:rsidR="007A23F8" w:rsidRDefault="007A23F8">
      <w:pPr>
        <w:pStyle w:val="ConsPlusNormal"/>
        <w:spacing w:before="220"/>
        <w:ind w:firstLine="540"/>
        <w:jc w:val="both"/>
      </w:pPr>
      <w:r>
        <w:t>- продление льготы по освобождению сельскохозяйственных товаропроизводителей от уплаты НДС при ввозе племенного скота, эмбрионов, семени;</w:t>
      </w:r>
    </w:p>
    <w:p w:rsidR="007A23F8" w:rsidRDefault="007A23F8">
      <w:pPr>
        <w:pStyle w:val="ConsPlusNormal"/>
        <w:spacing w:before="220"/>
        <w:ind w:firstLine="540"/>
        <w:jc w:val="both"/>
      </w:pPr>
      <w:r>
        <w:t>- создание современных лабораторий, осуществляющих поставку ветеринарных препаратов для своевременного проведения противоэпизоотических мероприятий;</w:t>
      </w:r>
    </w:p>
    <w:p w:rsidR="007A23F8" w:rsidRDefault="007A23F8">
      <w:pPr>
        <w:pStyle w:val="ConsPlusNormal"/>
        <w:spacing w:before="220"/>
        <w:ind w:firstLine="540"/>
        <w:jc w:val="both"/>
      </w:pPr>
      <w:r>
        <w:t>- создание условий привлекательности для инвесторов в целях осуществления строительства и реконструкции предприятий по производству и переработке с использованием современных технологий, а также создание инфраструктуры по продвижению мясной продукции к потребителю.</w:t>
      </w:r>
    </w:p>
    <w:p w:rsidR="007A23F8" w:rsidRDefault="007A23F8">
      <w:pPr>
        <w:pStyle w:val="ConsPlusNormal"/>
        <w:jc w:val="both"/>
      </w:pPr>
    </w:p>
    <w:p w:rsidR="007A23F8" w:rsidRDefault="007A23F8">
      <w:pPr>
        <w:pStyle w:val="ConsPlusTitle"/>
        <w:jc w:val="center"/>
        <w:outlineLvl w:val="3"/>
      </w:pPr>
      <w:r>
        <w:t>Раздел 8. ОЦЕНКА ЭФФЕКТИВНОСТИ РЕАЛИЗАЦИИ ПОДПРОГРАММЫ</w:t>
      </w:r>
    </w:p>
    <w:p w:rsidR="007A23F8" w:rsidRDefault="007A23F8">
      <w:pPr>
        <w:pStyle w:val="ConsPlusNormal"/>
        <w:jc w:val="both"/>
      </w:pPr>
    </w:p>
    <w:p w:rsidR="007A23F8" w:rsidRDefault="007A23F8">
      <w:pPr>
        <w:pStyle w:val="ConsPlusNormal"/>
        <w:ind w:firstLine="540"/>
        <w:jc w:val="both"/>
      </w:pPr>
      <w:r>
        <w:t xml:space="preserve">Оценка эффективности хода реализации подпрограммы производится в соответствии с </w:t>
      </w:r>
      <w:hyperlink r:id="rId202" w:history="1">
        <w:r>
          <w:rPr>
            <w:color w:val="0000FF"/>
          </w:rPr>
          <w:t>Порядком</w:t>
        </w:r>
      </w:hyperlink>
      <w:r>
        <w:t xml:space="preserve"> проведения оценки эффективности реализации государственных программ Воронежской области, утвержденным постановлением правительства Воронежской области от 06.09.2013 N 786 "О порядке принятия решений о разработке, реализации и оценке эффективности реализации государственных программ Воронежской области" (далее - постановление правительства Воронежской области от 06.09.2013 N 786), с целью уточнения или корректировки поставленных целей и задач, проводимых мероприятий.</w:t>
      </w:r>
    </w:p>
    <w:p w:rsidR="007A23F8" w:rsidRDefault="007A23F8">
      <w:pPr>
        <w:pStyle w:val="ConsPlusNormal"/>
        <w:spacing w:before="220"/>
        <w:ind w:firstLine="540"/>
        <w:jc w:val="both"/>
      </w:pPr>
      <w:r>
        <w:t>В результате реализации мероприятий подпрограммы к 2016 году планируется достижение следующих основных показателей, характеризующих эффективность реализации подпрограммы:</w:t>
      </w:r>
    </w:p>
    <w:p w:rsidR="007A23F8" w:rsidRDefault="007A23F8">
      <w:pPr>
        <w:pStyle w:val="ConsPlusNormal"/>
        <w:spacing w:before="220"/>
        <w:ind w:firstLine="540"/>
        <w:jc w:val="both"/>
      </w:pPr>
      <w:r>
        <w:t>в количественном выражении:</w:t>
      </w:r>
    </w:p>
    <w:p w:rsidR="007A23F8" w:rsidRDefault="007A23F8">
      <w:pPr>
        <w:pStyle w:val="ConsPlusNormal"/>
        <w:spacing w:before="220"/>
        <w:ind w:firstLine="540"/>
        <w:jc w:val="both"/>
      </w:pPr>
      <w:r>
        <w:t>- уровень освоения предусмотренных объемов финансирования - не менее 95 процентов ежегодно;</w:t>
      </w:r>
    </w:p>
    <w:p w:rsidR="007A23F8" w:rsidRDefault="007A23F8">
      <w:pPr>
        <w:pStyle w:val="ConsPlusNormal"/>
        <w:spacing w:before="220"/>
        <w:ind w:firstLine="540"/>
        <w:jc w:val="both"/>
      </w:pPr>
      <w:r>
        <w:t>- поголовье племенного крупного рогатого скота специализированного мясного направления - 6,0 тыс. голов в 2014 году;</w:t>
      </w:r>
    </w:p>
    <w:p w:rsidR="007A23F8" w:rsidRDefault="007A23F8">
      <w:pPr>
        <w:pStyle w:val="ConsPlusNormal"/>
        <w:spacing w:before="220"/>
        <w:ind w:firstLine="540"/>
        <w:jc w:val="both"/>
      </w:pPr>
      <w:r>
        <w:t>- увеличение поголовья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с 100,0 тыс. голов в 2013 году до 150,0 тыс. голов в 2016 году, или на 50,0 процента;</w:t>
      </w:r>
    </w:p>
    <w:p w:rsidR="007A23F8" w:rsidRDefault="007A23F8">
      <w:pPr>
        <w:pStyle w:val="ConsPlusNormal"/>
        <w:spacing w:before="220"/>
        <w:ind w:firstLine="540"/>
        <w:jc w:val="both"/>
      </w:pPr>
      <w:r>
        <w:t>- увеличение производства крупного рогатого скота на убой (в живом весе) в сельскохозяйственных организациях - с 32,1 тыс. тонн в 2013 году до 33,9 тыс. тонн к 2016 году;</w:t>
      </w:r>
    </w:p>
    <w:p w:rsidR="007A23F8" w:rsidRDefault="007A23F8">
      <w:pPr>
        <w:pStyle w:val="ConsPlusNormal"/>
        <w:spacing w:before="220"/>
        <w:ind w:firstLine="540"/>
        <w:jc w:val="both"/>
      </w:pPr>
      <w:r>
        <w:t>в качественном выражении:</w:t>
      </w:r>
    </w:p>
    <w:p w:rsidR="007A23F8" w:rsidRDefault="007A23F8">
      <w:pPr>
        <w:pStyle w:val="ConsPlusNormal"/>
        <w:spacing w:before="220"/>
        <w:ind w:firstLine="540"/>
        <w:jc w:val="both"/>
      </w:pPr>
      <w:r>
        <w:t>- повышение конкурентоспособности мясного скотоводства.</w:t>
      </w:r>
    </w:p>
    <w:p w:rsidR="007A23F8" w:rsidRDefault="007A23F8">
      <w:pPr>
        <w:pStyle w:val="ConsPlusNormal"/>
        <w:spacing w:before="220"/>
        <w:ind w:firstLine="540"/>
        <w:jc w:val="both"/>
      </w:pPr>
      <w:r>
        <w:t xml:space="preserve">Прогнозные значения показателей (индикаторов) достижения целей и решения задач государственной программы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2"/>
      </w:pPr>
      <w:bookmarkStart w:id="24" w:name="P1723"/>
      <w:bookmarkEnd w:id="24"/>
      <w:r>
        <w:lastRenderedPageBreak/>
        <w:t>Подпрограмма 4 "Поддержка малых форм хозяйствования"</w:t>
      </w:r>
    </w:p>
    <w:p w:rsidR="007A23F8" w:rsidRDefault="007A23F8">
      <w:pPr>
        <w:pStyle w:val="ConsPlusNormal"/>
        <w:jc w:val="both"/>
      </w:pPr>
    </w:p>
    <w:p w:rsidR="007A23F8" w:rsidRDefault="007A23F8">
      <w:pPr>
        <w:pStyle w:val="ConsPlusTitle"/>
        <w:jc w:val="center"/>
        <w:outlineLvl w:val="3"/>
      </w:pPr>
      <w:r>
        <w:t>Паспорт</w:t>
      </w:r>
    </w:p>
    <w:p w:rsidR="007A23F8" w:rsidRDefault="007A23F8">
      <w:pPr>
        <w:pStyle w:val="ConsPlusTitle"/>
        <w:jc w:val="center"/>
      </w:pPr>
      <w:r>
        <w:t>подпрограммы 4 "Поддержка малых форм хозяйствования"</w:t>
      </w:r>
    </w:p>
    <w:p w:rsidR="007A23F8" w:rsidRDefault="007A23F8">
      <w:pPr>
        <w:pStyle w:val="ConsPlusTitle"/>
        <w:jc w:val="center"/>
      </w:pPr>
      <w:r>
        <w:t>государственной программы Воронежской области</w:t>
      </w:r>
    </w:p>
    <w:p w:rsidR="007A23F8" w:rsidRDefault="007A23F8">
      <w:pPr>
        <w:pStyle w:val="ConsPlusTitle"/>
        <w:jc w:val="center"/>
      </w:pPr>
      <w:r>
        <w:t>"Развитие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7A23F8">
        <w:tc>
          <w:tcPr>
            <w:tcW w:w="2324" w:type="dxa"/>
          </w:tcPr>
          <w:p w:rsidR="007A23F8" w:rsidRDefault="007A23F8">
            <w:pPr>
              <w:pStyle w:val="ConsPlusNormal"/>
            </w:pPr>
            <w:r>
              <w:t>Исполнители подпрограммы</w:t>
            </w:r>
          </w:p>
        </w:tc>
        <w:tc>
          <w:tcPr>
            <w:tcW w:w="6746" w:type="dxa"/>
          </w:tcPr>
          <w:p w:rsidR="007A23F8" w:rsidRDefault="007A23F8">
            <w:pPr>
              <w:pStyle w:val="ConsPlusNormal"/>
              <w:jc w:val="both"/>
            </w:pPr>
            <w:r>
              <w:t>Департамент аграрной политики Воронежской области</w:t>
            </w:r>
          </w:p>
        </w:tc>
      </w:tr>
      <w:tr w:rsidR="007A23F8">
        <w:tc>
          <w:tcPr>
            <w:tcW w:w="2324" w:type="dxa"/>
          </w:tcPr>
          <w:p w:rsidR="007A23F8" w:rsidRDefault="007A23F8">
            <w:pPr>
              <w:pStyle w:val="ConsPlusNormal"/>
            </w:pPr>
            <w:r>
              <w:t>Основные мероприятия, входящие в состав подпрограммы</w:t>
            </w:r>
          </w:p>
        </w:tc>
        <w:tc>
          <w:tcPr>
            <w:tcW w:w="6746" w:type="dxa"/>
          </w:tcPr>
          <w:p w:rsidR="007A23F8" w:rsidRDefault="007A23F8">
            <w:pPr>
              <w:pStyle w:val="ConsPlusNormal"/>
              <w:jc w:val="both"/>
            </w:pPr>
            <w:r>
              <w:t xml:space="preserve">- </w:t>
            </w:r>
            <w:hyperlink w:anchor="P1843" w:history="1">
              <w:r>
                <w:rPr>
                  <w:color w:val="0000FF"/>
                </w:rPr>
                <w:t>поддержка</w:t>
              </w:r>
            </w:hyperlink>
            <w:r>
              <w:t xml:space="preserve"> начинающих фермеров;</w:t>
            </w:r>
          </w:p>
          <w:p w:rsidR="007A23F8" w:rsidRDefault="007A23F8">
            <w:pPr>
              <w:pStyle w:val="ConsPlusNormal"/>
              <w:jc w:val="both"/>
            </w:pPr>
            <w:r>
              <w:t xml:space="preserve">- </w:t>
            </w:r>
            <w:hyperlink w:anchor="P1851" w:history="1">
              <w:r>
                <w:rPr>
                  <w:color w:val="0000FF"/>
                </w:rPr>
                <w:t>развитие</w:t>
              </w:r>
            </w:hyperlink>
            <w:r>
              <w:t xml:space="preserve"> семейных животноводческих ферм на базе крестьянских (фермерских) хозяйств;</w:t>
            </w:r>
          </w:p>
          <w:p w:rsidR="007A23F8" w:rsidRDefault="007A23F8">
            <w:pPr>
              <w:pStyle w:val="ConsPlusNormal"/>
              <w:jc w:val="both"/>
            </w:pPr>
            <w:r>
              <w:t xml:space="preserve">- </w:t>
            </w:r>
            <w:hyperlink w:anchor="P1861" w:history="1">
              <w:r>
                <w:rPr>
                  <w:color w:val="0000FF"/>
                </w:rPr>
                <w:t>государственная поддержка</w:t>
              </w:r>
            </w:hyperlink>
            <w:r>
              <w:t xml:space="preserve"> кредитования малых форм хозяйствования;</w:t>
            </w:r>
          </w:p>
          <w:p w:rsidR="007A23F8" w:rsidRDefault="007A23F8">
            <w:pPr>
              <w:pStyle w:val="ConsPlusNormal"/>
              <w:jc w:val="both"/>
            </w:pPr>
            <w:r>
              <w:t xml:space="preserve">- </w:t>
            </w:r>
            <w:hyperlink w:anchor="P1898" w:history="1">
              <w:r>
                <w:rPr>
                  <w:color w:val="0000FF"/>
                </w:rPr>
                <w:t>стимулирование</w:t>
              </w:r>
            </w:hyperlink>
            <w:r>
              <w:t xml:space="preserve"> перехода граждан на производство продукции альтернативных видов животных в личных подсобных хозяйствах в рамках реализации мероприятий по предотвращению заноса и распространения вируса африканской чумы свиней (АЧС) на территории Воронежской области;</w:t>
            </w:r>
          </w:p>
          <w:p w:rsidR="007A23F8" w:rsidRDefault="007A23F8">
            <w:pPr>
              <w:pStyle w:val="ConsPlusNormal"/>
              <w:jc w:val="both"/>
            </w:pPr>
            <w:r>
              <w:t xml:space="preserve">- </w:t>
            </w:r>
            <w:hyperlink w:anchor="P1906" w:history="1">
              <w:r>
                <w:rPr>
                  <w:color w:val="0000FF"/>
                </w:rPr>
                <w:t>оформление</w:t>
              </w:r>
            </w:hyperlink>
            <w:r>
              <w:t xml:space="preserve"> земельных участков в собственность крестьянских (фермерских) хозяйств</w:t>
            </w:r>
          </w:p>
        </w:tc>
      </w:tr>
      <w:tr w:rsidR="007A23F8">
        <w:tc>
          <w:tcPr>
            <w:tcW w:w="2324" w:type="dxa"/>
          </w:tcPr>
          <w:p w:rsidR="007A23F8" w:rsidRDefault="007A23F8">
            <w:pPr>
              <w:pStyle w:val="ConsPlusNormal"/>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 отсутствуют</w:t>
            </w:r>
          </w:p>
        </w:tc>
      </w:tr>
      <w:tr w:rsidR="007A23F8">
        <w:tc>
          <w:tcPr>
            <w:tcW w:w="2324" w:type="dxa"/>
          </w:tcPr>
          <w:p w:rsidR="007A23F8" w:rsidRDefault="007A23F8">
            <w:pPr>
              <w:pStyle w:val="ConsPlusNormal"/>
            </w:pPr>
            <w: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ведомственных проектов (программ), отсутствуют</w:t>
            </w:r>
          </w:p>
        </w:tc>
      </w:tr>
      <w:tr w:rsidR="007A23F8">
        <w:tc>
          <w:tcPr>
            <w:tcW w:w="2324" w:type="dxa"/>
          </w:tcPr>
          <w:p w:rsidR="007A23F8" w:rsidRDefault="007A23F8">
            <w:pPr>
              <w:pStyle w:val="ConsPlusNormal"/>
            </w:pPr>
            <w:r>
              <w:t>Цель подпрограммы</w:t>
            </w:r>
          </w:p>
        </w:tc>
        <w:tc>
          <w:tcPr>
            <w:tcW w:w="6746" w:type="dxa"/>
          </w:tcPr>
          <w:p w:rsidR="007A23F8" w:rsidRDefault="007A23F8">
            <w:pPr>
              <w:pStyle w:val="ConsPlusNormal"/>
              <w:jc w:val="both"/>
            </w:pPr>
            <w:r>
              <w:t>Поддержание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w:t>
            </w:r>
          </w:p>
        </w:tc>
      </w:tr>
      <w:tr w:rsidR="007A23F8">
        <w:tc>
          <w:tcPr>
            <w:tcW w:w="2324" w:type="dxa"/>
          </w:tcPr>
          <w:p w:rsidR="007A23F8" w:rsidRDefault="007A23F8">
            <w:pPr>
              <w:pStyle w:val="ConsPlusNormal"/>
            </w:pPr>
            <w:r>
              <w:t>Задачи подпрограммы</w:t>
            </w:r>
          </w:p>
        </w:tc>
        <w:tc>
          <w:tcPr>
            <w:tcW w:w="6746" w:type="dxa"/>
          </w:tcPr>
          <w:p w:rsidR="007A23F8" w:rsidRDefault="007A23F8">
            <w:pPr>
              <w:pStyle w:val="ConsPlusNormal"/>
              <w:jc w:val="both"/>
            </w:pPr>
            <w:r>
              <w:t xml:space="preserve">- создание условий для увеличения количества субъектов малого </w:t>
            </w:r>
            <w:r>
              <w:lastRenderedPageBreak/>
              <w:t>предпринимательства;</w:t>
            </w:r>
          </w:p>
          <w:p w:rsidR="007A23F8" w:rsidRDefault="007A23F8">
            <w:pPr>
              <w:pStyle w:val="ConsPlusNormal"/>
              <w:jc w:val="both"/>
            </w:pPr>
            <w:r>
              <w:t>- повышение уровня доходов сельского населения</w:t>
            </w:r>
          </w:p>
        </w:tc>
      </w:tr>
      <w:tr w:rsidR="007A23F8">
        <w:tblPrEx>
          <w:tblBorders>
            <w:insideH w:val="nil"/>
          </w:tblBorders>
        </w:tblPrEx>
        <w:tc>
          <w:tcPr>
            <w:tcW w:w="2324" w:type="dxa"/>
            <w:tcBorders>
              <w:bottom w:val="nil"/>
            </w:tcBorders>
          </w:tcPr>
          <w:p w:rsidR="007A23F8" w:rsidRDefault="007A23F8">
            <w:pPr>
              <w:pStyle w:val="ConsPlusNormal"/>
            </w:pPr>
            <w:r>
              <w:lastRenderedPageBreak/>
              <w:t>Показатели (индикаторы)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w:t>
            </w:r>
          </w:p>
          <w:p w:rsidR="007A23F8" w:rsidRDefault="007A23F8">
            <w:pPr>
              <w:pStyle w:val="ConsPlusNormal"/>
              <w:jc w:val="both"/>
            </w:pPr>
            <w:r>
              <w:t>- 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p w:rsidR="007A23F8" w:rsidRDefault="007A23F8">
            <w:pPr>
              <w:pStyle w:val="ConsPlusNormal"/>
              <w:jc w:val="both"/>
            </w:pPr>
            <w:r>
              <w:t>- количество построенных или реконструированных семейных животноводческих ферм;</w:t>
            </w:r>
          </w:p>
          <w:p w:rsidR="007A23F8" w:rsidRDefault="007A23F8">
            <w:pPr>
              <w:pStyle w:val="ConsPlusNormal"/>
              <w:jc w:val="both"/>
            </w:pPr>
            <w:r>
              <w:t>- объем кредитов (займов) с учетом переходящих, полученных малыми формами хозяйствования, принятых к субсидированию;</w:t>
            </w:r>
          </w:p>
          <w:p w:rsidR="007A23F8" w:rsidRDefault="007A23F8">
            <w:pPr>
              <w:pStyle w:val="ConsPlusNormal"/>
              <w:jc w:val="both"/>
            </w:pPr>
            <w:r>
              <w:t>- площадь земельных участков, оформленных в собственность крестьянскими (фермерскими) хозяйствами;</w:t>
            </w:r>
          </w:p>
          <w:p w:rsidR="007A23F8" w:rsidRDefault="007A23F8">
            <w:pPr>
              <w:pStyle w:val="ConsPlusNormal"/>
              <w:jc w:val="both"/>
            </w:pPr>
            <w:r>
              <w:t>- маточное поголовье крупного рогатого скота, приобретенное личными подсобными хозяйствами, перешедшими на производство альтернативных свиноводству видов животных</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203" w:history="1">
              <w:r>
                <w:rPr>
                  <w:color w:val="0000FF"/>
                </w:rPr>
                <w:t>постановления</w:t>
              </w:r>
            </w:hyperlink>
            <w:r>
              <w:t xml:space="preserve"> правительства Воронежской области от 05.12.2018 N 1076)</w:t>
            </w:r>
          </w:p>
        </w:tc>
      </w:tr>
      <w:tr w:rsidR="007A23F8">
        <w:tc>
          <w:tcPr>
            <w:tcW w:w="2324" w:type="dxa"/>
          </w:tcPr>
          <w:p w:rsidR="007A23F8" w:rsidRDefault="007A23F8">
            <w:pPr>
              <w:pStyle w:val="ConsPlusNormal"/>
            </w:pPr>
            <w:r>
              <w:t>Сроки реализации подпрограммы</w:t>
            </w:r>
          </w:p>
        </w:tc>
        <w:tc>
          <w:tcPr>
            <w:tcW w:w="6746" w:type="dxa"/>
          </w:tcPr>
          <w:p w:rsidR="007A23F8" w:rsidRDefault="007A23F8">
            <w:pPr>
              <w:pStyle w:val="ConsPlusNormal"/>
              <w:jc w:val="both"/>
            </w:pPr>
            <w:r>
              <w:t>2014 - 2016 годы</w:t>
            </w:r>
          </w:p>
        </w:tc>
      </w:tr>
      <w:tr w:rsidR="007A23F8">
        <w:tblPrEx>
          <w:tblBorders>
            <w:insideH w:val="nil"/>
          </w:tblBorders>
        </w:tblPrEx>
        <w:tc>
          <w:tcPr>
            <w:tcW w:w="2324" w:type="dxa"/>
            <w:tcBorders>
              <w:bottom w:val="nil"/>
            </w:tcBorders>
          </w:tcPr>
          <w:p w:rsidR="007A23F8" w:rsidRDefault="007A23F8">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7A23F8" w:rsidRDefault="007A23F8">
            <w:pPr>
              <w:pStyle w:val="ConsPlusNormal"/>
              <w:jc w:val="both"/>
            </w:pPr>
            <w:r>
              <w:t>Объем финансирования подпрограммы составляет 657815,5 тыс. рублей, в том числе по источникам финансирования:</w:t>
            </w:r>
          </w:p>
          <w:p w:rsidR="007A23F8" w:rsidRDefault="007A23F8">
            <w:pPr>
              <w:pStyle w:val="ConsPlusNormal"/>
              <w:jc w:val="both"/>
            </w:pPr>
            <w:r>
              <w:t>федеральный бюджет - 392100,9 тыс. рублей;</w:t>
            </w:r>
          </w:p>
          <w:p w:rsidR="007A23F8" w:rsidRDefault="007A23F8">
            <w:pPr>
              <w:pStyle w:val="ConsPlusNormal"/>
              <w:jc w:val="both"/>
            </w:pPr>
            <w:r>
              <w:t>областной бюджет - 149395,6 тыс. рублей;</w:t>
            </w:r>
          </w:p>
          <w:p w:rsidR="007A23F8" w:rsidRDefault="007A23F8">
            <w:pPr>
              <w:pStyle w:val="ConsPlusNormal"/>
              <w:jc w:val="both"/>
            </w:pPr>
            <w:r>
              <w:t>средства физических лиц - 116319,0 тыс. рублей;</w:t>
            </w:r>
          </w:p>
          <w:p w:rsidR="007A23F8" w:rsidRDefault="007A23F8">
            <w:pPr>
              <w:pStyle w:val="ConsPlusNormal"/>
              <w:jc w:val="both"/>
            </w:pPr>
            <w:r>
              <w:t>в том числе по годам реализации подпрограммы:</w:t>
            </w:r>
          </w:p>
          <w:p w:rsidR="007A23F8" w:rsidRDefault="007A23F8">
            <w:pPr>
              <w:pStyle w:val="ConsPlusNormal"/>
              <w:jc w:val="both"/>
            </w:pPr>
            <w:r>
              <w:t>2014 год:</w:t>
            </w:r>
          </w:p>
          <w:p w:rsidR="007A23F8" w:rsidRDefault="007A23F8">
            <w:pPr>
              <w:pStyle w:val="ConsPlusNormal"/>
              <w:jc w:val="both"/>
            </w:pPr>
            <w:r>
              <w:t>всего - 173381,9 тыс. рублей, в том числе по источникам финансирования:</w:t>
            </w:r>
          </w:p>
          <w:p w:rsidR="007A23F8" w:rsidRDefault="007A23F8">
            <w:pPr>
              <w:pStyle w:val="ConsPlusNormal"/>
              <w:jc w:val="both"/>
            </w:pPr>
            <w:r>
              <w:t>федеральный бюджет - 82278,0 тыс. рублей;</w:t>
            </w:r>
          </w:p>
          <w:p w:rsidR="007A23F8" w:rsidRDefault="007A23F8">
            <w:pPr>
              <w:pStyle w:val="ConsPlusNormal"/>
              <w:jc w:val="both"/>
            </w:pPr>
            <w:r>
              <w:t>областной бюджет - 52330,9 тыс. рублей;</w:t>
            </w:r>
          </w:p>
          <w:p w:rsidR="007A23F8" w:rsidRDefault="007A23F8">
            <w:pPr>
              <w:pStyle w:val="ConsPlusNormal"/>
              <w:jc w:val="both"/>
            </w:pPr>
            <w:r>
              <w:t>средства физических лиц - 38773,0 тыс. рублей;</w:t>
            </w:r>
          </w:p>
          <w:p w:rsidR="007A23F8" w:rsidRDefault="007A23F8">
            <w:pPr>
              <w:pStyle w:val="ConsPlusNormal"/>
              <w:jc w:val="both"/>
            </w:pPr>
            <w:r>
              <w:t>2015 год:</w:t>
            </w:r>
          </w:p>
          <w:p w:rsidR="007A23F8" w:rsidRDefault="007A23F8">
            <w:pPr>
              <w:pStyle w:val="ConsPlusNormal"/>
              <w:jc w:val="both"/>
            </w:pPr>
            <w:r>
              <w:t>всего - 256121,3 тыс. рублей, в том числе по источникам финансирования:</w:t>
            </w:r>
          </w:p>
          <w:p w:rsidR="007A23F8" w:rsidRDefault="007A23F8">
            <w:pPr>
              <w:pStyle w:val="ConsPlusNormal"/>
              <w:jc w:val="both"/>
            </w:pPr>
            <w:r>
              <w:t>федеральный бюджет - 168894,4 тыс. рублей;</w:t>
            </w:r>
          </w:p>
          <w:p w:rsidR="007A23F8" w:rsidRDefault="007A23F8">
            <w:pPr>
              <w:pStyle w:val="ConsPlusNormal"/>
              <w:jc w:val="both"/>
            </w:pPr>
            <w:r>
              <w:t>областной бюджет - 48453,9 тыс. рублей;</w:t>
            </w:r>
          </w:p>
          <w:p w:rsidR="007A23F8" w:rsidRDefault="007A23F8">
            <w:pPr>
              <w:pStyle w:val="ConsPlusNormal"/>
              <w:jc w:val="both"/>
            </w:pPr>
            <w:r>
              <w:t>средства физических лиц - 38773,0 тыс. рублей;</w:t>
            </w:r>
          </w:p>
          <w:p w:rsidR="007A23F8" w:rsidRDefault="007A23F8">
            <w:pPr>
              <w:pStyle w:val="ConsPlusNormal"/>
              <w:jc w:val="both"/>
            </w:pPr>
            <w:r>
              <w:t>2016 год:</w:t>
            </w:r>
          </w:p>
          <w:p w:rsidR="007A23F8" w:rsidRDefault="007A23F8">
            <w:pPr>
              <w:pStyle w:val="ConsPlusNormal"/>
              <w:jc w:val="both"/>
            </w:pPr>
            <w:r>
              <w:t>всего - 228312,3 тыс. рублей, в том числе по источникам финансирования:</w:t>
            </w:r>
          </w:p>
          <w:p w:rsidR="007A23F8" w:rsidRDefault="007A23F8">
            <w:pPr>
              <w:pStyle w:val="ConsPlusNormal"/>
              <w:jc w:val="both"/>
            </w:pPr>
            <w:r>
              <w:t>федеральный бюджет - 140928,5 тыс. рублей;</w:t>
            </w:r>
          </w:p>
          <w:p w:rsidR="007A23F8" w:rsidRDefault="007A23F8">
            <w:pPr>
              <w:pStyle w:val="ConsPlusNormal"/>
              <w:jc w:val="both"/>
            </w:pPr>
            <w:r>
              <w:t>областной бюджет - 48610,8 тыс. рублей;</w:t>
            </w:r>
          </w:p>
          <w:p w:rsidR="007A23F8" w:rsidRDefault="007A23F8">
            <w:pPr>
              <w:pStyle w:val="ConsPlusNormal"/>
              <w:jc w:val="both"/>
            </w:pPr>
            <w:r>
              <w:t>средства физических лиц - 38773,0 тыс. рублей.</w:t>
            </w:r>
          </w:p>
          <w:p w:rsidR="007A23F8" w:rsidRDefault="007A23F8">
            <w:pPr>
              <w:pStyle w:val="ConsPlusNormal"/>
              <w:jc w:val="both"/>
            </w:pPr>
            <w:r>
              <w:t xml:space="preserve">Объемы и источники финансирования в разрезе основных мероприятий подпрограммы приведены в </w:t>
            </w:r>
            <w:hyperlink w:anchor="P27594" w:history="1">
              <w:r>
                <w:rPr>
                  <w:color w:val="0000FF"/>
                </w:rPr>
                <w:t>таблице 3</w:t>
              </w:r>
            </w:hyperlink>
            <w:r>
              <w:t xml:space="preserve"> приложения к государственной программе</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204" w:history="1">
              <w:r>
                <w:rPr>
                  <w:color w:val="0000FF"/>
                </w:rPr>
                <w:t>постановления</w:t>
              </w:r>
            </w:hyperlink>
            <w:r>
              <w:t xml:space="preserve"> правительства Воронежской области от 20.03.2019 N 272)</w:t>
            </w:r>
          </w:p>
        </w:tc>
      </w:tr>
      <w:tr w:rsidR="007A23F8">
        <w:tblPrEx>
          <w:tblBorders>
            <w:insideH w:val="nil"/>
          </w:tblBorders>
        </w:tblPrEx>
        <w:tc>
          <w:tcPr>
            <w:tcW w:w="2324" w:type="dxa"/>
            <w:tcBorders>
              <w:bottom w:val="nil"/>
            </w:tcBorders>
          </w:tcPr>
          <w:p w:rsidR="007A23F8" w:rsidRDefault="007A23F8">
            <w:pPr>
              <w:pStyle w:val="ConsPlusNormal"/>
            </w:pPr>
            <w:r>
              <w:t xml:space="preserve">Ожидаемые конечные результаты </w:t>
            </w:r>
            <w:r>
              <w:lastRenderedPageBreak/>
              <w:t>реализации подпрограммы</w:t>
            </w:r>
          </w:p>
        </w:tc>
        <w:tc>
          <w:tcPr>
            <w:tcW w:w="6746" w:type="dxa"/>
            <w:tcBorders>
              <w:bottom w:val="nil"/>
            </w:tcBorders>
          </w:tcPr>
          <w:p w:rsidR="007A23F8" w:rsidRDefault="007A23F8">
            <w:pPr>
              <w:pStyle w:val="ConsPlusNormal"/>
              <w:jc w:val="both"/>
            </w:pPr>
            <w:r>
              <w:lastRenderedPageBreak/>
              <w:t>- уровень освоения предусмотренных объемов финансирования - не менее 95 процентов ежегодно;</w:t>
            </w:r>
          </w:p>
          <w:p w:rsidR="007A23F8" w:rsidRDefault="007A23F8">
            <w:pPr>
              <w:pStyle w:val="ConsPlusNormal"/>
              <w:jc w:val="both"/>
            </w:pPr>
            <w:r>
              <w:lastRenderedPageBreak/>
              <w:t>- создание к 2016 году дополнительно 100 крестьянских (фермерских) хозяйств, которые обеспечат рабочими местами 300 среднегодовых работников;</w:t>
            </w:r>
          </w:p>
          <w:p w:rsidR="007A23F8" w:rsidRDefault="007A23F8">
            <w:pPr>
              <w:pStyle w:val="ConsPlusNormal"/>
              <w:jc w:val="both"/>
            </w:pPr>
            <w:r>
              <w:t>- на базе крестьянских (фермерских) хозяйств будет построено или реконструировано 9 семейных животноводческих ферм;</w:t>
            </w:r>
          </w:p>
          <w:p w:rsidR="007A23F8" w:rsidRDefault="007A23F8">
            <w:pPr>
              <w:pStyle w:val="ConsPlusNormal"/>
              <w:jc w:val="both"/>
            </w:pPr>
            <w:r>
              <w:t>- объем кредитов (займов) с учетом переходящих, полученных малыми формами хозяйствования, принятых к субсидированию, к 2016 году составит 650,00 млн рублей;</w:t>
            </w:r>
          </w:p>
          <w:p w:rsidR="007A23F8" w:rsidRDefault="007A23F8">
            <w:pPr>
              <w:pStyle w:val="ConsPlusNormal"/>
              <w:jc w:val="both"/>
            </w:pPr>
            <w:r>
              <w:t>- маточное поголовье крупного рогатого скота, приобретенное личными подсобными хозяйствами, перешедшими на производство альтернативных свиноводству видов животных, составит 350 голов;</w:t>
            </w:r>
          </w:p>
          <w:p w:rsidR="007A23F8" w:rsidRDefault="007A23F8">
            <w:pPr>
              <w:pStyle w:val="ConsPlusNormal"/>
              <w:jc w:val="both"/>
            </w:pPr>
            <w:r>
              <w:t>- площадь земельных участков, оформленных в собственность крестьянскими (фермерскими) хозяйствами, составит 2,1 тыс. гектаров</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w:t>
            </w:r>
            <w:hyperlink r:id="rId205" w:history="1">
              <w:r>
                <w:rPr>
                  <w:color w:val="0000FF"/>
                </w:rPr>
                <w:t>постановления</w:t>
              </w:r>
            </w:hyperlink>
            <w:r>
              <w:t xml:space="preserve"> правительства Воронежской области от 05.12.2018 N 1076)</w:t>
            </w:r>
          </w:p>
        </w:tc>
      </w:tr>
    </w:tbl>
    <w:p w:rsidR="007A23F8" w:rsidRDefault="007A23F8">
      <w:pPr>
        <w:pStyle w:val="ConsPlusNormal"/>
        <w:jc w:val="both"/>
      </w:pPr>
    </w:p>
    <w:p w:rsidR="007A23F8" w:rsidRDefault="007A23F8">
      <w:pPr>
        <w:pStyle w:val="ConsPlusTitle"/>
        <w:jc w:val="center"/>
        <w:outlineLvl w:val="3"/>
      </w:pPr>
      <w:r>
        <w:t>Раздел 1. ПРИОРИТЕТЫ ГОСУДАРСТВЕННОЙ ПОЛИТИКИ В СФЕРЕ</w:t>
      </w:r>
    </w:p>
    <w:p w:rsidR="007A23F8" w:rsidRDefault="007A23F8">
      <w:pPr>
        <w:pStyle w:val="ConsPlusTitle"/>
        <w:jc w:val="center"/>
      </w:pPr>
      <w:r>
        <w:t>РЕАЛИЗАЦИИ ПОДПРОГРАММЫ, ЦЕЛИ, ЗАДАЧИ И ПОКАЗАТЕЛИ</w:t>
      </w:r>
    </w:p>
    <w:p w:rsidR="007A23F8" w:rsidRDefault="007A23F8">
      <w:pPr>
        <w:pStyle w:val="ConsPlusTitle"/>
        <w:jc w:val="center"/>
      </w:pPr>
      <w:r>
        <w:t>(ИНДИКАТОРЫ) ДОСТИЖЕНИЯ ЦЕЛЕЙ И РЕШЕНИЯ ЗАДАЧ, ОПИСАНИЕ</w:t>
      </w:r>
    </w:p>
    <w:p w:rsidR="007A23F8" w:rsidRDefault="007A23F8">
      <w:pPr>
        <w:pStyle w:val="ConsPlusTitle"/>
        <w:jc w:val="center"/>
      </w:pPr>
      <w:r>
        <w:t>ОСНОВНЫХ ОЖИДАЕМЫХ КОНЕЧНЫХ РЕЗУЛЬТАТОВ ПОДПРОГРАММЫ, СРОКОВ</w:t>
      </w:r>
    </w:p>
    <w:p w:rsidR="007A23F8" w:rsidRDefault="007A23F8">
      <w:pPr>
        <w:pStyle w:val="ConsPlusTitle"/>
        <w:jc w:val="center"/>
      </w:pPr>
      <w:r>
        <w:t>И КОНТРОЛЬНЫХ ЭТАПОВ РЕАЛИЗАЦИИ ПОДПРОГРАММЫ</w:t>
      </w:r>
    </w:p>
    <w:p w:rsidR="007A23F8" w:rsidRDefault="007A23F8">
      <w:pPr>
        <w:pStyle w:val="ConsPlusNormal"/>
        <w:jc w:val="both"/>
      </w:pPr>
    </w:p>
    <w:p w:rsidR="007A23F8" w:rsidRDefault="007A23F8">
      <w:pPr>
        <w:pStyle w:val="ConsPlusTitle"/>
        <w:jc w:val="center"/>
        <w:outlineLvl w:val="4"/>
      </w:pPr>
      <w:r>
        <w:t>1.1. Приоритеты государственной политики</w:t>
      </w:r>
    </w:p>
    <w:p w:rsidR="007A23F8" w:rsidRDefault="007A23F8">
      <w:pPr>
        <w:pStyle w:val="ConsPlusTitle"/>
        <w:jc w:val="center"/>
      </w:pPr>
      <w:r>
        <w:t>в сфере реализации подпрограммы</w:t>
      </w:r>
    </w:p>
    <w:p w:rsidR="007A23F8" w:rsidRDefault="007A23F8">
      <w:pPr>
        <w:pStyle w:val="ConsPlusNormal"/>
        <w:jc w:val="both"/>
      </w:pPr>
    </w:p>
    <w:p w:rsidR="007A23F8" w:rsidRDefault="007A23F8">
      <w:pPr>
        <w:pStyle w:val="ConsPlusNormal"/>
        <w:ind w:firstLine="540"/>
        <w:jc w:val="both"/>
      </w:pPr>
      <w:r>
        <w:t xml:space="preserve">Подпрограмма разработана в соответствии с </w:t>
      </w:r>
      <w:hyperlink r:id="rId206" w:history="1">
        <w:r>
          <w:rPr>
            <w:color w:val="0000FF"/>
          </w:rPr>
          <w:t>Концепцией</w:t>
        </w:r>
      </w:hyperlink>
      <w:r>
        <w:t xml:space="preserve"> устойчивого развития сельских территорий Российской Федерации на период до 2020 года, утвержденной Распоряжением Правительства Российской Федерации от 30.11.2010 N 2136-р "Об утверждении Концепции устойчивого развития сельских территорий Российской Федерации на период до 2020 года", Государственной </w:t>
      </w:r>
      <w:hyperlink r:id="rId207"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208" w:history="1">
        <w:r>
          <w:rPr>
            <w:color w:val="0000FF"/>
          </w:rPr>
          <w:t>Стратегией</w:t>
        </w:r>
      </w:hyperlink>
      <w:r>
        <w:t xml:space="preserve"> социально-экономического развития Воронежской области на период до 2020 года, утвержденной Законом Воронежской области от 30.06.2010 N 65-ОЗ, </w:t>
      </w:r>
      <w:hyperlink r:id="rId209" w:history="1">
        <w:r>
          <w:rPr>
            <w:color w:val="0000FF"/>
          </w:rPr>
          <w:t>Стратегией</w:t>
        </w:r>
      </w:hyperlink>
      <w:r>
        <w:t xml:space="preserve"> научно-технологического развития Российской Федерации, утвержденной Указом Президента Российской Федерации от 01.12.2016 N 642.</w:t>
      </w:r>
    </w:p>
    <w:p w:rsidR="007A23F8" w:rsidRDefault="007A23F8">
      <w:pPr>
        <w:pStyle w:val="ConsPlusNormal"/>
        <w:jc w:val="both"/>
      </w:pPr>
      <w:r>
        <w:t xml:space="preserve">(в ред. </w:t>
      </w:r>
      <w:hyperlink r:id="rId210" w:history="1">
        <w:r>
          <w:rPr>
            <w:color w:val="0000FF"/>
          </w:rPr>
          <w:t>постановления</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r>
        <w:t>1.2. Цели, задачи и показатели (индикаторы) достижения целей</w:t>
      </w:r>
    </w:p>
    <w:p w:rsidR="007A23F8" w:rsidRDefault="007A23F8">
      <w:pPr>
        <w:pStyle w:val="ConsPlusTitle"/>
        <w:jc w:val="center"/>
      </w:pPr>
      <w:r>
        <w:t>и решения задач</w:t>
      </w:r>
    </w:p>
    <w:p w:rsidR="007A23F8" w:rsidRDefault="007A23F8">
      <w:pPr>
        <w:pStyle w:val="ConsPlusNormal"/>
        <w:jc w:val="both"/>
      </w:pPr>
    </w:p>
    <w:p w:rsidR="007A23F8" w:rsidRDefault="007A23F8">
      <w:pPr>
        <w:pStyle w:val="ConsPlusNormal"/>
        <w:ind w:firstLine="540"/>
        <w:jc w:val="both"/>
      </w:pPr>
      <w:r>
        <w:t>Целями подпрограммы являются поддержание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w:t>
      </w:r>
    </w:p>
    <w:p w:rsidR="007A23F8" w:rsidRDefault="007A23F8">
      <w:pPr>
        <w:pStyle w:val="ConsPlusNormal"/>
        <w:spacing w:before="220"/>
        <w:ind w:firstLine="540"/>
        <w:jc w:val="both"/>
      </w:pPr>
      <w:r>
        <w:t>Для достижения указанных целей необходимо решить следующие задачи:</w:t>
      </w:r>
    </w:p>
    <w:p w:rsidR="007A23F8" w:rsidRDefault="007A23F8">
      <w:pPr>
        <w:pStyle w:val="ConsPlusNormal"/>
        <w:spacing w:before="220"/>
        <w:ind w:firstLine="540"/>
        <w:jc w:val="both"/>
      </w:pPr>
      <w:r>
        <w:t>создание условий для увеличения количества субъектов малого предпринимательства;</w:t>
      </w:r>
    </w:p>
    <w:p w:rsidR="007A23F8" w:rsidRDefault="007A23F8">
      <w:pPr>
        <w:pStyle w:val="ConsPlusNormal"/>
        <w:spacing w:before="220"/>
        <w:ind w:firstLine="540"/>
        <w:jc w:val="both"/>
      </w:pPr>
      <w:r>
        <w:t>повышение уровня доходов сельского населения.</w:t>
      </w:r>
    </w:p>
    <w:p w:rsidR="007A23F8" w:rsidRDefault="007A23F8">
      <w:pPr>
        <w:pStyle w:val="ConsPlusNormal"/>
        <w:spacing w:before="220"/>
        <w:ind w:firstLine="540"/>
        <w:jc w:val="both"/>
      </w:pPr>
      <w:r>
        <w:t>Целевыми показателями подпрограммы являются: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И</w:t>
      </w:r>
      <w:r>
        <w:rPr>
          <w:vertAlign w:val="subscript"/>
        </w:rPr>
        <w:t>б.а</w:t>
      </w:r>
      <w:r>
        <w:t xml:space="preserve"> / П</w:t>
      </w:r>
      <w:r>
        <w:rPr>
          <w:vertAlign w:val="subscript"/>
        </w:rPr>
        <w:t>о.ф</w:t>
      </w:r>
      <w:r>
        <w:t xml:space="preserve"> * 100%, где:</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уровень освоения предусмотренных объемов финансирования;</w:t>
      </w:r>
    </w:p>
    <w:p w:rsidR="007A23F8" w:rsidRDefault="007A23F8">
      <w:pPr>
        <w:pStyle w:val="ConsPlusNormal"/>
        <w:spacing w:before="220"/>
        <w:ind w:firstLine="540"/>
        <w:jc w:val="both"/>
      </w:pPr>
      <w:r>
        <w:t>И</w:t>
      </w:r>
      <w:r>
        <w:rPr>
          <w:vertAlign w:val="subscript"/>
        </w:rPr>
        <w:t>б.а</w:t>
      </w:r>
      <w:r>
        <w:t xml:space="preserve"> - объем кассового исполнения бюджетных ассигнований в текущем периоде;</w:t>
      </w:r>
    </w:p>
    <w:p w:rsidR="007A23F8" w:rsidRDefault="007A23F8">
      <w:pPr>
        <w:pStyle w:val="ConsPlusNormal"/>
        <w:spacing w:before="220"/>
        <w:ind w:firstLine="540"/>
        <w:jc w:val="both"/>
      </w:pPr>
      <w:r>
        <w:t>П</w:t>
      </w:r>
      <w:r>
        <w:rPr>
          <w:vertAlign w:val="subscript"/>
        </w:rPr>
        <w:t>о.ф</w:t>
      </w:r>
      <w:r>
        <w:t xml:space="preserve"> - доведенный департаментом финансов Воронежской области предельный объем финансирования в текущем периоде;</w:t>
      </w:r>
    </w:p>
    <w:p w:rsidR="007A23F8" w:rsidRDefault="007A23F8">
      <w:pPr>
        <w:pStyle w:val="ConsPlusNormal"/>
        <w:spacing w:before="220"/>
        <w:ind w:firstLine="540"/>
        <w:jc w:val="both"/>
      </w:pPr>
      <w:r>
        <w:t>- 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 Оценка достижения показателя производится департаментом аграрной политики Воронежской области, фактическое значение показателя соответствует количеству крестьянских (фермерских) хозяйств, получивших гранты на создание и развитие своих хозяйств;</w:t>
      </w:r>
    </w:p>
    <w:p w:rsidR="007A23F8" w:rsidRDefault="007A23F8">
      <w:pPr>
        <w:pStyle w:val="ConsPlusNormal"/>
        <w:spacing w:before="220"/>
        <w:ind w:firstLine="540"/>
        <w:jc w:val="both"/>
      </w:pPr>
      <w:r>
        <w:t>- количество построенных или реконструированных семейных животноводческих ферм. Оценка достижения показателя производится департаментом аграрной политики Воронежской области, фактическое значение показателя соответствует количеству крестьянских (фермерских) хозяйств, получивших гранты на создание и развитие семейных животноводческих ферм;</w:t>
      </w:r>
    </w:p>
    <w:p w:rsidR="007A23F8" w:rsidRDefault="007A23F8">
      <w:pPr>
        <w:pStyle w:val="ConsPlusNormal"/>
        <w:spacing w:before="220"/>
        <w:ind w:firstLine="540"/>
        <w:jc w:val="both"/>
      </w:pPr>
      <w:r>
        <w:t>- площадь земельных участков, оформленных в собственность крестьянскими (фермерскими) хозяйствами. Оценка достижения показателя производится департаментом аграрной политики Воронежской области на основании материалов, предоставляемых крестьянскими (фермерскими) хозяйствами на возмещение части затрат при оформлении земельных участков в собственность;</w:t>
      </w:r>
    </w:p>
    <w:p w:rsidR="007A23F8" w:rsidRDefault="007A23F8">
      <w:pPr>
        <w:pStyle w:val="ConsPlusNormal"/>
        <w:spacing w:before="220"/>
        <w:ind w:firstLine="540"/>
        <w:jc w:val="both"/>
      </w:pPr>
      <w:r>
        <w:t>- объем кредитов (займов) с учетом переходящих, полученных малыми формами хозяйствования, принятых к субсидированию. Оценка достижения показателя производится департаментом аграрной политики Воронежской области на основании материалов, представленных малыми формами хозяйствования на возмещение части затрат на уплату процентов по полученным ими кредитам (займам);</w:t>
      </w:r>
    </w:p>
    <w:p w:rsidR="007A23F8" w:rsidRDefault="007A23F8">
      <w:pPr>
        <w:pStyle w:val="ConsPlusNormal"/>
        <w:spacing w:before="220"/>
        <w:ind w:firstLine="540"/>
        <w:jc w:val="both"/>
      </w:pPr>
      <w:r>
        <w:t>- маточное поголовье крупного рогатого скота, приобретенное личными подсобными хозяйствами, перешедшими на производство альтернативных свиноводству видов животных. Оценка достижения показателя производится департаментом аграрной политики Воронежской области на основании материалов, предоставленных личными подсобными хозяйствами на возмещение части затрат на приобретение маточного поголовья крупного рогатого скота.</w:t>
      </w:r>
    </w:p>
    <w:p w:rsidR="007A23F8" w:rsidRDefault="007A23F8">
      <w:pPr>
        <w:pStyle w:val="ConsPlusNormal"/>
        <w:jc w:val="both"/>
      </w:pPr>
    </w:p>
    <w:p w:rsidR="007A23F8" w:rsidRDefault="007A23F8">
      <w:pPr>
        <w:pStyle w:val="ConsPlusTitle"/>
        <w:jc w:val="center"/>
        <w:outlineLvl w:val="4"/>
      </w:pPr>
      <w:r>
        <w:t>1.3. Описание основных ожидаемых конечных</w:t>
      </w:r>
    </w:p>
    <w:p w:rsidR="007A23F8" w:rsidRDefault="007A23F8">
      <w:pPr>
        <w:pStyle w:val="ConsPlusTitle"/>
        <w:jc w:val="center"/>
      </w:pPr>
      <w:r>
        <w:t>результатов подпрограммы</w:t>
      </w:r>
    </w:p>
    <w:p w:rsidR="007A23F8" w:rsidRDefault="007A23F8">
      <w:pPr>
        <w:pStyle w:val="ConsPlusNormal"/>
        <w:jc w:val="both"/>
      </w:pPr>
    </w:p>
    <w:p w:rsidR="007A23F8" w:rsidRDefault="007A23F8">
      <w:pPr>
        <w:pStyle w:val="ConsPlusNormal"/>
        <w:ind w:firstLine="540"/>
        <w:jc w:val="both"/>
      </w:pPr>
      <w:r>
        <w:t>В результате реализации мероприятий подпрограммы за 2014 - 2016 годы:</w:t>
      </w:r>
    </w:p>
    <w:p w:rsidR="007A23F8" w:rsidRDefault="007A23F8">
      <w:pPr>
        <w:pStyle w:val="ConsPlusNormal"/>
        <w:spacing w:before="220"/>
        <w:ind w:firstLine="540"/>
        <w:jc w:val="both"/>
      </w:pPr>
      <w:r>
        <w:t>- уровень освоения предусмотренных объемов финансирования составит не менее 95 процентов;</w:t>
      </w:r>
    </w:p>
    <w:p w:rsidR="007A23F8" w:rsidRDefault="007A23F8">
      <w:pPr>
        <w:pStyle w:val="ConsPlusNormal"/>
        <w:spacing w:before="220"/>
        <w:ind w:firstLine="540"/>
        <w:jc w:val="both"/>
      </w:pPr>
      <w:r>
        <w:t>- 100 крестьянских (фермерских) хозяйств начинающих фермеров Воронежской области смогут реализовать проекты создания и развития своих хозяйств с помощью государственной поддержки;</w:t>
      </w:r>
    </w:p>
    <w:p w:rsidR="007A23F8" w:rsidRDefault="007A23F8">
      <w:pPr>
        <w:pStyle w:val="ConsPlusNormal"/>
        <w:spacing w:before="220"/>
        <w:ind w:firstLine="540"/>
        <w:jc w:val="both"/>
      </w:pPr>
      <w:r>
        <w:t>- на базе крестьянских (фермерских) хозяйств будет построено или реконструировано 9 семейных животноводческих ферм;</w:t>
      </w:r>
    </w:p>
    <w:p w:rsidR="007A23F8" w:rsidRDefault="007A23F8">
      <w:pPr>
        <w:pStyle w:val="ConsPlusNormal"/>
        <w:spacing w:before="220"/>
        <w:ind w:firstLine="540"/>
        <w:jc w:val="both"/>
      </w:pPr>
      <w:r>
        <w:t>- объем кредитов (займов) с учетом переходящих, полученных малыми формами хозяйствования, принятых к субсидированию, составит 650,00 млн рублей;</w:t>
      </w:r>
    </w:p>
    <w:p w:rsidR="007A23F8" w:rsidRDefault="007A23F8">
      <w:pPr>
        <w:pStyle w:val="ConsPlusNormal"/>
        <w:spacing w:before="220"/>
        <w:ind w:firstLine="540"/>
        <w:jc w:val="both"/>
      </w:pPr>
      <w:r>
        <w:lastRenderedPageBreak/>
        <w:t>- площадь земельных участков, оформленных в собственность крестьянскими (фермерскими) хозяйствами, составит 2,1 тыс. гектаров;</w:t>
      </w:r>
    </w:p>
    <w:p w:rsidR="007A23F8" w:rsidRDefault="007A23F8">
      <w:pPr>
        <w:pStyle w:val="ConsPlusNormal"/>
        <w:spacing w:before="220"/>
        <w:ind w:firstLine="540"/>
        <w:jc w:val="both"/>
      </w:pPr>
      <w:r>
        <w:t>- маточное поголовье крупного рогатого скота, приобретенное личными подсобными хозяйствами, перешедшими на производство альтернативных свиноводству видов животных, составит 350 голов.</w:t>
      </w:r>
    </w:p>
    <w:p w:rsidR="007A23F8" w:rsidRDefault="007A23F8">
      <w:pPr>
        <w:pStyle w:val="ConsPlusNormal"/>
        <w:jc w:val="both"/>
      </w:pPr>
    </w:p>
    <w:p w:rsidR="007A23F8" w:rsidRDefault="007A23F8">
      <w:pPr>
        <w:pStyle w:val="ConsPlusTitle"/>
        <w:jc w:val="center"/>
        <w:outlineLvl w:val="4"/>
      </w:pPr>
      <w:r>
        <w:t>1.4. Сроки и этапы реализации подпрограммы</w:t>
      </w:r>
    </w:p>
    <w:p w:rsidR="007A23F8" w:rsidRDefault="007A23F8">
      <w:pPr>
        <w:pStyle w:val="ConsPlusNormal"/>
        <w:jc w:val="both"/>
      </w:pPr>
    </w:p>
    <w:p w:rsidR="007A23F8" w:rsidRDefault="007A23F8">
      <w:pPr>
        <w:pStyle w:val="ConsPlusNormal"/>
        <w:ind w:firstLine="540"/>
        <w:jc w:val="both"/>
      </w:pPr>
      <w:r>
        <w:t>Реализация подпрограммы предусматривается в 2014 - 2016 годах.</w:t>
      </w:r>
    </w:p>
    <w:p w:rsidR="007A23F8" w:rsidRDefault="007A23F8">
      <w:pPr>
        <w:pStyle w:val="ConsPlusNormal"/>
        <w:jc w:val="both"/>
      </w:pPr>
    </w:p>
    <w:p w:rsidR="007A23F8" w:rsidRDefault="007A23F8">
      <w:pPr>
        <w:pStyle w:val="ConsPlusTitle"/>
        <w:jc w:val="center"/>
        <w:outlineLvl w:val="3"/>
      </w:pPr>
      <w:r>
        <w:t>Раздел 2. ХАРАКТЕРИСТИКА ОСНОВНЫХ МЕРОПРИЯТИЙ</w:t>
      </w:r>
    </w:p>
    <w:p w:rsidR="007A23F8" w:rsidRDefault="007A23F8">
      <w:pPr>
        <w:pStyle w:val="ConsPlusTitle"/>
        <w:jc w:val="center"/>
      </w:pPr>
      <w:r>
        <w:t>И МЕРОПРИЯТИЙ ПОДПРОГРАММЫ</w:t>
      </w:r>
    </w:p>
    <w:p w:rsidR="007A23F8" w:rsidRDefault="007A23F8">
      <w:pPr>
        <w:pStyle w:val="ConsPlusNormal"/>
        <w:jc w:val="both"/>
      </w:pPr>
    </w:p>
    <w:p w:rsidR="007A23F8" w:rsidRDefault="007A23F8">
      <w:pPr>
        <w:pStyle w:val="ConsPlusNormal"/>
        <w:ind w:firstLine="540"/>
        <w:jc w:val="both"/>
      </w:pPr>
      <w:r>
        <w:t>Для достижения целей и решения задач подпрограммы необходимо реализовать пять основных мероприятий.</w:t>
      </w:r>
    </w:p>
    <w:p w:rsidR="007A23F8" w:rsidRDefault="007A23F8">
      <w:pPr>
        <w:pStyle w:val="ConsPlusNormal"/>
        <w:jc w:val="both"/>
      </w:pPr>
    </w:p>
    <w:p w:rsidR="007A23F8" w:rsidRDefault="007A23F8">
      <w:pPr>
        <w:pStyle w:val="ConsPlusTitle"/>
        <w:jc w:val="center"/>
        <w:outlineLvl w:val="4"/>
      </w:pPr>
      <w:bookmarkStart w:id="25" w:name="P1843"/>
      <w:bookmarkEnd w:id="25"/>
      <w:r>
        <w:t>Основное мероприятие 1 "Поддержка начинающих фермеров"</w:t>
      </w:r>
    </w:p>
    <w:p w:rsidR="007A23F8" w:rsidRDefault="007A23F8">
      <w:pPr>
        <w:pStyle w:val="ConsPlusNormal"/>
        <w:jc w:val="both"/>
      </w:pPr>
    </w:p>
    <w:p w:rsidR="007A23F8" w:rsidRDefault="007A23F8">
      <w:pPr>
        <w:pStyle w:val="ConsPlusNormal"/>
        <w:ind w:firstLine="540"/>
        <w:jc w:val="both"/>
      </w:pPr>
      <w:r>
        <w:t>В рамках основного мероприятия будет осуществляться государственная поддержка путем предоставления субсидий в виде грантов начинающим фермерам на создание и развитие крестьянских (фермерских) хозяйств и единовременной помощи на бытовое обустройство.</w:t>
      </w:r>
    </w:p>
    <w:p w:rsidR="007A23F8" w:rsidRDefault="007A23F8">
      <w:pPr>
        <w:pStyle w:val="ConsPlusNormal"/>
        <w:spacing w:before="220"/>
        <w:ind w:firstLine="540"/>
        <w:jc w:val="both"/>
      </w:pPr>
      <w:r>
        <w:t>Грант на создание и развитие крестьянского (фермерского) хозяйства и единовременная помощь на бытовое обустройство - средства, перечисляемые из бюджета субъекта Российской Федерации и (или) местного бюджета на отдельный счет начинающего фермера, открытый в кредитной организации, для софинансирования его затрат, не возмещаемых в рамках иных направлений государственной поддержки в соответствии с государственной программой.</w:t>
      </w:r>
    </w:p>
    <w:p w:rsidR="007A23F8" w:rsidRDefault="007A23F8">
      <w:pPr>
        <w:pStyle w:val="ConsPlusNormal"/>
        <w:spacing w:before="220"/>
        <w:ind w:firstLine="540"/>
        <w:jc w:val="both"/>
      </w:pPr>
      <w:r>
        <w:t>Отбор начинающих фермеров для предоставления гранта на создание и развитие крестьянского (фермерского) хозяйства и единовременной помощи на бытовое обустройство производится на конкурсной основе.</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26" w:name="P1851"/>
      <w:bookmarkEnd w:id="26"/>
      <w:r>
        <w:t>Основное мероприятие 2 "Развитие семейных животноводческих</w:t>
      </w:r>
    </w:p>
    <w:p w:rsidR="007A23F8" w:rsidRDefault="007A23F8">
      <w:pPr>
        <w:pStyle w:val="ConsPlusTitle"/>
        <w:jc w:val="center"/>
      </w:pPr>
      <w:r>
        <w:t>ферм на базе крестьянских (фермерских) хозяйств"</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направлена на развитие семейных животноводческих ферм, создаваемых в крестьянских (фермерских) хозяйствах Воронежской области, деятельность в которых основана на личном трудовом участии членов хозяйства.</w:t>
      </w:r>
    </w:p>
    <w:p w:rsidR="007A23F8" w:rsidRDefault="007A23F8">
      <w:pPr>
        <w:pStyle w:val="ConsPlusNormal"/>
        <w:spacing w:before="220"/>
        <w:ind w:firstLine="540"/>
        <w:jc w:val="both"/>
      </w:pPr>
      <w:r>
        <w:t>Грант на развитие семейной животноводческой фермы - средства, передаваемые из бюджета субъекта Российской Федерации и (или) местного бюджета на специальный счет главы крестьянского (фермерского) хозяйства, открытый в кредитной организации, для софинансирования его затрат, не возмещаемых в рамках иных направлений государственной поддержки в соответствии с государственной программой.</w:t>
      </w:r>
    </w:p>
    <w:p w:rsidR="007A23F8" w:rsidRDefault="007A23F8">
      <w:pPr>
        <w:pStyle w:val="ConsPlusNormal"/>
        <w:spacing w:before="220"/>
        <w:ind w:firstLine="540"/>
        <w:jc w:val="both"/>
      </w:pPr>
      <w:r>
        <w:t xml:space="preserve">В рамках основного мероприятия осуществляется государственная поддержка путем предоставления грантов на развитие семейных животноводческих ферм на базе крестьянских </w:t>
      </w:r>
      <w:r>
        <w:lastRenderedPageBreak/>
        <w:t>(фермерских) хозяйств.</w:t>
      </w:r>
    </w:p>
    <w:p w:rsidR="007A23F8" w:rsidRDefault="007A23F8">
      <w:pPr>
        <w:pStyle w:val="ConsPlusNormal"/>
        <w:spacing w:before="220"/>
        <w:ind w:firstLine="540"/>
        <w:jc w:val="both"/>
      </w:pPr>
      <w:r>
        <w:t>Порядок предоставления грантов на развитие семейных животноводческих ферм на базе крестьянских (фермерских) хозяйств утверждается правительством Воронежской области.</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"количество построенных или реконструированных семейных животноводческих ферм".</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27" w:name="P1861"/>
      <w:bookmarkEnd w:id="27"/>
      <w:r>
        <w:t>Основное мероприятие 3 "Государственная поддержка</w:t>
      </w:r>
    </w:p>
    <w:p w:rsidR="007A23F8" w:rsidRDefault="007A23F8">
      <w:pPr>
        <w:pStyle w:val="ConsPlusTitle"/>
        <w:jc w:val="center"/>
      </w:pPr>
      <w:r>
        <w:t>кредитования малых форм хозяйствования"</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государственной поддержке кредитования малых форм хозяйствования направлена на рост производства и объема реализации сельскохозяйственной продукции, производимой малыми формами хозяйствования в сельской местности, а также на развитие альтернативных видов деятельности для сельского населения.</w:t>
      </w:r>
    </w:p>
    <w:p w:rsidR="007A23F8" w:rsidRDefault="007A23F8">
      <w:pPr>
        <w:pStyle w:val="ConsPlusNormal"/>
        <w:spacing w:before="220"/>
        <w:ind w:firstLine="540"/>
        <w:jc w:val="both"/>
      </w:pPr>
      <w:r>
        <w:t>В рамках данного основного мероприятия будут осуществляться следующие виды государственной поддержки:</w:t>
      </w:r>
    </w:p>
    <w:p w:rsidR="007A23F8" w:rsidRDefault="007A23F8">
      <w:pPr>
        <w:pStyle w:val="ConsPlusNormal"/>
        <w:spacing w:before="220"/>
        <w:ind w:firstLine="540"/>
        <w:jc w:val="both"/>
      </w:pPr>
      <w:r>
        <w:t>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p>
    <w:p w:rsidR="007A23F8" w:rsidRDefault="007A23F8">
      <w:pPr>
        <w:pStyle w:val="ConsPlusNormal"/>
        <w:spacing w:before="220"/>
        <w:ind w:firstLine="540"/>
        <w:jc w:val="both"/>
      </w:pPr>
      <w:r>
        <w:t>предоставление субсидий крестьянским (фермерским) хозяйствам на возмещение части затрат на уплату процентов по кредитам, полученным в российских кредитных организациях на приобретение неплеменного молодняка крупного рогатого скота на срок от 2 до 5 лет.</w:t>
      </w:r>
    </w:p>
    <w:p w:rsidR="007A23F8" w:rsidRDefault="007A23F8">
      <w:pPr>
        <w:pStyle w:val="ConsPlusNormal"/>
        <w:spacing w:before="220"/>
        <w:ind w:firstLine="540"/>
        <w:jc w:val="both"/>
      </w:pPr>
      <w:r>
        <w:t>Государственную поддержку кредитования малых форм хозяйствования предполагается осуществлять из федерального и областного бюджетов.</w:t>
      </w:r>
    </w:p>
    <w:p w:rsidR="007A23F8" w:rsidRDefault="007A23F8">
      <w:pPr>
        <w:pStyle w:val="ConsPlusNormal"/>
        <w:spacing w:before="220"/>
        <w:ind w:firstLine="540"/>
        <w:jc w:val="both"/>
      </w:pPr>
      <w:r>
        <w:t>Государственную поддержку из федерального бюджета предполагается осуществлять посредством предоставления субсидий из федерального бюджета бюджету Воронежской области на возмещение части затрат на уплату процентов по кредитам банков и займам, полученным в сельскохозяйственных кредитных потребительских кооперативах крестьянскими (фермерскими) хозяйствами, гражданами, ведущими личное подсобное хозяйство, сельскохозяйственными потребительскими кооперативами (кроме кредитных).</w:t>
      </w:r>
    </w:p>
    <w:p w:rsidR="007A23F8" w:rsidRDefault="007A23F8">
      <w:pPr>
        <w:pStyle w:val="ConsPlusNormal"/>
        <w:spacing w:before="220"/>
        <w:ind w:firstLine="540"/>
        <w:jc w:val="both"/>
      </w:pPr>
      <w:r>
        <w:t>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гражданами, ведущими личное подсобное хозяйство, крестьянскими (фермерскими) хозяйствами и сельскохозяйственными потребительскими кооперативами, предполагается предоставлять:</w:t>
      </w:r>
    </w:p>
    <w:p w:rsidR="007A23F8" w:rsidRDefault="007A23F8">
      <w:pPr>
        <w:pStyle w:val="ConsPlusNormal"/>
        <w:spacing w:before="220"/>
        <w:ind w:firstLine="540"/>
        <w:jc w:val="both"/>
      </w:pPr>
      <w:r>
        <w:t>- гражданам, ведущим личное подсобное хозяйство по кредитным договорам (займам), заключенным:</w:t>
      </w:r>
    </w:p>
    <w:p w:rsidR="007A23F8" w:rsidRDefault="007A23F8">
      <w:pPr>
        <w:pStyle w:val="ConsPlusNormal"/>
        <w:spacing w:before="220"/>
        <w:ind w:firstLine="540"/>
        <w:jc w:val="both"/>
      </w:pPr>
      <w:r>
        <w:t>с 1 января 2005 года по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 xml:space="preserve">с 1 января 2005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w:t>
      </w:r>
      <w:r>
        <w:lastRenderedPageBreak/>
        <w:t>ремонт, реконструкцию и строительство животноводческих помещений, приобретение газового оборудования и подключение к газовым сетям в соответствии с перечнем, утверждаемым Министерством сельского хозяйства Российской Федерации,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7A23F8" w:rsidRDefault="007A23F8">
      <w:pPr>
        <w:pStyle w:val="ConsPlusNormal"/>
        <w:spacing w:before="220"/>
        <w:ind w:firstLine="540"/>
        <w:jc w:val="both"/>
      </w:pPr>
      <w:r>
        <w:t>с 1 января 2007 года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в соответствии с перечнем, утверждаемым Министерством сельского хозяйства Российской Федерации,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7A23F8" w:rsidRDefault="007A23F8">
      <w:pPr>
        <w:pStyle w:val="ConsPlusNormal"/>
        <w:spacing w:before="220"/>
        <w:ind w:firstLine="540"/>
        <w:jc w:val="both"/>
      </w:pPr>
      <w:r>
        <w:t>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 крестьянским (фермерским) хозяйствам по кредитным договорам (займам), заключенным:</w:t>
      </w:r>
    </w:p>
    <w:p w:rsidR="007A23F8" w:rsidRDefault="007A23F8">
      <w:pPr>
        <w:pStyle w:val="ConsPlusNormal"/>
        <w:spacing w:before="220"/>
        <w:ind w:firstLine="540"/>
        <w:jc w:val="both"/>
      </w:pPr>
      <w:r>
        <w:t>с 1 января 2005 года по 31 декабря 2012 года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с 1 января 2005 года на срок до 8 лет, - 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в текущем году, не превышает 10 млн рублей на одно хозяйство;</w:t>
      </w:r>
    </w:p>
    <w:p w:rsidR="007A23F8" w:rsidRDefault="007A23F8">
      <w:pPr>
        <w:pStyle w:val="ConsPlusNormal"/>
        <w:spacing w:before="220"/>
        <w:ind w:firstLine="540"/>
        <w:jc w:val="both"/>
      </w:pPr>
      <w:r>
        <w:t xml:space="preserve">с 1 января 2007 года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в соответствии с перечнем, утверждаемым Министерством сельского хозяйства Российской Федерации, приобретение молодняка сельскохозяйственных животных, а также на уплату страховых взносов при </w:t>
      </w:r>
      <w:r>
        <w:lastRenderedPageBreak/>
        <w:t>страховании сельскохозяйственной продукции при условии, что общая сумма кредита (займа), полученного в текущем году, не превышает 5 млн рублей на одно хозяйство;</w:t>
      </w:r>
    </w:p>
    <w:p w:rsidR="007A23F8" w:rsidRDefault="007A23F8">
      <w:pPr>
        <w:pStyle w:val="ConsPlusNormal"/>
        <w:spacing w:before="220"/>
        <w:ind w:firstLine="540"/>
        <w:jc w:val="both"/>
      </w:pPr>
      <w:r>
        <w:t>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 сельскохозяйственным потребительским кооперативам по кредитным договорам (займам), заключенным:</w:t>
      </w:r>
    </w:p>
    <w:p w:rsidR="007A23F8" w:rsidRDefault="007A23F8">
      <w:pPr>
        <w:pStyle w:val="ConsPlusNormal"/>
        <w:spacing w:before="220"/>
        <w:ind w:firstLine="540"/>
        <w:jc w:val="both"/>
      </w:pPr>
      <w:r>
        <w:t>с 1 января 2005 года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7A23F8" w:rsidRDefault="007A23F8">
      <w:pPr>
        <w:pStyle w:val="ConsPlusNormal"/>
        <w:spacing w:before="220"/>
        <w:ind w:firstLine="540"/>
        <w:jc w:val="both"/>
      </w:pPr>
      <w:r>
        <w:t>с 1 января 2005 года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 40 млн рублей на один кооператив;</w:t>
      </w:r>
    </w:p>
    <w:p w:rsidR="007A23F8" w:rsidRDefault="007A23F8">
      <w:pPr>
        <w:pStyle w:val="ConsPlusNormal"/>
        <w:spacing w:before="220"/>
        <w:ind w:firstLine="540"/>
        <w:jc w:val="both"/>
      </w:pPr>
      <w:r>
        <w:t>с 1 января 2007 года по 31 декабря 2012 года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кооператива;</w:t>
      </w:r>
    </w:p>
    <w:p w:rsidR="007A23F8" w:rsidRDefault="007A23F8">
      <w:pPr>
        <w:pStyle w:val="ConsPlusNormal"/>
        <w:spacing w:before="220"/>
        <w:ind w:firstLine="540"/>
        <w:jc w:val="both"/>
      </w:pPr>
      <w:r>
        <w:t>с 1 января 2007 года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15 млн рублей на один кооператив;</w:t>
      </w:r>
    </w:p>
    <w:p w:rsidR="007A23F8" w:rsidRDefault="007A23F8">
      <w:pPr>
        <w:pStyle w:val="ConsPlusNormal"/>
        <w:spacing w:before="220"/>
        <w:ind w:firstLine="540"/>
        <w:jc w:val="both"/>
      </w:pPr>
      <w:r>
        <w:t>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lastRenderedPageBreak/>
        <w:t>Субсидии на возмещение части затрат предполагается предоставлять:</w:t>
      </w:r>
    </w:p>
    <w:p w:rsidR="007A23F8" w:rsidRDefault="007A23F8">
      <w:pPr>
        <w:pStyle w:val="ConsPlusNormal"/>
        <w:spacing w:before="220"/>
        <w:ind w:firstLine="540"/>
        <w:jc w:val="both"/>
      </w:pPr>
      <w:r>
        <w:t>по кредитам (займам), заключенным по 31 декабря 2012 года включительно, за счет средств федерального бюджета в размере 95 процентов ставки рефинансирования (учетной ставки) Центрального банка Российской Федерации, за счет средств бюджета Воронежской области в размере 5 процентов ставки рефинансирования (учетной ставки) Центрального банка Российской Федерации;</w:t>
      </w:r>
    </w:p>
    <w:p w:rsidR="007A23F8" w:rsidRDefault="007A23F8">
      <w:pPr>
        <w:pStyle w:val="ConsPlusNormal"/>
        <w:spacing w:before="220"/>
        <w:ind w:firstLine="540"/>
        <w:jc w:val="both"/>
      </w:pPr>
      <w:r>
        <w:t>по кредитам (займам), заключенным с 1 января 2013 года, за счет средств федерального бюджета в размере двух третей ставки рефинансирования (учетной ставки) Центрального банка Российской Федерации, за счет средств бюджета Воронежской области в размере одной третьей ставки рефинансирования (учетной ставки) Центрального банка Российской Федерации.</w:t>
      </w:r>
    </w:p>
    <w:p w:rsidR="007A23F8" w:rsidRDefault="007A23F8">
      <w:pPr>
        <w:pStyle w:val="ConsPlusNormal"/>
        <w:spacing w:before="220"/>
        <w:ind w:firstLine="540"/>
        <w:jc w:val="both"/>
      </w:pPr>
      <w:r>
        <w:t>Кроме того, крестьянским (фермерским) хозяйствам предлагается предоставлять субсидии за счет средств областного бюджета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срок от 2 до 5 лет на приобретение неплеменного молодняка крупного рогатого скота, в размере 100 процентов ставки рефинансирования (учетной ставки) Центрального банка Российской Федерации, действующей на дату заключения кредита (займа), но не более их фактических затрат на уплату процентов по кредиту.</w:t>
      </w:r>
    </w:p>
    <w:p w:rsidR="007A23F8" w:rsidRDefault="007A23F8">
      <w:pPr>
        <w:pStyle w:val="ConsPlusNormal"/>
        <w:spacing w:before="220"/>
        <w:ind w:firstLine="540"/>
        <w:jc w:val="both"/>
      </w:pPr>
      <w:r>
        <w:t>Средства на возмещение части затрат, предоставляемые заемщикам, не должны превышать фактические затраты заемщиков на уплату процентов по кредитам (займам).</w:t>
      </w:r>
    </w:p>
    <w:p w:rsidR="007A23F8" w:rsidRDefault="007A23F8">
      <w:pPr>
        <w:pStyle w:val="ConsPlusNormal"/>
        <w:spacing w:before="220"/>
        <w:ind w:firstLine="540"/>
        <w:jc w:val="both"/>
      </w:pPr>
      <w:r>
        <w:t>Средства на возмещение части затрат предоставляются заемщикам при условии выполнения ими обязательств по погашению основного долга и уплате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7A23F8" w:rsidRDefault="007A23F8">
      <w:pPr>
        <w:pStyle w:val="ConsPlusNormal"/>
        <w:spacing w:before="220"/>
        <w:ind w:firstLine="540"/>
        <w:jc w:val="both"/>
      </w:pPr>
      <w:r>
        <w:t>Порядок предоставления субсидий утверждается правительством Воронежской области.</w:t>
      </w:r>
    </w:p>
    <w:p w:rsidR="007A23F8" w:rsidRDefault="007A23F8">
      <w:pPr>
        <w:pStyle w:val="ConsPlusNormal"/>
        <w:spacing w:before="220"/>
        <w:ind w:firstLine="540"/>
        <w:jc w:val="both"/>
      </w:pPr>
      <w:r>
        <w:t>В рамках осуществления основного мероприятия предусматривается обеспечить доступ малых форм хозяйствования Воронежской области к долгосрочным, среднесрочным и краткосрочным заемным средствам, получаемым в российских кредитных организациях и сельскохозяйственных кредитных потребительских кооперативах. Для оценки эффективности реализации основного мероприятия используется показатель "объем кредитов (займов) с учетом переходящих, полученных малыми формами хозяйствования, принятых к субсидированию".</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28" w:name="P1898"/>
      <w:bookmarkEnd w:id="28"/>
      <w:r>
        <w:t>Основное мероприятие 4 "Оформление земельных участков</w:t>
      </w:r>
    </w:p>
    <w:p w:rsidR="007A23F8" w:rsidRDefault="007A23F8">
      <w:pPr>
        <w:pStyle w:val="ConsPlusTitle"/>
        <w:jc w:val="center"/>
      </w:pPr>
      <w:r>
        <w:t>в собственность крестьянских (фермерских) хозяйств"</w:t>
      </w:r>
    </w:p>
    <w:p w:rsidR="007A23F8" w:rsidRDefault="007A23F8">
      <w:pPr>
        <w:pStyle w:val="ConsPlusNormal"/>
        <w:jc w:val="both"/>
      </w:pPr>
    </w:p>
    <w:p w:rsidR="007A23F8" w:rsidRDefault="007A23F8">
      <w:pPr>
        <w:pStyle w:val="ConsPlusNormal"/>
        <w:ind w:firstLine="540"/>
        <w:jc w:val="both"/>
      </w:pPr>
      <w:r>
        <w:t>В рамках основного мероприятия осуществляется государственная поддержка посредством предоставления субсидий из областного бюджета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p w:rsidR="007A23F8" w:rsidRDefault="007A23F8">
      <w:pPr>
        <w:pStyle w:val="ConsPlusNormal"/>
        <w:spacing w:before="220"/>
        <w:ind w:firstLine="540"/>
        <w:jc w:val="both"/>
      </w:pPr>
      <w:r>
        <w:t xml:space="preserve">Мероприятия по государственной поддержке крестьянских (фермерских) хозяйств, включая индивидуальных предпринимателей, при оформлении в собственность земель ими земельных участков из земель сельскохозяйственного назначения осуществляются за счет средств областного </w:t>
      </w:r>
      <w:r>
        <w:lastRenderedPageBreak/>
        <w:t>бюджета в соответствии с Порядком предоставления субсидий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"площадь земельных участков, оформленных в собственность крестьянскими (фермерскими) хозяйствами".</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29" w:name="P1906"/>
      <w:bookmarkEnd w:id="29"/>
      <w:r>
        <w:t>Основное мероприятие 5 "Стимулирование перехода граждан</w:t>
      </w:r>
    </w:p>
    <w:p w:rsidR="007A23F8" w:rsidRDefault="007A23F8">
      <w:pPr>
        <w:pStyle w:val="ConsPlusTitle"/>
        <w:jc w:val="center"/>
      </w:pPr>
      <w:r>
        <w:t>на производство продукции альтернативных видов животных</w:t>
      </w:r>
    </w:p>
    <w:p w:rsidR="007A23F8" w:rsidRDefault="007A23F8">
      <w:pPr>
        <w:pStyle w:val="ConsPlusTitle"/>
        <w:jc w:val="center"/>
      </w:pPr>
      <w:r>
        <w:t>в личных подсобных хозяйствах в рамках реализации</w:t>
      </w:r>
    </w:p>
    <w:p w:rsidR="007A23F8" w:rsidRDefault="007A23F8">
      <w:pPr>
        <w:pStyle w:val="ConsPlusTitle"/>
        <w:jc w:val="center"/>
      </w:pPr>
      <w:r>
        <w:t>мероприятий по предотвращению заноса и распространения</w:t>
      </w:r>
    </w:p>
    <w:p w:rsidR="007A23F8" w:rsidRDefault="007A23F8">
      <w:pPr>
        <w:pStyle w:val="ConsPlusTitle"/>
        <w:jc w:val="center"/>
      </w:pPr>
      <w:r>
        <w:t>вируса африканской чумы свиней (АЧС) на территории</w:t>
      </w:r>
    </w:p>
    <w:p w:rsidR="007A23F8" w:rsidRDefault="007A23F8">
      <w:pPr>
        <w:pStyle w:val="ConsPlusTitle"/>
        <w:jc w:val="center"/>
      </w:pPr>
      <w:r>
        <w:t>Воронежской области"</w:t>
      </w:r>
    </w:p>
    <w:p w:rsidR="007A23F8" w:rsidRDefault="007A23F8">
      <w:pPr>
        <w:pStyle w:val="ConsPlusNormal"/>
        <w:jc w:val="both"/>
      </w:pPr>
    </w:p>
    <w:p w:rsidR="007A23F8" w:rsidRDefault="007A23F8">
      <w:pPr>
        <w:pStyle w:val="ConsPlusNormal"/>
        <w:ind w:firstLine="540"/>
        <w:jc w:val="both"/>
      </w:pPr>
      <w:r>
        <w:t>Стимулирование перехода граждан на производство продукции альтернативных видов животных в личных подсобных хозяйствах позволит сохранить экономическую стабильность и устойчивое развитие субъектов малых форм хозяйствования, понесших ущерб в результате отчуждения животных и (или) изъятия продуктов животноводства, а также предотвратить занос на территорию Воронежской области и распространение вируса африканской чумы свиней (АЧС) на территории Воронежской области.</w:t>
      </w:r>
    </w:p>
    <w:p w:rsidR="007A23F8" w:rsidRDefault="007A23F8">
      <w:pPr>
        <w:pStyle w:val="ConsPlusNormal"/>
        <w:spacing w:before="220"/>
        <w:ind w:firstLine="540"/>
        <w:jc w:val="both"/>
      </w:pPr>
      <w:r>
        <w:t>В рамках основного мероприятия будет осуществляться государственная поддержка в виде предоставления субсидии на компенсацию части затрат за приобретенное поголовье крупного рогатого скота гражданами, ведущими личное подсобное хозяйство.</w:t>
      </w:r>
    </w:p>
    <w:p w:rsidR="007A23F8" w:rsidRDefault="007A23F8">
      <w:pPr>
        <w:pStyle w:val="ConsPlusNormal"/>
        <w:spacing w:before="220"/>
        <w:ind w:firstLine="540"/>
        <w:jc w:val="both"/>
      </w:pPr>
      <w:r>
        <w:t>Мероприятия по государственной поддержке владельцев личных подсобных хозяйств при переходе на производство продукции альтернативных свиноводству видов животных будут осуществляться за счет средств областного бюджета в соответствии с Порядком предоставления субсидий на компенсацию части затрат за приобретенное поголовье крупного рогатого скота гражданами, ведущими личное подсобное хозяйство, утвержденным правительством Воронежской области.</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"маточное поголовье крупного рогатого скота, приобретенное личными подсобными хозяйствами, перешедшими на производство альтернативных свиноводству видов животных".</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3"/>
      </w:pPr>
      <w:r>
        <w:t>Раздел 3. ХАРАКТЕРИСТИКА МЕР ГОСУДАРСТВЕННОГО РЕГУЛИРОВАНИЯ</w:t>
      </w:r>
    </w:p>
    <w:p w:rsidR="007A23F8" w:rsidRDefault="007A23F8">
      <w:pPr>
        <w:pStyle w:val="ConsPlusNormal"/>
        <w:jc w:val="both"/>
      </w:pPr>
    </w:p>
    <w:p w:rsidR="007A23F8" w:rsidRDefault="007A23F8">
      <w:pPr>
        <w:pStyle w:val="ConsPlusNormal"/>
        <w:ind w:firstLine="540"/>
        <w:jc w:val="both"/>
      </w:pPr>
      <w:r>
        <w:t>Меры государственного регулирования в рамках подпрограммы не предусмотрены. При реализации подпрограммы планируется разработка и утверждение комплекса мер правового регулирования.</w:t>
      </w:r>
    </w:p>
    <w:p w:rsidR="007A23F8" w:rsidRDefault="007A23F8">
      <w:pPr>
        <w:pStyle w:val="ConsPlusNormal"/>
        <w:jc w:val="both"/>
      </w:pPr>
    </w:p>
    <w:p w:rsidR="007A23F8" w:rsidRDefault="007A23F8">
      <w:pPr>
        <w:pStyle w:val="ConsPlusTitle"/>
        <w:jc w:val="center"/>
        <w:outlineLvl w:val="3"/>
      </w:pPr>
      <w:r>
        <w:t>Раздел 4. ХАРАКТЕРИСТИКА ОСНОВНЫХ МЕРОПРИЯТИЙ,</w:t>
      </w:r>
    </w:p>
    <w:p w:rsidR="007A23F8" w:rsidRDefault="007A23F8">
      <w:pPr>
        <w:pStyle w:val="ConsPlusTitle"/>
        <w:jc w:val="center"/>
      </w:pPr>
      <w:r>
        <w:t>РЕАЛИЗУЕМЫХ МУНИЦИПАЛЬНЫМИ ОБРАЗОВАНИЯМИ ВОРОНЕЖСКОЙ ОБЛАСТИ</w:t>
      </w:r>
    </w:p>
    <w:p w:rsidR="007A23F8" w:rsidRDefault="007A23F8">
      <w:pPr>
        <w:pStyle w:val="ConsPlusNormal"/>
        <w:jc w:val="both"/>
      </w:pPr>
    </w:p>
    <w:p w:rsidR="007A23F8" w:rsidRDefault="007A23F8">
      <w:pPr>
        <w:pStyle w:val="ConsPlusNormal"/>
        <w:ind w:firstLine="540"/>
        <w:jc w:val="both"/>
      </w:pPr>
      <w:r>
        <w:t>Привлечение средств муниципальных образований в рамках подпрограммы не предусмотрено.</w:t>
      </w:r>
    </w:p>
    <w:p w:rsidR="007A23F8" w:rsidRDefault="007A23F8">
      <w:pPr>
        <w:pStyle w:val="ConsPlusNormal"/>
        <w:jc w:val="both"/>
      </w:pPr>
    </w:p>
    <w:p w:rsidR="007A23F8" w:rsidRDefault="007A23F8">
      <w:pPr>
        <w:pStyle w:val="ConsPlusTitle"/>
        <w:jc w:val="center"/>
        <w:outlineLvl w:val="3"/>
      </w:pPr>
      <w:r>
        <w:t>Раздел 5. ИНФОРМАЦИЯ ОБ УЧАСТИИ АКЦИОНЕРНЫХ ОБЩЕСТВ</w:t>
      </w:r>
    </w:p>
    <w:p w:rsidR="007A23F8" w:rsidRDefault="007A23F8">
      <w:pPr>
        <w:pStyle w:val="ConsPlusTitle"/>
        <w:jc w:val="center"/>
      </w:pPr>
      <w:r>
        <w:t>С ГОСУДАРСТВЕННЫМ УЧАСТИЕМ, ОБЩЕСТВЕННЫХ, НАУЧНЫХ И ИНЫХ</w:t>
      </w:r>
    </w:p>
    <w:p w:rsidR="007A23F8" w:rsidRDefault="007A23F8">
      <w:pPr>
        <w:pStyle w:val="ConsPlusTitle"/>
        <w:jc w:val="center"/>
      </w:pPr>
      <w:r>
        <w:t>ОРГАНИЗАЦИЙ, А ТАКЖЕ ГОСУДАРСТВЕННЫХ ВНЕБЮДЖЕТНЫХ ФОНДОВ</w:t>
      </w:r>
    </w:p>
    <w:p w:rsidR="007A23F8" w:rsidRDefault="007A23F8">
      <w:pPr>
        <w:pStyle w:val="ConsPlusTitle"/>
        <w:jc w:val="center"/>
      </w:pPr>
      <w:r>
        <w:t>И ФИЗИЧЕСКИХ ЛИЦ В РЕАЛИЗАЦИИ ПОДПРОГРАММЫ</w:t>
      </w:r>
    </w:p>
    <w:p w:rsidR="007A23F8" w:rsidRDefault="007A23F8">
      <w:pPr>
        <w:pStyle w:val="ConsPlusNormal"/>
        <w:jc w:val="both"/>
      </w:pPr>
    </w:p>
    <w:p w:rsidR="007A23F8" w:rsidRDefault="007A23F8">
      <w:pPr>
        <w:pStyle w:val="ConsPlusNormal"/>
        <w:ind w:firstLine="540"/>
        <w:jc w:val="both"/>
      </w:pPr>
      <w:r>
        <w:t>В реализации подпрограммы принимает участие Воронежский филиал АО "Россельхозбанк".</w:t>
      </w:r>
    </w:p>
    <w:p w:rsidR="007A23F8" w:rsidRDefault="007A23F8">
      <w:pPr>
        <w:pStyle w:val="ConsPlusNormal"/>
        <w:spacing w:before="220"/>
        <w:ind w:firstLine="540"/>
        <w:jc w:val="both"/>
      </w:pPr>
      <w:r>
        <w:t>Одной из основных задач Воронежского филиала АО "Россельхозбанк" является кредитно-финансовое обеспечение мероприятий подпрограммы.</w:t>
      </w:r>
    </w:p>
    <w:p w:rsidR="007A23F8" w:rsidRDefault="007A23F8">
      <w:pPr>
        <w:pStyle w:val="ConsPlusNormal"/>
        <w:spacing w:before="220"/>
        <w:ind w:firstLine="540"/>
        <w:jc w:val="both"/>
      </w:pPr>
      <w:r>
        <w:t>В реализации подпрограммы могут принимать участие общественные организации - Ассоциация крестьянских (фермерских) хозяйств и сельскохозяйственных кооперативов России (АККОР), Общероссийская общественная организация малого и среднего предпринимательства "Опора России", Общероссийская общественная организация "Деловая Россия" и другие заинтересованные лица.</w:t>
      </w:r>
    </w:p>
    <w:p w:rsidR="007A23F8" w:rsidRDefault="007A23F8">
      <w:pPr>
        <w:pStyle w:val="ConsPlusNormal"/>
        <w:spacing w:before="220"/>
        <w:ind w:firstLine="540"/>
        <w:jc w:val="both"/>
      </w:pPr>
      <w:r>
        <w:t>Кроме того, реализация мероприятий по поддержке начинающих фермеров и развитию семейных животноводческих ферм предусматривает привлечение средств физических лиц.</w:t>
      </w:r>
    </w:p>
    <w:p w:rsidR="007A23F8" w:rsidRDefault="007A23F8">
      <w:pPr>
        <w:pStyle w:val="ConsPlusNormal"/>
        <w:jc w:val="both"/>
      </w:pPr>
    </w:p>
    <w:p w:rsidR="007A23F8" w:rsidRDefault="007A23F8">
      <w:pPr>
        <w:pStyle w:val="ConsPlusTitle"/>
        <w:jc w:val="center"/>
        <w:outlineLvl w:val="3"/>
      </w:pPr>
      <w:r>
        <w:t>Раздел 6. ФИНАНСОВОЕ ОБЕСПЕЧЕНИЕ РЕАЛИЗАЦИИ ПОДПРОГРАММЫ</w:t>
      </w:r>
    </w:p>
    <w:p w:rsidR="007A23F8" w:rsidRDefault="007A23F8">
      <w:pPr>
        <w:pStyle w:val="ConsPlusNormal"/>
        <w:jc w:val="both"/>
      </w:pPr>
    </w:p>
    <w:p w:rsidR="007A23F8" w:rsidRDefault="007A23F8">
      <w:pPr>
        <w:pStyle w:val="ConsPlusNormal"/>
        <w:ind w:firstLine="540"/>
        <w:jc w:val="both"/>
      </w:pPr>
      <w:r>
        <w:t>Общий объем финансирования мероприятий подпрограммы в 2014 - 2016 годах составит 657815,5 тыс. рублей, в том числе за счет средств областного бюджета - 149395,6 тыс. рублей, средств, поступивших из федерального бюджета, - 392100,9 тыс. рублей, за счет средств физических лиц - 116319,0 тыс. рублей.</w:t>
      </w:r>
    </w:p>
    <w:p w:rsidR="007A23F8" w:rsidRDefault="007A23F8">
      <w:pPr>
        <w:pStyle w:val="ConsPlusNormal"/>
        <w:jc w:val="both"/>
      </w:pPr>
      <w:r>
        <w:t xml:space="preserve">(в ред. </w:t>
      </w:r>
      <w:hyperlink r:id="rId211"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Мероприятия подпрограммы предусматривают софинансирование из федерального бюджета. Средства федерального бюджета предоставляются при условии выделения в бюджете Воронежской области достаточного объема средств на софинансирование расходов и наличия необходимой нормативной правовой базы. Уровень софинансирования определяется по каждому мероприятию подпрограммы.</w:t>
      </w:r>
    </w:p>
    <w:p w:rsidR="007A23F8" w:rsidRDefault="007A23F8">
      <w:pPr>
        <w:pStyle w:val="ConsPlusNormal"/>
        <w:spacing w:before="220"/>
        <w:ind w:firstLine="540"/>
        <w:jc w:val="both"/>
      </w:pPr>
      <w:r>
        <w:t>Кроме предусмотренных в подпрограмме мероприятий правительство Воронежской области может разрабатывать дополнительные мероприятия, которые будут финансироваться за счет областного бюджета.</w:t>
      </w:r>
    </w:p>
    <w:p w:rsidR="007A23F8" w:rsidRDefault="007A23F8">
      <w:pPr>
        <w:pStyle w:val="ConsPlusNormal"/>
        <w:jc w:val="both"/>
      </w:pPr>
    </w:p>
    <w:p w:rsidR="007A23F8" w:rsidRDefault="007A23F8">
      <w:pPr>
        <w:pStyle w:val="ConsPlusTitle"/>
        <w:jc w:val="center"/>
        <w:outlineLvl w:val="3"/>
      </w:pPr>
      <w:r>
        <w:t>Раздел 7. АНАЛИЗ РИСКОВ РЕАЛИЗАЦИИ ПОДПРОГРАММЫ</w:t>
      </w:r>
    </w:p>
    <w:p w:rsidR="007A23F8" w:rsidRDefault="007A23F8">
      <w:pPr>
        <w:pStyle w:val="ConsPlusTitle"/>
        <w:jc w:val="center"/>
      </w:pPr>
      <w:r>
        <w:t>И ОПИСАНИЕ МЕР УПРАВЛЕНИЯ РИСКАМИ РЕАЛИЗАЦИИ ПОДПРОГРАММЫ</w:t>
      </w:r>
    </w:p>
    <w:p w:rsidR="007A23F8" w:rsidRDefault="007A23F8">
      <w:pPr>
        <w:pStyle w:val="ConsPlusNormal"/>
        <w:jc w:val="both"/>
      </w:pPr>
    </w:p>
    <w:p w:rsidR="007A23F8" w:rsidRDefault="007A23F8">
      <w:pPr>
        <w:pStyle w:val="ConsPlusNormal"/>
        <w:ind w:firstLine="540"/>
        <w:jc w:val="both"/>
      </w:pPr>
      <w:r>
        <w:t>Реализация подпрограммы связана с определенными рисками. Основными рисками являются:</w:t>
      </w:r>
    </w:p>
    <w:p w:rsidR="007A23F8" w:rsidRDefault="007A23F8">
      <w:pPr>
        <w:pStyle w:val="ConsPlusNormal"/>
        <w:spacing w:before="220"/>
        <w:ind w:firstLine="540"/>
        <w:jc w:val="both"/>
      </w:pPr>
      <w:r>
        <w:t>отклонение числа участников отдельных мероприятий подпрограммы от запланированного. Предусматривается ежегодная поддержка около 30 начинающих фермеров и порядка 3 семейных животноводческих ферм. Фактическое число желающих участвовать в мероприятиях может быть выше запланированного, так как отбор претендентов планируется осуществлять с помощью организации конкурсов. Конкурсы смогут обеспечить общественную открытость конкурсных отборов для повышения доверия населения к мероприятиям подпрограммы;</w:t>
      </w:r>
    </w:p>
    <w:p w:rsidR="007A23F8" w:rsidRDefault="007A23F8">
      <w:pPr>
        <w:pStyle w:val="ConsPlusNormal"/>
        <w:spacing w:before="220"/>
        <w:ind w:firstLine="540"/>
        <w:jc w:val="both"/>
      </w:pPr>
      <w:r>
        <w:t>превышение количества заявок на оформление земельных участков крестьянских (фермерских) хозяйств. Реализация мероприятия заканчивается в 2015 году. В последующие годы субсидии на эти цели не предусмотрены.</w:t>
      </w:r>
    </w:p>
    <w:p w:rsidR="007A23F8" w:rsidRDefault="007A23F8">
      <w:pPr>
        <w:pStyle w:val="ConsPlusNormal"/>
        <w:spacing w:before="220"/>
        <w:ind w:firstLine="540"/>
        <w:jc w:val="both"/>
      </w:pPr>
      <w:r>
        <w:lastRenderedPageBreak/>
        <w:t>Данный фактор будет сдерживать оформление земель, особенно при покупке фермерами земельных участков, находящихся в государственной и муниципальной собственности, так как выделение и оформление в собственность таких земель будет производиться за счет приобретателя.</w:t>
      </w:r>
    </w:p>
    <w:p w:rsidR="007A23F8" w:rsidRDefault="007A23F8">
      <w:pPr>
        <w:pStyle w:val="ConsPlusNormal"/>
        <w:spacing w:before="220"/>
        <w:ind w:firstLine="540"/>
        <w:jc w:val="both"/>
      </w:pPr>
      <w:r>
        <w:t>Управление рисками реализации подпрограммы будет осуществляться на основе:</w:t>
      </w:r>
    </w:p>
    <w:p w:rsidR="007A23F8" w:rsidRDefault="007A23F8">
      <w:pPr>
        <w:pStyle w:val="ConsPlusNormal"/>
        <w:spacing w:before="220"/>
        <w:ind w:firstLine="540"/>
        <w:jc w:val="both"/>
      </w:pPr>
      <w:r>
        <w:t xml:space="preserve">использования мер, предусмотренных Федеральным </w:t>
      </w:r>
      <w:hyperlink r:id="rId212" w:history="1">
        <w:r>
          <w:rPr>
            <w:color w:val="0000FF"/>
          </w:rPr>
          <w:t>законом</w:t>
        </w:r>
      </w:hyperlink>
      <w:r>
        <w:t xml:space="preserve"> от 25.07.2011 N 260-ФЗ;</w:t>
      </w:r>
    </w:p>
    <w:p w:rsidR="007A23F8" w:rsidRDefault="007A23F8">
      <w:pPr>
        <w:pStyle w:val="ConsPlusNormal"/>
        <w:spacing w:before="220"/>
        <w:ind w:firstLine="540"/>
        <w:jc w:val="both"/>
      </w:pPr>
      <w:r>
        <w:t>совершенствования законодательной базы;</w:t>
      </w:r>
    </w:p>
    <w:p w:rsidR="007A23F8" w:rsidRDefault="007A23F8">
      <w:pPr>
        <w:pStyle w:val="ConsPlusNormal"/>
        <w:spacing w:before="220"/>
        <w:ind w:firstLine="540"/>
        <w:jc w:val="both"/>
      </w:pPr>
      <w:r>
        <w:t>обеспечения максимальной открытости конкурсных отборов по поддержке начинающих фермеров и созданию семейных животноводческих ферм;</w:t>
      </w:r>
    </w:p>
    <w:p w:rsidR="007A23F8" w:rsidRDefault="007A23F8">
      <w:pPr>
        <w:pStyle w:val="ConsPlusNormal"/>
        <w:spacing w:before="220"/>
        <w:ind w:firstLine="540"/>
        <w:jc w:val="both"/>
      </w:pPr>
      <w:r>
        <w:t>создания условий для перехода крестьянских (фермерских) хозяйств на альтернативные свиноводству виды животноводства;</w:t>
      </w:r>
    </w:p>
    <w:p w:rsidR="007A23F8" w:rsidRDefault="007A23F8">
      <w:pPr>
        <w:pStyle w:val="ConsPlusNormal"/>
        <w:spacing w:before="220"/>
        <w:ind w:firstLine="540"/>
        <w:jc w:val="both"/>
      </w:pPr>
      <w:r>
        <w:t>расширения сельскохозяйственного страхования;</w:t>
      </w:r>
    </w:p>
    <w:p w:rsidR="007A23F8" w:rsidRDefault="007A23F8">
      <w:pPr>
        <w:pStyle w:val="ConsPlusNormal"/>
        <w:spacing w:before="220"/>
        <w:ind w:firstLine="540"/>
        <w:jc w:val="both"/>
      </w:pPr>
      <w:r>
        <w:t>обеспечения доступа малых форм хозяйствования к заемным средствам;</w:t>
      </w:r>
    </w:p>
    <w:p w:rsidR="007A23F8" w:rsidRDefault="007A23F8">
      <w:pPr>
        <w:pStyle w:val="ConsPlusNormal"/>
        <w:spacing w:before="220"/>
        <w:ind w:firstLine="540"/>
        <w:jc w:val="both"/>
      </w:pPr>
      <w:r>
        <w:t>создания условий по активизации оформления земельных участков крестьянскими (фермерскими) хозяйствами.</w:t>
      </w:r>
    </w:p>
    <w:p w:rsidR="007A23F8" w:rsidRDefault="007A23F8">
      <w:pPr>
        <w:pStyle w:val="ConsPlusNormal"/>
        <w:jc w:val="both"/>
      </w:pPr>
    </w:p>
    <w:p w:rsidR="007A23F8" w:rsidRDefault="007A23F8">
      <w:pPr>
        <w:pStyle w:val="ConsPlusTitle"/>
        <w:jc w:val="center"/>
        <w:outlineLvl w:val="3"/>
      </w:pPr>
      <w:r>
        <w:t>Раздел 8. ОЦЕНКА ЭФФЕКТИВНОСТИ РЕАЛИЗАЦИИ ПОДПРОГРАММЫ</w:t>
      </w:r>
    </w:p>
    <w:p w:rsidR="007A23F8" w:rsidRDefault="007A23F8">
      <w:pPr>
        <w:pStyle w:val="ConsPlusNormal"/>
        <w:jc w:val="both"/>
      </w:pPr>
    </w:p>
    <w:p w:rsidR="007A23F8" w:rsidRDefault="007A23F8">
      <w:pPr>
        <w:pStyle w:val="ConsPlusNormal"/>
        <w:ind w:firstLine="540"/>
        <w:jc w:val="both"/>
      </w:pPr>
      <w:r>
        <w:t>В результате реализации мероприятий подпрограммы в 2014 - 2016 годах планируется достижение следующих показателей, характеризующих эффективность реализации подпрограммы:</w:t>
      </w:r>
    </w:p>
    <w:p w:rsidR="007A23F8" w:rsidRDefault="007A23F8">
      <w:pPr>
        <w:pStyle w:val="ConsPlusNormal"/>
        <w:spacing w:before="220"/>
        <w:ind w:firstLine="540"/>
        <w:jc w:val="both"/>
      </w:pPr>
      <w:r>
        <w:t>в количественном выражении:</w:t>
      </w:r>
    </w:p>
    <w:p w:rsidR="007A23F8" w:rsidRDefault="007A23F8">
      <w:pPr>
        <w:pStyle w:val="ConsPlusNormal"/>
        <w:spacing w:before="220"/>
        <w:ind w:firstLine="540"/>
        <w:jc w:val="both"/>
      </w:pPr>
      <w:r>
        <w:t>- уровень освоения предусмотренных объемов финансирования составит не менее 95 процентов;</w:t>
      </w:r>
    </w:p>
    <w:p w:rsidR="007A23F8" w:rsidRDefault="007A23F8">
      <w:pPr>
        <w:pStyle w:val="ConsPlusNormal"/>
        <w:spacing w:before="220"/>
        <w:ind w:firstLine="540"/>
        <w:jc w:val="both"/>
      </w:pPr>
      <w:r>
        <w:t>- 100 крестьянских (фермерских) хозяйств начинающих фермеров Воронежской области смогут реализовать проекты создания и развития своих хозяйств с помощью государственной поддержки;</w:t>
      </w:r>
    </w:p>
    <w:p w:rsidR="007A23F8" w:rsidRDefault="007A23F8">
      <w:pPr>
        <w:pStyle w:val="ConsPlusNormal"/>
        <w:spacing w:before="220"/>
        <w:ind w:firstLine="540"/>
        <w:jc w:val="both"/>
      </w:pPr>
      <w:r>
        <w:t>- на базе крестьянских (фермерских) хозяйств будет построено или реконструировано 9 семейных животноводческих ферм;</w:t>
      </w:r>
    </w:p>
    <w:p w:rsidR="007A23F8" w:rsidRDefault="007A23F8">
      <w:pPr>
        <w:pStyle w:val="ConsPlusNormal"/>
        <w:spacing w:before="220"/>
        <w:ind w:firstLine="540"/>
        <w:jc w:val="both"/>
      </w:pPr>
      <w:r>
        <w:t>- объем кредитов (займов) с учетом переходящих, полученных малыми формами хозяйствования, принятых к субсидированию, составит 650,00 млн рублей;</w:t>
      </w:r>
    </w:p>
    <w:p w:rsidR="007A23F8" w:rsidRDefault="007A23F8">
      <w:pPr>
        <w:pStyle w:val="ConsPlusNormal"/>
        <w:spacing w:before="220"/>
        <w:ind w:firstLine="540"/>
        <w:jc w:val="both"/>
      </w:pPr>
      <w:r>
        <w:t>- площадь земельных участков, оформленных в собственность крестьянскими (фермерскими) хозяйствами, составит 2,1 тыс. гектаров;</w:t>
      </w:r>
    </w:p>
    <w:p w:rsidR="007A23F8" w:rsidRDefault="007A23F8">
      <w:pPr>
        <w:pStyle w:val="ConsPlusNormal"/>
        <w:spacing w:before="220"/>
        <w:ind w:firstLine="540"/>
        <w:jc w:val="both"/>
      </w:pPr>
      <w:r>
        <w:t>- маточное поголовье крупного рогатого скота, приобретенное личными подсобными хозяйствами, перешедшими на производство альтернативных свиноводству видов животных, составит 350 голов;</w:t>
      </w:r>
    </w:p>
    <w:p w:rsidR="007A23F8" w:rsidRDefault="007A23F8">
      <w:pPr>
        <w:pStyle w:val="ConsPlusNormal"/>
        <w:spacing w:before="220"/>
        <w:ind w:firstLine="540"/>
        <w:jc w:val="both"/>
      </w:pPr>
      <w:r>
        <w:t>в качественном выражении:</w:t>
      </w:r>
    </w:p>
    <w:p w:rsidR="007A23F8" w:rsidRDefault="007A23F8">
      <w:pPr>
        <w:pStyle w:val="ConsPlusNormal"/>
        <w:spacing w:before="220"/>
        <w:ind w:firstLine="540"/>
        <w:jc w:val="both"/>
      </w:pPr>
      <w:r>
        <w:t>- поддержка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w:t>
      </w:r>
    </w:p>
    <w:p w:rsidR="007A23F8" w:rsidRDefault="007A23F8">
      <w:pPr>
        <w:pStyle w:val="ConsPlusNormal"/>
        <w:spacing w:before="220"/>
        <w:ind w:firstLine="540"/>
        <w:jc w:val="both"/>
      </w:pPr>
      <w:r>
        <w:lastRenderedPageBreak/>
        <w:t>- повышение эффективности использования земельных участков из земель сельскохозяйственного назначения;</w:t>
      </w:r>
    </w:p>
    <w:p w:rsidR="007A23F8" w:rsidRDefault="007A23F8">
      <w:pPr>
        <w:pStyle w:val="ConsPlusNormal"/>
        <w:spacing w:before="220"/>
        <w:ind w:firstLine="540"/>
        <w:jc w:val="both"/>
      </w:pPr>
      <w:r>
        <w:t>- повышение уровня доходов сельского населения, снижение напряженности на рынке труда.</w:t>
      </w:r>
    </w:p>
    <w:p w:rsidR="007A23F8" w:rsidRDefault="007A23F8">
      <w:pPr>
        <w:pStyle w:val="ConsPlusNormal"/>
        <w:spacing w:before="220"/>
        <w:ind w:firstLine="540"/>
        <w:jc w:val="both"/>
      </w:pPr>
      <w:r>
        <w:t xml:space="preserve">Прогнозные значения показателей (индикаторов) достижения целей и решения задач подпрограммы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2"/>
      </w:pPr>
      <w:bookmarkStart w:id="30" w:name="P1977"/>
      <w:bookmarkEnd w:id="30"/>
      <w:r>
        <w:t>Подпрограмма 5 "Техническая и технологическая модернизация,</w:t>
      </w:r>
    </w:p>
    <w:p w:rsidR="007A23F8" w:rsidRDefault="007A23F8">
      <w:pPr>
        <w:pStyle w:val="ConsPlusTitle"/>
        <w:jc w:val="center"/>
      </w:pPr>
      <w:r>
        <w:t>инновационное развитие"</w:t>
      </w:r>
    </w:p>
    <w:p w:rsidR="007A23F8" w:rsidRDefault="007A23F8">
      <w:pPr>
        <w:pStyle w:val="ConsPlusNormal"/>
        <w:jc w:val="both"/>
      </w:pPr>
    </w:p>
    <w:p w:rsidR="007A23F8" w:rsidRDefault="007A23F8">
      <w:pPr>
        <w:pStyle w:val="ConsPlusTitle"/>
        <w:jc w:val="center"/>
        <w:outlineLvl w:val="3"/>
      </w:pPr>
      <w:r>
        <w:t>Паспорт</w:t>
      </w:r>
    </w:p>
    <w:p w:rsidR="007A23F8" w:rsidRDefault="007A23F8">
      <w:pPr>
        <w:pStyle w:val="ConsPlusTitle"/>
        <w:jc w:val="center"/>
      </w:pPr>
      <w:r>
        <w:t>подпрограммы 5 "Техническая и технологическая</w:t>
      </w:r>
    </w:p>
    <w:p w:rsidR="007A23F8" w:rsidRDefault="007A23F8">
      <w:pPr>
        <w:pStyle w:val="ConsPlusTitle"/>
        <w:jc w:val="center"/>
      </w:pPr>
      <w:r>
        <w:t>модернизация, инновационное развитие"</w:t>
      </w:r>
    </w:p>
    <w:p w:rsidR="007A23F8" w:rsidRDefault="007A23F8">
      <w:pPr>
        <w:pStyle w:val="ConsPlusTitle"/>
        <w:jc w:val="center"/>
      </w:pPr>
      <w:r>
        <w:t>государственной программы Воронежской области</w:t>
      </w:r>
    </w:p>
    <w:p w:rsidR="007A23F8" w:rsidRDefault="007A23F8">
      <w:pPr>
        <w:pStyle w:val="ConsPlusTitle"/>
        <w:jc w:val="center"/>
      </w:pPr>
      <w:r>
        <w:t>"Развитие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7A23F8">
        <w:tc>
          <w:tcPr>
            <w:tcW w:w="2324" w:type="dxa"/>
          </w:tcPr>
          <w:p w:rsidR="007A23F8" w:rsidRDefault="007A23F8">
            <w:pPr>
              <w:pStyle w:val="ConsPlusNormal"/>
            </w:pPr>
            <w:r>
              <w:t>Исполнители подпрограммы</w:t>
            </w:r>
          </w:p>
        </w:tc>
        <w:tc>
          <w:tcPr>
            <w:tcW w:w="6746" w:type="dxa"/>
          </w:tcPr>
          <w:p w:rsidR="007A23F8" w:rsidRDefault="007A23F8">
            <w:pPr>
              <w:pStyle w:val="ConsPlusNormal"/>
              <w:jc w:val="both"/>
            </w:pPr>
            <w:r>
              <w:t>Департамент аграрной политики Воронежской области</w:t>
            </w:r>
          </w:p>
        </w:tc>
      </w:tr>
      <w:tr w:rsidR="007A23F8">
        <w:tc>
          <w:tcPr>
            <w:tcW w:w="2324" w:type="dxa"/>
          </w:tcPr>
          <w:p w:rsidR="007A23F8" w:rsidRDefault="007A23F8">
            <w:pPr>
              <w:pStyle w:val="ConsPlusNormal"/>
            </w:pPr>
            <w:r>
              <w:t>Основные мероприятия, входящие в состав подпрограммы</w:t>
            </w:r>
          </w:p>
        </w:tc>
        <w:tc>
          <w:tcPr>
            <w:tcW w:w="6746" w:type="dxa"/>
          </w:tcPr>
          <w:p w:rsidR="007A23F8" w:rsidRDefault="007A23F8">
            <w:pPr>
              <w:pStyle w:val="ConsPlusNormal"/>
              <w:jc w:val="both"/>
            </w:pPr>
            <w:r>
              <w:t xml:space="preserve">- </w:t>
            </w:r>
            <w:hyperlink w:anchor="P2151" w:history="1">
              <w:r>
                <w:rPr>
                  <w:color w:val="0000FF"/>
                </w:rPr>
                <w:t>обновление</w:t>
              </w:r>
            </w:hyperlink>
            <w:r>
              <w:t xml:space="preserve"> парка сельскохозяйственной техники;</w:t>
            </w:r>
          </w:p>
          <w:p w:rsidR="007A23F8" w:rsidRDefault="007A23F8">
            <w:pPr>
              <w:pStyle w:val="ConsPlusNormal"/>
              <w:jc w:val="both"/>
            </w:pPr>
            <w:r>
              <w:t xml:space="preserve">- </w:t>
            </w:r>
            <w:hyperlink w:anchor="P2169" w:history="1">
              <w:r>
                <w:rPr>
                  <w:color w:val="0000FF"/>
                </w:rPr>
                <w:t>реализация</w:t>
              </w:r>
            </w:hyperlink>
            <w:r>
              <w:t xml:space="preserve"> перспективных инновационных проектов в агропромышленном комплексе;</w:t>
            </w:r>
          </w:p>
          <w:p w:rsidR="007A23F8" w:rsidRDefault="007A23F8">
            <w:pPr>
              <w:pStyle w:val="ConsPlusNormal"/>
              <w:jc w:val="both"/>
            </w:pPr>
            <w:r>
              <w:t xml:space="preserve">- </w:t>
            </w:r>
            <w:hyperlink w:anchor="P2192" w:history="1">
              <w:r>
                <w:rPr>
                  <w:color w:val="0000FF"/>
                </w:rPr>
                <w:t>развитие</w:t>
              </w:r>
            </w:hyperlink>
            <w:r>
              <w:t xml:space="preserve"> биотехнологий;</w:t>
            </w:r>
          </w:p>
          <w:p w:rsidR="007A23F8" w:rsidRDefault="007A23F8">
            <w:pPr>
              <w:pStyle w:val="ConsPlusNormal"/>
              <w:jc w:val="both"/>
            </w:pPr>
            <w:r>
              <w:t xml:space="preserve">- </w:t>
            </w:r>
            <w:hyperlink w:anchor="P2210" w:history="1">
              <w:r>
                <w:rPr>
                  <w:color w:val="0000FF"/>
                </w:rPr>
                <w:t>государственная поддержка</w:t>
              </w:r>
            </w:hyperlink>
            <w:r>
              <w:t xml:space="preserve"> сельскохозяйственных товаропроизводителей в виде компенсации части затрат на оплату электроэнергии в связи с резким ростом ее стоимости;</w:t>
            </w:r>
          </w:p>
          <w:p w:rsidR="007A23F8" w:rsidRDefault="007A23F8">
            <w:pPr>
              <w:pStyle w:val="ConsPlusNormal"/>
              <w:jc w:val="both"/>
            </w:pPr>
            <w:r>
              <w:t xml:space="preserve">- </w:t>
            </w:r>
            <w:hyperlink w:anchor="P2225" w:history="1">
              <w:r>
                <w:rPr>
                  <w:color w:val="0000FF"/>
                </w:rPr>
                <w:t>модернизация</w:t>
              </w:r>
            </w:hyperlink>
            <w:r>
              <w:t xml:space="preserve"> предприятий пищевой и перерабатывающей промышленности;</w:t>
            </w:r>
          </w:p>
          <w:p w:rsidR="007A23F8" w:rsidRDefault="007A23F8">
            <w:pPr>
              <w:pStyle w:val="ConsPlusNormal"/>
              <w:jc w:val="both"/>
            </w:pPr>
            <w:r>
              <w:t xml:space="preserve">- </w:t>
            </w:r>
            <w:hyperlink w:anchor="P2241" w:history="1">
              <w:r>
                <w:rPr>
                  <w:color w:val="0000FF"/>
                </w:rPr>
                <w:t>государственная поддержка</w:t>
              </w:r>
            </w:hyperlink>
            <w:r>
              <w:t xml:space="preserve"> кредитования технической и технологической модернизации сельскохозяйственных товаропроизводителей, организаций агропромышленного комплекса</w:t>
            </w:r>
          </w:p>
        </w:tc>
      </w:tr>
      <w:tr w:rsidR="007A23F8">
        <w:tc>
          <w:tcPr>
            <w:tcW w:w="2324" w:type="dxa"/>
          </w:tcPr>
          <w:p w:rsidR="007A23F8" w:rsidRDefault="007A23F8">
            <w:pPr>
              <w:pStyle w:val="ConsPlusNormal"/>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 отсутствуют</w:t>
            </w:r>
          </w:p>
        </w:tc>
      </w:tr>
      <w:tr w:rsidR="007A23F8">
        <w:tc>
          <w:tcPr>
            <w:tcW w:w="2324" w:type="dxa"/>
          </w:tcPr>
          <w:p w:rsidR="007A23F8" w:rsidRDefault="007A23F8">
            <w:pPr>
              <w:pStyle w:val="ConsPlusNormal"/>
            </w:pPr>
            <w:r>
              <w:t xml:space="preserve">Основные мероприятия, входящие в состав подпрограммы, в рамках которых </w:t>
            </w:r>
            <w:r>
              <w:lastRenderedPageBreak/>
              <w:t>реализуются мероприятия, входящие в состав ведомственных проектов (программ)</w:t>
            </w:r>
          </w:p>
        </w:tc>
        <w:tc>
          <w:tcPr>
            <w:tcW w:w="6746" w:type="dxa"/>
          </w:tcPr>
          <w:p w:rsidR="007A23F8" w:rsidRDefault="007A23F8">
            <w:pPr>
              <w:pStyle w:val="ConsPlusNormal"/>
              <w:jc w:val="both"/>
            </w:pPr>
            <w:r>
              <w:lastRenderedPageBreak/>
              <w:t>Основные мероприятия, входящие в состав подпрограммы, в рамках которых реализуются мероприятия, входящие в состав ведомственных проектов (программ), отсутствуют</w:t>
            </w:r>
          </w:p>
        </w:tc>
      </w:tr>
      <w:tr w:rsidR="007A23F8">
        <w:tc>
          <w:tcPr>
            <w:tcW w:w="2324" w:type="dxa"/>
          </w:tcPr>
          <w:p w:rsidR="007A23F8" w:rsidRDefault="007A23F8">
            <w:pPr>
              <w:pStyle w:val="ConsPlusNormal"/>
            </w:pPr>
            <w:r>
              <w:lastRenderedPageBreak/>
              <w:t>Цель подпрограммы</w:t>
            </w:r>
          </w:p>
        </w:tc>
        <w:tc>
          <w:tcPr>
            <w:tcW w:w="6746" w:type="dxa"/>
          </w:tcPr>
          <w:p w:rsidR="007A23F8" w:rsidRDefault="007A23F8">
            <w:pPr>
              <w:pStyle w:val="ConsPlusNormal"/>
              <w:jc w:val="both"/>
            </w:pPr>
            <w:r>
              <w:t>- повышение эффективности и конкурентоспособности продукции сельскохозяйственных товаропроизводителей, предприятий пищевой и перерабатывающей промышленности за счет технической и технологической модернизации производства;</w:t>
            </w:r>
          </w:p>
          <w:p w:rsidR="007A23F8" w:rsidRDefault="007A23F8">
            <w:pPr>
              <w:pStyle w:val="ConsPlusNormal"/>
              <w:jc w:val="both"/>
            </w:pPr>
            <w:r>
              <w:t>- создание благоприятной экономической среды, способствующей инновационному развитию и привлечению инвестиций в отрасль;</w:t>
            </w:r>
          </w:p>
          <w:p w:rsidR="007A23F8" w:rsidRDefault="007A23F8">
            <w:pPr>
              <w:pStyle w:val="ConsPlusNormal"/>
              <w:jc w:val="both"/>
            </w:pPr>
            <w:r>
              <w:t>- выход агропромышленного комплекса региона на лидирующие позиции в области сельскохозяйственной биотехнологии</w:t>
            </w:r>
          </w:p>
        </w:tc>
      </w:tr>
      <w:tr w:rsidR="007A23F8">
        <w:tc>
          <w:tcPr>
            <w:tcW w:w="2324" w:type="dxa"/>
          </w:tcPr>
          <w:p w:rsidR="007A23F8" w:rsidRDefault="007A23F8">
            <w:pPr>
              <w:pStyle w:val="ConsPlusNormal"/>
            </w:pPr>
            <w:r>
              <w:t>Задачи подпрограммы</w:t>
            </w:r>
          </w:p>
        </w:tc>
        <w:tc>
          <w:tcPr>
            <w:tcW w:w="6746" w:type="dxa"/>
          </w:tcPr>
          <w:p w:rsidR="007A23F8" w:rsidRDefault="007A23F8">
            <w:pPr>
              <w:pStyle w:val="ConsPlusNormal"/>
              <w:jc w:val="both"/>
            </w:pPr>
            <w:r>
              <w:t>- стимулирование приобретения сельскохозяйственными товаропроизводителями, предприятиями пищевой и перерабатывающей промышленности высокотехнологичных машин, техники, оборудования и специализированного транспорта;</w:t>
            </w:r>
          </w:p>
          <w:p w:rsidR="007A23F8" w:rsidRDefault="007A23F8">
            <w:pPr>
              <w:pStyle w:val="ConsPlusNormal"/>
              <w:jc w:val="both"/>
            </w:pPr>
            <w:r>
              <w:t>- 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 создание и развитие институциональной среды, необходимой для разработки и широкомасштабного использования инноваций;</w:t>
            </w:r>
          </w:p>
          <w:p w:rsidR="007A23F8" w:rsidRDefault="007A23F8">
            <w:pPr>
              <w:pStyle w:val="ConsPlusNormal"/>
              <w:jc w:val="both"/>
            </w:pPr>
            <w:r>
              <w:t>- создание инфраструктуры развития биотехнологии в сельском хозяйстве</w:t>
            </w:r>
          </w:p>
        </w:tc>
      </w:tr>
      <w:tr w:rsidR="007A23F8">
        <w:tblPrEx>
          <w:tblBorders>
            <w:insideH w:val="nil"/>
          </w:tblBorders>
        </w:tblPrEx>
        <w:tc>
          <w:tcPr>
            <w:tcW w:w="2324" w:type="dxa"/>
            <w:tcBorders>
              <w:bottom w:val="nil"/>
            </w:tcBorders>
          </w:tcPr>
          <w:p w:rsidR="007A23F8" w:rsidRDefault="007A23F8">
            <w:pPr>
              <w:pStyle w:val="ConsPlusNormal"/>
            </w:pPr>
            <w:r>
              <w:t>Показатели (индикаторы)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w:t>
            </w:r>
          </w:p>
          <w:p w:rsidR="007A23F8" w:rsidRDefault="007A23F8">
            <w:pPr>
              <w:pStyle w:val="ConsPlusNormal"/>
              <w:jc w:val="both"/>
            </w:pPr>
            <w:r>
              <w:t>- объемы приобретения новой техники сельскохозяйственными товаропроизводителями всех форм собственности (включая личные подсобные хозяйства);</w:t>
            </w:r>
          </w:p>
          <w:p w:rsidR="007A23F8" w:rsidRDefault="007A23F8">
            <w:pPr>
              <w:pStyle w:val="ConsPlusNormal"/>
              <w:jc w:val="both"/>
            </w:pPr>
            <w:r>
              <w:t>- количество реализуемых инновационных проектов;</w:t>
            </w:r>
          </w:p>
          <w:p w:rsidR="007A23F8" w:rsidRDefault="007A23F8">
            <w:pPr>
              <w:pStyle w:val="ConsPlusNormal"/>
              <w:jc w:val="both"/>
            </w:pPr>
            <w:r>
              <w:t>- рост применения биологических средств защиты растений и микробиологических удобрений в растениеводстве;</w:t>
            </w:r>
          </w:p>
          <w:p w:rsidR="007A23F8" w:rsidRDefault="007A23F8">
            <w:pPr>
              <w:pStyle w:val="ConsPlusNormal"/>
              <w:jc w:val="both"/>
            </w:pPr>
            <w:r>
              <w:t>- сохранение удельного веса прибыльных хозяйств в общем количестве хозяйств;</w:t>
            </w:r>
          </w:p>
          <w:p w:rsidR="007A23F8" w:rsidRDefault="007A23F8">
            <w:pPr>
              <w:pStyle w:val="ConsPlusNormal"/>
              <w:jc w:val="both"/>
            </w:pPr>
            <w:r>
              <w:t>- индекс производства пищевых продуктов, включая напитки (в сопоставимых ценах);</w:t>
            </w:r>
          </w:p>
          <w:p w:rsidR="007A23F8" w:rsidRDefault="007A23F8">
            <w:pPr>
              <w:pStyle w:val="ConsPlusNormal"/>
              <w:jc w:val="both"/>
            </w:pPr>
            <w:r>
              <w:t>- индекс производства пищевых продуктов (в сопоставимых ценах);</w:t>
            </w:r>
          </w:p>
          <w:p w:rsidR="007A23F8" w:rsidRDefault="007A23F8">
            <w:pPr>
              <w:pStyle w:val="ConsPlusNormal"/>
              <w:jc w:val="both"/>
            </w:pPr>
            <w:r>
              <w:t>- индекс производства напитков (в сопоставимых ценах);</w:t>
            </w:r>
          </w:p>
          <w:p w:rsidR="007A23F8" w:rsidRDefault="007A23F8">
            <w:pPr>
              <w:pStyle w:val="ConsPlusNormal"/>
              <w:jc w:val="both"/>
            </w:pPr>
            <w:r>
              <w:t>- продукция сельского хозяйства в хозяйствах всех категорий (в фактических ценах)</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постановлений правительства Воронежской области от 28.04.2018 </w:t>
            </w:r>
            <w:hyperlink r:id="rId213" w:history="1">
              <w:r>
                <w:rPr>
                  <w:color w:val="0000FF"/>
                </w:rPr>
                <w:t>N 382</w:t>
              </w:r>
            </w:hyperlink>
            <w:r>
              <w:t xml:space="preserve">, от 05.12.2018 </w:t>
            </w:r>
            <w:hyperlink r:id="rId214" w:history="1">
              <w:r>
                <w:rPr>
                  <w:color w:val="0000FF"/>
                </w:rPr>
                <w:t>N 1076</w:t>
              </w:r>
            </w:hyperlink>
            <w:r>
              <w:t>)</w:t>
            </w:r>
          </w:p>
        </w:tc>
      </w:tr>
      <w:tr w:rsidR="007A23F8">
        <w:tc>
          <w:tcPr>
            <w:tcW w:w="2324" w:type="dxa"/>
          </w:tcPr>
          <w:p w:rsidR="007A23F8" w:rsidRDefault="007A23F8">
            <w:pPr>
              <w:pStyle w:val="ConsPlusNormal"/>
            </w:pPr>
            <w:r>
              <w:t>Сроки реализации подпрограммы</w:t>
            </w:r>
          </w:p>
        </w:tc>
        <w:tc>
          <w:tcPr>
            <w:tcW w:w="6746" w:type="dxa"/>
          </w:tcPr>
          <w:p w:rsidR="007A23F8" w:rsidRDefault="007A23F8">
            <w:pPr>
              <w:pStyle w:val="ConsPlusNormal"/>
              <w:jc w:val="both"/>
            </w:pPr>
            <w:r>
              <w:t>2014 - 2020 годы</w:t>
            </w:r>
          </w:p>
        </w:tc>
      </w:tr>
      <w:tr w:rsidR="007A23F8">
        <w:tblPrEx>
          <w:tblBorders>
            <w:insideH w:val="nil"/>
          </w:tblBorders>
        </w:tblPrEx>
        <w:tc>
          <w:tcPr>
            <w:tcW w:w="2324" w:type="dxa"/>
            <w:tcBorders>
              <w:bottom w:val="nil"/>
            </w:tcBorders>
          </w:tcPr>
          <w:p w:rsidR="007A23F8" w:rsidRDefault="007A23F8">
            <w:pPr>
              <w:pStyle w:val="ConsPlusNormal"/>
            </w:pPr>
            <w:r>
              <w:t xml:space="preserve">Объемы и источники финансирования подпрограммы (в действующих ценах каждого года </w:t>
            </w:r>
            <w:r>
              <w:lastRenderedPageBreak/>
              <w:t>реализации подпрограммы)</w:t>
            </w:r>
          </w:p>
        </w:tc>
        <w:tc>
          <w:tcPr>
            <w:tcW w:w="6746" w:type="dxa"/>
            <w:tcBorders>
              <w:bottom w:val="nil"/>
            </w:tcBorders>
          </w:tcPr>
          <w:p w:rsidR="007A23F8" w:rsidRDefault="007A23F8">
            <w:pPr>
              <w:pStyle w:val="ConsPlusNormal"/>
              <w:jc w:val="both"/>
            </w:pPr>
            <w:r>
              <w:lastRenderedPageBreak/>
              <w:t>Объем бюджетных ассигнований на реализацию подпрограммы составляет 286245,6 тыс. рублей, в том числе по источникам финансирования:</w:t>
            </w:r>
          </w:p>
          <w:p w:rsidR="007A23F8" w:rsidRDefault="007A23F8">
            <w:pPr>
              <w:pStyle w:val="ConsPlusNormal"/>
              <w:jc w:val="both"/>
            </w:pPr>
            <w:r>
              <w:t>областной бюджет - 283741,6 тыс. рублей;</w:t>
            </w:r>
          </w:p>
          <w:p w:rsidR="007A23F8" w:rsidRDefault="007A23F8">
            <w:pPr>
              <w:pStyle w:val="ConsPlusNormal"/>
              <w:jc w:val="both"/>
            </w:pPr>
            <w:r>
              <w:t>средства юридических лиц - 2504,0 тыс. рублей;</w:t>
            </w:r>
          </w:p>
          <w:p w:rsidR="007A23F8" w:rsidRDefault="007A23F8">
            <w:pPr>
              <w:pStyle w:val="ConsPlusNormal"/>
              <w:jc w:val="both"/>
            </w:pPr>
            <w:r>
              <w:lastRenderedPageBreak/>
              <w:t>в том числе по годам реализации подпрограммы:</w:t>
            </w:r>
          </w:p>
          <w:p w:rsidR="007A23F8" w:rsidRDefault="007A23F8">
            <w:pPr>
              <w:pStyle w:val="ConsPlusNormal"/>
              <w:jc w:val="both"/>
            </w:pPr>
            <w:r>
              <w:t>2014 год:</w:t>
            </w:r>
          </w:p>
          <w:p w:rsidR="007A23F8" w:rsidRDefault="007A23F8">
            <w:pPr>
              <w:pStyle w:val="ConsPlusNormal"/>
              <w:jc w:val="both"/>
            </w:pPr>
            <w:r>
              <w:t>всего - 40041,2 тыс. рублей, в том числе по источникам финансирования:</w:t>
            </w:r>
          </w:p>
          <w:p w:rsidR="007A23F8" w:rsidRDefault="007A23F8">
            <w:pPr>
              <w:pStyle w:val="ConsPlusNormal"/>
              <w:jc w:val="both"/>
            </w:pPr>
            <w:r>
              <w:t>областной бюджет - 40041,2 тыс. рублей;</w:t>
            </w:r>
          </w:p>
          <w:p w:rsidR="007A23F8" w:rsidRDefault="007A23F8">
            <w:pPr>
              <w:pStyle w:val="ConsPlusNormal"/>
              <w:jc w:val="both"/>
            </w:pPr>
            <w:r>
              <w:t>2015 год:</w:t>
            </w:r>
          </w:p>
          <w:p w:rsidR="007A23F8" w:rsidRDefault="007A23F8">
            <w:pPr>
              <w:pStyle w:val="ConsPlusNormal"/>
              <w:jc w:val="both"/>
            </w:pPr>
            <w:r>
              <w:t>всего - 97458,4 тыс. рублей, в том числе по источникам финансирования:</w:t>
            </w:r>
          </w:p>
          <w:p w:rsidR="007A23F8" w:rsidRDefault="007A23F8">
            <w:pPr>
              <w:pStyle w:val="ConsPlusNormal"/>
              <w:jc w:val="both"/>
            </w:pPr>
            <w:r>
              <w:t>областной бюджет - 94954,4 тыс. рублей;</w:t>
            </w:r>
          </w:p>
          <w:p w:rsidR="007A23F8" w:rsidRDefault="007A23F8">
            <w:pPr>
              <w:pStyle w:val="ConsPlusNormal"/>
              <w:jc w:val="both"/>
            </w:pPr>
            <w:r>
              <w:t>средства юридических лиц - 2504,0 тыс. рублей;</w:t>
            </w:r>
          </w:p>
          <w:p w:rsidR="007A23F8" w:rsidRDefault="007A23F8">
            <w:pPr>
              <w:pStyle w:val="ConsPlusNormal"/>
              <w:jc w:val="both"/>
            </w:pPr>
            <w:r>
              <w:t>2016 год:</w:t>
            </w:r>
          </w:p>
          <w:p w:rsidR="007A23F8" w:rsidRDefault="007A23F8">
            <w:pPr>
              <w:pStyle w:val="ConsPlusNormal"/>
              <w:jc w:val="both"/>
            </w:pPr>
            <w:r>
              <w:t>всего - 54446,0 тыс. рублей, в том числе по источникам финансирования:</w:t>
            </w:r>
          </w:p>
          <w:p w:rsidR="007A23F8" w:rsidRDefault="007A23F8">
            <w:pPr>
              <w:pStyle w:val="ConsPlusNormal"/>
              <w:jc w:val="both"/>
            </w:pPr>
            <w:r>
              <w:t>областной бюджет - 54446,0 тыс. рублей;</w:t>
            </w:r>
          </w:p>
          <w:p w:rsidR="007A23F8" w:rsidRDefault="007A23F8">
            <w:pPr>
              <w:pStyle w:val="ConsPlusNormal"/>
              <w:jc w:val="both"/>
            </w:pPr>
            <w:r>
              <w:t>2017 год:</w:t>
            </w:r>
          </w:p>
          <w:p w:rsidR="007A23F8" w:rsidRDefault="007A23F8">
            <w:pPr>
              <w:pStyle w:val="ConsPlusNormal"/>
              <w:jc w:val="both"/>
            </w:pPr>
            <w:r>
              <w:t>всего - 50000,0 тыс. рублей, в том числе по источникам финансирования:</w:t>
            </w:r>
          </w:p>
          <w:p w:rsidR="007A23F8" w:rsidRDefault="007A23F8">
            <w:pPr>
              <w:pStyle w:val="ConsPlusNormal"/>
              <w:jc w:val="both"/>
            </w:pPr>
            <w:r>
              <w:t>областной бюджет - 50000,0 тыс. рублей;</w:t>
            </w:r>
          </w:p>
          <w:p w:rsidR="007A23F8" w:rsidRDefault="007A23F8">
            <w:pPr>
              <w:pStyle w:val="ConsPlusNormal"/>
              <w:jc w:val="both"/>
            </w:pPr>
            <w:r>
              <w:t>2018 год:</w:t>
            </w:r>
          </w:p>
          <w:p w:rsidR="007A23F8" w:rsidRDefault="007A23F8">
            <w:pPr>
              <w:pStyle w:val="ConsPlusNormal"/>
              <w:jc w:val="both"/>
            </w:pPr>
            <w:r>
              <w:t>всего - 44300,0 тыс. рублей, в том числе по источникам финансирования:</w:t>
            </w:r>
          </w:p>
          <w:p w:rsidR="007A23F8" w:rsidRDefault="007A23F8">
            <w:pPr>
              <w:pStyle w:val="ConsPlusNormal"/>
              <w:jc w:val="both"/>
            </w:pPr>
            <w:r>
              <w:t>областной бюджет - 44300,0 тыс. рублей.</w:t>
            </w:r>
          </w:p>
          <w:p w:rsidR="007A23F8" w:rsidRDefault="007A23F8">
            <w:pPr>
              <w:pStyle w:val="ConsPlusNormal"/>
              <w:jc w:val="both"/>
            </w:pPr>
            <w:r>
              <w:t xml:space="preserve">Объемы и источники финансирования в разрезе основных мероприятий подпрограммы приведены в </w:t>
            </w:r>
            <w:hyperlink w:anchor="P27594" w:history="1">
              <w:r>
                <w:rPr>
                  <w:color w:val="0000FF"/>
                </w:rPr>
                <w:t>таблице 3</w:t>
              </w:r>
            </w:hyperlink>
            <w:r>
              <w:t xml:space="preserve"> приложения к государственной программе</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постановлений правительства Воронежской области от 05.12.2018 </w:t>
            </w:r>
            <w:hyperlink r:id="rId215" w:history="1">
              <w:r>
                <w:rPr>
                  <w:color w:val="0000FF"/>
                </w:rPr>
                <w:t>N 1076</w:t>
              </w:r>
            </w:hyperlink>
            <w:r>
              <w:t xml:space="preserve">, от 20.03.2019 </w:t>
            </w:r>
            <w:hyperlink r:id="rId216" w:history="1">
              <w:r>
                <w:rPr>
                  <w:color w:val="0000FF"/>
                </w:rPr>
                <w:t>N 272</w:t>
              </w:r>
            </w:hyperlink>
            <w:r>
              <w:t>)</w:t>
            </w:r>
          </w:p>
        </w:tc>
      </w:tr>
      <w:tr w:rsidR="007A23F8">
        <w:tblPrEx>
          <w:tblBorders>
            <w:insideH w:val="nil"/>
          </w:tblBorders>
        </w:tblPrEx>
        <w:tc>
          <w:tcPr>
            <w:tcW w:w="2324" w:type="dxa"/>
            <w:tcBorders>
              <w:bottom w:val="nil"/>
            </w:tcBorders>
          </w:tcPr>
          <w:p w:rsidR="007A23F8" w:rsidRDefault="007A23F8">
            <w:pPr>
              <w:pStyle w:val="ConsPlusNormal"/>
            </w:pPr>
            <w:r>
              <w:t>Ожидаемые конечные результаты реализации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 - не менее 95 процентов ежегодно;</w:t>
            </w:r>
          </w:p>
          <w:p w:rsidR="007A23F8" w:rsidRDefault="007A23F8">
            <w:pPr>
              <w:pStyle w:val="ConsPlusNormal"/>
              <w:jc w:val="both"/>
            </w:pPr>
            <w:r>
              <w:t>- приобретение новой техники сельскохозяйственными товаропроизводителями, в том числе 3150 тракторов, 1050 зерноуборочных комбайнов, 140 кормоуборочных комбайнов, 21 единицы свеклоуборочных комбайнов и свеклопогрузчиков;</w:t>
            </w:r>
          </w:p>
          <w:p w:rsidR="007A23F8" w:rsidRDefault="007A23F8">
            <w:pPr>
              <w:pStyle w:val="ConsPlusNormal"/>
              <w:jc w:val="both"/>
            </w:pPr>
            <w:r>
              <w:t>- количество реализуемых инновационных проектов - 1;</w:t>
            </w:r>
          </w:p>
          <w:p w:rsidR="007A23F8" w:rsidRDefault="007A23F8">
            <w:pPr>
              <w:pStyle w:val="ConsPlusNormal"/>
              <w:jc w:val="both"/>
            </w:pPr>
            <w:r>
              <w:t>- рост применения биологических средств защиты растений и микробиологических удобрений в растениеводстве (к 2010 году) - на 27,9 процента в 2017 году;</w:t>
            </w:r>
          </w:p>
          <w:p w:rsidR="007A23F8" w:rsidRDefault="007A23F8">
            <w:pPr>
              <w:pStyle w:val="ConsPlusNormal"/>
              <w:jc w:val="both"/>
            </w:pPr>
            <w:r>
              <w:t>- увеличение производства пищевых продуктов, включая напитки, - к 2016 году на 17,1 процента по отношению к 2013 году;</w:t>
            </w:r>
          </w:p>
          <w:p w:rsidR="007A23F8" w:rsidRDefault="007A23F8">
            <w:pPr>
              <w:pStyle w:val="ConsPlusNormal"/>
              <w:jc w:val="both"/>
            </w:pPr>
            <w:r>
              <w:t>- увеличение производства пищевых продуктов - к 2020 году на 15,8 процента по отношению к 2017 году;</w:t>
            </w:r>
          </w:p>
          <w:p w:rsidR="007A23F8" w:rsidRDefault="007A23F8">
            <w:pPr>
              <w:pStyle w:val="ConsPlusNormal"/>
              <w:jc w:val="both"/>
            </w:pPr>
            <w:r>
              <w:t>- увеличение производства напитков - к 2020 году на 3,0 процента по отношению к 2017 году;</w:t>
            </w:r>
          </w:p>
          <w:p w:rsidR="007A23F8" w:rsidRDefault="007A23F8">
            <w:pPr>
              <w:pStyle w:val="ConsPlusNormal"/>
              <w:jc w:val="both"/>
            </w:pPr>
            <w:r>
              <w:t>- сохранение удельного веса прибыльных хозяйств в общем количестве хозяйств - не менее 80 процентов;</w:t>
            </w:r>
          </w:p>
          <w:p w:rsidR="007A23F8" w:rsidRDefault="007A23F8">
            <w:pPr>
              <w:pStyle w:val="ConsPlusNormal"/>
              <w:jc w:val="both"/>
            </w:pPr>
            <w:r>
              <w:t>- стоимость продукции сельского хозяйства в хозяйствах всех категорий (в фактических ценах) достигнет 146,0 млрд рублей к 2017 году</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постановлений правительства Воронежской области от 28.04.2018 </w:t>
            </w:r>
            <w:hyperlink r:id="rId217" w:history="1">
              <w:r>
                <w:rPr>
                  <w:color w:val="0000FF"/>
                </w:rPr>
                <w:t>N 382</w:t>
              </w:r>
            </w:hyperlink>
            <w:r>
              <w:t xml:space="preserve">, от 05.12.2018 </w:t>
            </w:r>
            <w:hyperlink r:id="rId218" w:history="1">
              <w:r>
                <w:rPr>
                  <w:color w:val="0000FF"/>
                </w:rPr>
                <w:t>N 1076</w:t>
              </w:r>
            </w:hyperlink>
            <w:r>
              <w:t xml:space="preserve">, от 20.03.2019 </w:t>
            </w:r>
            <w:hyperlink r:id="rId219" w:history="1">
              <w:r>
                <w:rPr>
                  <w:color w:val="0000FF"/>
                </w:rPr>
                <w:t>N 272</w:t>
              </w:r>
            </w:hyperlink>
            <w:r>
              <w:t>)</w:t>
            </w:r>
          </w:p>
        </w:tc>
      </w:tr>
    </w:tbl>
    <w:p w:rsidR="007A23F8" w:rsidRDefault="007A23F8">
      <w:pPr>
        <w:pStyle w:val="ConsPlusNormal"/>
        <w:jc w:val="both"/>
      </w:pPr>
    </w:p>
    <w:p w:rsidR="007A23F8" w:rsidRDefault="007A23F8">
      <w:pPr>
        <w:pStyle w:val="ConsPlusTitle"/>
        <w:jc w:val="center"/>
        <w:outlineLvl w:val="3"/>
      </w:pPr>
      <w:r>
        <w:lastRenderedPageBreak/>
        <w:t>Раздел 1. ПРИОРИТЕТЫ ГОСУДАРСТВЕННОЙ ПОЛИТИКИ В СФЕРЕ</w:t>
      </w:r>
    </w:p>
    <w:p w:rsidR="007A23F8" w:rsidRDefault="007A23F8">
      <w:pPr>
        <w:pStyle w:val="ConsPlusTitle"/>
        <w:jc w:val="center"/>
      </w:pPr>
      <w:r>
        <w:t>РЕАЛИЗАЦИИ ПОДПРОГРАММЫ, ЦЕЛИ, ЗАДАЧИ И ПОКАЗАТЕЛИ</w:t>
      </w:r>
    </w:p>
    <w:p w:rsidR="007A23F8" w:rsidRDefault="007A23F8">
      <w:pPr>
        <w:pStyle w:val="ConsPlusTitle"/>
        <w:jc w:val="center"/>
      </w:pPr>
      <w:r>
        <w:t>(ИНДИКАТОРЫ) ДОСТИЖЕНИЯ ЦЕЛЕЙ И РЕШЕНИЯ ЗАДАЧ, ОПИСАНИЕ</w:t>
      </w:r>
    </w:p>
    <w:p w:rsidR="007A23F8" w:rsidRDefault="007A23F8">
      <w:pPr>
        <w:pStyle w:val="ConsPlusTitle"/>
        <w:jc w:val="center"/>
      </w:pPr>
      <w:r>
        <w:t>ОСНОВНЫХ ОЖИДАЕМЫХ КОНЕЧНЫХ РЕЗУЛЬТАТОВ ПОДПРОГРАММЫ, СРОКОВ</w:t>
      </w:r>
    </w:p>
    <w:p w:rsidR="007A23F8" w:rsidRDefault="007A23F8">
      <w:pPr>
        <w:pStyle w:val="ConsPlusTitle"/>
        <w:jc w:val="center"/>
      </w:pPr>
      <w:r>
        <w:t>И КОНТРОЛЬНЫХ ЭТАПОВ РЕАЛИЗАЦИИ ПОДПРОГРАММЫ</w:t>
      </w:r>
    </w:p>
    <w:p w:rsidR="007A23F8" w:rsidRDefault="007A23F8">
      <w:pPr>
        <w:pStyle w:val="ConsPlusNormal"/>
        <w:jc w:val="both"/>
      </w:pPr>
    </w:p>
    <w:p w:rsidR="007A23F8" w:rsidRDefault="007A23F8">
      <w:pPr>
        <w:pStyle w:val="ConsPlusTitle"/>
        <w:jc w:val="center"/>
        <w:outlineLvl w:val="4"/>
      </w:pPr>
      <w:r>
        <w:t>1.1. Приоритеты государственной политики</w:t>
      </w:r>
    </w:p>
    <w:p w:rsidR="007A23F8" w:rsidRDefault="007A23F8">
      <w:pPr>
        <w:pStyle w:val="ConsPlusTitle"/>
        <w:jc w:val="center"/>
      </w:pPr>
      <w:r>
        <w:t>в сфере реализации подпрограммы</w:t>
      </w:r>
    </w:p>
    <w:p w:rsidR="007A23F8" w:rsidRDefault="007A23F8">
      <w:pPr>
        <w:pStyle w:val="ConsPlusNormal"/>
        <w:jc w:val="both"/>
      </w:pPr>
    </w:p>
    <w:p w:rsidR="007A23F8" w:rsidRDefault="007A23F8">
      <w:pPr>
        <w:pStyle w:val="ConsPlusNormal"/>
        <w:ind w:firstLine="540"/>
        <w:jc w:val="both"/>
      </w:pPr>
      <w:r>
        <w:t xml:space="preserve">Подпрограмма разработана в соответствии с Государственной </w:t>
      </w:r>
      <w:hyperlink r:id="rId220"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221" w:history="1">
        <w:r>
          <w:rPr>
            <w:color w:val="0000FF"/>
          </w:rPr>
          <w:t>Стратегией</w:t>
        </w:r>
      </w:hyperlink>
      <w:r>
        <w:t xml:space="preserve"> социально-экономического развития Воронежской области на период до 2035 года, утвержденной Законом Воронежской области от 20.12.2018 N 168-ОЗ, </w:t>
      </w:r>
      <w:hyperlink r:id="rId222" w:history="1">
        <w:r>
          <w:rPr>
            <w:color w:val="0000FF"/>
          </w:rPr>
          <w:t>Стратегией</w:t>
        </w:r>
      </w:hyperlink>
      <w:r>
        <w:t xml:space="preserve"> научно-технологического развития Российской Федерации, утвержденной Указом Президента Российской Федерации от 01.12.2016 N 642.</w:t>
      </w:r>
    </w:p>
    <w:p w:rsidR="007A23F8" w:rsidRDefault="007A23F8">
      <w:pPr>
        <w:pStyle w:val="ConsPlusNormal"/>
        <w:jc w:val="both"/>
      </w:pPr>
      <w:r>
        <w:t xml:space="preserve">(в ред. </w:t>
      </w:r>
      <w:hyperlink r:id="rId223"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Приоритеты государственной политики в сфере реализации подпрограммы отражены в следующих актах:</w:t>
      </w:r>
    </w:p>
    <w:p w:rsidR="007A23F8" w:rsidRDefault="007A23F8">
      <w:pPr>
        <w:pStyle w:val="ConsPlusNormal"/>
        <w:spacing w:before="220"/>
        <w:ind w:firstLine="540"/>
        <w:jc w:val="both"/>
      </w:pPr>
      <w:hyperlink r:id="rId224" w:history="1">
        <w:r>
          <w:rPr>
            <w:color w:val="0000FF"/>
          </w:rPr>
          <w:t>Доктрине</w:t>
        </w:r>
      </w:hyperlink>
      <w:r>
        <w:t xml:space="preserve"> продовольственной безопасности Российской Федерации, утвержденной Указом Президента Российской Федерации от 30.01.2010 N 120 "Об утверждении Доктрины продовольственной безопасности Российской Федерации";</w:t>
      </w:r>
    </w:p>
    <w:p w:rsidR="007A23F8" w:rsidRDefault="007A23F8">
      <w:pPr>
        <w:pStyle w:val="ConsPlusNormal"/>
        <w:spacing w:before="220"/>
        <w:ind w:firstLine="540"/>
        <w:jc w:val="both"/>
      </w:pPr>
      <w:hyperlink r:id="rId225"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01.12.2016 N 642;</w:t>
      </w:r>
    </w:p>
    <w:p w:rsidR="007A23F8" w:rsidRDefault="007A23F8">
      <w:pPr>
        <w:pStyle w:val="ConsPlusNormal"/>
        <w:spacing w:before="220"/>
        <w:ind w:firstLine="540"/>
        <w:jc w:val="both"/>
      </w:pPr>
      <w:r>
        <w:t xml:space="preserve">Федеральном </w:t>
      </w:r>
      <w:hyperlink r:id="rId226" w:history="1">
        <w:r>
          <w:rPr>
            <w:color w:val="0000FF"/>
          </w:rPr>
          <w:t>законе</w:t>
        </w:r>
      </w:hyperlink>
      <w:r>
        <w:t xml:space="preserve"> от 29.12.2006 N 264-ФЗ "О развитии сельского хозяйства";</w:t>
      </w:r>
    </w:p>
    <w:p w:rsidR="007A23F8" w:rsidRDefault="007A23F8">
      <w:pPr>
        <w:pStyle w:val="ConsPlusNormal"/>
        <w:spacing w:before="220"/>
        <w:ind w:firstLine="540"/>
        <w:jc w:val="both"/>
      </w:pPr>
      <w:r>
        <w:t xml:space="preserve">Федеральном </w:t>
      </w:r>
      <w:hyperlink r:id="rId227" w:history="1">
        <w:r>
          <w:rPr>
            <w:color w:val="0000FF"/>
          </w:rPr>
          <w:t>законе</w:t>
        </w:r>
      </w:hyperlink>
      <w:r>
        <w:t xml:space="preserve"> от 23.08.1996 N 127-ФЗ "О науке и государственной научно-технической политике";</w:t>
      </w:r>
    </w:p>
    <w:p w:rsidR="007A23F8" w:rsidRDefault="007A23F8">
      <w:pPr>
        <w:pStyle w:val="ConsPlusNormal"/>
        <w:spacing w:before="220"/>
        <w:ind w:firstLine="540"/>
        <w:jc w:val="both"/>
      </w:pPr>
      <w:hyperlink r:id="rId228" w:history="1">
        <w:r>
          <w:rPr>
            <w:color w:val="0000FF"/>
          </w:rPr>
          <w:t>Распоряжении</w:t>
        </w:r>
      </w:hyperlink>
      <w:r>
        <w:t xml:space="preserve"> Правительства Российской Федерации от 17.11.2008 N 1662-р "О Концепции долгосрочного социально-экономического развития Российской Федерации на период до 2020 года";</w:t>
      </w:r>
    </w:p>
    <w:p w:rsidR="007A23F8" w:rsidRDefault="007A23F8">
      <w:pPr>
        <w:pStyle w:val="ConsPlusNormal"/>
        <w:spacing w:before="220"/>
        <w:ind w:firstLine="540"/>
        <w:jc w:val="both"/>
      </w:pPr>
      <w:hyperlink r:id="rId229" w:history="1">
        <w:r>
          <w:rPr>
            <w:color w:val="0000FF"/>
          </w:rPr>
          <w:t>Стратегии</w:t>
        </w:r>
      </w:hyperlink>
      <w:r>
        <w:t xml:space="preserve"> инновационного развития Российской Федерации на период до 2020 года, утвержденной Распоряжением Правительства Российской Федерации от 08.12.2011 N 2227-р "Об утверждении Стратегии инновационного развития Российской Федерации на период до 2020 года";</w:t>
      </w:r>
    </w:p>
    <w:p w:rsidR="007A23F8" w:rsidRDefault="007A23F8">
      <w:pPr>
        <w:pStyle w:val="ConsPlusNormal"/>
        <w:spacing w:before="220"/>
        <w:ind w:firstLine="540"/>
        <w:jc w:val="both"/>
      </w:pPr>
      <w:r>
        <w:t xml:space="preserve">Комплексной </w:t>
      </w:r>
      <w:hyperlink r:id="rId230" w:history="1">
        <w:r>
          <w:rPr>
            <w:color w:val="0000FF"/>
          </w:rPr>
          <w:t>программе</w:t>
        </w:r>
      </w:hyperlink>
      <w:r>
        <w:t xml:space="preserve"> развития биотехнологий в Российской Федерации на период до 2020 года, утвержденной Председателем Правительства Российской Федерации 24.04.2012 N 1853п-П8;</w:t>
      </w:r>
    </w:p>
    <w:p w:rsidR="007A23F8" w:rsidRDefault="007A23F8">
      <w:pPr>
        <w:pStyle w:val="ConsPlusNormal"/>
        <w:spacing w:before="220"/>
        <w:ind w:firstLine="540"/>
        <w:jc w:val="both"/>
      </w:pPr>
      <w:hyperlink r:id="rId231" w:history="1">
        <w:r>
          <w:rPr>
            <w:color w:val="0000FF"/>
          </w:rPr>
          <w:t>Законе</w:t>
        </w:r>
      </w:hyperlink>
      <w:r>
        <w:t xml:space="preserve"> Воронежской области от 07.06.2007 N 66-ОЗ;</w:t>
      </w:r>
    </w:p>
    <w:p w:rsidR="007A23F8" w:rsidRDefault="007A23F8">
      <w:pPr>
        <w:pStyle w:val="ConsPlusNormal"/>
        <w:spacing w:before="220"/>
        <w:ind w:firstLine="540"/>
        <w:jc w:val="both"/>
      </w:pPr>
      <w:hyperlink r:id="rId232" w:history="1">
        <w:r>
          <w:rPr>
            <w:color w:val="0000FF"/>
          </w:rPr>
          <w:t>Законе</w:t>
        </w:r>
      </w:hyperlink>
      <w:r>
        <w:t xml:space="preserve"> Воронежской области от 09.10.2007 N 98-ОЗ "О науке и научно-технической политике в Воронежской области";</w:t>
      </w:r>
    </w:p>
    <w:p w:rsidR="007A23F8" w:rsidRDefault="007A23F8">
      <w:pPr>
        <w:pStyle w:val="ConsPlusNormal"/>
        <w:spacing w:before="220"/>
        <w:ind w:firstLine="540"/>
        <w:jc w:val="both"/>
      </w:pPr>
      <w:hyperlink r:id="rId233" w:history="1">
        <w:r>
          <w:rPr>
            <w:color w:val="0000FF"/>
          </w:rPr>
          <w:t>Законе</w:t>
        </w:r>
      </w:hyperlink>
      <w:r>
        <w:t xml:space="preserve"> Воронежской области от 06.10.2011 N 133-ОЗ "Об инновационной политике Воронежской области".</w:t>
      </w:r>
    </w:p>
    <w:p w:rsidR="007A23F8" w:rsidRDefault="007A23F8">
      <w:pPr>
        <w:pStyle w:val="ConsPlusNormal"/>
        <w:spacing w:before="220"/>
        <w:ind w:firstLine="540"/>
        <w:jc w:val="both"/>
      </w:pPr>
      <w:r>
        <w:t>Приоритетным направлением в сфере реализации подпрограммы является модернизация и технологическое перевооружение агропромышленного производства.</w:t>
      </w:r>
    </w:p>
    <w:p w:rsidR="007A23F8" w:rsidRDefault="007A23F8">
      <w:pPr>
        <w:pStyle w:val="ConsPlusNormal"/>
        <w:jc w:val="both"/>
      </w:pPr>
    </w:p>
    <w:p w:rsidR="007A23F8" w:rsidRDefault="007A23F8">
      <w:pPr>
        <w:pStyle w:val="ConsPlusTitle"/>
        <w:jc w:val="center"/>
        <w:outlineLvl w:val="4"/>
      </w:pPr>
      <w:r>
        <w:t>1.2. Цели, задачи и показатели (индикаторы)</w:t>
      </w:r>
    </w:p>
    <w:p w:rsidR="007A23F8" w:rsidRDefault="007A23F8">
      <w:pPr>
        <w:pStyle w:val="ConsPlusTitle"/>
        <w:jc w:val="center"/>
      </w:pPr>
      <w:r>
        <w:t>достижения целей и решения задач</w:t>
      </w:r>
    </w:p>
    <w:p w:rsidR="007A23F8" w:rsidRDefault="007A23F8">
      <w:pPr>
        <w:pStyle w:val="ConsPlusNormal"/>
        <w:jc w:val="both"/>
      </w:pPr>
    </w:p>
    <w:p w:rsidR="007A23F8" w:rsidRDefault="007A23F8">
      <w:pPr>
        <w:pStyle w:val="ConsPlusNormal"/>
        <w:ind w:firstLine="540"/>
        <w:jc w:val="both"/>
      </w:pPr>
      <w:r>
        <w:t>Основными целями подпрограммы являются:</w:t>
      </w:r>
    </w:p>
    <w:p w:rsidR="007A23F8" w:rsidRDefault="007A23F8">
      <w:pPr>
        <w:pStyle w:val="ConsPlusNormal"/>
        <w:spacing w:before="220"/>
        <w:ind w:firstLine="540"/>
        <w:jc w:val="both"/>
      </w:pPr>
      <w:r>
        <w:t>повышение эффективности и конкурентоспособности продукции сельскохозяйственных товаропроизводителей, пищевой и перерабатывающей промышленности за счет технической и технологической модернизации производства;</w:t>
      </w:r>
    </w:p>
    <w:p w:rsidR="007A23F8" w:rsidRDefault="007A23F8">
      <w:pPr>
        <w:pStyle w:val="ConsPlusNormal"/>
        <w:spacing w:before="220"/>
        <w:ind w:firstLine="540"/>
        <w:jc w:val="both"/>
      </w:pPr>
      <w:r>
        <w:t>создание благоприятной экономической среды, способствующей инновационному развитию и привлечению инвестиций в отрасль;</w:t>
      </w:r>
    </w:p>
    <w:p w:rsidR="007A23F8" w:rsidRDefault="007A23F8">
      <w:pPr>
        <w:pStyle w:val="ConsPlusNormal"/>
        <w:spacing w:before="220"/>
        <w:ind w:firstLine="540"/>
        <w:jc w:val="both"/>
      </w:pPr>
      <w:r>
        <w:t>выход агропромышленного комплекса региона на лидирующие позиции в области сельскохозяйственной биотехнологии.</w:t>
      </w:r>
    </w:p>
    <w:p w:rsidR="007A23F8" w:rsidRDefault="007A23F8">
      <w:pPr>
        <w:pStyle w:val="ConsPlusNormal"/>
        <w:spacing w:before="220"/>
        <w:ind w:firstLine="540"/>
        <w:jc w:val="both"/>
      </w:pPr>
      <w:r>
        <w:t>Основными задачами подпрограммы являются:</w:t>
      </w:r>
    </w:p>
    <w:p w:rsidR="007A23F8" w:rsidRDefault="007A23F8">
      <w:pPr>
        <w:pStyle w:val="ConsPlusNormal"/>
        <w:spacing w:before="220"/>
        <w:ind w:firstLine="540"/>
        <w:jc w:val="both"/>
      </w:pPr>
      <w:r>
        <w:t>стимулирование приобретения сельскохозяйственными товаропроизводителями, предприятиями пищевой и перерабатывающей промышленности высокотехнологичных машин, техники, оборудования и специализированного транспорта;</w:t>
      </w:r>
    </w:p>
    <w:p w:rsidR="007A23F8" w:rsidRDefault="007A23F8">
      <w:pPr>
        <w:pStyle w:val="ConsPlusNormal"/>
        <w:spacing w:before="220"/>
        <w:ind w:firstLine="540"/>
        <w:jc w:val="both"/>
      </w:pPr>
      <w: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 создание и развитие институциональной среды, необходимой для разработки и широкомасштабного использования инноваций;</w:t>
      </w:r>
    </w:p>
    <w:p w:rsidR="007A23F8" w:rsidRDefault="007A23F8">
      <w:pPr>
        <w:pStyle w:val="ConsPlusNormal"/>
        <w:spacing w:before="220"/>
        <w:ind w:firstLine="540"/>
        <w:jc w:val="both"/>
      </w:pPr>
      <w:r>
        <w:t>создание инфраструктуры развития биотехнологии в сельском хозяйстве.</w:t>
      </w:r>
    </w:p>
    <w:p w:rsidR="007A23F8" w:rsidRDefault="007A23F8">
      <w:pPr>
        <w:pStyle w:val="ConsPlusNormal"/>
        <w:spacing w:before="220"/>
        <w:ind w:firstLine="540"/>
        <w:jc w:val="both"/>
      </w:pPr>
      <w:r>
        <w:t>Целевыми индикаторами и показателями подпрограммы являются: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И</w:t>
      </w:r>
      <w:r>
        <w:rPr>
          <w:vertAlign w:val="subscript"/>
        </w:rPr>
        <w:t>б.а</w:t>
      </w:r>
      <w:r>
        <w:t xml:space="preserve"> / П</w:t>
      </w:r>
      <w:r>
        <w:rPr>
          <w:vertAlign w:val="subscript"/>
        </w:rPr>
        <w:t>о.ф</w:t>
      </w:r>
      <w:r>
        <w:t xml:space="preserve"> * 100%, где:</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уровень освоения предусмотренных объемов финансирования;</w:t>
      </w:r>
    </w:p>
    <w:p w:rsidR="007A23F8" w:rsidRDefault="007A23F8">
      <w:pPr>
        <w:pStyle w:val="ConsPlusNormal"/>
        <w:spacing w:before="220"/>
        <w:ind w:firstLine="540"/>
        <w:jc w:val="both"/>
      </w:pPr>
      <w:r>
        <w:t>И</w:t>
      </w:r>
      <w:r>
        <w:rPr>
          <w:vertAlign w:val="subscript"/>
        </w:rPr>
        <w:t>б.а</w:t>
      </w:r>
      <w:r>
        <w:t xml:space="preserve"> - объем кассового исполнения бюджетных ассигнований в текущем периоде;</w:t>
      </w:r>
    </w:p>
    <w:p w:rsidR="007A23F8" w:rsidRDefault="007A23F8">
      <w:pPr>
        <w:pStyle w:val="ConsPlusNormal"/>
        <w:spacing w:before="220"/>
        <w:ind w:firstLine="540"/>
        <w:jc w:val="both"/>
      </w:pPr>
      <w:r>
        <w:t>П</w:t>
      </w:r>
      <w:r>
        <w:rPr>
          <w:vertAlign w:val="subscript"/>
        </w:rPr>
        <w:t>о.ф</w:t>
      </w:r>
      <w:r>
        <w:t xml:space="preserve"> - доведенный департаментом финансов Воронежской области предельный объем финансирования в текущем периоде;</w:t>
      </w:r>
    </w:p>
    <w:p w:rsidR="007A23F8" w:rsidRDefault="007A23F8">
      <w:pPr>
        <w:pStyle w:val="ConsPlusNormal"/>
        <w:spacing w:before="220"/>
        <w:ind w:firstLine="540"/>
        <w:jc w:val="both"/>
      </w:pPr>
      <w:r>
        <w:t xml:space="preserve">- объемы приобретения новой техники сельскохозяйственными товаропроизводителями всех форм собственности (включая личные подсобные хозяйства). Оценка достижения показателя производится департаментом аграрной политики Воронежской области исходя из </w:t>
      </w:r>
      <w:hyperlink r:id="rId234" w:history="1">
        <w:r>
          <w:rPr>
            <w:color w:val="0000FF"/>
          </w:rPr>
          <w:t>сведений</w:t>
        </w:r>
      </w:hyperlink>
      <w:r>
        <w:t>, представляемых администрациями муниципальных образований в ведомственной статистической отчетности "Техническая и технологическая модернизация сельского хозяйства" по форме N ГП-24, утвержденной Приказом Министерства сельского хозяйства Российской Федерации от 22.08.2013 N 312;</w:t>
      </w:r>
    </w:p>
    <w:p w:rsidR="007A23F8" w:rsidRDefault="007A23F8">
      <w:pPr>
        <w:pStyle w:val="ConsPlusNormal"/>
        <w:spacing w:before="220"/>
        <w:ind w:firstLine="540"/>
        <w:jc w:val="both"/>
      </w:pPr>
      <w:r>
        <w:t>- количество реализуемых инновационных проектов. Оценка достижения показателя производится исходя официальных статистических данных (</w:t>
      </w:r>
      <w:hyperlink r:id="rId235" w:history="1">
        <w:r>
          <w:rPr>
            <w:color w:val="0000FF"/>
          </w:rPr>
          <w:t>пункт 1.27.3</w:t>
        </w:r>
      </w:hyperlink>
      <w:r>
        <w:t xml:space="preserve"> Федерального плана);</w:t>
      </w:r>
    </w:p>
    <w:p w:rsidR="007A23F8" w:rsidRDefault="007A23F8">
      <w:pPr>
        <w:pStyle w:val="ConsPlusNormal"/>
        <w:spacing w:before="220"/>
        <w:ind w:firstLine="540"/>
        <w:jc w:val="both"/>
      </w:pPr>
      <w:r>
        <w:t xml:space="preserve">- рост применения биологических средств защиты растений и микробиологических удобрений в растениеводстве. Оценка достижения показателя производится исходя из ведомственной статистической отчетности, формируемой Министерством сельского хозяйства </w:t>
      </w:r>
      <w:r>
        <w:lastRenderedPageBreak/>
        <w:t xml:space="preserve">Российской Федерации в соответствии с </w:t>
      </w:r>
      <w:hyperlink r:id="rId236" w:history="1">
        <w:r>
          <w:rPr>
            <w:color w:val="0000FF"/>
          </w:rPr>
          <w:t>пунктом 21</w:t>
        </w:r>
      </w:hyperlink>
      <w:r>
        <w:t xml:space="preserve"> Плана мероприятий ("дорожной карты") "Развитие биотехнологий и генной инженерии", утвержденной Распоряжением Правительства Российской Федерации от 18.07.2013 N 1247-р "Об утверждении плана мероприятий ("дорожной карты") "Развитие биотехнологий и генной инженерии".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D</w:t>
      </w:r>
      <w:r>
        <w:rPr>
          <w:vertAlign w:val="subscript"/>
        </w:rPr>
        <w:t>бсзр</w:t>
      </w:r>
      <w:r>
        <w:t xml:space="preserve"> = V</w:t>
      </w:r>
      <w:r>
        <w:rPr>
          <w:vertAlign w:val="subscript"/>
        </w:rPr>
        <w:t>тг</w:t>
      </w:r>
      <w:r>
        <w:t xml:space="preserve"> / V</w:t>
      </w:r>
      <w:r>
        <w:rPr>
          <w:vertAlign w:val="subscript"/>
        </w:rPr>
        <w:t>2010</w:t>
      </w:r>
      <w:r>
        <w:t xml:space="preserve"> * 100 - 100, где:</w:t>
      </w:r>
    </w:p>
    <w:p w:rsidR="007A23F8" w:rsidRDefault="007A23F8">
      <w:pPr>
        <w:pStyle w:val="ConsPlusNormal"/>
        <w:jc w:val="both"/>
      </w:pPr>
    </w:p>
    <w:p w:rsidR="007A23F8" w:rsidRDefault="007A23F8">
      <w:pPr>
        <w:pStyle w:val="ConsPlusNormal"/>
        <w:ind w:firstLine="540"/>
        <w:jc w:val="both"/>
      </w:pPr>
      <w:r>
        <w:t>D</w:t>
      </w:r>
      <w:r>
        <w:rPr>
          <w:vertAlign w:val="subscript"/>
        </w:rPr>
        <w:t>бсзр</w:t>
      </w:r>
      <w:r>
        <w:t xml:space="preserve"> - рост применения биологических средств защиты растений и микробиологических удобрений;</w:t>
      </w:r>
    </w:p>
    <w:p w:rsidR="007A23F8" w:rsidRDefault="007A23F8">
      <w:pPr>
        <w:pStyle w:val="ConsPlusNormal"/>
        <w:spacing w:before="220"/>
        <w:ind w:firstLine="540"/>
        <w:jc w:val="both"/>
      </w:pPr>
      <w:r>
        <w:t>V</w:t>
      </w:r>
      <w:r>
        <w:rPr>
          <w:vertAlign w:val="subscript"/>
        </w:rPr>
        <w:t>тг</w:t>
      </w:r>
      <w:r>
        <w:t xml:space="preserve"> - объем применения биологических средств защиты растений и микробиологических удобрений в текущем году;</w:t>
      </w:r>
    </w:p>
    <w:p w:rsidR="007A23F8" w:rsidRDefault="007A23F8">
      <w:pPr>
        <w:pStyle w:val="ConsPlusNormal"/>
        <w:spacing w:before="220"/>
        <w:ind w:firstLine="540"/>
        <w:jc w:val="both"/>
      </w:pPr>
      <w:r>
        <w:t>V</w:t>
      </w:r>
      <w:r>
        <w:rPr>
          <w:vertAlign w:val="subscript"/>
        </w:rPr>
        <w:t>2010</w:t>
      </w:r>
      <w:r>
        <w:t xml:space="preserve"> - объем применения биологических средств защиты растений и микробиологических удобрений в 2010 году;</w:t>
      </w:r>
    </w:p>
    <w:p w:rsidR="007A23F8" w:rsidRDefault="007A23F8">
      <w:pPr>
        <w:pStyle w:val="ConsPlusNormal"/>
        <w:spacing w:before="220"/>
        <w:ind w:firstLine="540"/>
        <w:jc w:val="both"/>
      </w:pPr>
      <w:r>
        <w:t>- сохранение удельного веса прибыльных хозяйств в общем количестве хозяйств. Оценка достижения показателя производится департаментом аграрной политики Воронежской области исходя из данных годовой формы отчетности о финансово-экономическом состоянии товаропроизводителей агропромышленного комплекса.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Уд.вес.пр.сх. = Кол.пр.сх. / Общ.кол.сх. * 100%,</w:t>
      </w:r>
    </w:p>
    <w:p w:rsidR="007A23F8" w:rsidRDefault="007A23F8">
      <w:pPr>
        <w:pStyle w:val="ConsPlusNormal"/>
        <w:jc w:val="both"/>
      </w:pPr>
    </w:p>
    <w:p w:rsidR="007A23F8" w:rsidRDefault="007A23F8">
      <w:pPr>
        <w:pStyle w:val="ConsPlusNormal"/>
        <w:ind w:firstLine="540"/>
        <w:jc w:val="both"/>
      </w:pPr>
      <w:r>
        <w:t>где:</w:t>
      </w:r>
    </w:p>
    <w:p w:rsidR="007A23F8" w:rsidRDefault="007A23F8">
      <w:pPr>
        <w:pStyle w:val="ConsPlusNormal"/>
        <w:spacing w:before="220"/>
        <w:ind w:firstLine="540"/>
        <w:jc w:val="both"/>
      </w:pPr>
      <w:r>
        <w:t>Уд.вес.пр.сх. - уровень удельного веса прибыльных хозяйств (с учетом субсидий);</w:t>
      </w:r>
    </w:p>
    <w:p w:rsidR="007A23F8" w:rsidRDefault="007A23F8">
      <w:pPr>
        <w:pStyle w:val="ConsPlusNormal"/>
        <w:spacing w:before="220"/>
        <w:ind w:firstLine="540"/>
        <w:jc w:val="both"/>
      </w:pPr>
      <w:r>
        <w:t>Кол.пр.сх. - количество прибыльных хозяйств, осуществляющих деятельность в сельском хозяйстве;</w:t>
      </w:r>
    </w:p>
    <w:p w:rsidR="007A23F8" w:rsidRDefault="007A23F8">
      <w:pPr>
        <w:pStyle w:val="ConsPlusNormal"/>
        <w:spacing w:before="220"/>
        <w:ind w:firstLine="540"/>
        <w:jc w:val="both"/>
      </w:pPr>
      <w:r>
        <w:t>Общ.кол.сх. - общее количество предприятий, осуществляющих деятельность в сельском хозяйстве, за отчетный год;</w:t>
      </w:r>
    </w:p>
    <w:p w:rsidR="007A23F8" w:rsidRDefault="007A23F8">
      <w:pPr>
        <w:pStyle w:val="ConsPlusNormal"/>
        <w:spacing w:before="220"/>
        <w:ind w:firstLine="540"/>
        <w:jc w:val="both"/>
      </w:pPr>
      <w:r>
        <w:t>- индекс производства пищевых продуктов, включая напитки (в сопоставимых ценах), процентов к предыдущему году. Оценка достижения показателя производится исходя из официальных статистических данных (</w:t>
      </w:r>
      <w:hyperlink r:id="rId237" w:history="1">
        <w:r>
          <w:rPr>
            <w:color w:val="0000FF"/>
          </w:rPr>
          <w:t>пункт 1.19.2</w:t>
        </w:r>
      </w:hyperlink>
      <w:r>
        <w:t xml:space="preserve"> Федерального плана);</w:t>
      </w:r>
    </w:p>
    <w:p w:rsidR="007A23F8" w:rsidRDefault="007A23F8">
      <w:pPr>
        <w:pStyle w:val="ConsPlusNormal"/>
        <w:spacing w:before="220"/>
        <w:ind w:firstLine="540"/>
        <w:jc w:val="both"/>
      </w:pPr>
      <w:r>
        <w:t>- индекс производства пищевых продуктов (в сопоставимых ценах), процентов к предыдущему году. Оценка достижения показателя производится исходя из официальных статистических данных (</w:t>
      </w:r>
      <w:hyperlink r:id="rId238" w:history="1">
        <w:r>
          <w:rPr>
            <w:color w:val="0000FF"/>
          </w:rPr>
          <w:t>пункт 1.19.2</w:t>
        </w:r>
      </w:hyperlink>
      <w:r>
        <w:t xml:space="preserve"> Федерального плана);</w:t>
      </w:r>
    </w:p>
    <w:p w:rsidR="007A23F8" w:rsidRDefault="007A23F8">
      <w:pPr>
        <w:pStyle w:val="ConsPlusNormal"/>
        <w:jc w:val="both"/>
      </w:pPr>
      <w:r>
        <w:t xml:space="preserve">(абзац введен </w:t>
      </w:r>
      <w:hyperlink r:id="rId239"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индекс производства напитков (в сопоставимых ценах), процентов к предыдущему году. Оценка достижения показателя производится исходя из официальных статистических данных (</w:t>
      </w:r>
      <w:hyperlink r:id="rId240" w:history="1">
        <w:r>
          <w:rPr>
            <w:color w:val="0000FF"/>
          </w:rPr>
          <w:t>пункт 1.19.2</w:t>
        </w:r>
      </w:hyperlink>
      <w:r>
        <w:t xml:space="preserve"> Федерального плана);</w:t>
      </w:r>
    </w:p>
    <w:p w:rsidR="007A23F8" w:rsidRDefault="007A23F8">
      <w:pPr>
        <w:pStyle w:val="ConsPlusNormal"/>
        <w:jc w:val="both"/>
      </w:pPr>
      <w:r>
        <w:t xml:space="preserve">(абзац введен </w:t>
      </w:r>
      <w:hyperlink r:id="rId241"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продукция сельского хозяйства в хозяйствах всех категорий (в фактических ценах). Оценка достижения показателя производится исходя из официальных статистических данных (</w:t>
      </w:r>
      <w:hyperlink r:id="rId242" w:history="1">
        <w:r>
          <w:rPr>
            <w:color w:val="0000FF"/>
          </w:rPr>
          <w:t>пункт 1.16.1</w:t>
        </w:r>
      </w:hyperlink>
      <w:r>
        <w:t xml:space="preserve"> Федерального плана).</w:t>
      </w:r>
    </w:p>
    <w:p w:rsidR="007A23F8" w:rsidRDefault="007A23F8">
      <w:pPr>
        <w:pStyle w:val="ConsPlusNormal"/>
        <w:jc w:val="both"/>
      </w:pPr>
    </w:p>
    <w:p w:rsidR="007A23F8" w:rsidRDefault="007A23F8">
      <w:pPr>
        <w:pStyle w:val="ConsPlusTitle"/>
        <w:jc w:val="center"/>
        <w:outlineLvl w:val="4"/>
      </w:pPr>
      <w:r>
        <w:t>1.3. Описание основных ожидаемых конечных</w:t>
      </w:r>
    </w:p>
    <w:p w:rsidR="007A23F8" w:rsidRDefault="007A23F8">
      <w:pPr>
        <w:pStyle w:val="ConsPlusTitle"/>
        <w:jc w:val="center"/>
      </w:pPr>
      <w:r>
        <w:t>результатов подпрограммы</w:t>
      </w:r>
    </w:p>
    <w:p w:rsidR="007A23F8" w:rsidRDefault="007A23F8">
      <w:pPr>
        <w:pStyle w:val="ConsPlusNormal"/>
        <w:jc w:val="both"/>
      </w:pPr>
    </w:p>
    <w:p w:rsidR="007A23F8" w:rsidRDefault="007A23F8">
      <w:pPr>
        <w:pStyle w:val="ConsPlusNormal"/>
        <w:ind w:firstLine="540"/>
        <w:jc w:val="both"/>
      </w:pPr>
      <w:r>
        <w:lastRenderedPageBreak/>
        <w:t>Реализация мероприятий подпрограммы позволит к 2020 году обеспечить:</w:t>
      </w:r>
    </w:p>
    <w:p w:rsidR="007A23F8" w:rsidRDefault="007A23F8">
      <w:pPr>
        <w:pStyle w:val="ConsPlusNormal"/>
        <w:spacing w:before="220"/>
        <w:ind w:firstLine="540"/>
        <w:jc w:val="both"/>
      </w:pPr>
      <w:r>
        <w:t>уровень освоения предусмотренных объемов финансирования - не менее 95 процентов ежегодно;</w:t>
      </w:r>
    </w:p>
    <w:p w:rsidR="007A23F8" w:rsidRDefault="007A23F8">
      <w:pPr>
        <w:pStyle w:val="ConsPlusNormal"/>
        <w:spacing w:before="220"/>
        <w:ind w:firstLine="540"/>
        <w:jc w:val="both"/>
      </w:pPr>
      <w:r>
        <w:t>приобретение новой техники сельскохозяйственными товаропроизводителями всех форм собственности (включая личные подсобные хозяйства), в том числе 3150 тракторов, 1050 зерноуборочных комбайнов, 140 кормоуборочных комбайнов, 21 единицы свеклоуборочных комбайнов и свеклопогрузчиков;</w:t>
      </w:r>
    </w:p>
    <w:p w:rsidR="007A23F8" w:rsidRDefault="007A23F8">
      <w:pPr>
        <w:pStyle w:val="ConsPlusNormal"/>
        <w:spacing w:before="220"/>
        <w:ind w:firstLine="540"/>
        <w:jc w:val="both"/>
      </w:pPr>
      <w:r>
        <w:t>- количество реализуемых инновационных проектов - 1;</w:t>
      </w:r>
    </w:p>
    <w:p w:rsidR="007A23F8" w:rsidRDefault="007A23F8">
      <w:pPr>
        <w:pStyle w:val="ConsPlusNormal"/>
        <w:jc w:val="both"/>
      </w:pPr>
      <w:r>
        <w:t xml:space="preserve">(в ред. </w:t>
      </w:r>
      <w:hyperlink r:id="rId243"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рост применения биологических средств защиты растений и микробиологических удобрений в растениеводстве (к 2010 году) - на 27,9 процента в 2017 году;</w:t>
      </w:r>
    </w:p>
    <w:p w:rsidR="007A23F8" w:rsidRDefault="007A23F8">
      <w:pPr>
        <w:pStyle w:val="ConsPlusNormal"/>
        <w:jc w:val="both"/>
      </w:pPr>
      <w:r>
        <w:t xml:space="preserve">(в ред. </w:t>
      </w:r>
      <w:hyperlink r:id="rId244"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увеличение производства пищевых продуктов, включая напитки, - к 2016 году на 17,1 процента по отношению к 2013 году;</w:t>
      </w:r>
    </w:p>
    <w:p w:rsidR="007A23F8" w:rsidRDefault="007A23F8">
      <w:pPr>
        <w:pStyle w:val="ConsPlusNormal"/>
        <w:jc w:val="both"/>
      </w:pPr>
      <w:r>
        <w:t xml:space="preserve">(в ред. </w:t>
      </w:r>
      <w:hyperlink r:id="rId245"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увеличение производства пищевых продуктов - к 2020 году на 15,8 процента по отношению к 2017 году;</w:t>
      </w:r>
    </w:p>
    <w:p w:rsidR="007A23F8" w:rsidRDefault="007A23F8">
      <w:pPr>
        <w:pStyle w:val="ConsPlusNormal"/>
        <w:jc w:val="both"/>
      </w:pPr>
      <w:r>
        <w:t xml:space="preserve">(абзац введен </w:t>
      </w:r>
      <w:hyperlink r:id="rId246"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увеличение производства напитков - к 2020 году на 3,0 процента по отношению к 2017 году;</w:t>
      </w:r>
    </w:p>
    <w:p w:rsidR="007A23F8" w:rsidRDefault="007A23F8">
      <w:pPr>
        <w:pStyle w:val="ConsPlusNormal"/>
        <w:jc w:val="both"/>
      </w:pPr>
      <w:r>
        <w:t xml:space="preserve">(абзац введен </w:t>
      </w:r>
      <w:hyperlink r:id="rId247"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сохранение удельного веса прибыльных хозяйств в общем количестве хозяйств на уровне не менее 80 процентов;</w:t>
      </w:r>
    </w:p>
    <w:p w:rsidR="007A23F8" w:rsidRDefault="007A23F8">
      <w:pPr>
        <w:pStyle w:val="ConsPlusNormal"/>
        <w:spacing w:before="220"/>
        <w:ind w:firstLine="540"/>
        <w:jc w:val="both"/>
      </w:pPr>
      <w:r>
        <w:t>стоимость продукции сельского хозяйства в хозяйствах всех категорий (в фактических ценах) достигнет 146,0 млрд рублей к 2017 году.</w:t>
      </w:r>
    </w:p>
    <w:p w:rsidR="007A23F8" w:rsidRDefault="007A23F8">
      <w:pPr>
        <w:pStyle w:val="ConsPlusNormal"/>
        <w:jc w:val="both"/>
      </w:pPr>
    </w:p>
    <w:p w:rsidR="007A23F8" w:rsidRDefault="007A23F8">
      <w:pPr>
        <w:pStyle w:val="ConsPlusTitle"/>
        <w:jc w:val="center"/>
        <w:outlineLvl w:val="4"/>
      </w:pPr>
      <w:r>
        <w:t>1.4. Сроки и этапы реализации подпрограммы</w:t>
      </w:r>
    </w:p>
    <w:p w:rsidR="007A23F8" w:rsidRDefault="007A23F8">
      <w:pPr>
        <w:pStyle w:val="ConsPlusNormal"/>
        <w:jc w:val="both"/>
      </w:pPr>
    </w:p>
    <w:p w:rsidR="007A23F8" w:rsidRDefault="007A23F8">
      <w:pPr>
        <w:pStyle w:val="ConsPlusNormal"/>
        <w:ind w:firstLine="540"/>
        <w:jc w:val="both"/>
      </w:pPr>
      <w:r>
        <w:t>Подпрограмму предусматривается реализовать в 2014 - 2020 годах.</w:t>
      </w:r>
    </w:p>
    <w:p w:rsidR="007A23F8" w:rsidRDefault="007A23F8">
      <w:pPr>
        <w:pStyle w:val="ConsPlusNormal"/>
        <w:jc w:val="both"/>
      </w:pPr>
    </w:p>
    <w:p w:rsidR="007A23F8" w:rsidRDefault="007A23F8">
      <w:pPr>
        <w:pStyle w:val="ConsPlusTitle"/>
        <w:jc w:val="center"/>
        <w:outlineLvl w:val="3"/>
      </w:pPr>
      <w:r>
        <w:t>Раздел 2. ХАРАКТЕРИСТИКА ОСНОВНЫХ МЕРОПРИЯТИЙ</w:t>
      </w:r>
    </w:p>
    <w:p w:rsidR="007A23F8" w:rsidRDefault="007A23F8">
      <w:pPr>
        <w:pStyle w:val="ConsPlusTitle"/>
        <w:jc w:val="center"/>
      </w:pPr>
      <w:r>
        <w:t>И МЕРОПРИЯТИЙ ПОДПРОГРАММЫ</w:t>
      </w:r>
    </w:p>
    <w:p w:rsidR="007A23F8" w:rsidRDefault="007A23F8">
      <w:pPr>
        <w:pStyle w:val="ConsPlusNormal"/>
        <w:jc w:val="both"/>
      </w:pPr>
    </w:p>
    <w:p w:rsidR="007A23F8" w:rsidRDefault="007A23F8">
      <w:pPr>
        <w:pStyle w:val="ConsPlusNormal"/>
        <w:ind w:firstLine="540"/>
        <w:jc w:val="both"/>
      </w:pPr>
      <w:r>
        <w:t>Для достижения целей и решения задач подпрограммы необходимо реализовать шесть основных мероприятий.</w:t>
      </w:r>
    </w:p>
    <w:p w:rsidR="007A23F8" w:rsidRDefault="007A23F8">
      <w:pPr>
        <w:pStyle w:val="ConsPlusNormal"/>
        <w:jc w:val="both"/>
      </w:pPr>
    </w:p>
    <w:p w:rsidR="007A23F8" w:rsidRDefault="007A23F8">
      <w:pPr>
        <w:pStyle w:val="ConsPlusTitle"/>
        <w:jc w:val="center"/>
        <w:outlineLvl w:val="4"/>
      </w:pPr>
      <w:bookmarkStart w:id="31" w:name="P2151"/>
      <w:bookmarkEnd w:id="31"/>
      <w:r>
        <w:t>Основное мероприятие 1 "Обновление парка</w:t>
      </w:r>
    </w:p>
    <w:p w:rsidR="007A23F8" w:rsidRDefault="007A23F8">
      <w:pPr>
        <w:pStyle w:val="ConsPlusTitle"/>
        <w:jc w:val="center"/>
      </w:pPr>
      <w:r>
        <w:t>сельскохозяйственной техники"</w:t>
      </w:r>
    </w:p>
    <w:p w:rsidR="007A23F8" w:rsidRDefault="007A23F8">
      <w:pPr>
        <w:pStyle w:val="ConsPlusNormal"/>
        <w:jc w:val="both"/>
      </w:pPr>
    </w:p>
    <w:p w:rsidR="007A23F8" w:rsidRDefault="007A23F8">
      <w:pPr>
        <w:pStyle w:val="ConsPlusNormal"/>
        <w:ind w:firstLine="540"/>
        <w:jc w:val="both"/>
      </w:pPr>
      <w:r>
        <w:t>Целью осуществления основного мероприятия по обновлению парка сельскохозяйственной техники является обновление парка сельскохозяйственной техники, используемой в сельском хозяйстве, в том числе приобретение 3150 тракторов, 1050 зерноуборочных комбайнов, 140 кормоуборочных комбайнов, 21 единицы свеклоуборочных комбайнов и свеклопогрузчиков.</w:t>
      </w:r>
    </w:p>
    <w:p w:rsidR="007A23F8" w:rsidRDefault="007A23F8">
      <w:pPr>
        <w:pStyle w:val="ConsPlusNormal"/>
        <w:spacing w:before="220"/>
        <w:ind w:firstLine="540"/>
        <w:jc w:val="both"/>
      </w:pPr>
      <w:r>
        <w:t>Реализация основного мероприятия рассчитана на срок до 2020 года.</w:t>
      </w:r>
    </w:p>
    <w:p w:rsidR="007A23F8" w:rsidRDefault="007A23F8">
      <w:pPr>
        <w:pStyle w:val="ConsPlusNormal"/>
        <w:spacing w:before="220"/>
        <w:ind w:firstLine="540"/>
        <w:jc w:val="both"/>
      </w:pPr>
      <w:r>
        <w:t xml:space="preserve">Для достижения поставленной цели необходимо решить задачу стимулирования приобретения сельскохозяйственными товаропроизводителями высокотехнологичных машин, </w:t>
      </w:r>
      <w:r>
        <w:lastRenderedPageBreak/>
        <w:t>техники и оборудования для растениеводства, животноводства и кормопроизводства.</w:t>
      </w:r>
    </w:p>
    <w:p w:rsidR="007A23F8" w:rsidRDefault="007A23F8">
      <w:pPr>
        <w:pStyle w:val="ConsPlusNormal"/>
        <w:spacing w:before="220"/>
        <w:ind w:firstLine="540"/>
        <w:jc w:val="both"/>
      </w:pPr>
      <w:r>
        <w:t>В рамках основного мероприятия будут осуществляться следующие виды государственной поддержки:</w:t>
      </w:r>
    </w:p>
    <w:p w:rsidR="007A23F8" w:rsidRDefault="007A23F8">
      <w:pPr>
        <w:pStyle w:val="ConsPlusNormal"/>
        <w:spacing w:before="220"/>
        <w:ind w:firstLine="540"/>
        <w:jc w:val="both"/>
      </w:pPr>
      <w:r>
        <w:t>предоставление сельскохозяйственным товаропроизводителям (за исключением граждан, ведущих личное подсобное хозяйство) субсидий на возмещение части затрат на приобретение тракторов, сельскохозяйственных машин и оборудования для агропромышленного комплекса, произведенных на территории Воронежской области;</w:t>
      </w:r>
    </w:p>
    <w:p w:rsidR="007A23F8" w:rsidRDefault="007A23F8">
      <w:pPr>
        <w:pStyle w:val="ConsPlusNormal"/>
        <w:jc w:val="both"/>
      </w:pPr>
      <w:r>
        <w:t xml:space="preserve">(в ред. </w:t>
      </w:r>
      <w:hyperlink r:id="rId248"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предоставление сельскохозяйственным товаропроизводителям (за исключением граждан, ведущих личное подсобное хозяйство) субсидий на возмещение части затрат на уплату процентов по инвестиционным кредитам на приобретение новой сельскохозяйственной техники зарубежного производства.</w:t>
      </w:r>
    </w:p>
    <w:p w:rsidR="007A23F8" w:rsidRDefault="007A23F8">
      <w:pPr>
        <w:pStyle w:val="ConsPlusNormal"/>
        <w:jc w:val="both"/>
      </w:pPr>
      <w:r>
        <w:t xml:space="preserve">(в ред. </w:t>
      </w:r>
      <w:hyperlink r:id="rId249"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В целях осуществления основного мероприятия за счет средств федерального и областного бюджетов предполагается предоставление субсидий сельскохозяйственным товаропроизводителям на возмещение части затрат на уплату процентов по инвестиционным кредитам, полученным в российских кредитных организациях, на цели и направления, утверждаемые приказом Министерства сельского хозяйства Российской Федерации.</w:t>
      </w:r>
    </w:p>
    <w:p w:rsidR="007A23F8" w:rsidRDefault="007A23F8">
      <w:pPr>
        <w:pStyle w:val="ConsPlusNormal"/>
        <w:spacing w:before="220"/>
        <w:ind w:firstLine="540"/>
        <w:jc w:val="both"/>
      </w:pPr>
      <w:r>
        <w:t>Кроме того, за счет средств областного бюджета предполагается предоставление субсидий сельскохозяйственным товаропроизводителям Воронежской области на возмещение части затрат на приобретение новой сельскохозяйственной техники и оборудования, произведенных на территории Воронежской области, на возмещение части затрат на уплату процентов по инвестиционным кредитам, полученным в российских кредитных организациях в 2009 - 2012 годах на срок до 10 лет, на возмещение части затрат на уплату процентов по инвестиционным кредитам на приобретение новой сельскохозяйственной техники зарубежного производства, а также по кредитам, полученным на рефинансирование вышеуказанных кредитов, при условии, что суммарный срок пользования кредитами не превышает сроки, указанные выше.</w:t>
      </w:r>
    </w:p>
    <w:p w:rsidR="007A23F8" w:rsidRDefault="007A23F8">
      <w:pPr>
        <w:pStyle w:val="ConsPlusNormal"/>
        <w:spacing w:before="220"/>
        <w:ind w:firstLine="540"/>
        <w:jc w:val="both"/>
      </w:pPr>
      <w:r>
        <w:t>Порядки предоставления субсидий определяются нормативными правовыми актами правительства Воронежской области.</w:t>
      </w:r>
    </w:p>
    <w:p w:rsidR="007A23F8" w:rsidRDefault="007A23F8">
      <w:pPr>
        <w:pStyle w:val="ConsPlusNormal"/>
        <w:jc w:val="both"/>
      </w:pPr>
      <w:r>
        <w:t xml:space="preserve">(абзац введен </w:t>
      </w:r>
      <w:hyperlink r:id="rId250" w:history="1">
        <w:r>
          <w:rPr>
            <w:color w:val="0000FF"/>
          </w:rPr>
          <w:t>постановлением</w:t>
        </w:r>
      </w:hyperlink>
      <w:r>
        <w:t xml:space="preserve"> правительства Воронежской области от 18.12.2017 N 1046)</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"объемы приобретения новой техники сельскохозяйственными товаропроизводителями всех форм собственности (включая личные подсобные хозяйства)".</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32" w:name="P2169"/>
      <w:bookmarkEnd w:id="32"/>
      <w:r>
        <w:t>Основное мероприятие 2 "Реализация перспективных</w:t>
      </w:r>
    </w:p>
    <w:p w:rsidR="007A23F8" w:rsidRDefault="007A23F8">
      <w:pPr>
        <w:pStyle w:val="ConsPlusTitle"/>
        <w:jc w:val="center"/>
      </w:pPr>
      <w:r>
        <w:t>инновационных проектов в агропромышленном комплексе"</w:t>
      </w:r>
    </w:p>
    <w:p w:rsidR="007A23F8" w:rsidRDefault="007A23F8">
      <w:pPr>
        <w:pStyle w:val="ConsPlusNormal"/>
        <w:jc w:val="both"/>
      </w:pPr>
    </w:p>
    <w:p w:rsidR="007A23F8" w:rsidRDefault="007A23F8">
      <w:pPr>
        <w:pStyle w:val="ConsPlusNormal"/>
        <w:ind w:firstLine="540"/>
        <w:jc w:val="both"/>
      </w:pPr>
      <w:r>
        <w:t>Основное мероприятие по реализации перспективных инновационных проектов в агропромышленном комплексе направлено на реализацию комплекса мер по достижению экономического эффекта и осуществлению инноваций, в том числе по коммерциализации научных и (или) научно-технических результатов.</w:t>
      </w:r>
    </w:p>
    <w:p w:rsidR="007A23F8" w:rsidRDefault="007A23F8">
      <w:pPr>
        <w:pStyle w:val="ConsPlusNormal"/>
        <w:spacing w:before="220"/>
        <w:ind w:firstLine="540"/>
        <w:jc w:val="both"/>
      </w:pPr>
      <w:r>
        <w:t>В рамках основного мероприятия будут осуществляться следующие виды государственной поддержки:</w:t>
      </w:r>
    </w:p>
    <w:p w:rsidR="007A23F8" w:rsidRDefault="007A23F8">
      <w:pPr>
        <w:pStyle w:val="ConsPlusNormal"/>
        <w:spacing w:before="220"/>
        <w:ind w:firstLine="540"/>
        <w:jc w:val="both"/>
      </w:pPr>
      <w:r>
        <w:t xml:space="preserve">предоставление субсидий на реализацию перспективных инновационных проектов в </w:t>
      </w:r>
      <w:r>
        <w:lastRenderedPageBreak/>
        <w:t>агропромышленном комплексе;</w:t>
      </w:r>
    </w:p>
    <w:p w:rsidR="007A23F8" w:rsidRDefault="007A23F8">
      <w:pPr>
        <w:pStyle w:val="ConsPlusNormal"/>
        <w:spacing w:before="220"/>
        <w:ind w:firstLine="540"/>
        <w:jc w:val="both"/>
      </w:pPr>
      <w:r>
        <w:t>предоставление сельскохозяйственным товаропроизводителям (за исключением граждан, ведущих личное подсобное хозяйство) субсидий на компенсацию части затрат на разработку прикладных научно-исследовательских и опытно-конструкторских работ (далее - НИОКР) и внедрение инноваций.</w:t>
      </w:r>
    </w:p>
    <w:p w:rsidR="007A23F8" w:rsidRDefault="007A23F8">
      <w:pPr>
        <w:pStyle w:val="ConsPlusNormal"/>
        <w:jc w:val="both"/>
      </w:pPr>
      <w:r>
        <w:t xml:space="preserve">(в ред. </w:t>
      </w:r>
      <w:hyperlink r:id="rId251"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Предусматривается организация отбора наиболее перспективных инновационных проектов, удовлетворяющих выработанным критериям. Отобранные проекты финансируются на конкурсной основе Министерством сельского хозяйства Российской Федерации и (или) инновационными фондами с использованием механизма государственно-частного партнерства.</w:t>
      </w:r>
    </w:p>
    <w:p w:rsidR="007A23F8" w:rsidRDefault="007A23F8">
      <w:pPr>
        <w:pStyle w:val="ConsPlusNormal"/>
        <w:spacing w:before="220"/>
        <w:ind w:firstLine="540"/>
        <w:jc w:val="both"/>
      </w:pPr>
      <w:r>
        <w:t>В рамках основного мероприятия предусмотрена государственная поддержка реализации:</w:t>
      </w:r>
    </w:p>
    <w:p w:rsidR="007A23F8" w:rsidRDefault="007A23F8">
      <w:pPr>
        <w:pStyle w:val="ConsPlusNormal"/>
        <w:spacing w:before="220"/>
        <w:ind w:firstLine="540"/>
        <w:jc w:val="both"/>
      </w:pPr>
      <w:r>
        <w:t>инновационных проектов в растениеводстве с использованием ресурсосберегающих технологий, включая точное земледелие, перевод самоходной сельскохозяйственной техники и автомобилей на газомоторное топливо;</w:t>
      </w:r>
    </w:p>
    <w:p w:rsidR="007A23F8" w:rsidRDefault="007A23F8">
      <w:pPr>
        <w:pStyle w:val="ConsPlusNormal"/>
        <w:spacing w:before="220"/>
        <w:ind w:firstLine="540"/>
        <w:jc w:val="both"/>
      </w:pPr>
      <w:r>
        <w:t>инновационных проектов в животноводстве, включая ресурсосберегающие технологии;</w:t>
      </w:r>
    </w:p>
    <w:p w:rsidR="007A23F8" w:rsidRDefault="007A23F8">
      <w:pPr>
        <w:pStyle w:val="ConsPlusNormal"/>
        <w:spacing w:before="220"/>
        <w:ind w:firstLine="540"/>
        <w:jc w:val="both"/>
      </w:pPr>
      <w:r>
        <w:t>инновационных проектов по мелиорации земель сельскохозяйственного назначения;</w:t>
      </w:r>
    </w:p>
    <w:p w:rsidR="007A23F8" w:rsidRDefault="007A23F8">
      <w:pPr>
        <w:pStyle w:val="ConsPlusNormal"/>
        <w:spacing w:before="220"/>
        <w:ind w:firstLine="540"/>
        <w:jc w:val="both"/>
      </w:pPr>
      <w:r>
        <w:t>инновационных проектов по переработке сельскохозяйственной продукции растительного и животного происхождения;</w:t>
      </w:r>
    </w:p>
    <w:p w:rsidR="007A23F8" w:rsidRDefault="007A23F8">
      <w:pPr>
        <w:pStyle w:val="ConsPlusNormal"/>
        <w:spacing w:before="220"/>
        <w:ind w:firstLine="540"/>
        <w:jc w:val="both"/>
      </w:pPr>
      <w:r>
        <w:t>инновационных проектов по созданию альтернативных источников энергии, в том числе по производству биотоплива из отходов сельскохозяйственного производства.</w:t>
      </w:r>
    </w:p>
    <w:p w:rsidR="007A23F8" w:rsidRDefault="007A23F8">
      <w:pPr>
        <w:pStyle w:val="ConsPlusNormal"/>
        <w:spacing w:before="220"/>
        <w:ind w:firstLine="540"/>
        <w:jc w:val="both"/>
      </w:pPr>
      <w:r>
        <w:t>Предусматривается разработка современных агротехнологий и проектирование систем адаптивно-ландшафтного земледелия и воспроизводства плодородия почв, технологий возделывания и интегрированной защиты сельскохозяйственных культур, разработка экологически безопасных ресурсосберегающих технологий производства продукции животноводства и птицеводства, повышение продуктивности и воспроизводительных качеств животных и птицы, получение продукции животноводства и птицеводства высокого биологического и санитарного качества, сохранение устойчивого ветеринарного благополучия, разработка ресурсосберегающих технологий хранения и переработки сельскохозяйственного сырья при производстве экологически безопасных продуктов питания, разработка технологий и технических средств для устойчивого функционирования мелиоративных комплексов, обеспечивающих высокую продуктивность и экологическую стабильность агроландшафтов, сохранение плодородия почв, защиту их от эрозии.</w:t>
      </w:r>
    </w:p>
    <w:p w:rsidR="007A23F8" w:rsidRDefault="007A23F8">
      <w:pPr>
        <w:pStyle w:val="ConsPlusNormal"/>
        <w:spacing w:before="220"/>
        <w:ind w:firstLine="540"/>
        <w:jc w:val="both"/>
      </w:pPr>
      <w:r>
        <w:t>Значительная часть инвестиций может быть привлечена от международных корпораций, заинтересованных в локализации производственных мощностей в России, часть финансирования составят средства, привлекаемые на российском и международном рынках капитала.</w:t>
      </w:r>
    </w:p>
    <w:p w:rsidR="007A23F8" w:rsidRDefault="007A23F8">
      <w:pPr>
        <w:pStyle w:val="ConsPlusNormal"/>
        <w:spacing w:before="220"/>
        <w:ind w:firstLine="540"/>
        <w:jc w:val="both"/>
      </w:pPr>
      <w:r>
        <w:t>Кроме того, в целях активизации взаимодействия сельскохозяйственных товаропроизводителей области, организаций агропромышленного комплекса и региональной сети учреждений аграрной науки за счет средств областного бюджета будут выплачиваться субсидии на компенсацию части затрат сельскохозяйственных товаропроизводителей, крестьянских (фермерских) хозяйств, организаций агропромышленного комплекса независимо от организационно-правовой формы на разработку прикладных НИОКР и внедрение инноваций.</w:t>
      </w:r>
    </w:p>
    <w:p w:rsidR="007A23F8" w:rsidRDefault="007A23F8">
      <w:pPr>
        <w:pStyle w:val="ConsPlusNormal"/>
        <w:spacing w:before="220"/>
        <w:ind w:firstLine="540"/>
        <w:jc w:val="both"/>
      </w:pPr>
      <w:r>
        <w:t xml:space="preserve">Для этих целей сельскохозяйственные товаропроизводители и организации агропромышленного комплекса Воронежской области самостоятельно будут привлекать ученых существующей в регионе системы научно-исследовательских и учебных учреждений Воронежской </w:t>
      </w:r>
      <w:r>
        <w:lastRenderedPageBreak/>
        <w:t>области, других регионов Российской Федерации, зарубежных специалистов.</w:t>
      </w:r>
    </w:p>
    <w:p w:rsidR="007A23F8" w:rsidRDefault="007A23F8">
      <w:pPr>
        <w:pStyle w:val="ConsPlusNormal"/>
        <w:spacing w:before="220"/>
        <w:ind w:firstLine="540"/>
        <w:jc w:val="both"/>
      </w:pPr>
      <w:r>
        <w:t>Порядок и условия предоставления субсидии на компенсацию части затрат на разработку прикладных НИОКР и внедрение инноваций устанавливаются нормативным правовым актом правительства Воронежской области.</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"количество реализуемых инновационных проектов".</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33" w:name="P2192"/>
      <w:bookmarkEnd w:id="33"/>
      <w:r>
        <w:t>Основное мероприятие 3 "Развитие биотехнологий"</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направлена на развитие энергосберегающих технологий и внедрение их в сельскохозяйственное производство.</w:t>
      </w:r>
    </w:p>
    <w:p w:rsidR="007A23F8" w:rsidRDefault="007A23F8">
      <w:pPr>
        <w:pStyle w:val="ConsPlusNormal"/>
        <w:spacing w:before="220"/>
        <w:ind w:firstLine="540"/>
        <w:jc w:val="both"/>
      </w:pPr>
      <w:r>
        <w:t>Целью осуществления основного мероприятия является выход агропромышленного комплекса на лидирующие позиции в области сельскохозяйственной биотехнологии.</w:t>
      </w:r>
    </w:p>
    <w:p w:rsidR="007A23F8" w:rsidRDefault="007A23F8">
      <w:pPr>
        <w:pStyle w:val="ConsPlusNormal"/>
        <w:spacing w:before="220"/>
        <w:ind w:firstLine="540"/>
        <w:jc w:val="both"/>
      </w:pPr>
      <w:r>
        <w:t>Для достижения поставленной цели предусматривается решение задачи по созданию инфраструктуры развития биотехнологий в сельском хозяйстве.</w:t>
      </w:r>
    </w:p>
    <w:p w:rsidR="007A23F8" w:rsidRDefault="007A23F8">
      <w:pPr>
        <w:pStyle w:val="ConsPlusNormal"/>
        <w:spacing w:before="220"/>
        <w:ind w:firstLine="540"/>
        <w:jc w:val="both"/>
      </w:pPr>
      <w:r>
        <w:t>В рамках основного мероприятия будет предоставляться субсидия на возмещение части затрат на уплату процентов по инвестиционным кредитам, полученным на строительство, реконструкцию и модернизацию биоэнергетических установок, объектов по производству биотехнологической продукции.</w:t>
      </w:r>
    </w:p>
    <w:p w:rsidR="007A23F8" w:rsidRDefault="007A23F8">
      <w:pPr>
        <w:pStyle w:val="ConsPlusNormal"/>
        <w:spacing w:before="220"/>
        <w:ind w:firstLine="540"/>
        <w:jc w:val="both"/>
      </w:pPr>
      <w:r>
        <w:t>Использование биотехнологий в сельском хозяйстве ориентировано на стабильное развитие сельскохозяйственного производства, решение проблемы продовольственной безопасности, получение высококачественных, экологически чистых продуктов питания, восстановление плодородия почв.</w:t>
      </w:r>
    </w:p>
    <w:p w:rsidR="007A23F8" w:rsidRDefault="007A23F8">
      <w:pPr>
        <w:pStyle w:val="ConsPlusNormal"/>
        <w:spacing w:before="220"/>
        <w:ind w:firstLine="540"/>
        <w:jc w:val="both"/>
      </w:pPr>
      <w:r>
        <w:t>В основном мероприятии наиболее приоритетными являются следующие ключевые направления:</w:t>
      </w:r>
    </w:p>
    <w:p w:rsidR="007A23F8" w:rsidRDefault="007A23F8">
      <w:pPr>
        <w:pStyle w:val="ConsPlusNormal"/>
        <w:spacing w:before="220"/>
        <w:ind w:firstLine="540"/>
        <w:jc w:val="both"/>
      </w:pPr>
      <w:r>
        <w:t>развитие биотехнологий в растениеводстве, разработка диагностических наборов для выявления возбудителей заболеваний растений;</w:t>
      </w:r>
    </w:p>
    <w:p w:rsidR="007A23F8" w:rsidRDefault="007A23F8">
      <w:pPr>
        <w:pStyle w:val="ConsPlusNormal"/>
        <w:spacing w:before="220"/>
        <w:ind w:firstLine="540"/>
        <w:jc w:val="both"/>
      </w:pPr>
      <w:r>
        <w:t>развитие биотехнологий в животноводстве и кормопроизводстве (биодобавки для улучшения качества кормов - аминокислоты, кормовой белок, ферменты, витамины, пробиотики);</w:t>
      </w:r>
    </w:p>
    <w:p w:rsidR="007A23F8" w:rsidRDefault="007A23F8">
      <w:pPr>
        <w:pStyle w:val="ConsPlusNormal"/>
        <w:spacing w:before="220"/>
        <w:ind w:firstLine="540"/>
        <w:jc w:val="both"/>
      </w:pPr>
      <w:r>
        <w:t>развитие биотехнологий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 лимонная, молочная, уксусная и другие, продукты глубокой переработки пищевого сырья);</w:t>
      </w:r>
    </w:p>
    <w:p w:rsidR="007A23F8" w:rsidRDefault="007A23F8">
      <w:pPr>
        <w:pStyle w:val="ConsPlusNormal"/>
        <w:spacing w:before="220"/>
        <w:ind w:firstLine="540"/>
        <w:jc w:val="both"/>
      </w:pPr>
      <w:r>
        <w:t>развитие биотехнологий и биоэнергетика (биотопливо).</w:t>
      </w:r>
    </w:p>
    <w:p w:rsidR="007A23F8" w:rsidRDefault="007A23F8">
      <w:pPr>
        <w:pStyle w:val="ConsPlusNormal"/>
        <w:spacing w:before="220"/>
        <w:ind w:firstLine="540"/>
        <w:jc w:val="both"/>
      </w:pPr>
      <w:r>
        <w:t>Государственная поддержка будет осуществляться посредством предоставления субсидий на возмещение части затрат на уплату процентов по инвестиционным кредитам, полученным в российских кредитных организациях и сельскохозяйственных кредитных потребительских кооперативах на строительство, реконструкцию и модернизацию биоэнергетических установок, объектов по производству биоэнергетической продукции.</w:t>
      </w:r>
    </w:p>
    <w:p w:rsidR="007A23F8" w:rsidRDefault="007A23F8">
      <w:pPr>
        <w:pStyle w:val="ConsPlusNormal"/>
        <w:spacing w:before="220"/>
        <w:ind w:firstLine="540"/>
        <w:jc w:val="both"/>
      </w:pPr>
      <w:r>
        <w:t xml:space="preserve">Средства областного бюджета предлагается предоставлять в пределах одной третьей ставки </w:t>
      </w:r>
      <w:r>
        <w:lastRenderedPageBreak/>
        <w:t>рефинансирования (учетной ставки) Центрального банка Российской Федерации, но не менее 20 процентов ставки рефинансирования (учетной ставки) Центрального банка Российской Федерации.</w:t>
      </w:r>
    </w:p>
    <w:p w:rsidR="007A23F8" w:rsidRDefault="007A23F8">
      <w:pPr>
        <w:pStyle w:val="ConsPlusNormal"/>
        <w:spacing w:before="220"/>
        <w:ind w:firstLine="540"/>
        <w:jc w:val="both"/>
      </w:pPr>
      <w:r>
        <w:t>Средства из федерального бюджета на основное мероприятие предоставляются при условии выделения в бюджете Воронежской области достаточного объема средств на софинансирование расходов.</w:t>
      </w:r>
    </w:p>
    <w:p w:rsidR="007A23F8" w:rsidRDefault="007A23F8">
      <w:pPr>
        <w:pStyle w:val="ConsPlusNormal"/>
        <w:spacing w:before="220"/>
        <w:ind w:firstLine="540"/>
        <w:jc w:val="both"/>
      </w:pPr>
      <w:r>
        <w:t>Для оценки эффективности реализации мероприятия используется показатель "рост применения биологических средств защиты растений и микробиологических удобрений в растениеводстве".</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34" w:name="P2210"/>
      <w:bookmarkEnd w:id="34"/>
      <w:r>
        <w:t>Основное мероприятие 4 "Государственная поддержка</w:t>
      </w:r>
    </w:p>
    <w:p w:rsidR="007A23F8" w:rsidRDefault="007A23F8">
      <w:pPr>
        <w:pStyle w:val="ConsPlusTitle"/>
        <w:jc w:val="center"/>
      </w:pPr>
      <w:r>
        <w:t>сельскохозяйственных товаропроизводителей в виде компенсации</w:t>
      </w:r>
    </w:p>
    <w:p w:rsidR="007A23F8" w:rsidRDefault="007A23F8">
      <w:pPr>
        <w:pStyle w:val="ConsPlusTitle"/>
        <w:jc w:val="center"/>
      </w:pPr>
      <w:r>
        <w:t>части затрат на оплату электроэнергии в связи с резким</w:t>
      </w:r>
    </w:p>
    <w:p w:rsidR="007A23F8" w:rsidRDefault="007A23F8">
      <w:pPr>
        <w:pStyle w:val="ConsPlusTitle"/>
        <w:jc w:val="center"/>
      </w:pPr>
      <w:r>
        <w:t>ростом ее стоимости"</w:t>
      </w:r>
    </w:p>
    <w:p w:rsidR="007A23F8" w:rsidRDefault="007A23F8">
      <w:pPr>
        <w:pStyle w:val="ConsPlusNormal"/>
        <w:jc w:val="both"/>
      </w:pPr>
    </w:p>
    <w:p w:rsidR="007A23F8" w:rsidRDefault="007A23F8">
      <w:pPr>
        <w:pStyle w:val="ConsPlusNormal"/>
        <w:ind w:firstLine="540"/>
        <w:jc w:val="both"/>
      </w:pPr>
      <w:r>
        <w:t>В связи с возможным резким ростом тарифов и услуг естественных монополий (прежде всего на электроэнергию), а также изменением нормативных правовых актов в сфере тарифообразования для сельскохозяйственных товаропроизводителей будет осуществляться государственная поддержка в виде предоставления субсидий сельскохозяйственным товаропроизводителям (за исключением граждан, ведущих личное подсобное хозяйство) на возмещение части затрат на оплату электроэнергии.</w:t>
      </w:r>
    </w:p>
    <w:p w:rsidR="007A23F8" w:rsidRDefault="007A23F8">
      <w:pPr>
        <w:pStyle w:val="ConsPlusNormal"/>
        <w:jc w:val="both"/>
      </w:pPr>
      <w:r>
        <w:t xml:space="preserve">(в ред. </w:t>
      </w:r>
      <w:hyperlink r:id="rId252"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В рамках основного мероприятия будет осуществляться государственная поддержка в виде предоставления субсидий сельскохозяйственным товаропроизводителям (за исключением граждан, ведущих личное подсобное хозяйство) на возмещение части затрат на оплату электроэнергии.</w:t>
      </w:r>
    </w:p>
    <w:p w:rsidR="007A23F8" w:rsidRDefault="007A23F8">
      <w:pPr>
        <w:pStyle w:val="ConsPlusNormal"/>
        <w:jc w:val="both"/>
      </w:pPr>
      <w:r>
        <w:t xml:space="preserve">(в ред. </w:t>
      </w:r>
      <w:hyperlink r:id="rId253"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Реализация основного мероприятия будет способствовать финансовой устойчивости сельскохозяйственных товаропроизводителей, прежде всего, в свиноводстве и птицеводстве, молочном скотоводстве, а также овощеводстве в защищенном грунте.</w:t>
      </w:r>
    </w:p>
    <w:p w:rsidR="007A23F8" w:rsidRDefault="007A23F8">
      <w:pPr>
        <w:pStyle w:val="ConsPlusNormal"/>
        <w:spacing w:before="220"/>
        <w:ind w:firstLine="540"/>
        <w:jc w:val="both"/>
      </w:pPr>
      <w:r>
        <w:t>Условия и порядок предоставления компенсации части затрат на оплату потребленной электроэнергии сельскохозяйственными товаропроизводителями (за исключением граждан, ведущих личное подсобное хозяйство) будут устанавливаться нормативным правовым актом правительства Воронежской области.</w:t>
      </w:r>
    </w:p>
    <w:p w:rsidR="007A23F8" w:rsidRDefault="007A23F8">
      <w:pPr>
        <w:pStyle w:val="ConsPlusNormal"/>
        <w:spacing w:before="220"/>
        <w:ind w:firstLine="540"/>
        <w:jc w:val="both"/>
      </w:pPr>
      <w:r>
        <w:t>Опережающий рост цен на энергоресурсы и материально-технические средства, потребляемые в отрасли, по отношению к ценам на основные виды сельскохозяйственной продукции ограничивает возможность значительной части сельскохозяйственных товаропроизводителей осуществлять инновационные проекты, переход к новым ресурсосберегающим технологиям и на этой основе обеспечивать реализацию модели ускоренного экономического развития.</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"сохранение удельного веса прибыльных хозяйств в общем количестве хозяйств".</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35" w:name="P2225"/>
      <w:bookmarkEnd w:id="35"/>
      <w:r>
        <w:t>Основное мероприятие 5 "Модернизация предприятий пищевой</w:t>
      </w:r>
    </w:p>
    <w:p w:rsidR="007A23F8" w:rsidRDefault="007A23F8">
      <w:pPr>
        <w:pStyle w:val="ConsPlusTitle"/>
        <w:jc w:val="center"/>
      </w:pPr>
      <w:r>
        <w:t>и перерабатывающей промышленности"</w:t>
      </w:r>
    </w:p>
    <w:p w:rsidR="007A23F8" w:rsidRDefault="007A23F8">
      <w:pPr>
        <w:pStyle w:val="ConsPlusNormal"/>
        <w:jc w:val="both"/>
      </w:pPr>
    </w:p>
    <w:p w:rsidR="007A23F8" w:rsidRDefault="007A23F8">
      <w:pPr>
        <w:pStyle w:val="ConsPlusNormal"/>
        <w:ind w:firstLine="540"/>
        <w:jc w:val="both"/>
      </w:pPr>
      <w:r>
        <w:t>В результате модернизации производственных процессов увеличатся мощности предприятий, повысится качество выпускаемой продукции, расширится ее ассортимент, что приведет к повышению ее конкурентоспособности, наиболее полному удовлетворению потребностей населения Воронежской области в высококачественных продуктах питания.</w:t>
      </w:r>
    </w:p>
    <w:p w:rsidR="007A23F8" w:rsidRDefault="007A23F8">
      <w:pPr>
        <w:pStyle w:val="ConsPlusNormal"/>
        <w:spacing w:before="220"/>
        <w:ind w:firstLine="540"/>
        <w:jc w:val="both"/>
      </w:pPr>
      <w:r>
        <w:t>Цель основного мероприятия - оказание государственной поддержки из средств областного бюджета на модернизацию предприятий пищевой и перерабатывающей промышленности для повышения качества и конкурентоспособности выпускаемой продукции, расширения ассортимента.</w:t>
      </w:r>
    </w:p>
    <w:p w:rsidR="007A23F8" w:rsidRDefault="007A23F8">
      <w:pPr>
        <w:pStyle w:val="ConsPlusNormal"/>
        <w:spacing w:before="220"/>
        <w:ind w:firstLine="540"/>
        <w:jc w:val="both"/>
      </w:pPr>
      <w:r>
        <w:t>В рамках основного мероприятия будет осуществляться государственная поддержка в виде предоставления субсидий предприятиям пищевой и перерабатывающей промышленности агропромышленного комплекса на возмещение части затрат на приобретение высокотехнологичных машин, оборудования и специализированного транспорта.</w:t>
      </w:r>
    </w:p>
    <w:p w:rsidR="007A23F8" w:rsidRDefault="007A23F8">
      <w:pPr>
        <w:pStyle w:val="ConsPlusNormal"/>
        <w:spacing w:before="220"/>
        <w:ind w:firstLine="540"/>
        <w:jc w:val="both"/>
      </w:pPr>
      <w:r>
        <w:t>Основным мероприятием предусматривается предоставление субсидий предприятиям пищевой и перерабатывающей промышленности из средств областного бюджета на компенсацию части затрат:</w:t>
      </w:r>
    </w:p>
    <w:p w:rsidR="007A23F8" w:rsidRDefault="007A23F8">
      <w:pPr>
        <w:pStyle w:val="ConsPlusNormal"/>
        <w:spacing w:before="220"/>
        <w:ind w:firstLine="540"/>
        <w:jc w:val="both"/>
      </w:pPr>
      <w:r>
        <w:t>по приобретению высокотехнологичных машин, техники и оборудования для модернизации сахарных заводов, предприятий хлебопекарной, масложировой, мясной, молочной отраслей, предприятий по переработке и хранению зерна, картофеля, овощей и фруктов;</w:t>
      </w:r>
    </w:p>
    <w:p w:rsidR="007A23F8" w:rsidRDefault="007A23F8">
      <w:pPr>
        <w:pStyle w:val="ConsPlusNormal"/>
        <w:spacing w:before="220"/>
        <w:ind w:firstLine="540"/>
        <w:jc w:val="both"/>
      </w:pPr>
      <w:r>
        <w:t>по приобретению оборудования для комплектования очистных сооружений, утилизации биологических отходов, в том числе биогазовых установок;</w:t>
      </w:r>
    </w:p>
    <w:p w:rsidR="007A23F8" w:rsidRDefault="007A23F8">
      <w:pPr>
        <w:pStyle w:val="ConsPlusNormal"/>
        <w:spacing w:before="220"/>
        <w:ind w:firstLine="540"/>
        <w:jc w:val="both"/>
      </w:pPr>
      <w:r>
        <w:t>по приобретению специализированного транспорта для организации закупки и перевозки скота и птицы, молока, муки и хлеба, биологических отходов.</w:t>
      </w:r>
    </w:p>
    <w:p w:rsidR="007A23F8" w:rsidRDefault="007A23F8">
      <w:pPr>
        <w:pStyle w:val="ConsPlusNormal"/>
        <w:spacing w:before="220"/>
        <w:ind w:firstLine="540"/>
        <w:jc w:val="both"/>
      </w:pPr>
      <w:r>
        <w:t>Объемы средств областного бюджета, направляемые на реализацию основного мероприятия, уточняются ежегодно в соответствии с бюджетными ассигнованиями, предусмотренными законом Воронежской области о бюджете на текущий финансовый год и на плановый период.</w:t>
      </w:r>
    </w:p>
    <w:p w:rsidR="007A23F8" w:rsidRDefault="007A23F8">
      <w:pPr>
        <w:pStyle w:val="ConsPlusNormal"/>
        <w:spacing w:before="220"/>
        <w:ind w:firstLine="540"/>
        <w:jc w:val="both"/>
      </w:pPr>
      <w:r>
        <w:t>Порядок предоставления субсидий устанавливается правительством Воронежской области.</w:t>
      </w:r>
    </w:p>
    <w:p w:rsidR="007A23F8" w:rsidRDefault="007A23F8">
      <w:pPr>
        <w:pStyle w:val="ConsPlusNormal"/>
        <w:spacing w:before="220"/>
        <w:ind w:firstLine="540"/>
        <w:jc w:val="both"/>
      </w:pPr>
      <w:r>
        <w:t>Для оценки эффективности реализации основного мероприятия используются показатели: "индекс производства пищевых продуктов, включая напитки (в сопоставимых ценах)" - до 2016 года включительно, с 2017 года - "индекс производства пищевых продуктов (в сопоставимых ценах)" и "индекс производства напитков (в сопоставимых ценах)".</w:t>
      </w:r>
    </w:p>
    <w:p w:rsidR="007A23F8" w:rsidRDefault="007A23F8">
      <w:pPr>
        <w:pStyle w:val="ConsPlusNormal"/>
        <w:jc w:val="both"/>
      </w:pPr>
      <w:r>
        <w:t xml:space="preserve">(в ред. </w:t>
      </w:r>
      <w:hyperlink r:id="rId254"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36" w:name="P2241"/>
      <w:bookmarkEnd w:id="36"/>
      <w:r>
        <w:t>Основное мероприятие 6 "Государственная поддержка</w:t>
      </w:r>
    </w:p>
    <w:p w:rsidR="007A23F8" w:rsidRDefault="007A23F8">
      <w:pPr>
        <w:pStyle w:val="ConsPlusTitle"/>
        <w:jc w:val="center"/>
      </w:pPr>
      <w:r>
        <w:t>кредитования технической и технологической модернизации</w:t>
      </w:r>
    </w:p>
    <w:p w:rsidR="007A23F8" w:rsidRDefault="007A23F8">
      <w:pPr>
        <w:pStyle w:val="ConsPlusTitle"/>
        <w:jc w:val="center"/>
      </w:pPr>
      <w:r>
        <w:t>сельскохозяйственных товаропроизводителей, организаций</w:t>
      </w:r>
    </w:p>
    <w:p w:rsidR="007A23F8" w:rsidRDefault="007A23F8">
      <w:pPr>
        <w:pStyle w:val="ConsPlusTitle"/>
        <w:jc w:val="center"/>
      </w:pPr>
      <w:r>
        <w:t>агропромышленного комплекса"</w:t>
      </w:r>
    </w:p>
    <w:p w:rsidR="007A23F8" w:rsidRDefault="007A23F8">
      <w:pPr>
        <w:pStyle w:val="ConsPlusNormal"/>
        <w:jc w:val="both"/>
      </w:pPr>
    </w:p>
    <w:p w:rsidR="007A23F8" w:rsidRDefault="007A23F8">
      <w:pPr>
        <w:pStyle w:val="ConsPlusNormal"/>
        <w:ind w:firstLine="540"/>
        <w:jc w:val="both"/>
      </w:pPr>
      <w:r>
        <w:t xml:space="preserve">Реализация основного мероприятия позволит увеличить мощности предприятий, повысить качество выпускаемой продукции, расширить ее ассортимент, что приведет к повышению ее </w:t>
      </w:r>
      <w:r>
        <w:lastRenderedPageBreak/>
        <w:t>конкурентоспособности.</w:t>
      </w:r>
    </w:p>
    <w:p w:rsidR="007A23F8" w:rsidRDefault="007A23F8">
      <w:pPr>
        <w:pStyle w:val="ConsPlusNormal"/>
        <w:spacing w:before="220"/>
        <w:ind w:firstLine="540"/>
        <w:jc w:val="both"/>
      </w:pPr>
      <w:r>
        <w:t>В рамках основного мероприятия будет осуществляться государственная поддержка в виде предоставления субсидий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на возмещение части затрат на уплату процентов по инвестиционным кредитам, полученным в российских кредитных организациях на срок до 10 лет.</w:t>
      </w:r>
    </w:p>
    <w:p w:rsidR="007A23F8" w:rsidRDefault="007A23F8">
      <w:pPr>
        <w:pStyle w:val="ConsPlusNormal"/>
        <w:spacing w:before="220"/>
        <w:ind w:firstLine="540"/>
        <w:jc w:val="both"/>
      </w:pPr>
      <w:r>
        <w:t>Модернизацию техники и переход к новым современным технологиям производства в агропромышленном комплексе предполагается осуществлять за счет средств областного бюджета путем предоставления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организациям агропромышленного комплекса субсидии на возмещение части затрат на уплату процентов по инвестиционным кредитам, полученным в российских кредитных организациях на реконструкцию, техническое перевооружение действующих предприятий, приобретение сельскохозяйственной техники, оборудования, материалов, племенного скота.</w:t>
      </w:r>
    </w:p>
    <w:p w:rsidR="007A23F8" w:rsidRDefault="007A23F8">
      <w:pPr>
        <w:pStyle w:val="ConsPlusNormal"/>
        <w:spacing w:before="220"/>
        <w:ind w:firstLine="540"/>
        <w:jc w:val="both"/>
      </w:pPr>
      <w:r>
        <w:t>Порядок предоставления субсидий утверждается правительством Воронежской области.</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"продукция сельского хозяйства в хозяйствах всех категорий (в фактических ценах)".</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3"/>
      </w:pPr>
      <w:r>
        <w:t>Раздел 3. ХАРАКТЕРИСТИКА МЕР ГОСУДАРСТВЕННОГО РЕГУЛИРОВАНИЯ</w:t>
      </w:r>
    </w:p>
    <w:p w:rsidR="007A23F8" w:rsidRDefault="007A23F8">
      <w:pPr>
        <w:pStyle w:val="ConsPlusNormal"/>
        <w:jc w:val="both"/>
      </w:pPr>
    </w:p>
    <w:p w:rsidR="007A23F8" w:rsidRDefault="007A23F8">
      <w:pPr>
        <w:pStyle w:val="ConsPlusNormal"/>
        <w:ind w:firstLine="540"/>
        <w:jc w:val="both"/>
      </w:pPr>
      <w:r>
        <w:t>Меры государственного регулирования в рамках подпрограммы не предусмотрены.</w:t>
      </w:r>
    </w:p>
    <w:p w:rsidR="007A23F8" w:rsidRDefault="007A23F8">
      <w:pPr>
        <w:pStyle w:val="ConsPlusNormal"/>
        <w:jc w:val="both"/>
      </w:pPr>
    </w:p>
    <w:p w:rsidR="007A23F8" w:rsidRDefault="007A23F8">
      <w:pPr>
        <w:pStyle w:val="ConsPlusTitle"/>
        <w:jc w:val="center"/>
        <w:outlineLvl w:val="3"/>
      </w:pPr>
      <w:r>
        <w:t>Раздел 4. ХАРАКТЕРИСТИКА ОСНОВНЫХ МЕРОПРИЯТИЙ,</w:t>
      </w:r>
    </w:p>
    <w:p w:rsidR="007A23F8" w:rsidRDefault="007A23F8">
      <w:pPr>
        <w:pStyle w:val="ConsPlusTitle"/>
        <w:jc w:val="center"/>
      </w:pPr>
      <w:r>
        <w:t>РЕАЛИЗУЕМЫХ МУНИЦИПАЛЬНЫМИ ОБРАЗОВАНИЯМИ ВОРОНЕЖСКОЙ ОБЛАСТИ</w:t>
      </w:r>
    </w:p>
    <w:p w:rsidR="007A23F8" w:rsidRDefault="007A23F8">
      <w:pPr>
        <w:pStyle w:val="ConsPlusNormal"/>
        <w:jc w:val="both"/>
      </w:pPr>
    </w:p>
    <w:p w:rsidR="007A23F8" w:rsidRDefault="007A23F8">
      <w:pPr>
        <w:pStyle w:val="ConsPlusNormal"/>
        <w:ind w:firstLine="540"/>
        <w:jc w:val="both"/>
      </w:pPr>
      <w:r>
        <w:t>Реализация муниципальными образованиями основных мероприятий подпрограммы не предусмотрена.</w:t>
      </w:r>
    </w:p>
    <w:p w:rsidR="007A23F8" w:rsidRDefault="007A23F8">
      <w:pPr>
        <w:pStyle w:val="ConsPlusNormal"/>
        <w:jc w:val="both"/>
      </w:pPr>
    </w:p>
    <w:p w:rsidR="007A23F8" w:rsidRDefault="007A23F8">
      <w:pPr>
        <w:pStyle w:val="ConsPlusTitle"/>
        <w:jc w:val="center"/>
        <w:outlineLvl w:val="3"/>
      </w:pPr>
      <w:r>
        <w:t>Раздел 5. ИНФОРМАЦИЯ ОБ УЧАСТИИ АКЦИОНЕРНЫХ ОБЩЕСТВ</w:t>
      </w:r>
    </w:p>
    <w:p w:rsidR="007A23F8" w:rsidRDefault="007A23F8">
      <w:pPr>
        <w:pStyle w:val="ConsPlusTitle"/>
        <w:jc w:val="center"/>
      </w:pPr>
      <w:r>
        <w:t>С ГОСУДАРСТВЕННЫМ УЧАСТИЕМ, ОБЩЕСТВЕННЫХ, НАУЧНЫХ И ИНЫХ</w:t>
      </w:r>
    </w:p>
    <w:p w:rsidR="007A23F8" w:rsidRDefault="007A23F8">
      <w:pPr>
        <w:pStyle w:val="ConsPlusTitle"/>
        <w:jc w:val="center"/>
      </w:pPr>
      <w:r>
        <w:t>ОРГАНИЗАЦИЙ, А ТАКЖЕ ГОСУДАРСТВЕННЫХ ВНЕБЮДЖЕТНЫХ ФОНДОВ</w:t>
      </w:r>
    </w:p>
    <w:p w:rsidR="007A23F8" w:rsidRDefault="007A23F8">
      <w:pPr>
        <w:pStyle w:val="ConsPlusTitle"/>
        <w:jc w:val="center"/>
      </w:pPr>
      <w:r>
        <w:t>И ФИЗИЧЕСКИХ ЛИЦ В РЕАЛИЗАЦИИ ПОДПРОГРАММЫ</w:t>
      </w:r>
    </w:p>
    <w:p w:rsidR="007A23F8" w:rsidRDefault="007A23F8">
      <w:pPr>
        <w:pStyle w:val="ConsPlusNormal"/>
        <w:jc w:val="both"/>
      </w:pPr>
    </w:p>
    <w:p w:rsidR="007A23F8" w:rsidRDefault="007A23F8">
      <w:pPr>
        <w:pStyle w:val="ConsPlusNormal"/>
        <w:ind w:firstLine="540"/>
        <w:jc w:val="both"/>
      </w:pPr>
      <w:r>
        <w:t>В реализации подпрограммы принимает участие Воронежский филиал АО "Россельхозбанк".</w:t>
      </w:r>
    </w:p>
    <w:p w:rsidR="007A23F8" w:rsidRDefault="007A23F8">
      <w:pPr>
        <w:pStyle w:val="ConsPlusNormal"/>
        <w:spacing w:before="220"/>
        <w:ind w:firstLine="540"/>
        <w:jc w:val="both"/>
      </w:pPr>
      <w:r>
        <w:t>Одной из основных задач Воронежского филиала АО "Россельхозбанк" является кредитно-финансовое обеспечение мероприятий государственной программы.</w:t>
      </w:r>
    </w:p>
    <w:p w:rsidR="007A23F8" w:rsidRDefault="007A23F8">
      <w:pPr>
        <w:pStyle w:val="ConsPlusNormal"/>
        <w:spacing w:before="220"/>
        <w:ind w:firstLine="540"/>
        <w:jc w:val="both"/>
      </w:pPr>
      <w:r>
        <w:t xml:space="preserve">В реализации подпрограммы могут принимать участие федеральное государственное бюджетное образовательное учреждение высшего образования "Воронежский государственный аграрный университет имени императора Петра I" (далее - ФГБОУ ВО ВГАУ им. Императора Петра I), федеральное государственное бюджетное научное учреждение "Всероссийский научно-исследовательский институт защиты растений" (далее - ФГБНУ Всероссийский НИИ защиты растений), государственное научное учреждение "Всероссийский научно-исследовательский институт сельского хозяйства имени В.В. Докучаева Российской академии сельскохозяйственных наук" (далее - ГНУ Воронежский НИИСХ им. В.В. Докучаева Россельхозакадемии), государственное научное учреждение Всероссийский научно-исследовательский ветеринарный институт </w:t>
      </w:r>
      <w:r>
        <w:lastRenderedPageBreak/>
        <w:t>патологии, фармакологии и терапии Российской академии сельскохозяйственных наук (далее - ГНУ Всероссийский НИВИПФиТ Россельхозакадемии), АО "Всероссийский институт комбикормовой промышленности" и другие заинтересованные лица.</w:t>
      </w:r>
    </w:p>
    <w:p w:rsidR="007A23F8" w:rsidRDefault="007A23F8">
      <w:pPr>
        <w:pStyle w:val="ConsPlusNormal"/>
        <w:jc w:val="both"/>
      </w:pPr>
    </w:p>
    <w:p w:rsidR="007A23F8" w:rsidRDefault="007A23F8">
      <w:pPr>
        <w:pStyle w:val="ConsPlusTitle"/>
        <w:jc w:val="center"/>
        <w:outlineLvl w:val="3"/>
      </w:pPr>
      <w:r>
        <w:t>Раздел 6. ФИНАНСОВОЕ ОБЕСПЕЧЕНИЕ РЕАЛИЗАЦИИ ПОДПРОГРАММЫ</w:t>
      </w:r>
    </w:p>
    <w:p w:rsidR="007A23F8" w:rsidRDefault="007A23F8">
      <w:pPr>
        <w:pStyle w:val="ConsPlusNormal"/>
        <w:jc w:val="center"/>
      </w:pPr>
      <w:r>
        <w:t xml:space="preserve">(в ред. </w:t>
      </w:r>
      <w:hyperlink r:id="rId255" w:history="1">
        <w:r>
          <w:rPr>
            <w:color w:val="0000FF"/>
          </w:rPr>
          <w:t>постановления</w:t>
        </w:r>
      </w:hyperlink>
      <w:r>
        <w:t xml:space="preserve"> правительства Воронежской области</w:t>
      </w:r>
    </w:p>
    <w:p w:rsidR="007A23F8" w:rsidRDefault="007A23F8">
      <w:pPr>
        <w:pStyle w:val="ConsPlusNormal"/>
        <w:jc w:val="center"/>
      </w:pPr>
      <w:r>
        <w:t>от 05.12.2018 N 1076)</w:t>
      </w:r>
    </w:p>
    <w:p w:rsidR="007A23F8" w:rsidRDefault="007A23F8">
      <w:pPr>
        <w:pStyle w:val="ConsPlusNormal"/>
        <w:jc w:val="both"/>
      </w:pPr>
    </w:p>
    <w:p w:rsidR="007A23F8" w:rsidRDefault="007A23F8">
      <w:pPr>
        <w:pStyle w:val="ConsPlusNormal"/>
        <w:ind w:firstLine="540"/>
        <w:jc w:val="both"/>
      </w:pPr>
      <w:r>
        <w:t>Объем финансирования мероприятий подпрограммы в 2014 - 2020 годах составляет 286245,6 тыс. рублей, в том числе по источникам финансирования:</w:t>
      </w:r>
    </w:p>
    <w:p w:rsidR="007A23F8" w:rsidRDefault="007A23F8">
      <w:pPr>
        <w:pStyle w:val="ConsPlusNormal"/>
        <w:jc w:val="both"/>
      </w:pPr>
      <w:r>
        <w:t xml:space="preserve">(в ред. </w:t>
      </w:r>
      <w:hyperlink r:id="rId256"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областной бюджет - 283741,6 тыс. рублей;</w:t>
      </w:r>
    </w:p>
    <w:p w:rsidR="007A23F8" w:rsidRDefault="007A23F8">
      <w:pPr>
        <w:pStyle w:val="ConsPlusNormal"/>
        <w:jc w:val="both"/>
      </w:pPr>
      <w:r>
        <w:t xml:space="preserve">(в ред. </w:t>
      </w:r>
      <w:hyperlink r:id="rId257"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средства юридических лиц - 2504,00 тыс. рублей</w:t>
      </w:r>
    </w:p>
    <w:p w:rsidR="007A23F8" w:rsidRDefault="007A23F8">
      <w:pPr>
        <w:pStyle w:val="ConsPlusNormal"/>
        <w:jc w:val="both"/>
      </w:pPr>
    </w:p>
    <w:p w:rsidR="007A23F8" w:rsidRDefault="007A23F8">
      <w:pPr>
        <w:pStyle w:val="ConsPlusTitle"/>
        <w:jc w:val="center"/>
        <w:outlineLvl w:val="3"/>
      </w:pPr>
      <w:r>
        <w:t>Раздел 7. АНАЛИЗ РИСКОВ РЕАЛИЗАЦИИ ПОДПРОГРАММЫ</w:t>
      </w:r>
    </w:p>
    <w:p w:rsidR="007A23F8" w:rsidRDefault="007A23F8">
      <w:pPr>
        <w:pStyle w:val="ConsPlusTitle"/>
        <w:jc w:val="center"/>
      </w:pPr>
      <w:r>
        <w:t>И ОПИСАНИЕ МЕР УПРАВЛЕНИЯ РИСКАМИ РЕАЛИЗАЦИИ ПОДПРОГРАММЫ</w:t>
      </w:r>
    </w:p>
    <w:p w:rsidR="007A23F8" w:rsidRDefault="007A23F8">
      <w:pPr>
        <w:pStyle w:val="ConsPlusNormal"/>
        <w:jc w:val="both"/>
      </w:pPr>
    </w:p>
    <w:p w:rsidR="007A23F8" w:rsidRDefault="007A23F8">
      <w:pPr>
        <w:pStyle w:val="ConsPlusNormal"/>
        <w:ind w:firstLine="540"/>
        <w:jc w:val="both"/>
      </w:pPr>
      <w:r>
        <w:t>Решение задач ускорения технической и технологической модернизации, а также перехода на инновационный путь развития будет осуществляться в условиях воздействия на агропромышленный комплекс ряда внешних и внутренних рисков и вызовов. Основными рисками в части инновационного развития агропромышленного комплекса являются:</w:t>
      </w:r>
    </w:p>
    <w:p w:rsidR="007A23F8" w:rsidRDefault="007A23F8">
      <w:pPr>
        <w:pStyle w:val="ConsPlusNormal"/>
        <w:spacing w:before="220"/>
        <w:ind w:firstLine="540"/>
        <w:jc w:val="both"/>
      </w:pPr>
      <w:r>
        <w:t>- рост цен на энергоресурсы и материально-технические средства, потребляемые в отрасли, ограничивает возможности у значительной части сельскохозяйственных товаропроизводителей осуществлять инновационные проекты, переходить к новым ресурсосберегающим технологиям и на этой основе обеспечивать реализацию модели ускоренного экономического развития;</w:t>
      </w:r>
    </w:p>
    <w:p w:rsidR="007A23F8" w:rsidRDefault="007A23F8">
      <w:pPr>
        <w:pStyle w:val="ConsPlusNormal"/>
        <w:spacing w:before="220"/>
        <w:ind w:firstLine="540"/>
        <w:jc w:val="both"/>
      </w:pPr>
      <w:r>
        <w:t>- слабая материально-техническая база и низкие темпы обновления основных производственных фондов отрицательно сказываются на своевременном выполнении основных технологических процессов в сельском хозяйстве, переработке сырья и качестве выпускаемой продукции, не позволяют в полной мере обеспечить на внутреннем рынке импортозамещение отечественной продукцией;</w:t>
      </w:r>
    </w:p>
    <w:p w:rsidR="007A23F8" w:rsidRDefault="007A23F8">
      <w:pPr>
        <w:pStyle w:val="ConsPlusNormal"/>
        <w:spacing w:before="220"/>
        <w:ind w:firstLine="540"/>
        <w:jc w:val="both"/>
      </w:pPr>
      <w:r>
        <w:t>- недостаточное информационное обеспечение в части использования современных высокопроизводительной техники и технологий сельского хозяйства;</w:t>
      </w:r>
    </w:p>
    <w:p w:rsidR="007A23F8" w:rsidRDefault="007A23F8">
      <w:pPr>
        <w:pStyle w:val="ConsPlusNormal"/>
        <w:spacing w:before="220"/>
        <w:ind w:firstLine="540"/>
        <w:jc w:val="both"/>
      </w:pPr>
      <w:r>
        <w:t>- снижение темпов инновационного развития агропромышленного комплекса;</w:t>
      </w:r>
    </w:p>
    <w:p w:rsidR="007A23F8" w:rsidRDefault="007A23F8">
      <w:pPr>
        <w:pStyle w:val="ConsPlusNormal"/>
        <w:spacing w:before="220"/>
        <w:ind w:firstLine="540"/>
        <w:jc w:val="both"/>
      </w:pPr>
      <w:r>
        <w:t>- снижение эффективности агропромышленного производства вследствие отсутствия внедрения достижений в области биотехнологий и увеличение импортозависимости;</w:t>
      </w:r>
    </w:p>
    <w:p w:rsidR="007A23F8" w:rsidRDefault="007A23F8">
      <w:pPr>
        <w:pStyle w:val="ConsPlusNormal"/>
        <w:spacing w:before="220"/>
        <w:ind w:firstLine="540"/>
        <w:jc w:val="both"/>
      </w:pPr>
      <w:r>
        <w:t>- усиление негативного воздействия биологических отходов на окружающую среду, ухудшение экологической и эпизоотической обстановки на территории муниципальных образований области (распространение болезней животных, опасных для человека), недостаток белковых кормовых добавок, отставание по производству биологического топлива от других регионов Российской Федерации.</w:t>
      </w:r>
    </w:p>
    <w:p w:rsidR="007A23F8" w:rsidRDefault="007A23F8">
      <w:pPr>
        <w:pStyle w:val="ConsPlusNormal"/>
        <w:jc w:val="both"/>
      </w:pPr>
    </w:p>
    <w:p w:rsidR="007A23F8" w:rsidRDefault="007A23F8">
      <w:pPr>
        <w:pStyle w:val="ConsPlusTitle"/>
        <w:jc w:val="center"/>
        <w:outlineLvl w:val="3"/>
      </w:pPr>
      <w:r>
        <w:t>Раздел 8. ОЦЕНКА ЭФФЕКТИВНОСТИ РЕАЛИЗАЦИИ ПОДПРОГРАММЫ</w:t>
      </w:r>
    </w:p>
    <w:p w:rsidR="007A23F8" w:rsidRDefault="007A23F8">
      <w:pPr>
        <w:pStyle w:val="ConsPlusNormal"/>
        <w:jc w:val="both"/>
      </w:pPr>
    </w:p>
    <w:p w:rsidR="007A23F8" w:rsidRDefault="007A23F8">
      <w:pPr>
        <w:pStyle w:val="ConsPlusNormal"/>
        <w:ind w:firstLine="540"/>
        <w:jc w:val="both"/>
      </w:pPr>
      <w:r>
        <w:t xml:space="preserve">Реализация мероприятий подпрограммы в 2014 - 2020 годах позволит повысить эффективность и конкурентоспособность продукции сельскохозяйственных товаропроизводителей, предприятий пищевой и перерабатывающей промышленности за счет </w:t>
      </w:r>
      <w:r>
        <w:lastRenderedPageBreak/>
        <w:t>технической и технологической модернизации производства, создать благоприятную экономическую среду, способствующую инновационному развитию и привлечению инвестиций в отрасль, выйти агропромышленному комплексу региона на лидирующие позиции в области сельскохозяйственной биотехнологии.</w:t>
      </w:r>
    </w:p>
    <w:p w:rsidR="007A23F8" w:rsidRDefault="007A23F8">
      <w:pPr>
        <w:pStyle w:val="ConsPlusNormal"/>
        <w:spacing w:before="220"/>
        <w:ind w:firstLine="540"/>
        <w:jc w:val="both"/>
      </w:pPr>
      <w:r>
        <w:t>В рамках реализации подпрограммы сельскохозяйственные товаропроизводители области смогут обновить машинно-тракторный парк новой техникой, в том числе приобрести 3150 тракторов, 1050 зерноуборочных комбайнов, 140 кормоуборочных комбайнов, 21 единицу свеклоуборочных комбайнов и свеклопогрузчиков, увеличить количество реализуемых инновационных проектов до 1, обеспечить рост применения биологических средств защиты растений и микробиологических удобрений в растениеводстве (к 2010 году) на 27,9 процента в 2017 году, увеличить производство пищевых продуктов к 2020 году на 15,8 процента по отношению к 2017 году, напитков - на 3,0 процента, увеличить стоимость продукции сельского хозяйства в хозяйствах всех категорий (в фактических ценах) до 146,0 млрд рублей к 2017 году, сохранить уровень освоения предусмотренных объемов финансирования не ниже 95 процентов.</w:t>
      </w:r>
    </w:p>
    <w:p w:rsidR="007A23F8" w:rsidRDefault="007A23F8">
      <w:pPr>
        <w:pStyle w:val="ConsPlusNormal"/>
        <w:jc w:val="both"/>
      </w:pPr>
      <w:r>
        <w:t xml:space="preserve">(в ред. постановлений правительства Воронежской области от 28.04.2018 </w:t>
      </w:r>
      <w:hyperlink r:id="rId258" w:history="1">
        <w:r>
          <w:rPr>
            <w:color w:val="0000FF"/>
          </w:rPr>
          <w:t>N 382</w:t>
        </w:r>
      </w:hyperlink>
      <w:r>
        <w:t xml:space="preserve">, от 20.03.2019 </w:t>
      </w:r>
      <w:hyperlink r:id="rId259" w:history="1">
        <w:r>
          <w:rPr>
            <w:color w:val="0000FF"/>
          </w:rPr>
          <w:t>N 272</w:t>
        </w:r>
      </w:hyperlink>
      <w:r>
        <w:t>)</w:t>
      </w:r>
    </w:p>
    <w:p w:rsidR="007A23F8" w:rsidRDefault="007A23F8">
      <w:pPr>
        <w:pStyle w:val="ConsPlusNormal"/>
        <w:spacing w:before="220"/>
        <w:ind w:firstLine="540"/>
        <w:jc w:val="both"/>
      </w:pPr>
      <w:r>
        <w:t xml:space="preserve">Прогнозные значения показателей (индикаторов) достижения целей и решения задач государственной программы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2"/>
      </w:pPr>
      <w:bookmarkStart w:id="37" w:name="P2299"/>
      <w:bookmarkEnd w:id="37"/>
      <w:r>
        <w:t>Подпрограмма 6</w:t>
      </w:r>
    </w:p>
    <w:p w:rsidR="007A23F8" w:rsidRDefault="007A23F8">
      <w:pPr>
        <w:pStyle w:val="ConsPlusTitle"/>
        <w:jc w:val="center"/>
      </w:pPr>
      <w:r>
        <w:t>"Обеспечение реализации государственной программы"</w:t>
      </w:r>
    </w:p>
    <w:p w:rsidR="007A23F8" w:rsidRDefault="007A23F8">
      <w:pPr>
        <w:pStyle w:val="ConsPlusNormal"/>
        <w:jc w:val="both"/>
      </w:pPr>
    </w:p>
    <w:p w:rsidR="007A23F8" w:rsidRDefault="007A23F8">
      <w:pPr>
        <w:pStyle w:val="ConsPlusTitle"/>
        <w:jc w:val="center"/>
        <w:outlineLvl w:val="3"/>
      </w:pPr>
      <w:r>
        <w:t>Паспорт</w:t>
      </w:r>
    </w:p>
    <w:p w:rsidR="007A23F8" w:rsidRDefault="007A23F8">
      <w:pPr>
        <w:pStyle w:val="ConsPlusTitle"/>
        <w:jc w:val="center"/>
      </w:pPr>
      <w:r>
        <w:t>подпрограммы 6 "Обеспечение реализации</w:t>
      </w:r>
    </w:p>
    <w:p w:rsidR="007A23F8" w:rsidRDefault="007A23F8">
      <w:pPr>
        <w:pStyle w:val="ConsPlusTitle"/>
        <w:jc w:val="center"/>
      </w:pPr>
      <w:r>
        <w:t>государственной программы"</w:t>
      </w:r>
    </w:p>
    <w:p w:rsidR="007A23F8" w:rsidRDefault="007A23F8">
      <w:pPr>
        <w:pStyle w:val="ConsPlusTitle"/>
        <w:jc w:val="center"/>
      </w:pPr>
      <w:r>
        <w:t>государственной программы Воронежской области</w:t>
      </w:r>
    </w:p>
    <w:p w:rsidR="007A23F8" w:rsidRDefault="007A23F8">
      <w:pPr>
        <w:pStyle w:val="ConsPlusTitle"/>
        <w:jc w:val="center"/>
      </w:pPr>
      <w:r>
        <w:t>"Развитие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7A23F8">
        <w:tc>
          <w:tcPr>
            <w:tcW w:w="2324" w:type="dxa"/>
          </w:tcPr>
          <w:p w:rsidR="007A23F8" w:rsidRDefault="007A23F8">
            <w:pPr>
              <w:pStyle w:val="ConsPlusNormal"/>
            </w:pPr>
            <w:r>
              <w:t>Исполнители подпрограммы</w:t>
            </w:r>
          </w:p>
        </w:tc>
        <w:tc>
          <w:tcPr>
            <w:tcW w:w="6746" w:type="dxa"/>
          </w:tcPr>
          <w:p w:rsidR="007A23F8" w:rsidRDefault="007A23F8">
            <w:pPr>
              <w:pStyle w:val="ConsPlusNormal"/>
              <w:jc w:val="both"/>
            </w:pPr>
            <w:r>
              <w:t>Департамент аграрной политики Воронежской области.</w:t>
            </w:r>
          </w:p>
          <w:p w:rsidR="007A23F8" w:rsidRDefault="007A23F8">
            <w:pPr>
              <w:pStyle w:val="ConsPlusNormal"/>
              <w:jc w:val="both"/>
            </w:pPr>
            <w:r>
              <w:t>Управление ветеринарии Воронежской области</w:t>
            </w:r>
          </w:p>
        </w:tc>
      </w:tr>
      <w:tr w:rsidR="007A23F8">
        <w:tc>
          <w:tcPr>
            <w:tcW w:w="2324" w:type="dxa"/>
          </w:tcPr>
          <w:p w:rsidR="007A23F8" w:rsidRDefault="007A23F8">
            <w:pPr>
              <w:pStyle w:val="ConsPlusNormal"/>
            </w:pPr>
            <w:r>
              <w:t>Основные мероприятия, входящие в состав подпрограммы</w:t>
            </w:r>
          </w:p>
        </w:tc>
        <w:tc>
          <w:tcPr>
            <w:tcW w:w="6746" w:type="dxa"/>
          </w:tcPr>
          <w:p w:rsidR="007A23F8" w:rsidRDefault="007A23F8">
            <w:pPr>
              <w:pStyle w:val="ConsPlusNormal"/>
              <w:jc w:val="both"/>
            </w:pPr>
            <w:r>
              <w:t xml:space="preserve">- </w:t>
            </w:r>
            <w:hyperlink w:anchor="P2621" w:history="1">
              <w:r>
                <w:rPr>
                  <w:color w:val="0000FF"/>
                </w:rPr>
                <w:t>финансовое обеспечение</w:t>
              </w:r>
            </w:hyperlink>
            <w:r>
              <w:t xml:space="preserve"> деятельности исполнительных органов государственной власти, иных главных распорядителей средств областного бюджета - исполнителей;</w:t>
            </w:r>
          </w:p>
          <w:p w:rsidR="007A23F8" w:rsidRDefault="007A23F8">
            <w:pPr>
              <w:pStyle w:val="ConsPlusNormal"/>
              <w:jc w:val="both"/>
            </w:pPr>
            <w:r>
              <w:t xml:space="preserve">- </w:t>
            </w:r>
            <w:hyperlink w:anchor="P2653" w:history="1">
              <w:r>
                <w:rPr>
                  <w:color w:val="0000FF"/>
                </w:rPr>
                <w:t>финансовое обеспечение</w:t>
              </w:r>
            </w:hyperlink>
            <w:r>
              <w:t xml:space="preserve"> выполнения других обязательств Воронежской области исполнительными органами государственной власти, иными главными распорядителями средств областного бюджета - исполнителями;</w:t>
            </w:r>
          </w:p>
          <w:p w:rsidR="007A23F8" w:rsidRDefault="007A23F8">
            <w:pPr>
              <w:pStyle w:val="ConsPlusNormal"/>
              <w:jc w:val="both"/>
            </w:pPr>
            <w:r>
              <w:t xml:space="preserve">- </w:t>
            </w:r>
            <w:hyperlink w:anchor="P2684" w:history="1">
              <w:r>
                <w:rPr>
                  <w:color w:val="0000FF"/>
                </w:rPr>
                <w:t>создание</w:t>
              </w:r>
            </w:hyperlink>
            <w:r>
              <w:t xml:space="preserve"> условий и предпосылок для развития агропромышленного комплекса Воронежской области;</w:t>
            </w:r>
          </w:p>
          <w:p w:rsidR="007A23F8" w:rsidRDefault="007A23F8">
            <w:pPr>
              <w:pStyle w:val="ConsPlusNormal"/>
              <w:jc w:val="both"/>
            </w:pPr>
            <w:r>
              <w:t xml:space="preserve">- </w:t>
            </w:r>
            <w:hyperlink w:anchor="P2738" w:history="1">
              <w:r>
                <w:rPr>
                  <w:color w:val="0000FF"/>
                </w:rPr>
                <w:t>финансовое обеспечение</w:t>
              </w:r>
            </w:hyperlink>
            <w:r>
              <w:t xml:space="preserve"> деятельности подведомственных учреждений;</w:t>
            </w:r>
          </w:p>
          <w:p w:rsidR="007A23F8" w:rsidRDefault="007A23F8">
            <w:pPr>
              <w:pStyle w:val="ConsPlusNormal"/>
              <w:jc w:val="both"/>
            </w:pPr>
            <w:r>
              <w:t xml:space="preserve">- </w:t>
            </w:r>
            <w:hyperlink w:anchor="P2781" w:history="1">
              <w:r>
                <w:rPr>
                  <w:color w:val="0000FF"/>
                </w:rPr>
                <w:t>проведение</w:t>
              </w:r>
            </w:hyperlink>
            <w:r>
              <w:t xml:space="preserve"> Всероссийской сельскохозяйственной переписи</w:t>
            </w:r>
          </w:p>
        </w:tc>
      </w:tr>
      <w:tr w:rsidR="007A23F8">
        <w:tc>
          <w:tcPr>
            <w:tcW w:w="2324" w:type="dxa"/>
          </w:tcPr>
          <w:p w:rsidR="007A23F8" w:rsidRDefault="007A23F8">
            <w:pPr>
              <w:pStyle w:val="ConsPlusNormal"/>
            </w:pPr>
            <w:r>
              <w:t xml:space="preserve">Основные мероприятия, входящие в состав подпрограммы, в рамках которых реализуются мероприятия, </w:t>
            </w:r>
            <w:r>
              <w:lastRenderedPageBreak/>
              <w:t>входящие в состав проектов (программ) по основным направлениям стратегического развития РФ</w:t>
            </w:r>
          </w:p>
        </w:tc>
        <w:tc>
          <w:tcPr>
            <w:tcW w:w="6746" w:type="dxa"/>
          </w:tcPr>
          <w:p w:rsidR="007A23F8" w:rsidRDefault="007A23F8">
            <w:pPr>
              <w:pStyle w:val="ConsPlusNormal"/>
              <w:jc w:val="both"/>
            </w:pPr>
            <w:r>
              <w:lastRenderedPageBreak/>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 отсутствуют</w:t>
            </w:r>
          </w:p>
        </w:tc>
      </w:tr>
      <w:tr w:rsidR="007A23F8">
        <w:tc>
          <w:tcPr>
            <w:tcW w:w="2324" w:type="dxa"/>
          </w:tcPr>
          <w:p w:rsidR="007A23F8" w:rsidRDefault="007A23F8">
            <w:pPr>
              <w:pStyle w:val="ConsPlusNormal"/>
            </w:pPr>
            <w:r>
              <w:lastRenderedPageBreak/>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ведомственных проектов (программ), отсутствуют</w:t>
            </w:r>
          </w:p>
        </w:tc>
      </w:tr>
      <w:tr w:rsidR="007A23F8">
        <w:tc>
          <w:tcPr>
            <w:tcW w:w="2324" w:type="dxa"/>
          </w:tcPr>
          <w:p w:rsidR="007A23F8" w:rsidRDefault="007A23F8">
            <w:pPr>
              <w:pStyle w:val="ConsPlusNormal"/>
            </w:pPr>
            <w:r>
              <w:t>Цель подпрограммы</w:t>
            </w:r>
          </w:p>
        </w:tc>
        <w:tc>
          <w:tcPr>
            <w:tcW w:w="6746" w:type="dxa"/>
          </w:tcPr>
          <w:p w:rsidR="007A23F8" w:rsidRDefault="007A23F8">
            <w:pPr>
              <w:pStyle w:val="ConsPlusNormal"/>
              <w:jc w:val="both"/>
            </w:pPr>
            <w:r>
              <w:t>Обеспечение реализации мероприятий государственной программы и выполнения функций управления на основе эффективной социально-экономической политики в сфере развития агропромышленного комплекса и сельских территорий</w:t>
            </w:r>
          </w:p>
        </w:tc>
      </w:tr>
      <w:tr w:rsidR="007A23F8">
        <w:tc>
          <w:tcPr>
            <w:tcW w:w="2324" w:type="dxa"/>
          </w:tcPr>
          <w:p w:rsidR="007A23F8" w:rsidRDefault="007A23F8">
            <w:pPr>
              <w:pStyle w:val="ConsPlusNormal"/>
            </w:pPr>
            <w:r>
              <w:t>Задачи подпрограммы</w:t>
            </w:r>
          </w:p>
        </w:tc>
        <w:tc>
          <w:tcPr>
            <w:tcW w:w="6746" w:type="dxa"/>
          </w:tcPr>
          <w:p w:rsidR="007A23F8" w:rsidRDefault="007A23F8">
            <w:pPr>
              <w:pStyle w:val="ConsPlusNormal"/>
              <w:jc w:val="both"/>
            </w:pPr>
            <w:r>
              <w:t>- обеспечение эффективного выполнения департаментом аграрной политики Воронежской области и управлением ветеринарии Воронежской области возложенных функций и полномочий в сфере реализации государственной программы;</w:t>
            </w:r>
          </w:p>
          <w:p w:rsidR="007A23F8" w:rsidRDefault="007A23F8">
            <w:pPr>
              <w:pStyle w:val="ConsPlusNormal"/>
              <w:jc w:val="both"/>
            </w:pPr>
            <w:r>
              <w:t>- сохранение существующего уровня участия Воронежской области в реализации мероприятий федеральной государственной программы;</w:t>
            </w:r>
          </w:p>
          <w:p w:rsidR="007A23F8" w:rsidRDefault="007A23F8">
            <w:pPr>
              <w:pStyle w:val="ConsPlusNormal"/>
              <w:jc w:val="both"/>
            </w:pPr>
            <w:r>
              <w:t>- создание условий для развития и внедрения передовых технологий, обмена опытом и продвижения на рынках продукции агропромышленного комплекса Воронежской области;</w:t>
            </w:r>
          </w:p>
          <w:p w:rsidR="007A23F8" w:rsidRDefault="007A23F8">
            <w:pPr>
              <w:pStyle w:val="ConsPlusNormal"/>
              <w:jc w:val="both"/>
            </w:pPr>
            <w:r>
              <w:t>- обеспечение сельскохозяйственного производства квалифицированными кадрами и поддержание уровня квалификации специалистов, необходимого для качественного исполнения должностных обязанностей;</w:t>
            </w:r>
          </w:p>
          <w:p w:rsidR="007A23F8" w:rsidRDefault="007A23F8">
            <w:pPr>
              <w:pStyle w:val="ConsPlusNormal"/>
              <w:jc w:val="both"/>
            </w:pPr>
            <w:r>
              <w:t>- расширение единого информационного пространства агропромышленного комплекса Воронежской области и повышение доступа к информации о реализации государственной программы;</w:t>
            </w:r>
          </w:p>
          <w:p w:rsidR="007A23F8" w:rsidRDefault="007A23F8">
            <w:pPr>
              <w:pStyle w:val="ConsPlusNormal"/>
              <w:jc w:val="both"/>
            </w:pPr>
            <w:r>
              <w:t xml:space="preserve">- реализация условий, предусмотренных </w:t>
            </w:r>
            <w:hyperlink r:id="rId260" w:history="1">
              <w:r>
                <w:rPr>
                  <w:color w:val="0000FF"/>
                </w:rPr>
                <w:t>Постановлением</w:t>
              </w:r>
            </w:hyperlink>
            <w:r>
              <w:t xml:space="preserve"> Правительства Российской Федерации от 30.09.2014 N 999;</w:t>
            </w:r>
          </w:p>
          <w:p w:rsidR="007A23F8" w:rsidRDefault="007A23F8">
            <w:pPr>
              <w:pStyle w:val="ConsPlusNormal"/>
              <w:jc w:val="both"/>
            </w:pPr>
            <w:r>
              <w:t>- качественное оказание (выполнение) государственных услуг (работ) в рамках реализации государственной программы;</w:t>
            </w:r>
          </w:p>
          <w:p w:rsidR="007A23F8" w:rsidRDefault="007A23F8">
            <w:pPr>
              <w:pStyle w:val="ConsPlusNormal"/>
              <w:jc w:val="both"/>
            </w:pPr>
            <w:r>
              <w:t>- сохранение стабильного эпизоотического благополучия Воронежской области, в том числе по особо опасным заболеваниям, общим для человека и животных, а также предупреждение, обнаружение и пресечение нарушений ветеринарного законодательства Российской Федерации;</w:t>
            </w:r>
          </w:p>
          <w:p w:rsidR="007A23F8" w:rsidRDefault="007A23F8">
            <w:pPr>
              <w:pStyle w:val="ConsPlusNormal"/>
              <w:jc w:val="both"/>
            </w:pPr>
            <w:r>
              <w:t>- создание условий для проведения Всероссийской сельскохозяйственной переписи 2016 года в Воронежской области</w:t>
            </w:r>
          </w:p>
        </w:tc>
      </w:tr>
      <w:tr w:rsidR="007A23F8">
        <w:tblPrEx>
          <w:tblBorders>
            <w:insideH w:val="nil"/>
          </w:tblBorders>
        </w:tblPrEx>
        <w:tc>
          <w:tcPr>
            <w:tcW w:w="2324" w:type="dxa"/>
            <w:tcBorders>
              <w:bottom w:val="nil"/>
            </w:tcBorders>
          </w:tcPr>
          <w:p w:rsidR="007A23F8" w:rsidRDefault="007A23F8">
            <w:pPr>
              <w:pStyle w:val="ConsPlusNormal"/>
            </w:pPr>
            <w:r>
              <w:t>Показатели (индикаторы)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w:t>
            </w:r>
          </w:p>
          <w:p w:rsidR="007A23F8" w:rsidRDefault="007A23F8">
            <w:pPr>
              <w:pStyle w:val="ConsPlusNormal"/>
              <w:jc w:val="both"/>
            </w:pPr>
            <w:r>
              <w:t xml:space="preserve">- наличие соглашения с Министерством сельского хозяйства Российской Федерации о реализации и софинансировании за счет </w:t>
            </w:r>
            <w:r>
              <w:lastRenderedPageBreak/>
              <w:t>средств федерального бюджета мероприятий государственной программы;</w:t>
            </w:r>
          </w:p>
          <w:p w:rsidR="007A23F8" w:rsidRDefault="007A23F8">
            <w:pPr>
              <w:pStyle w:val="ConsPlusNormal"/>
              <w:jc w:val="both"/>
            </w:pPr>
            <w:r>
              <w:t>- укомплектованность должностей государственной гражданской службы в исполнительных органах государственной власти Воронежской области;</w:t>
            </w:r>
          </w:p>
          <w:p w:rsidR="007A23F8" w:rsidRDefault="007A23F8">
            <w:pPr>
              <w:pStyle w:val="ConsPlusNormal"/>
              <w:jc w:val="both"/>
            </w:pPr>
            <w:r>
              <w:t>- выполнение плана-графика государственных закупок в пределах бюджетных ассигнований;</w:t>
            </w:r>
          </w:p>
          <w:p w:rsidR="007A23F8" w:rsidRDefault="007A23F8">
            <w:pPr>
              <w:pStyle w:val="ConsPlusNormal"/>
              <w:jc w:val="both"/>
            </w:pPr>
            <w:r>
              <w:t>- выполнение плана повышения качества финансового менеджмента;</w:t>
            </w:r>
          </w:p>
          <w:p w:rsidR="007A23F8" w:rsidRDefault="007A23F8">
            <w:pPr>
              <w:pStyle w:val="ConsPlusNormal"/>
              <w:jc w:val="both"/>
            </w:pPr>
            <w:r>
              <w:t>- доля продуктивных животных, охваченных мероприятиями по профилактике карантинных и особо опасных болезней, в том числе болезней, общих для человека и животных;</w:t>
            </w:r>
          </w:p>
          <w:p w:rsidR="007A23F8" w:rsidRDefault="007A23F8">
            <w:pPr>
              <w:pStyle w:val="ConsPlusNormal"/>
              <w:jc w:val="both"/>
            </w:pPr>
            <w:r>
              <w:t>- сокращение случаев заболеваемости животных;</w:t>
            </w:r>
          </w:p>
          <w:p w:rsidR="007A23F8" w:rsidRDefault="007A23F8">
            <w:pPr>
              <w:pStyle w:val="ConsPlusNormal"/>
              <w:jc w:val="both"/>
            </w:pPr>
            <w:r>
              <w:t>- удельный вес туш убойных животных, подвергнутых ветеринарно-санитарной экспертизе, от общего количества животных, подвергнутых убою в хозяйствах, на боенских предприятиях и на мясокомбинатах;</w:t>
            </w:r>
          </w:p>
          <w:p w:rsidR="007A23F8" w:rsidRDefault="007A23F8">
            <w:pPr>
              <w:pStyle w:val="ConsPlusNormal"/>
              <w:jc w:val="both"/>
            </w:pPr>
            <w:r>
              <w:t>- число выданных ветеринарных сопроводительных документов, подтверждающих безопасность сырья и продуктов животного происхождения в ветеринарно-санитарном отношении;</w:t>
            </w:r>
          </w:p>
          <w:p w:rsidR="007A23F8" w:rsidRDefault="007A23F8">
            <w:pPr>
              <w:pStyle w:val="ConsPlusNormal"/>
              <w:jc w:val="both"/>
            </w:pPr>
            <w:r>
              <w:t>- доля устраненных нарушений ветеринарного законодательства в сфере предупреждения карантинных болезней животных и оборота продукции животного происхождения;</w:t>
            </w:r>
          </w:p>
          <w:p w:rsidR="007A23F8" w:rsidRDefault="007A23F8">
            <w:pPr>
              <w:pStyle w:val="ConsPlusNormal"/>
              <w:jc w:val="both"/>
            </w:pPr>
            <w:r>
              <w:t>- выполнение ежегодного плана проведения плановых проверок юридических лиц и индивидуальных предпринимателей;</w:t>
            </w:r>
          </w:p>
          <w:p w:rsidR="007A23F8" w:rsidRDefault="007A23F8">
            <w:pPr>
              <w:pStyle w:val="ConsPlusNormal"/>
              <w:jc w:val="both"/>
            </w:pPr>
            <w:r>
              <w:t>- уровень выполнения расходных обязательств;</w:t>
            </w:r>
          </w:p>
          <w:p w:rsidR="007A23F8" w:rsidRDefault="007A23F8">
            <w:pPr>
              <w:pStyle w:val="ConsPlusNormal"/>
              <w:jc w:val="both"/>
            </w:pPr>
            <w:r>
              <w:t>- минимальное количество проведенных конкурсов, выставок, семинаров и прочих научно-практических мероприятий в год;</w:t>
            </w:r>
          </w:p>
          <w:p w:rsidR="007A23F8" w:rsidRDefault="007A23F8">
            <w:pPr>
              <w:pStyle w:val="ConsPlusNormal"/>
              <w:jc w:val="both"/>
            </w:pPr>
            <w:r>
              <w:t>- уровень модернизации технического и программного обеспечения от общего количества рабочих мест;</w:t>
            </w:r>
          </w:p>
          <w:p w:rsidR="007A23F8" w:rsidRDefault="007A23F8">
            <w:pPr>
              <w:pStyle w:val="ConsPlusNormal"/>
              <w:jc w:val="both"/>
            </w:pPr>
            <w:r>
              <w:t>- наличие в информационно-телекоммуникационной сети Интернет сайта департамента аграрной политики Воронежской области;</w:t>
            </w:r>
          </w:p>
          <w:p w:rsidR="007A23F8" w:rsidRDefault="007A23F8">
            <w:pPr>
              <w:pStyle w:val="ConsPlusNormal"/>
              <w:jc w:val="both"/>
            </w:pPr>
            <w:r>
              <w:t>- доля руководителей и главных специалистов сельскохозяйственных организаций, прошедших переподготовку и повышение квалификации, в их общем числе;</w:t>
            </w:r>
          </w:p>
          <w:p w:rsidR="007A23F8" w:rsidRDefault="007A23F8">
            <w:pPr>
              <w:pStyle w:val="ConsPlusNormal"/>
              <w:jc w:val="both"/>
            </w:pPr>
            <w:r>
              <w:t>- доля государственных гражданских служащих департамента аграрной политики Воронежской области, прошедших повышение квалификации в течение последних трех лет;</w:t>
            </w:r>
          </w:p>
          <w:p w:rsidR="007A23F8" w:rsidRDefault="007A23F8">
            <w:pPr>
              <w:pStyle w:val="ConsPlusNormal"/>
              <w:jc w:val="both"/>
            </w:pPr>
            <w:r>
              <w:t>- доля средств, возвращенных в федеральный бюджет, в связи с недостижением целевых показателей результативности предоставления субсидий, установленных соглашением с Министерством сельского хозяйства Российской Федерации;</w:t>
            </w:r>
          </w:p>
          <w:p w:rsidR="007A23F8" w:rsidRDefault="007A23F8">
            <w:pPr>
              <w:pStyle w:val="ConsPlusNormal"/>
              <w:jc w:val="both"/>
            </w:pPr>
            <w:r>
              <w:t>- количество информационных материалов, размещенных на сайте департамента аграрной политики Воронежской области в сети Интернет;</w:t>
            </w:r>
          </w:p>
          <w:p w:rsidR="007A23F8" w:rsidRDefault="007A23F8">
            <w:pPr>
              <w:pStyle w:val="ConsPlusNormal"/>
              <w:jc w:val="both"/>
            </w:pPr>
            <w:r>
              <w:t>- уровень оказания государственных услуг (выполнения работ) бюджетными учреждениями Воронежской области от предусмотренного государственным заданием объема в рамках реализации государственной программы;</w:t>
            </w:r>
          </w:p>
          <w:p w:rsidR="007A23F8" w:rsidRDefault="007A23F8">
            <w:pPr>
              <w:pStyle w:val="ConsPlusNormal"/>
              <w:jc w:val="both"/>
            </w:pPr>
            <w:r>
              <w:t>- уровень охвата объектов, подлежащих Всероссийской сельскохозяйственной переписи 2016 года в Воронежской области</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w:t>
            </w:r>
            <w:hyperlink r:id="rId261" w:history="1">
              <w:r>
                <w:rPr>
                  <w:color w:val="0000FF"/>
                </w:rPr>
                <w:t>постановления</w:t>
              </w:r>
            </w:hyperlink>
            <w:r>
              <w:t xml:space="preserve"> правительства Воронежской области от 05.12.2018 N 1076)</w:t>
            </w:r>
          </w:p>
        </w:tc>
      </w:tr>
      <w:tr w:rsidR="007A23F8">
        <w:tc>
          <w:tcPr>
            <w:tcW w:w="2324" w:type="dxa"/>
          </w:tcPr>
          <w:p w:rsidR="007A23F8" w:rsidRDefault="007A23F8">
            <w:pPr>
              <w:pStyle w:val="ConsPlusNormal"/>
            </w:pPr>
            <w:r>
              <w:lastRenderedPageBreak/>
              <w:t>Сроки реализации подпрограммы</w:t>
            </w:r>
          </w:p>
        </w:tc>
        <w:tc>
          <w:tcPr>
            <w:tcW w:w="6746" w:type="dxa"/>
          </w:tcPr>
          <w:p w:rsidR="007A23F8" w:rsidRDefault="007A23F8">
            <w:pPr>
              <w:pStyle w:val="ConsPlusNormal"/>
              <w:jc w:val="both"/>
            </w:pPr>
            <w:r>
              <w:t>2014 - 2020 годы</w:t>
            </w:r>
          </w:p>
        </w:tc>
      </w:tr>
      <w:tr w:rsidR="007A23F8">
        <w:tblPrEx>
          <w:tblBorders>
            <w:insideH w:val="nil"/>
          </w:tblBorders>
        </w:tblPrEx>
        <w:tc>
          <w:tcPr>
            <w:tcW w:w="2324" w:type="dxa"/>
            <w:tcBorders>
              <w:bottom w:val="nil"/>
            </w:tcBorders>
          </w:tcPr>
          <w:p w:rsidR="007A23F8" w:rsidRDefault="007A23F8">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7A23F8" w:rsidRDefault="007A23F8">
            <w:pPr>
              <w:pStyle w:val="ConsPlusNormal"/>
              <w:jc w:val="both"/>
            </w:pPr>
            <w:r>
              <w:t>Объем бюджетных ассигнований на реализацию подпрограммы составляет 2447299,1 тыс. рублей, в том числе по источникам финансирования:</w:t>
            </w:r>
          </w:p>
          <w:p w:rsidR="007A23F8" w:rsidRDefault="007A23F8">
            <w:pPr>
              <w:pStyle w:val="ConsPlusNormal"/>
              <w:jc w:val="both"/>
            </w:pPr>
            <w:r>
              <w:t>федеральный бюджет - 36579,9 тыс. рублей;</w:t>
            </w:r>
          </w:p>
          <w:p w:rsidR="007A23F8" w:rsidRDefault="007A23F8">
            <w:pPr>
              <w:pStyle w:val="ConsPlusNormal"/>
              <w:jc w:val="both"/>
            </w:pPr>
            <w:r>
              <w:t>областной бюджет - 2410719,2 тыс. рублей;</w:t>
            </w:r>
          </w:p>
          <w:p w:rsidR="007A23F8" w:rsidRDefault="007A23F8">
            <w:pPr>
              <w:pStyle w:val="ConsPlusNormal"/>
              <w:jc w:val="both"/>
            </w:pPr>
            <w:r>
              <w:t>в том числе по годам реализации подпрограммы:</w:t>
            </w:r>
          </w:p>
          <w:p w:rsidR="007A23F8" w:rsidRDefault="007A23F8">
            <w:pPr>
              <w:pStyle w:val="ConsPlusNormal"/>
              <w:jc w:val="both"/>
            </w:pPr>
            <w:r>
              <w:t>2014 год:</w:t>
            </w:r>
          </w:p>
          <w:p w:rsidR="007A23F8" w:rsidRDefault="007A23F8">
            <w:pPr>
              <w:pStyle w:val="ConsPlusNormal"/>
              <w:jc w:val="both"/>
            </w:pPr>
            <w:r>
              <w:t>всего - 335147,7 тыс. рублей, в том числе по источникам финансирования:</w:t>
            </w:r>
          </w:p>
          <w:p w:rsidR="007A23F8" w:rsidRDefault="007A23F8">
            <w:pPr>
              <w:pStyle w:val="ConsPlusNormal"/>
              <w:jc w:val="both"/>
            </w:pPr>
            <w:r>
              <w:t>областной бюджет - 335147,7 тыс. рублей;</w:t>
            </w:r>
          </w:p>
          <w:p w:rsidR="007A23F8" w:rsidRDefault="007A23F8">
            <w:pPr>
              <w:pStyle w:val="ConsPlusNormal"/>
              <w:jc w:val="both"/>
            </w:pPr>
            <w:r>
              <w:t>2015 год:</w:t>
            </w:r>
          </w:p>
          <w:p w:rsidR="007A23F8" w:rsidRDefault="007A23F8">
            <w:pPr>
              <w:pStyle w:val="ConsPlusNormal"/>
              <w:jc w:val="both"/>
            </w:pPr>
            <w:r>
              <w:t>всего - 320356,5 тыс. рублей, в том числе по источникам финансирования:</w:t>
            </w:r>
          </w:p>
          <w:p w:rsidR="007A23F8" w:rsidRDefault="007A23F8">
            <w:pPr>
              <w:pStyle w:val="ConsPlusNormal"/>
              <w:jc w:val="both"/>
            </w:pPr>
            <w:r>
              <w:t>областной бюджет - 320356,5 тыс. рублей;</w:t>
            </w:r>
          </w:p>
          <w:p w:rsidR="007A23F8" w:rsidRDefault="007A23F8">
            <w:pPr>
              <w:pStyle w:val="ConsPlusNormal"/>
              <w:jc w:val="both"/>
            </w:pPr>
            <w:r>
              <w:t>2016 год:</w:t>
            </w:r>
          </w:p>
          <w:p w:rsidR="007A23F8" w:rsidRDefault="007A23F8">
            <w:pPr>
              <w:pStyle w:val="ConsPlusNormal"/>
              <w:jc w:val="both"/>
            </w:pPr>
            <w:r>
              <w:t>всего - 362455,2 тыс. рублей, в том числе по источникам финансирования:</w:t>
            </w:r>
          </w:p>
          <w:p w:rsidR="007A23F8" w:rsidRDefault="007A23F8">
            <w:pPr>
              <w:pStyle w:val="ConsPlusNormal"/>
              <w:jc w:val="both"/>
            </w:pPr>
            <w:r>
              <w:t>федеральный бюджет - 36579,9 тыс. рублей;</w:t>
            </w:r>
          </w:p>
          <w:p w:rsidR="007A23F8" w:rsidRDefault="007A23F8">
            <w:pPr>
              <w:pStyle w:val="ConsPlusNormal"/>
              <w:jc w:val="both"/>
            </w:pPr>
            <w:r>
              <w:t>областной бюджет - 325875,3 тыс. рублей;</w:t>
            </w:r>
          </w:p>
          <w:p w:rsidR="007A23F8" w:rsidRDefault="007A23F8">
            <w:pPr>
              <w:pStyle w:val="ConsPlusNormal"/>
              <w:jc w:val="both"/>
            </w:pPr>
            <w:r>
              <w:t>2017 год:</w:t>
            </w:r>
          </w:p>
          <w:p w:rsidR="007A23F8" w:rsidRDefault="007A23F8">
            <w:pPr>
              <w:pStyle w:val="ConsPlusNormal"/>
              <w:jc w:val="both"/>
            </w:pPr>
            <w:r>
              <w:t>всего - 322331,2 тыс. рублей, в том числе по источникам финансирования:</w:t>
            </w:r>
          </w:p>
          <w:p w:rsidR="007A23F8" w:rsidRDefault="007A23F8">
            <w:pPr>
              <w:pStyle w:val="ConsPlusNormal"/>
              <w:jc w:val="both"/>
            </w:pPr>
            <w:r>
              <w:t>областной бюджет - 322331,2 тыс. рублей;</w:t>
            </w:r>
          </w:p>
          <w:p w:rsidR="007A23F8" w:rsidRDefault="007A23F8">
            <w:pPr>
              <w:pStyle w:val="ConsPlusNormal"/>
              <w:jc w:val="both"/>
            </w:pPr>
            <w:r>
              <w:t>2018 год:</w:t>
            </w:r>
          </w:p>
          <w:p w:rsidR="007A23F8" w:rsidRDefault="007A23F8">
            <w:pPr>
              <w:pStyle w:val="ConsPlusNormal"/>
              <w:jc w:val="both"/>
            </w:pPr>
            <w:r>
              <w:t>всего - 365255,4 тыс. рублей, в том числе по источникам финансирования:</w:t>
            </w:r>
          </w:p>
          <w:p w:rsidR="007A23F8" w:rsidRDefault="007A23F8">
            <w:pPr>
              <w:pStyle w:val="ConsPlusNormal"/>
              <w:jc w:val="both"/>
            </w:pPr>
            <w:r>
              <w:t>областной бюджет - 365255,4 тыс. рублей;</w:t>
            </w:r>
          </w:p>
          <w:p w:rsidR="007A23F8" w:rsidRDefault="007A23F8">
            <w:pPr>
              <w:pStyle w:val="ConsPlusNormal"/>
              <w:jc w:val="both"/>
            </w:pPr>
            <w:r>
              <w:t>2019 год:</w:t>
            </w:r>
          </w:p>
          <w:p w:rsidR="007A23F8" w:rsidRDefault="007A23F8">
            <w:pPr>
              <w:pStyle w:val="ConsPlusNormal"/>
              <w:jc w:val="both"/>
            </w:pPr>
            <w:r>
              <w:t>всего - 361174,8 тыс. рублей, в том числе по источникам финансирования:</w:t>
            </w:r>
          </w:p>
          <w:p w:rsidR="007A23F8" w:rsidRDefault="007A23F8">
            <w:pPr>
              <w:pStyle w:val="ConsPlusNormal"/>
              <w:jc w:val="both"/>
            </w:pPr>
            <w:r>
              <w:t>областной бюджет - 361174,8 тыс. рублей;</w:t>
            </w:r>
          </w:p>
          <w:p w:rsidR="007A23F8" w:rsidRDefault="007A23F8">
            <w:pPr>
              <w:pStyle w:val="ConsPlusNormal"/>
              <w:jc w:val="both"/>
            </w:pPr>
            <w:r>
              <w:t>2020 год:</w:t>
            </w:r>
          </w:p>
          <w:p w:rsidR="007A23F8" w:rsidRDefault="007A23F8">
            <w:pPr>
              <w:pStyle w:val="ConsPlusNormal"/>
              <w:jc w:val="both"/>
            </w:pPr>
            <w:r>
              <w:t>всего - 380578,3 тыс. рублей, в том числе по источникам финансирования:</w:t>
            </w:r>
          </w:p>
          <w:p w:rsidR="007A23F8" w:rsidRDefault="007A23F8">
            <w:pPr>
              <w:pStyle w:val="ConsPlusNormal"/>
              <w:jc w:val="both"/>
            </w:pPr>
            <w:r>
              <w:t>областной бюджет - 380578,3 тыс. рублей.</w:t>
            </w:r>
          </w:p>
          <w:p w:rsidR="007A23F8" w:rsidRDefault="007A23F8">
            <w:pPr>
              <w:pStyle w:val="ConsPlusNormal"/>
              <w:jc w:val="both"/>
            </w:pPr>
            <w:r>
              <w:t>Объемы и источники финансирования в разрезе основных мероприятий подпрограммы представлены в таблице 3 приложения к государственной программе</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постановлений правительства Воронежской области от 05.12.2018 </w:t>
            </w:r>
            <w:hyperlink r:id="rId262" w:history="1">
              <w:r>
                <w:rPr>
                  <w:color w:val="0000FF"/>
                </w:rPr>
                <w:t>N 1076</w:t>
              </w:r>
            </w:hyperlink>
            <w:r>
              <w:t xml:space="preserve">, от 20.03.2019 </w:t>
            </w:r>
            <w:hyperlink r:id="rId263" w:history="1">
              <w:r>
                <w:rPr>
                  <w:color w:val="0000FF"/>
                </w:rPr>
                <w:t>N 272</w:t>
              </w:r>
            </w:hyperlink>
            <w:r>
              <w:t>)</w:t>
            </w:r>
          </w:p>
        </w:tc>
      </w:tr>
      <w:tr w:rsidR="007A23F8">
        <w:tblPrEx>
          <w:tblBorders>
            <w:insideH w:val="nil"/>
          </w:tblBorders>
        </w:tblPrEx>
        <w:tc>
          <w:tcPr>
            <w:tcW w:w="2324" w:type="dxa"/>
            <w:tcBorders>
              <w:bottom w:val="nil"/>
            </w:tcBorders>
          </w:tcPr>
          <w:p w:rsidR="007A23F8" w:rsidRDefault="007A23F8">
            <w:pPr>
              <w:pStyle w:val="ConsPlusNormal"/>
            </w:pPr>
            <w:r>
              <w:t>Ожидаемые конечные результаты реализации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 - не менее 95 процентов;</w:t>
            </w:r>
          </w:p>
          <w:p w:rsidR="007A23F8" w:rsidRDefault="007A23F8">
            <w:pPr>
              <w:pStyle w:val="ConsPlusNormal"/>
              <w:jc w:val="both"/>
            </w:pPr>
            <w:r>
              <w:t>- наличие соглашения с Министерством сельского хозяйства Российской Федерации о реализации и софинансировании за счет средств федерального бюджета мероприятий государственной программы - в количестве не менее 10 единиц;</w:t>
            </w:r>
          </w:p>
          <w:p w:rsidR="007A23F8" w:rsidRDefault="007A23F8">
            <w:pPr>
              <w:pStyle w:val="ConsPlusNormal"/>
              <w:jc w:val="both"/>
            </w:pPr>
            <w:r>
              <w:t>- укомплектованность должностей государственной гражданской службы в исполнительных органах государственной власти Воронежской области - не менее 95 процентов;</w:t>
            </w:r>
          </w:p>
          <w:p w:rsidR="007A23F8" w:rsidRDefault="007A23F8">
            <w:pPr>
              <w:pStyle w:val="ConsPlusNormal"/>
              <w:jc w:val="both"/>
            </w:pPr>
            <w:r>
              <w:lastRenderedPageBreak/>
              <w:t>- выполнение плана-графика государственных закупок в пределах бюджетных ассигнований - 100 процентов;</w:t>
            </w:r>
          </w:p>
          <w:p w:rsidR="007A23F8" w:rsidRDefault="007A23F8">
            <w:pPr>
              <w:pStyle w:val="ConsPlusNormal"/>
              <w:jc w:val="both"/>
            </w:pPr>
            <w:r>
              <w:t>- выполнение плана повышения качества финансового менеджмента - 100 процентов;</w:t>
            </w:r>
          </w:p>
          <w:p w:rsidR="007A23F8" w:rsidRDefault="007A23F8">
            <w:pPr>
              <w:pStyle w:val="ConsPlusNormal"/>
              <w:jc w:val="both"/>
            </w:pPr>
            <w:r>
              <w:t>- уровень выполнения расходных обязательств - не менее 95 процентов;</w:t>
            </w:r>
          </w:p>
          <w:p w:rsidR="007A23F8" w:rsidRDefault="007A23F8">
            <w:pPr>
              <w:pStyle w:val="ConsPlusNormal"/>
              <w:jc w:val="both"/>
            </w:pPr>
            <w:r>
              <w:t>- минимальное количество проведенных конкурсов, выставок, семинаров и прочих научно-практических мероприятий в год - не менее 5 мероприятий;</w:t>
            </w:r>
          </w:p>
          <w:p w:rsidR="007A23F8" w:rsidRDefault="007A23F8">
            <w:pPr>
              <w:pStyle w:val="ConsPlusNormal"/>
              <w:jc w:val="both"/>
            </w:pPr>
            <w:r>
              <w:t>- уровень модернизации технического и программного обеспечения от общего количества рабочих мест - не менее 15 процентов в год;</w:t>
            </w:r>
          </w:p>
          <w:p w:rsidR="007A23F8" w:rsidRDefault="007A23F8">
            <w:pPr>
              <w:pStyle w:val="ConsPlusNormal"/>
              <w:jc w:val="both"/>
            </w:pPr>
            <w:r>
              <w:t>- наличие в информационно-телекоммуникационной сети Интернет сайта департамента аграрной политики Воронежской области - до 2018 года;</w:t>
            </w:r>
          </w:p>
          <w:p w:rsidR="007A23F8" w:rsidRDefault="007A23F8">
            <w:pPr>
              <w:pStyle w:val="ConsPlusNormal"/>
              <w:jc w:val="both"/>
            </w:pPr>
            <w:r>
              <w:t>- доля руководителей и главных специалистов сельскохозяйственных организаций, прошедших переподготовку и повышение квалификации, в их общем числе - не менее 14,5 процента;</w:t>
            </w:r>
          </w:p>
          <w:p w:rsidR="007A23F8" w:rsidRDefault="007A23F8">
            <w:pPr>
              <w:pStyle w:val="ConsPlusNormal"/>
              <w:jc w:val="both"/>
            </w:pPr>
            <w:r>
              <w:t>- доля государственных гражданских служащих департамента аграрной политики Воронежской области, прошедших повышение квалификации в течение последних трех лет, - не менее 60 процентов;</w:t>
            </w:r>
          </w:p>
          <w:p w:rsidR="007A23F8" w:rsidRDefault="007A23F8">
            <w:pPr>
              <w:pStyle w:val="ConsPlusNormal"/>
              <w:jc w:val="both"/>
            </w:pPr>
            <w:r>
              <w:t>- доля средств, возвращенных в федеральный бюджет, в связи с недостижением целевых показателей результативности предоставления субсидий, установленных соглашением с Министерством сельского хозяйства Российской Федерации, - 100 процентов;</w:t>
            </w:r>
          </w:p>
          <w:p w:rsidR="007A23F8" w:rsidRDefault="007A23F8">
            <w:pPr>
              <w:pStyle w:val="ConsPlusNormal"/>
              <w:jc w:val="both"/>
            </w:pPr>
            <w:r>
              <w:t>- количество информационных материалов, размещенных на сайте департамента аграрной политики Воронежской области в сети Интернет - не менее 300 в год, до 2018 года;</w:t>
            </w:r>
          </w:p>
          <w:p w:rsidR="007A23F8" w:rsidRDefault="007A23F8">
            <w:pPr>
              <w:pStyle w:val="ConsPlusNormal"/>
              <w:jc w:val="both"/>
            </w:pPr>
            <w:r>
              <w:t>- уровень оказания государственных услуг (выполнения работ) бюджетными учреждениями Воронежской области от предусмотренного государственным заданием объема в рамках реализации государственной программы - 100 процентов;</w:t>
            </w:r>
          </w:p>
          <w:p w:rsidR="007A23F8" w:rsidRDefault="007A23F8">
            <w:pPr>
              <w:pStyle w:val="ConsPlusNormal"/>
              <w:jc w:val="both"/>
            </w:pPr>
            <w:r>
              <w:t>- доля продуктивных животных, охваченных мероприятиями по профилактике карантинных и особо опасных болезней, в том числе болезней, общих для человека и животных, - 100 процентов;</w:t>
            </w:r>
          </w:p>
          <w:p w:rsidR="007A23F8" w:rsidRDefault="007A23F8">
            <w:pPr>
              <w:pStyle w:val="ConsPlusNormal"/>
              <w:jc w:val="both"/>
            </w:pPr>
            <w:r>
              <w:t>- сокращение случаев заболеваемости животных - на 2,2 процента в год;</w:t>
            </w:r>
          </w:p>
          <w:p w:rsidR="007A23F8" w:rsidRDefault="007A23F8">
            <w:pPr>
              <w:pStyle w:val="ConsPlusNormal"/>
              <w:jc w:val="both"/>
            </w:pPr>
            <w:r>
              <w:t>- удельный вес туш убойных животных, подвергнутых ветеринарно-санитарной экспертизе, от общего количества животных, подвергнутых убою в хозяйствах, на боенских предприятиях и на мясокомбинатах, - 100 процентов;</w:t>
            </w:r>
          </w:p>
          <w:p w:rsidR="007A23F8" w:rsidRDefault="007A23F8">
            <w:pPr>
              <w:pStyle w:val="ConsPlusNormal"/>
              <w:jc w:val="both"/>
            </w:pPr>
            <w:r>
              <w:t>- число выданных ветеринарных сопроводительных документов, подтверждающих безопасность сырья и продуктов животного происхождения в ветеринарно-санитарном отношении, - не менее 5000 тыс. штук в год к 2020 году;</w:t>
            </w:r>
          </w:p>
          <w:p w:rsidR="007A23F8" w:rsidRDefault="007A23F8">
            <w:pPr>
              <w:pStyle w:val="ConsPlusNormal"/>
              <w:jc w:val="both"/>
            </w:pPr>
            <w:r>
              <w:t>- доля устраненных нарушений ветеринарного законодательства в сфере предупреждения карантинных болезней животных и оборота продукции животного происхождения - на уровне 95 процентов ежегодно;</w:t>
            </w:r>
          </w:p>
          <w:p w:rsidR="007A23F8" w:rsidRDefault="007A23F8">
            <w:pPr>
              <w:pStyle w:val="ConsPlusNormal"/>
              <w:jc w:val="both"/>
            </w:pPr>
            <w:r>
              <w:t>- выполнение ежегодного плана проведения плановых проверок юридических лиц и индивидуальных предпринимателей - 100 процентов;</w:t>
            </w:r>
          </w:p>
          <w:p w:rsidR="007A23F8" w:rsidRDefault="007A23F8">
            <w:pPr>
              <w:pStyle w:val="ConsPlusNormal"/>
              <w:jc w:val="both"/>
            </w:pPr>
            <w:r>
              <w:lastRenderedPageBreak/>
              <w:t>- уровень охвата объектов, подлежащих Всероссийской сельскохозяйственной переписи 2016 года в Воронежской области, - 95 процентов</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постановлений правительства Воронежской области от 05.12.2018 </w:t>
            </w:r>
            <w:hyperlink r:id="rId264" w:history="1">
              <w:r>
                <w:rPr>
                  <w:color w:val="0000FF"/>
                </w:rPr>
                <w:t>N 1076</w:t>
              </w:r>
            </w:hyperlink>
            <w:r>
              <w:t xml:space="preserve">, от 20.03.2019 </w:t>
            </w:r>
            <w:hyperlink r:id="rId265" w:history="1">
              <w:r>
                <w:rPr>
                  <w:color w:val="0000FF"/>
                </w:rPr>
                <w:t>N 272</w:t>
              </w:r>
            </w:hyperlink>
            <w:r>
              <w:t>)</w:t>
            </w:r>
          </w:p>
        </w:tc>
      </w:tr>
    </w:tbl>
    <w:p w:rsidR="007A23F8" w:rsidRDefault="007A23F8">
      <w:pPr>
        <w:pStyle w:val="ConsPlusNormal"/>
        <w:jc w:val="both"/>
      </w:pPr>
    </w:p>
    <w:p w:rsidR="007A23F8" w:rsidRDefault="007A23F8">
      <w:pPr>
        <w:pStyle w:val="ConsPlusTitle"/>
        <w:jc w:val="center"/>
        <w:outlineLvl w:val="3"/>
      </w:pPr>
      <w:r>
        <w:t>Раздел 1. ПРИОРИТЕТЫ ГОСУДАРСТВЕННОЙ ПОЛИТИКИ В СФЕРЕ</w:t>
      </w:r>
    </w:p>
    <w:p w:rsidR="007A23F8" w:rsidRDefault="007A23F8">
      <w:pPr>
        <w:pStyle w:val="ConsPlusTitle"/>
        <w:jc w:val="center"/>
      </w:pPr>
      <w:r>
        <w:t>РЕАЛИЗАЦИИ ПОДПРОГРАММЫ, ЦЕЛИ, ЗАДАЧИ И ПОКАЗАТЕЛИ</w:t>
      </w:r>
    </w:p>
    <w:p w:rsidR="007A23F8" w:rsidRDefault="007A23F8">
      <w:pPr>
        <w:pStyle w:val="ConsPlusTitle"/>
        <w:jc w:val="center"/>
      </w:pPr>
      <w:r>
        <w:t>(ИНДИКАТОРЫ) ДОСТИЖЕНИЯ ЦЕЛЕЙ И РЕШЕНИЯ ЗАДАЧ, ОПИСАНИЕ</w:t>
      </w:r>
    </w:p>
    <w:p w:rsidR="007A23F8" w:rsidRDefault="007A23F8">
      <w:pPr>
        <w:pStyle w:val="ConsPlusTitle"/>
        <w:jc w:val="center"/>
      </w:pPr>
      <w:r>
        <w:t>ОСНОВНЫХ ОЖИДАЕМЫХ КОНЕЧНЫХ РЕЗУЛЬТАТОВ ПОДПРОГРАММЫ, СРОКОВ</w:t>
      </w:r>
    </w:p>
    <w:p w:rsidR="007A23F8" w:rsidRDefault="007A23F8">
      <w:pPr>
        <w:pStyle w:val="ConsPlusTitle"/>
        <w:jc w:val="center"/>
      </w:pPr>
      <w:r>
        <w:t>И КОНТРОЛЬНЫХ ЭТАПОВ РЕАЛИЗАЦИИ ПОДПРОГРАММЫ</w:t>
      </w:r>
    </w:p>
    <w:p w:rsidR="007A23F8" w:rsidRDefault="007A23F8">
      <w:pPr>
        <w:pStyle w:val="ConsPlusNormal"/>
        <w:jc w:val="both"/>
      </w:pPr>
    </w:p>
    <w:p w:rsidR="007A23F8" w:rsidRDefault="007A23F8">
      <w:pPr>
        <w:pStyle w:val="ConsPlusTitle"/>
        <w:jc w:val="center"/>
        <w:outlineLvl w:val="4"/>
      </w:pPr>
      <w:r>
        <w:t>1.1. Приоритеты государственной политики</w:t>
      </w:r>
    </w:p>
    <w:p w:rsidR="007A23F8" w:rsidRDefault="007A23F8">
      <w:pPr>
        <w:pStyle w:val="ConsPlusTitle"/>
        <w:jc w:val="center"/>
      </w:pPr>
      <w:r>
        <w:t>в сфере реализации подпрограммы</w:t>
      </w:r>
    </w:p>
    <w:p w:rsidR="007A23F8" w:rsidRDefault="007A23F8">
      <w:pPr>
        <w:pStyle w:val="ConsPlusNormal"/>
        <w:jc w:val="both"/>
      </w:pPr>
    </w:p>
    <w:p w:rsidR="007A23F8" w:rsidRDefault="007A23F8">
      <w:pPr>
        <w:pStyle w:val="ConsPlusNormal"/>
        <w:ind w:firstLine="540"/>
        <w:jc w:val="both"/>
      </w:pPr>
      <w:r>
        <w:t>Исходя из задач, стоящих перед агропромышленным комплексом в период до 2020 года, в качестве основных приоритетов при реализации подпрограммы являются:</w:t>
      </w:r>
    </w:p>
    <w:p w:rsidR="007A23F8" w:rsidRDefault="007A23F8">
      <w:pPr>
        <w:pStyle w:val="ConsPlusNormal"/>
        <w:spacing w:before="220"/>
        <w:ind w:firstLine="540"/>
        <w:jc w:val="both"/>
      </w:pPr>
      <w:r>
        <w:t>направленность всей системы управления агропромышленным комплексом на ускорение его модернизации и инновационного развития, создание условий для повышения финансовой устойчивости сельскохозяйственных товаропроизводителей, социальное развитие сельских территорий;</w:t>
      </w:r>
    </w:p>
    <w:p w:rsidR="007A23F8" w:rsidRDefault="007A23F8">
      <w:pPr>
        <w:pStyle w:val="ConsPlusNormal"/>
        <w:spacing w:before="220"/>
        <w:ind w:firstLine="540"/>
        <w:jc w:val="both"/>
      </w:pPr>
      <w:r>
        <w:t>привлечение отраслевых союзов, ассоциаций и саморегулируемых организаций на добровольной основе к участию в формировании и реализации региональной аграрной политики;</w:t>
      </w:r>
    </w:p>
    <w:p w:rsidR="007A23F8" w:rsidRDefault="007A23F8">
      <w:pPr>
        <w:pStyle w:val="ConsPlusNormal"/>
        <w:spacing w:before="220"/>
        <w:ind w:firstLine="540"/>
        <w:jc w:val="both"/>
      </w:pPr>
      <w:r>
        <w:t>повышение доступности и качества предоставляемых государственных услуг (работ);</w:t>
      </w:r>
    </w:p>
    <w:p w:rsidR="007A23F8" w:rsidRDefault="007A23F8">
      <w:pPr>
        <w:pStyle w:val="ConsPlusNormal"/>
        <w:spacing w:before="220"/>
        <w:ind w:firstLine="540"/>
        <w:jc w:val="both"/>
      </w:pPr>
      <w:r>
        <w:t>обеспечение исполнения функций по контролю и надзору в сфере ветеринарии, обращения лекарственных средств для ветеринарного применения, а также функций по защите населения от болезней, общих для человека и животных.</w:t>
      </w:r>
    </w:p>
    <w:p w:rsidR="007A23F8" w:rsidRDefault="007A23F8">
      <w:pPr>
        <w:pStyle w:val="ConsPlusNormal"/>
        <w:jc w:val="both"/>
      </w:pPr>
    </w:p>
    <w:p w:rsidR="007A23F8" w:rsidRDefault="007A23F8">
      <w:pPr>
        <w:pStyle w:val="ConsPlusTitle"/>
        <w:jc w:val="center"/>
        <w:outlineLvl w:val="4"/>
      </w:pPr>
      <w:r>
        <w:t>1.2. Цели, задачи и показатели (индикаторы)</w:t>
      </w:r>
    </w:p>
    <w:p w:rsidR="007A23F8" w:rsidRDefault="007A23F8">
      <w:pPr>
        <w:pStyle w:val="ConsPlusTitle"/>
        <w:jc w:val="center"/>
      </w:pPr>
      <w:r>
        <w:t>достижения целей и решения задач</w:t>
      </w:r>
    </w:p>
    <w:p w:rsidR="007A23F8" w:rsidRDefault="007A23F8">
      <w:pPr>
        <w:pStyle w:val="ConsPlusNormal"/>
        <w:jc w:val="both"/>
      </w:pPr>
    </w:p>
    <w:p w:rsidR="007A23F8" w:rsidRDefault="007A23F8">
      <w:pPr>
        <w:pStyle w:val="ConsPlusNormal"/>
        <w:ind w:firstLine="540"/>
        <w:jc w:val="both"/>
      </w:pPr>
      <w:r>
        <w:t>Целью реализации подпрограммы является обеспечение реализации мероприятий государственной программы и выполнения функций управления на основе эффективной социально-экономической политики в сфере развития агропромышленного комплекса и сельских территорий.</w:t>
      </w:r>
    </w:p>
    <w:p w:rsidR="007A23F8" w:rsidRDefault="007A23F8">
      <w:pPr>
        <w:pStyle w:val="ConsPlusNormal"/>
        <w:spacing w:before="220"/>
        <w:ind w:firstLine="540"/>
        <w:jc w:val="both"/>
      </w:pPr>
      <w:r>
        <w:t>Для достижения этой цели предстоит решение следующих задач:</w:t>
      </w:r>
    </w:p>
    <w:p w:rsidR="007A23F8" w:rsidRDefault="007A23F8">
      <w:pPr>
        <w:pStyle w:val="ConsPlusNormal"/>
        <w:spacing w:before="220"/>
        <w:ind w:firstLine="540"/>
        <w:jc w:val="both"/>
      </w:pPr>
      <w:r>
        <w:t>обеспечение эффективного выполнения департаментом аграрной политики Воронежской области и управлением ветеринарии Воронежской области возложенных функций и полномочий в сфере реализации государственной программы;</w:t>
      </w:r>
    </w:p>
    <w:p w:rsidR="007A23F8" w:rsidRDefault="007A23F8">
      <w:pPr>
        <w:pStyle w:val="ConsPlusNormal"/>
        <w:spacing w:before="220"/>
        <w:ind w:firstLine="540"/>
        <w:jc w:val="both"/>
      </w:pPr>
      <w:r>
        <w:t>сохранение существующего уровня участия Воронежской области в реализации мероприятий федеральной государственной программы;</w:t>
      </w:r>
    </w:p>
    <w:p w:rsidR="007A23F8" w:rsidRDefault="007A23F8">
      <w:pPr>
        <w:pStyle w:val="ConsPlusNormal"/>
        <w:spacing w:before="220"/>
        <w:ind w:firstLine="540"/>
        <w:jc w:val="both"/>
      </w:pPr>
      <w:r>
        <w:t>создание условий для развития и внедрения передовых технологий, обмена опытом и продвижения на рынках продукции агропромышленного комплекса Воронежской области;</w:t>
      </w:r>
    </w:p>
    <w:p w:rsidR="007A23F8" w:rsidRDefault="007A23F8">
      <w:pPr>
        <w:pStyle w:val="ConsPlusNormal"/>
        <w:spacing w:before="220"/>
        <w:ind w:firstLine="540"/>
        <w:jc w:val="both"/>
      </w:pPr>
      <w:r>
        <w:t xml:space="preserve">обеспечение сельскохозяйственного производства квалифицированными кадрами и поддержание уровня квалификации специалистов, необходимого для качественного исполнения </w:t>
      </w:r>
      <w:r>
        <w:lastRenderedPageBreak/>
        <w:t>должностных обязанностей;</w:t>
      </w:r>
    </w:p>
    <w:p w:rsidR="007A23F8" w:rsidRDefault="007A23F8">
      <w:pPr>
        <w:pStyle w:val="ConsPlusNormal"/>
        <w:spacing w:before="220"/>
        <w:ind w:firstLine="540"/>
        <w:jc w:val="both"/>
      </w:pPr>
      <w:r>
        <w:t>расширение единого информационного пространства агропромышленного комплекса Воронежской области и повышение доступа к информации о реализации государственной программы;</w:t>
      </w:r>
    </w:p>
    <w:p w:rsidR="007A23F8" w:rsidRDefault="007A23F8">
      <w:pPr>
        <w:pStyle w:val="ConsPlusNormal"/>
        <w:spacing w:before="220"/>
        <w:ind w:firstLine="540"/>
        <w:jc w:val="both"/>
      </w:pPr>
      <w:r>
        <w:t>качественное оказание (выполнение) государственных услуг (работ) в рамках реализации государственной программы;</w:t>
      </w:r>
    </w:p>
    <w:p w:rsidR="007A23F8" w:rsidRDefault="007A23F8">
      <w:pPr>
        <w:pStyle w:val="ConsPlusNormal"/>
        <w:spacing w:before="220"/>
        <w:ind w:firstLine="540"/>
        <w:jc w:val="both"/>
      </w:pPr>
      <w:r>
        <w:t xml:space="preserve">реализация условий, предусмотренных </w:t>
      </w:r>
      <w:hyperlink r:id="rId266" w:history="1">
        <w:r>
          <w:rPr>
            <w:color w:val="0000FF"/>
          </w:rPr>
          <w:t>Постановлением</w:t>
        </w:r>
      </w:hyperlink>
      <w:r>
        <w:t xml:space="preserve"> Правительства Российской Федерации от 30.09.2014 N 999;</w:t>
      </w:r>
    </w:p>
    <w:p w:rsidR="007A23F8" w:rsidRDefault="007A23F8">
      <w:pPr>
        <w:pStyle w:val="ConsPlusNormal"/>
        <w:spacing w:before="220"/>
        <w:ind w:firstLine="540"/>
        <w:jc w:val="both"/>
      </w:pPr>
      <w:r>
        <w:t>сохранение стабильного эпизоотического благополучия Воронежской области, в том числе по особо опасным заболеваниям, общим для человека и животных, а также предупреждение, обнаружение и пресечение нарушений ветеринарного законодательства Российской Федерации;</w:t>
      </w:r>
    </w:p>
    <w:p w:rsidR="007A23F8" w:rsidRDefault="007A23F8">
      <w:pPr>
        <w:pStyle w:val="ConsPlusNormal"/>
        <w:spacing w:before="220"/>
        <w:ind w:firstLine="540"/>
        <w:jc w:val="both"/>
      </w:pPr>
      <w:r>
        <w:t>создание условий для проведения Всероссийской сельскохозяйственной переписи 2016 года в Воронежской области.</w:t>
      </w:r>
    </w:p>
    <w:p w:rsidR="007A23F8" w:rsidRDefault="007A23F8">
      <w:pPr>
        <w:pStyle w:val="ConsPlusNormal"/>
        <w:spacing w:before="220"/>
        <w:ind w:firstLine="540"/>
        <w:jc w:val="both"/>
      </w:pPr>
      <w:r>
        <w:t>Показателями (индикаторами) подпрограммы являются: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И</w:t>
      </w:r>
      <w:r>
        <w:rPr>
          <w:vertAlign w:val="subscript"/>
        </w:rPr>
        <w:t>б.а</w:t>
      </w:r>
      <w:r>
        <w:t xml:space="preserve"> / П</w:t>
      </w:r>
      <w:r>
        <w:rPr>
          <w:vertAlign w:val="subscript"/>
        </w:rPr>
        <w:t>о.ф</w:t>
      </w:r>
      <w:r>
        <w:t xml:space="preserve"> * 100%, где:</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уровень освоения предусмотренных объемов финансирования;</w:t>
      </w:r>
    </w:p>
    <w:p w:rsidR="007A23F8" w:rsidRDefault="007A23F8">
      <w:pPr>
        <w:pStyle w:val="ConsPlusNormal"/>
        <w:spacing w:before="220"/>
        <w:ind w:firstLine="540"/>
        <w:jc w:val="both"/>
      </w:pPr>
      <w:r>
        <w:t>И</w:t>
      </w:r>
      <w:r>
        <w:rPr>
          <w:vertAlign w:val="subscript"/>
        </w:rPr>
        <w:t>б.а</w:t>
      </w:r>
      <w:r>
        <w:t xml:space="preserve"> - объем кассового исполнения бюджетных ассигнований в текущем периоде;</w:t>
      </w:r>
    </w:p>
    <w:p w:rsidR="007A23F8" w:rsidRDefault="007A23F8">
      <w:pPr>
        <w:pStyle w:val="ConsPlusNormal"/>
        <w:spacing w:before="220"/>
        <w:ind w:firstLine="540"/>
        <w:jc w:val="both"/>
      </w:pPr>
      <w:r>
        <w:t>П</w:t>
      </w:r>
      <w:r>
        <w:rPr>
          <w:vertAlign w:val="subscript"/>
        </w:rPr>
        <w:t>о.ф</w:t>
      </w:r>
      <w:r>
        <w:t xml:space="preserve"> - доведенный департаментом финансов Воронежской области предельный объем финансирования в текущем периоде;</w:t>
      </w:r>
    </w:p>
    <w:p w:rsidR="007A23F8" w:rsidRDefault="007A23F8">
      <w:pPr>
        <w:pStyle w:val="ConsPlusNormal"/>
        <w:spacing w:before="220"/>
        <w:ind w:firstLine="540"/>
        <w:jc w:val="both"/>
      </w:pPr>
      <w:r>
        <w:t xml:space="preserve">- наличие соглашения с Министерством сельского хозяйства Российской Федерации о реализации и софинансировании за счет средств федерального бюджета мероприятий государственной программы, единиц. При расчете значения целевого индикатора применяются данные о фактическом наличии соглашения между департаментом аграрной политики Воронежской области и Министерством сельского хозяйства Российской Федерации, включающего условия реализации и софинансирования за счет средств федерального и областного бюджетов мероприятий государственной программы. Показатель используется для оценки эффективности реализации </w:t>
      </w:r>
      <w:hyperlink w:anchor="P2621" w:history="1">
        <w:r>
          <w:rPr>
            <w:color w:val="0000FF"/>
          </w:rPr>
          <w:t>основного мероприятия 1</w:t>
        </w:r>
      </w:hyperlink>
      <w:r>
        <w:t xml:space="preserve">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p w:rsidR="007A23F8" w:rsidRDefault="007A23F8">
      <w:pPr>
        <w:pStyle w:val="ConsPlusNormal"/>
        <w:spacing w:before="220"/>
        <w:ind w:firstLine="540"/>
        <w:jc w:val="both"/>
      </w:pPr>
      <w:r>
        <w:t>- укомплектованность должностей государственной гражданской службы в исполнительных органах государственной власти Воронежской области, процентов.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У</w:t>
      </w:r>
      <w:r>
        <w:rPr>
          <w:vertAlign w:val="subscript"/>
        </w:rPr>
        <w:t>д</w:t>
      </w:r>
      <w:r>
        <w:t xml:space="preserve"> = Ч</w:t>
      </w:r>
      <w:r>
        <w:rPr>
          <w:vertAlign w:val="subscript"/>
        </w:rPr>
        <w:t>ф</w:t>
      </w:r>
      <w:r>
        <w:t xml:space="preserve"> / Ч</w:t>
      </w:r>
      <w:r>
        <w:rPr>
          <w:vertAlign w:val="subscript"/>
        </w:rPr>
        <w:t>ш</w:t>
      </w:r>
      <w:r>
        <w:t xml:space="preserve"> * 100%, где:</w:t>
      </w:r>
    </w:p>
    <w:p w:rsidR="007A23F8" w:rsidRDefault="007A23F8">
      <w:pPr>
        <w:pStyle w:val="ConsPlusNormal"/>
        <w:jc w:val="both"/>
      </w:pPr>
    </w:p>
    <w:p w:rsidR="007A23F8" w:rsidRDefault="007A23F8">
      <w:pPr>
        <w:pStyle w:val="ConsPlusNormal"/>
        <w:ind w:firstLine="540"/>
        <w:jc w:val="both"/>
      </w:pPr>
      <w:r>
        <w:t>У</w:t>
      </w:r>
      <w:r>
        <w:rPr>
          <w:vertAlign w:val="subscript"/>
        </w:rPr>
        <w:t>д</w:t>
      </w:r>
      <w:r>
        <w:t xml:space="preserve"> - укомплектованность должностей государственной гражданской службы в исполнительных органах государственной власти Воронежской области;</w:t>
      </w:r>
    </w:p>
    <w:p w:rsidR="007A23F8" w:rsidRDefault="007A23F8">
      <w:pPr>
        <w:pStyle w:val="ConsPlusNormal"/>
        <w:spacing w:before="220"/>
        <w:ind w:firstLine="540"/>
        <w:jc w:val="both"/>
      </w:pPr>
      <w:r>
        <w:t>Ч</w:t>
      </w:r>
      <w:r>
        <w:rPr>
          <w:vertAlign w:val="subscript"/>
        </w:rPr>
        <w:t>ф</w:t>
      </w:r>
      <w:r>
        <w:t xml:space="preserve"> - фактическая численность государственных гражданских служащих в исполнительном органе государственной власти Воронежской области;</w:t>
      </w:r>
    </w:p>
    <w:p w:rsidR="007A23F8" w:rsidRDefault="007A23F8">
      <w:pPr>
        <w:pStyle w:val="ConsPlusNormal"/>
        <w:spacing w:before="220"/>
        <w:ind w:firstLine="540"/>
        <w:jc w:val="both"/>
      </w:pPr>
      <w:r>
        <w:t>Ч</w:t>
      </w:r>
      <w:r>
        <w:rPr>
          <w:vertAlign w:val="subscript"/>
        </w:rPr>
        <w:t>ш</w:t>
      </w:r>
      <w:r>
        <w:t xml:space="preserve"> - штатная численность государственных гражданских служащих в исполнительном органе </w:t>
      </w:r>
      <w:r>
        <w:lastRenderedPageBreak/>
        <w:t xml:space="preserve">государственной власти Воронежской области. Показатель используется для оценки эффективности реализации </w:t>
      </w:r>
      <w:hyperlink w:anchor="P2621" w:history="1">
        <w:r>
          <w:rPr>
            <w:color w:val="0000FF"/>
          </w:rPr>
          <w:t>основного мероприятия 1</w:t>
        </w:r>
      </w:hyperlink>
      <w:r>
        <w:t xml:space="preserve">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p w:rsidR="007A23F8" w:rsidRDefault="007A23F8">
      <w:pPr>
        <w:pStyle w:val="ConsPlusNormal"/>
        <w:spacing w:before="220"/>
        <w:ind w:firstLine="540"/>
        <w:jc w:val="both"/>
      </w:pPr>
      <w:r>
        <w:t>- выполнение плана-графика государственных закупок в пределах бюджетных ассигнований, процентов.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В</w:t>
      </w:r>
      <w:r>
        <w:rPr>
          <w:vertAlign w:val="subscript"/>
        </w:rPr>
        <w:t>п</w:t>
      </w:r>
      <w:r>
        <w:t xml:space="preserve"> = К</w:t>
      </w:r>
      <w:r>
        <w:rPr>
          <w:vertAlign w:val="subscript"/>
        </w:rPr>
        <w:t>з</w:t>
      </w:r>
      <w:r>
        <w:t xml:space="preserve"> / К</w:t>
      </w:r>
      <w:r>
        <w:rPr>
          <w:vertAlign w:val="subscript"/>
        </w:rPr>
        <w:t>п</w:t>
      </w:r>
      <w:r>
        <w:t xml:space="preserve"> * 100%, где:</w:t>
      </w:r>
    </w:p>
    <w:p w:rsidR="007A23F8" w:rsidRDefault="007A23F8">
      <w:pPr>
        <w:pStyle w:val="ConsPlusNormal"/>
        <w:jc w:val="both"/>
      </w:pPr>
    </w:p>
    <w:p w:rsidR="007A23F8" w:rsidRDefault="007A23F8">
      <w:pPr>
        <w:pStyle w:val="ConsPlusNormal"/>
        <w:ind w:firstLine="540"/>
        <w:jc w:val="both"/>
      </w:pPr>
      <w:r>
        <w:t>В</w:t>
      </w:r>
      <w:r>
        <w:rPr>
          <w:vertAlign w:val="subscript"/>
        </w:rPr>
        <w:t>п</w:t>
      </w:r>
      <w:r>
        <w:t xml:space="preserve"> - выполнение плана-графика государственных закупок в пределах бюджетных ассигнований;</w:t>
      </w:r>
    </w:p>
    <w:p w:rsidR="007A23F8" w:rsidRDefault="007A23F8">
      <w:pPr>
        <w:pStyle w:val="ConsPlusNormal"/>
        <w:spacing w:before="220"/>
        <w:ind w:firstLine="540"/>
        <w:jc w:val="both"/>
      </w:pPr>
      <w:r>
        <w:t>К</w:t>
      </w:r>
      <w:r>
        <w:rPr>
          <w:vertAlign w:val="subscript"/>
        </w:rPr>
        <w:t>з</w:t>
      </w:r>
      <w:r>
        <w:t xml:space="preserve"> - количество проведенных процедур государственных закупок, завершенных заключением государственного контракта (договора) в соответствии с планом-графиком государственных закупок в пределах бюджетных ассигнований;</w:t>
      </w:r>
    </w:p>
    <w:p w:rsidR="007A23F8" w:rsidRDefault="007A23F8">
      <w:pPr>
        <w:pStyle w:val="ConsPlusNormal"/>
        <w:spacing w:before="220"/>
        <w:ind w:firstLine="540"/>
        <w:jc w:val="both"/>
      </w:pPr>
      <w:r>
        <w:t>К</w:t>
      </w:r>
      <w:r>
        <w:rPr>
          <w:vertAlign w:val="subscript"/>
        </w:rPr>
        <w:t>п</w:t>
      </w:r>
      <w:r>
        <w:t xml:space="preserve"> - количество позиций плана-графика государственных закупок. Показатель используется для оценки эффективности реализации </w:t>
      </w:r>
      <w:hyperlink w:anchor="P2621" w:history="1">
        <w:r>
          <w:rPr>
            <w:color w:val="0000FF"/>
          </w:rPr>
          <w:t>основного мероприятия 1</w:t>
        </w:r>
      </w:hyperlink>
      <w:r>
        <w:t xml:space="preserve">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p w:rsidR="007A23F8" w:rsidRDefault="007A23F8">
      <w:pPr>
        <w:pStyle w:val="ConsPlusNormal"/>
        <w:spacing w:before="220"/>
        <w:ind w:firstLine="540"/>
        <w:jc w:val="both"/>
      </w:pPr>
      <w:r>
        <w:t>- выполнение плана повышения качества финансового менеджмента, процентов.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П</w:t>
      </w:r>
      <w:r>
        <w:rPr>
          <w:vertAlign w:val="subscript"/>
        </w:rPr>
        <w:t>ф.м</w:t>
      </w:r>
      <w:r>
        <w:t xml:space="preserve"> = К</w:t>
      </w:r>
      <w:r>
        <w:rPr>
          <w:vertAlign w:val="subscript"/>
        </w:rPr>
        <w:t>м.р</w:t>
      </w:r>
      <w:r>
        <w:t xml:space="preserve"> / К</w:t>
      </w:r>
      <w:r>
        <w:rPr>
          <w:vertAlign w:val="subscript"/>
        </w:rPr>
        <w:t>м.п</w:t>
      </w:r>
      <w:r>
        <w:t xml:space="preserve"> * 100%, где:</w:t>
      </w:r>
    </w:p>
    <w:p w:rsidR="007A23F8" w:rsidRDefault="007A23F8">
      <w:pPr>
        <w:pStyle w:val="ConsPlusNormal"/>
        <w:jc w:val="both"/>
      </w:pPr>
    </w:p>
    <w:p w:rsidR="007A23F8" w:rsidRDefault="007A23F8">
      <w:pPr>
        <w:pStyle w:val="ConsPlusNormal"/>
        <w:ind w:firstLine="540"/>
        <w:jc w:val="both"/>
      </w:pPr>
      <w:r>
        <w:t>П</w:t>
      </w:r>
      <w:r>
        <w:rPr>
          <w:vertAlign w:val="subscript"/>
        </w:rPr>
        <w:t>ф.м</w:t>
      </w:r>
      <w:r>
        <w:t xml:space="preserve"> - выполнение плана повышения качества финансового менеджмента;</w:t>
      </w:r>
    </w:p>
    <w:p w:rsidR="007A23F8" w:rsidRDefault="007A23F8">
      <w:pPr>
        <w:pStyle w:val="ConsPlusNormal"/>
        <w:spacing w:before="220"/>
        <w:ind w:firstLine="540"/>
        <w:jc w:val="both"/>
      </w:pPr>
      <w:r>
        <w:t>К</w:t>
      </w:r>
      <w:r>
        <w:rPr>
          <w:vertAlign w:val="subscript"/>
        </w:rPr>
        <w:t>м.р</w:t>
      </w:r>
      <w:r>
        <w:t xml:space="preserve"> - количество реализованных мероприятий в соответствии с планом повышения качества финансового менеджмента, утверждаемым приказом департамента аграрной политики;</w:t>
      </w:r>
    </w:p>
    <w:p w:rsidR="007A23F8" w:rsidRDefault="007A23F8">
      <w:pPr>
        <w:pStyle w:val="ConsPlusNormal"/>
        <w:spacing w:before="220"/>
        <w:ind w:firstLine="540"/>
        <w:jc w:val="both"/>
      </w:pPr>
      <w:r>
        <w:t>К</w:t>
      </w:r>
      <w:r>
        <w:rPr>
          <w:vertAlign w:val="subscript"/>
        </w:rPr>
        <w:t>м.п</w:t>
      </w:r>
      <w:r>
        <w:t xml:space="preserve"> - количество мероприятий плана повышения качества финансового менеджмента. Показатель используется для оценки эффективности реализации </w:t>
      </w:r>
      <w:hyperlink w:anchor="P2621" w:history="1">
        <w:r>
          <w:rPr>
            <w:color w:val="0000FF"/>
          </w:rPr>
          <w:t>основного мероприятия 1</w:t>
        </w:r>
      </w:hyperlink>
      <w:r>
        <w:t xml:space="preserve">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p w:rsidR="007A23F8" w:rsidRDefault="007A23F8">
      <w:pPr>
        <w:pStyle w:val="ConsPlusNormal"/>
        <w:spacing w:before="220"/>
        <w:ind w:firstLine="540"/>
        <w:jc w:val="both"/>
      </w:pPr>
      <w:r>
        <w:t>- уровень выполнения расходных обязательств, процентов.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У</w:t>
      </w:r>
      <w:r>
        <w:rPr>
          <w:vertAlign w:val="subscript"/>
        </w:rPr>
        <w:t>р.о</w:t>
      </w:r>
      <w:r>
        <w:t xml:space="preserve"> = И</w:t>
      </w:r>
      <w:r>
        <w:rPr>
          <w:vertAlign w:val="subscript"/>
        </w:rPr>
        <w:t>р.о</w:t>
      </w:r>
      <w:r>
        <w:t xml:space="preserve"> / П</w:t>
      </w:r>
      <w:r>
        <w:rPr>
          <w:vertAlign w:val="subscript"/>
        </w:rPr>
        <w:t>р.о</w:t>
      </w:r>
      <w:r>
        <w:t xml:space="preserve"> * 100%, где:</w:t>
      </w:r>
    </w:p>
    <w:p w:rsidR="007A23F8" w:rsidRDefault="007A23F8">
      <w:pPr>
        <w:pStyle w:val="ConsPlusNormal"/>
        <w:jc w:val="both"/>
      </w:pPr>
    </w:p>
    <w:p w:rsidR="007A23F8" w:rsidRDefault="007A23F8">
      <w:pPr>
        <w:pStyle w:val="ConsPlusNormal"/>
        <w:ind w:firstLine="540"/>
        <w:jc w:val="both"/>
      </w:pPr>
      <w:r>
        <w:t>У</w:t>
      </w:r>
      <w:r>
        <w:rPr>
          <w:vertAlign w:val="subscript"/>
        </w:rPr>
        <w:t>р.о</w:t>
      </w:r>
      <w:r>
        <w:t xml:space="preserve"> - уровень выполнения расходных обязательств;</w:t>
      </w:r>
    </w:p>
    <w:p w:rsidR="007A23F8" w:rsidRDefault="007A23F8">
      <w:pPr>
        <w:pStyle w:val="ConsPlusNormal"/>
        <w:spacing w:before="220"/>
        <w:ind w:firstLine="540"/>
        <w:jc w:val="both"/>
      </w:pPr>
      <w:r>
        <w:t>И</w:t>
      </w:r>
      <w:r>
        <w:rPr>
          <w:vertAlign w:val="subscript"/>
        </w:rPr>
        <w:t>р.о</w:t>
      </w:r>
      <w:r>
        <w:t xml:space="preserve"> - сумма исполненных расходных обязательств в текущем периоде;</w:t>
      </w:r>
    </w:p>
    <w:p w:rsidR="007A23F8" w:rsidRDefault="007A23F8">
      <w:pPr>
        <w:pStyle w:val="ConsPlusNormal"/>
        <w:spacing w:before="220"/>
        <w:ind w:firstLine="540"/>
        <w:jc w:val="both"/>
      </w:pPr>
      <w:r>
        <w:t>П</w:t>
      </w:r>
      <w:r>
        <w:rPr>
          <w:vertAlign w:val="subscript"/>
        </w:rPr>
        <w:t>р.о</w:t>
      </w:r>
      <w:r>
        <w:t xml:space="preserve"> - сумма принятых расходных обязательств в текущем периоде в пределах доведенных лимитов расходных обязательств. Показатель используется для оценки эффективности реализации </w:t>
      </w:r>
      <w:hyperlink w:anchor="P2653" w:history="1">
        <w:r>
          <w:rPr>
            <w:color w:val="0000FF"/>
          </w:rPr>
          <w:t>основного мероприятия 2</w:t>
        </w:r>
      </w:hyperlink>
      <w:r>
        <w:t xml:space="preserve"> "Финансовое обеспечение выполнения других обязательств Воронежской области исполнительными органами государственной власти, иными главными распорядителями средств областного бюджета - исполнителями";</w:t>
      </w:r>
    </w:p>
    <w:p w:rsidR="007A23F8" w:rsidRDefault="007A23F8">
      <w:pPr>
        <w:pStyle w:val="ConsPlusNormal"/>
        <w:spacing w:before="220"/>
        <w:ind w:firstLine="540"/>
        <w:jc w:val="both"/>
      </w:pPr>
      <w:r>
        <w:t>- минимальное количество проведенных конкурсов, выставок, семинаров и прочих научно-практических мероприятий в год, единиц.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rsidRPr="002B37FE">
        <w:rPr>
          <w:position w:val="-11"/>
        </w:rPr>
        <w:lastRenderedPageBreak/>
        <w:pict>
          <v:shape id="_x0000_i1025" style="width:93pt;height:22.5pt" coordsize="" o:spt="100" adj="0,,0" path="" filled="f" stroked="f">
            <v:stroke joinstyle="miter"/>
            <v:imagedata r:id="rId267" o:title="base_23733_90173_32768"/>
            <v:formulas/>
            <v:path o:connecttype="segments"/>
          </v:shape>
        </w:pict>
      </w:r>
    </w:p>
    <w:p w:rsidR="007A23F8" w:rsidRDefault="007A23F8">
      <w:pPr>
        <w:pStyle w:val="ConsPlusNormal"/>
        <w:jc w:val="both"/>
      </w:pPr>
    </w:p>
    <w:p w:rsidR="007A23F8" w:rsidRDefault="007A23F8">
      <w:pPr>
        <w:pStyle w:val="ConsPlusNormal"/>
        <w:ind w:firstLine="540"/>
        <w:jc w:val="both"/>
      </w:pPr>
      <w:r>
        <w:t>К</w:t>
      </w:r>
      <w:r>
        <w:rPr>
          <w:vertAlign w:val="subscript"/>
        </w:rPr>
        <w:t>м</w:t>
      </w:r>
      <w:r>
        <w:t xml:space="preserve"> - количество конкурсов, выставок, семинаров и прочих научно-практических мероприятий, проведенных в течение года;</w:t>
      </w:r>
    </w:p>
    <w:p w:rsidR="007A23F8" w:rsidRDefault="007A23F8">
      <w:pPr>
        <w:pStyle w:val="ConsPlusNormal"/>
        <w:spacing w:before="220"/>
        <w:ind w:firstLine="540"/>
        <w:jc w:val="both"/>
      </w:pPr>
      <w:r>
        <w:t>К</w:t>
      </w:r>
      <w:r>
        <w:rPr>
          <w:vertAlign w:val="subscript"/>
        </w:rPr>
        <w:t>п</w:t>
      </w:r>
      <w:r>
        <w:t xml:space="preserve"> - проведенный в течение года конкурс, выставка, семинар или прочее научно-практическое мероприятие. Показатель используется для оценки эффективности реализации </w:t>
      </w:r>
      <w:hyperlink w:anchor="P2684" w:history="1">
        <w:r>
          <w:rPr>
            <w:color w:val="0000FF"/>
          </w:rPr>
          <w:t>основного мероприятия 3</w:t>
        </w:r>
      </w:hyperlink>
      <w:r>
        <w:t xml:space="preserve"> "Создание условий и предпосылок для развития агропромышленного комплекса Воронежской области";</w:t>
      </w:r>
    </w:p>
    <w:p w:rsidR="007A23F8" w:rsidRDefault="007A23F8">
      <w:pPr>
        <w:pStyle w:val="ConsPlusNormal"/>
        <w:spacing w:before="220"/>
        <w:ind w:firstLine="540"/>
        <w:jc w:val="both"/>
      </w:pPr>
      <w:r>
        <w:t>- уровень модернизации технического и программного обеспечения от общего количества рабочих мест, процентов.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У</w:t>
      </w:r>
      <w:r>
        <w:rPr>
          <w:vertAlign w:val="subscript"/>
        </w:rPr>
        <w:t>м</w:t>
      </w:r>
      <w:r>
        <w:t xml:space="preserve"> = РМ</w:t>
      </w:r>
      <w:r>
        <w:rPr>
          <w:vertAlign w:val="subscript"/>
        </w:rPr>
        <w:t>м</w:t>
      </w:r>
      <w:r>
        <w:t xml:space="preserve"> / РМ</w:t>
      </w:r>
      <w:r>
        <w:rPr>
          <w:vertAlign w:val="subscript"/>
        </w:rPr>
        <w:t>о</w:t>
      </w:r>
      <w:r>
        <w:t xml:space="preserve"> * 100%, где:</w:t>
      </w:r>
    </w:p>
    <w:p w:rsidR="007A23F8" w:rsidRDefault="007A23F8">
      <w:pPr>
        <w:pStyle w:val="ConsPlusNormal"/>
        <w:jc w:val="both"/>
      </w:pPr>
    </w:p>
    <w:p w:rsidR="007A23F8" w:rsidRDefault="007A23F8">
      <w:pPr>
        <w:pStyle w:val="ConsPlusNormal"/>
        <w:ind w:firstLine="540"/>
        <w:jc w:val="both"/>
      </w:pPr>
      <w:r>
        <w:t>У</w:t>
      </w:r>
      <w:r>
        <w:rPr>
          <w:vertAlign w:val="subscript"/>
        </w:rPr>
        <w:t>м</w:t>
      </w:r>
      <w:r>
        <w:t xml:space="preserve"> - уровень модернизации технического и программного обеспечения от общего количества рабочих мест;</w:t>
      </w:r>
    </w:p>
    <w:p w:rsidR="007A23F8" w:rsidRDefault="007A23F8">
      <w:pPr>
        <w:pStyle w:val="ConsPlusNormal"/>
        <w:spacing w:before="220"/>
        <w:ind w:firstLine="540"/>
        <w:jc w:val="both"/>
      </w:pPr>
      <w:r>
        <w:t>РМ</w:t>
      </w:r>
      <w:r>
        <w:rPr>
          <w:vertAlign w:val="subscript"/>
        </w:rPr>
        <w:t>м</w:t>
      </w:r>
      <w:r>
        <w:t xml:space="preserve"> - количество рабочих мест, подвергнутых модернизации технического и (или) программного обеспечения в отчетном году;</w:t>
      </w:r>
    </w:p>
    <w:p w:rsidR="007A23F8" w:rsidRDefault="007A23F8">
      <w:pPr>
        <w:pStyle w:val="ConsPlusNormal"/>
        <w:spacing w:before="220"/>
        <w:ind w:firstLine="540"/>
        <w:jc w:val="both"/>
      </w:pPr>
      <w:r>
        <w:t>РМ</w:t>
      </w:r>
      <w:r>
        <w:rPr>
          <w:vertAlign w:val="subscript"/>
        </w:rPr>
        <w:t>о</w:t>
      </w:r>
      <w:r>
        <w:t xml:space="preserve"> - общее количество рабочих мест, оборудованных персональным компьютером и (или) иной электронно-вычислительной техникой в целях реализации мероприятий государственной программы в отчетном году. Показатель используется для оценки эффективности реализации </w:t>
      </w:r>
      <w:hyperlink w:anchor="P2684" w:history="1">
        <w:r>
          <w:rPr>
            <w:color w:val="0000FF"/>
          </w:rPr>
          <w:t>основного мероприятия 3</w:t>
        </w:r>
      </w:hyperlink>
      <w:r>
        <w:t xml:space="preserve"> "Создание условий и предпосылок для развития агропромышленного комплекса Воронежской области";</w:t>
      </w:r>
    </w:p>
    <w:p w:rsidR="007A23F8" w:rsidRDefault="007A23F8">
      <w:pPr>
        <w:pStyle w:val="ConsPlusNormal"/>
        <w:spacing w:before="220"/>
        <w:ind w:firstLine="540"/>
        <w:jc w:val="both"/>
      </w:pPr>
      <w:r>
        <w:t xml:space="preserve">- наличие в информационно-телекоммуникационной сети Интернет сайта департамента аграрной политики Воронежской области, единиц. При расчете значения целевого индикатора применяются данные о фактическом наличии в информационно-телекоммуникационной сети Интернет действующего официального сайта департамента аграрной политики Воронежской области. Показатель используется для оценки эффективности реализации </w:t>
      </w:r>
      <w:hyperlink w:anchor="P2684" w:history="1">
        <w:r>
          <w:rPr>
            <w:color w:val="0000FF"/>
          </w:rPr>
          <w:t>основного мероприятия 3</w:t>
        </w:r>
      </w:hyperlink>
      <w:r>
        <w:t xml:space="preserve"> "Создание условий и предпосылок для развития агропромышленного комплекса Воронежской области";</w:t>
      </w:r>
    </w:p>
    <w:p w:rsidR="007A23F8" w:rsidRDefault="007A23F8">
      <w:pPr>
        <w:pStyle w:val="ConsPlusNormal"/>
        <w:spacing w:before="220"/>
        <w:ind w:firstLine="540"/>
        <w:jc w:val="both"/>
      </w:pPr>
      <w:r>
        <w:t>- доля руководителей и главных специалистов сельскохозяйственных организаций, прошедших переподготовку и повышение квалификации, в их общем числе, процентов.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С</w:t>
      </w:r>
      <w:r>
        <w:rPr>
          <w:vertAlign w:val="subscript"/>
        </w:rPr>
        <w:t>д</w:t>
      </w:r>
      <w:r>
        <w:t xml:space="preserve"> = К</w:t>
      </w:r>
      <w:r>
        <w:rPr>
          <w:vertAlign w:val="subscript"/>
        </w:rPr>
        <w:t>д</w:t>
      </w:r>
      <w:r>
        <w:t xml:space="preserve"> / К</w:t>
      </w:r>
      <w:r>
        <w:rPr>
          <w:vertAlign w:val="subscript"/>
        </w:rPr>
        <w:t>о</w:t>
      </w:r>
      <w:r>
        <w:t xml:space="preserve"> * 100%, где:</w:t>
      </w:r>
    </w:p>
    <w:p w:rsidR="007A23F8" w:rsidRDefault="007A23F8">
      <w:pPr>
        <w:pStyle w:val="ConsPlusNormal"/>
        <w:jc w:val="both"/>
      </w:pPr>
    </w:p>
    <w:p w:rsidR="007A23F8" w:rsidRDefault="007A23F8">
      <w:pPr>
        <w:pStyle w:val="ConsPlusNormal"/>
        <w:ind w:firstLine="540"/>
        <w:jc w:val="both"/>
      </w:pPr>
      <w:r>
        <w:t>С</w:t>
      </w:r>
      <w:r>
        <w:rPr>
          <w:vertAlign w:val="subscript"/>
        </w:rPr>
        <w:t>д</w:t>
      </w:r>
      <w:r>
        <w:t xml:space="preserve"> - доля руководителей и главных специалистов сельскохозяйственных организаций, прошедших переподготовку и повышение квалификации в их общем числе;</w:t>
      </w:r>
    </w:p>
    <w:p w:rsidR="007A23F8" w:rsidRDefault="007A23F8">
      <w:pPr>
        <w:pStyle w:val="ConsPlusNormal"/>
        <w:spacing w:before="220"/>
        <w:ind w:firstLine="540"/>
        <w:jc w:val="both"/>
      </w:pPr>
      <w:r>
        <w:t>К</w:t>
      </w:r>
      <w:r>
        <w:rPr>
          <w:vertAlign w:val="subscript"/>
        </w:rPr>
        <w:t>д</w:t>
      </w:r>
      <w:r>
        <w:t xml:space="preserve"> - количество руководителей и главных специалистов сельскохозяйственных организаций, прошедших переподготовку и повышение квалификации;</w:t>
      </w:r>
    </w:p>
    <w:p w:rsidR="007A23F8" w:rsidRDefault="007A23F8">
      <w:pPr>
        <w:pStyle w:val="ConsPlusNormal"/>
        <w:spacing w:before="220"/>
        <w:ind w:firstLine="540"/>
        <w:jc w:val="both"/>
      </w:pPr>
      <w:r>
        <w:t>К</w:t>
      </w:r>
      <w:r>
        <w:rPr>
          <w:vertAlign w:val="subscript"/>
        </w:rPr>
        <w:t>о</w:t>
      </w:r>
      <w:r>
        <w:t xml:space="preserve"> - общее количество руководителей и главных специалистов сельскохозяйственных организаций в сфере агропромышленного комплекса области.</w:t>
      </w:r>
    </w:p>
    <w:p w:rsidR="007A23F8" w:rsidRDefault="007A23F8">
      <w:pPr>
        <w:pStyle w:val="ConsPlusNormal"/>
        <w:spacing w:before="220"/>
        <w:ind w:firstLine="540"/>
        <w:jc w:val="both"/>
      </w:pPr>
      <w:r>
        <w:t xml:space="preserve">Показатель используется для оценки эффективности реализации </w:t>
      </w:r>
      <w:hyperlink w:anchor="P2684" w:history="1">
        <w:r>
          <w:rPr>
            <w:color w:val="0000FF"/>
          </w:rPr>
          <w:t>основного мероприятия 3</w:t>
        </w:r>
      </w:hyperlink>
      <w:r>
        <w:t xml:space="preserve"> "Создание условий и предпосылок для развития агропромышленного комплекса Воронежской области";</w:t>
      </w:r>
    </w:p>
    <w:p w:rsidR="007A23F8" w:rsidRDefault="007A23F8">
      <w:pPr>
        <w:pStyle w:val="ConsPlusNormal"/>
        <w:spacing w:before="220"/>
        <w:ind w:firstLine="540"/>
        <w:jc w:val="both"/>
      </w:pPr>
      <w:r>
        <w:t xml:space="preserve">- доля государственных гражданских служащих департамента аграрной политики </w:t>
      </w:r>
      <w:r>
        <w:lastRenderedPageBreak/>
        <w:t>Воронежской области, прошедших повышение квалификации в течение последних трех лет, процентов.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ГС</w:t>
      </w:r>
      <w:r>
        <w:rPr>
          <w:vertAlign w:val="subscript"/>
        </w:rPr>
        <w:t>д</w:t>
      </w:r>
      <w:r>
        <w:t xml:space="preserve"> = ГС</w:t>
      </w:r>
      <w:r>
        <w:rPr>
          <w:vertAlign w:val="subscript"/>
        </w:rPr>
        <w:t>к</w:t>
      </w:r>
      <w:r>
        <w:t xml:space="preserve"> / ГС</w:t>
      </w:r>
      <w:r>
        <w:rPr>
          <w:vertAlign w:val="subscript"/>
        </w:rPr>
        <w:t>о</w:t>
      </w:r>
      <w:r>
        <w:t xml:space="preserve"> * 100%, где:</w:t>
      </w:r>
    </w:p>
    <w:p w:rsidR="007A23F8" w:rsidRDefault="007A23F8">
      <w:pPr>
        <w:pStyle w:val="ConsPlusNormal"/>
        <w:jc w:val="both"/>
      </w:pPr>
    </w:p>
    <w:p w:rsidR="007A23F8" w:rsidRDefault="007A23F8">
      <w:pPr>
        <w:pStyle w:val="ConsPlusNormal"/>
        <w:ind w:firstLine="540"/>
        <w:jc w:val="both"/>
      </w:pPr>
      <w:r>
        <w:t>ГС</w:t>
      </w:r>
      <w:r>
        <w:rPr>
          <w:vertAlign w:val="subscript"/>
        </w:rPr>
        <w:t>д</w:t>
      </w:r>
      <w:r>
        <w:t xml:space="preserve"> - доля государственных гражданских служащих департамента аграрной политики Воронежской области, прошедших повышение квалификации в течение последних трех лет;</w:t>
      </w:r>
    </w:p>
    <w:p w:rsidR="007A23F8" w:rsidRDefault="007A23F8">
      <w:pPr>
        <w:pStyle w:val="ConsPlusNormal"/>
        <w:spacing w:before="220"/>
        <w:ind w:firstLine="540"/>
        <w:jc w:val="both"/>
      </w:pPr>
      <w:r>
        <w:t>ГС</w:t>
      </w:r>
      <w:r>
        <w:rPr>
          <w:vertAlign w:val="subscript"/>
        </w:rPr>
        <w:t>к</w:t>
      </w:r>
      <w:r>
        <w:t xml:space="preserve"> - количество гражданских служащих департамента аграрной политики Воронежской области, прошедших повышение квалификации в течение последних трех лет;</w:t>
      </w:r>
    </w:p>
    <w:p w:rsidR="007A23F8" w:rsidRDefault="007A23F8">
      <w:pPr>
        <w:pStyle w:val="ConsPlusNormal"/>
        <w:spacing w:before="220"/>
        <w:ind w:firstLine="540"/>
        <w:jc w:val="both"/>
      </w:pPr>
      <w:r>
        <w:t>ГС</w:t>
      </w:r>
      <w:r>
        <w:rPr>
          <w:vertAlign w:val="subscript"/>
        </w:rPr>
        <w:t>о</w:t>
      </w:r>
      <w:r>
        <w:t xml:space="preserve"> - общее количество гражданских служащих департамента аграрной политики Воронежской области.</w:t>
      </w:r>
    </w:p>
    <w:p w:rsidR="007A23F8" w:rsidRDefault="007A23F8">
      <w:pPr>
        <w:pStyle w:val="ConsPlusNormal"/>
        <w:spacing w:before="220"/>
        <w:ind w:firstLine="540"/>
        <w:jc w:val="both"/>
      </w:pPr>
      <w:r>
        <w:t xml:space="preserve">Показатель используется для оценки эффективности реализации </w:t>
      </w:r>
      <w:hyperlink w:anchor="P2684" w:history="1">
        <w:r>
          <w:rPr>
            <w:color w:val="0000FF"/>
          </w:rPr>
          <w:t>основного мероприятия 3</w:t>
        </w:r>
      </w:hyperlink>
      <w:r>
        <w:t xml:space="preserve"> "Создание условий и предпосылок для развития агропромышленного комплекса Воронежской области";</w:t>
      </w:r>
    </w:p>
    <w:p w:rsidR="007A23F8" w:rsidRDefault="007A23F8">
      <w:pPr>
        <w:pStyle w:val="ConsPlusNormal"/>
        <w:spacing w:before="220"/>
        <w:ind w:firstLine="540"/>
        <w:jc w:val="both"/>
      </w:pPr>
      <w:r>
        <w:t>- доля средств, возвращенных в федеральный бюджет, в связи с недостижением целевых показателей результативности предоставления субсидий, установленных соглашением с Министерством сельского хозяйства Российской Федерации.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В</w:t>
      </w:r>
      <w:r>
        <w:rPr>
          <w:vertAlign w:val="subscript"/>
        </w:rPr>
        <w:t>д</w:t>
      </w:r>
      <w:r>
        <w:t xml:space="preserve"> = С</w:t>
      </w:r>
      <w:r>
        <w:rPr>
          <w:vertAlign w:val="subscript"/>
        </w:rPr>
        <w:t>в</w:t>
      </w:r>
      <w:r>
        <w:t xml:space="preserve"> / С</w:t>
      </w:r>
      <w:r>
        <w:rPr>
          <w:vertAlign w:val="subscript"/>
        </w:rPr>
        <w:t>п</w:t>
      </w:r>
      <w:r>
        <w:t xml:space="preserve"> * 100%, где:</w:t>
      </w:r>
    </w:p>
    <w:p w:rsidR="007A23F8" w:rsidRDefault="007A23F8">
      <w:pPr>
        <w:pStyle w:val="ConsPlusNormal"/>
        <w:jc w:val="both"/>
      </w:pPr>
    </w:p>
    <w:p w:rsidR="007A23F8" w:rsidRDefault="007A23F8">
      <w:pPr>
        <w:pStyle w:val="ConsPlusNormal"/>
        <w:ind w:firstLine="540"/>
        <w:jc w:val="both"/>
      </w:pPr>
      <w:r>
        <w:t>В</w:t>
      </w:r>
      <w:r>
        <w:rPr>
          <w:vertAlign w:val="subscript"/>
        </w:rPr>
        <w:t>д</w:t>
      </w:r>
      <w:r>
        <w:t xml:space="preserve"> - доля средств, возвращенных в федеральный бюджет, в связи с недостижением целевых показателей результативности предоставления субсидий, установленных соглашением с Министерством сельского хозяйства Российской Федерации;</w:t>
      </w:r>
    </w:p>
    <w:p w:rsidR="007A23F8" w:rsidRDefault="007A23F8">
      <w:pPr>
        <w:pStyle w:val="ConsPlusNormal"/>
        <w:spacing w:before="220"/>
        <w:ind w:firstLine="540"/>
        <w:jc w:val="both"/>
      </w:pPr>
      <w:r>
        <w:t>С</w:t>
      </w:r>
      <w:r>
        <w:rPr>
          <w:vertAlign w:val="subscript"/>
        </w:rPr>
        <w:t>в</w:t>
      </w:r>
      <w:r>
        <w:t xml:space="preserve"> - сумма средств, возвращенная в федеральный бюджет, в связи с недостижением целевых показателей результативности предоставления субсидий, установленных соглашением с Министерством сельского хозяйства Российской Федерации;</w:t>
      </w:r>
    </w:p>
    <w:p w:rsidR="007A23F8" w:rsidRDefault="007A23F8">
      <w:pPr>
        <w:pStyle w:val="ConsPlusNormal"/>
        <w:spacing w:before="220"/>
        <w:ind w:firstLine="540"/>
        <w:jc w:val="both"/>
      </w:pPr>
      <w:r>
        <w:t>С</w:t>
      </w:r>
      <w:r>
        <w:rPr>
          <w:vertAlign w:val="subscript"/>
        </w:rPr>
        <w:t>п</w:t>
      </w:r>
      <w:r>
        <w:t xml:space="preserve"> - сумма средств, подлежащая возврату в федеральный бюджет, в связи с недостижением целевых показателей результативности предоставления субсидий, установленных соглашением с Министерством сельского хозяйства Российской Федерации.</w:t>
      </w:r>
    </w:p>
    <w:p w:rsidR="007A23F8" w:rsidRDefault="007A23F8">
      <w:pPr>
        <w:pStyle w:val="ConsPlusNormal"/>
        <w:spacing w:before="220"/>
        <w:ind w:firstLine="540"/>
        <w:jc w:val="both"/>
      </w:pPr>
      <w:r>
        <w:t xml:space="preserve">Показатель используется для оценки эффективности реализации </w:t>
      </w:r>
      <w:hyperlink w:anchor="P2684" w:history="1">
        <w:r>
          <w:rPr>
            <w:color w:val="0000FF"/>
          </w:rPr>
          <w:t>основного мероприятия 3</w:t>
        </w:r>
      </w:hyperlink>
      <w:r>
        <w:t xml:space="preserve"> "Создание условий и предпосылок для развития агропромышленного комплекса Воронежской области";</w:t>
      </w:r>
    </w:p>
    <w:p w:rsidR="007A23F8" w:rsidRDefault="007A23F8">
      <w:pPr>
        <w:pStyle w:val="ConsPlusNormal"/>
        <w:spacing w:before="220"/>
        <w:ind w:firstLine="540"/>
        <w:jc w:val="both"/>
      </w:pPr>
      <w:r>
        <w:t>- количество информационных материалов, размещенных на сайте департамента аграрной политики Воронежской области в сети Интернет, единиц.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rsidRPr="002B37FE">
        <w:rPr>
          <w:position w:val="-11"/>
        </w:rPr>
        <w:pict>
          <v:shape id="_x0000_i1026" style="width:91.5pt;height:22.5pt" coordsize="" o:spt="100" adj="0,,0" path="" filled="f" stroked="f">
            <v:stroke joinstyle="miter"/>
            <v:imagedata r:id="rId268" o:title="base_23733_90173_32769"/>
            <v:formulas/>
            <v:path o:connecttype="segments"/>
          </v:shape>
        </w:pict>
      </w:r>
    </w:p>
    <w:p w:rsidR="007A23F8" w:rsidRDefault="007A23F8">
      <w:pPr>
        <w:pStyle w:val="ConsPlusNormal"/>
        <w:jc w:val="both"/>
      </w:pPr>
    </w:p>
    <w:p w:rsidR="007A23F8" w:rsidRDefault="007A23F8">
      <w:pPr>
        <w:pStyle w:val="ConsPlusNormal"/>
        <w:ind w:firstLine="540"/>
        <w:jc w:val="both"/>
      </w:pPr>
      <w:r>
        <w:t>К</w:t>
      </w:r>
      <w:r>
        <w:rPr>
          <w:vertAlign w:val="subscript"/>
        </w:rPr>
        <w:t>о</w:t>
      </w:r>
      <w:r>
        <w:t xml:space="preserve"> - количество информационных материалов, размещенных на сайте департамента аграрной политики Воронежской области в сети Интернет;</w:t>
      </w:r>
    </w:p>
    <w:p w:rsidR="007A23F8" w:rsidRDefault="007A23F8">
      <w:pPr>
        <w:pStyle w:val="ConsPlusNormal"/>
        <w:spacing w:before="220"/>
        <w:ind w:firstLine="540"/>
        <w:jc w:val="both"/>
      </w:pPr>
      <w:r>
        <w:t>О</w:t>
      </w:r>
      <w:r>
        <w:rPr>
          <w:vertAlign w:val="subscript"/>
        </w:rPr>
        <w:t>с</w:t>
      </w:r>
      <w:r>
        <w:t xml:space="preserve"> - информационные материалы департамента аграрной политики Воронежской области, размещаемые в информационно-телекоммуникационной сети Интернет в текущем году.</w:t>
      </w:r>
    </w:p>
    <w:p w:rsidR="007A23F8" w:rsidRDefault="007A23F8">
      <w:pPr>
        <w:pStyle w:val="ConsPlusNormal"/>
        <w:spacing w:before="220"/>
        <w:ind w:firstLine="540"/>
        <w:jc w:val="both"/>
      </w:pPr>
      <w:r>
        <w:t xml:space="preserve">Показатель используется для оценки эффективности реализации </w:t>
      </w:r>
      <w:hyperlink w:anchor="P2738" w:history="1">
        <w:r>
          <w:rPr>
            <w:color w:val="0000FF"/>
          </w:rPr>
          <w:t>основного мероприятия 4</w:t>
        </w:r>
      </w:hyperlink>
      <w:r>
        <w:t xml:space="preserve"> "Финансовое обеспечение деятельности подведомственных учреждений";</w:t>
      </w:r>
    </w:p>
    <w:p w:rsidR="007A23F8" w:rsidRDefault="007A23F8">
      <w:pPr>
        <w:pStyle w:val="ConsPlusNormal"/>
        <w:spacing w:before="220"/>
        <w:ind w:firstLine="540"/>
        <w:jc w:val="both"/>
      </w:pPr>
      <w:r>
        <w:lastRenderedPageBreak/>
        <w:t>- уровень оказания бюджетными учреждениями Воронежской области государственных услуг (выполнения работ) от предусмотренного государственным заданием объема в рамках реализации государственной программы, процентов.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У</w:t>
      </w:r>
      <w:r>
        <w:rPr>
          <w:vertAlign w:val="subscript"/>
        </w:rPr>
        <w:t>г.у</w:t>
      </w:r>
      <w:r>
        <w:t xml:space="preserve"> = (К</w:t>
      </w:r>
      <w:r>
        <w:rPr>
          <w:vertAlign w:val="subscript"/>
        </w:rPr>
        <w:t>ф</w:t>
      </w:r>
      <w:r>
        <w:t xml:space="preserve"> / К</w:t>
      </w:r>
      <w:r>
        <w:rPr>
          <w:vertAlign w:val="subscript"/>
        </w:rPr>
        <w:t>о</w:t>
      </w:r>
      <w:r>
        <w:t>) * 100%, где:</w:t>
      </w:r>
    </w:p>
    <w:p w:rsidR="007A23F8" w:rsidRDefault="007A23F8">
      <w:pPr>
        <w:pStyle w:val="ConsPlusNormal"/>
        <w:jc w:val="both"/>
      </w:pPr>
    </w:p>
    <w:p w:rsidR="007A23F8" w:rsidRDefault="007A23F8">
      <w:pPr>
        <w:pStyle w:val="ConsPlusNormal"/>
        <w:ind w:firstLine="540"/>
        <w:jc w:val="both"/>
      </w:pPr>
      <w:r>
        <w:t>У</w:t>
      </w:r>
      <w:r>
        <w:rPr>
          <w:vertAlign w:val="subscript"/>
        </w:rPr>
        <w:t>г.у</w:t>
      </w:r>
      <w:r>
        <w:t xml:space="preserve"> - уровень оказания бюджетными учреждениями Воронежской области государственных услуг (выполнения работ) от предусмотренного государственным заданием объема в рамках реализации государственной программы;</w:t>
      </w:r>
    </w:p>
    <w:p w:rsidR="007A23F8" w:rsidRDefault="007A23F8">
      <w:pPr>
        <w:pStyle w:val="ConsPlusNormal"/>
        <w:spacing w:before="220"/>
        <w:ind w:firstLine="540"/>
        <w:jc w:val="both"/>
      </w:pPr>
      <w:r>
        <w:t>К</w:t>
      </w:r>
      <w:r>
        <w:rPr>
          <w:vertAlign w:val="subscript"/>
        </w:rPr>
        <w:t>ф</w:t>
      </w:r>
      <w:r>
        <w:t xml:space="preserve"> - количество фактически оказанных (выполненных) i-х государственных услуг (работ) в отчетном году;</w:t>
      </w:r>
    </w:p>
    <w:p w:rsidR="007A23F8" w:rsidRDefault="007A23F8">
      <w:pPr>
        <w:pStyle w:val="ConsPlusNormal"/>
        <w:spacing w:before="220"/>
        <w:ind w:firstLine="540"/>
        <w:jc w:val="both"/>
      </w:pPr>
      <w:r>
        <w:t>К</w:t>
      </w:r>
      <w:r>
        <w:rPr>
          <w:vertAlign w:val="subscript"/>
        </w:rPr>
        <w:t>о</w:t>
      </w:r>
      <w:r>
        <w:t xml:space="preserve"> - общее количество i-х государственных услуг (работ), запланированных в отчетном году в соответствии с государственным заданием.</w:t>
      </w:r>
    </w:p>
    <w:p w:rsidR="007A23F8" w:rsidRDefault="007A23F8">
      <w:pPr>
        <w:pStyle w:val="ConsPlusNormal"/>
        <w:spacing w:before="220"/>
        <w:ind w:firstLine="540"/>
        <w:jc w:val="both"/>
      </w:pPr>
      <w:r>
        <w:t xml:space="preserve">Показатель используется для оценки эффективности реализации </w:t>
      </w:r>
      <w:hyperlink w:anchor="P2738" w:history="1">
        <w:r>
          <w:rPr>
            <w:color w:val="0000FF"/>
          </w:rPr>
          <w:t>основного мероприятия 4</w:t>
        </w:r>
      </w:hyperlink>
      <w:r>
        <w:t xml:space="preserve"> "Финансовое обеспечение деятельности подведомственных учреждений";</w:t>
      </w:r>
    </w:p>
    <w:p w:rsidR="007A23F8" w:rsidRDefault="007A23F8">
      <w:pPr>
        <w:pStyle w:val="ConsPlusNormal"/>
        <w:spacing w:before="220"/>
        <w:ind w:firstLine="540"/>
        <w:jc w:val="both"/>
      </w:pPr>
      <w:r>
        <w:t>- доля продуктивных животных, охваченных мероприятиями по профилактике карантинных и особо опасных болезней, в том числе болезней, общих для человека и животных, процентов.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Д = (Ф / Г) * 100%, где:</w:t>
      </w:r>
    </w:p>
    <w:p w:rsidR="007A23F8" w:rsidRDefault="007A23F8">
      <w:pPr>
        <w:pStyle w:val="ConsPlusNormal"/>
        <w:jc w:val="both"/>
      </w:pPr>
    </w:p>
    <w:p w:rsidR="007A23F8" w:rsidRDefault="007A23F8">
      <w:pPr>
        <w:pStyle w:val="ConsPlusNormal"/>
        <w:ind w:firstLine="540"/>
        <w:jc w:val="both"/>
      </w:pPr>
      <w:r>
        <w:t>Д - доля продуктивных животных, охваченных мероприятиями за отчетный период;</w:t>
      </w:r>
    </w:p>
    <w:p w:rsidR="007A23F8" w:rsidRDefault="007A23F8">
      <w:pPr>
        <w:pStyle w:val="ConsPlusNormal"/>
        <w:spacing w:before="220"/>
        <w:ind w:firstLine="540"/>
        <w:jc w:val="both"/>
      </w:pPr>
      <w:r>
        <w:t>Ф - количество продуктивных животных, подвергнутых вакцинации и обработкам за отчетный период (тыс. голов);</w:t>
      </w:r>
    </w:p>
    <w:p w:rsidR="007A23F8" w:rsidRDefault="007A23F8">
      <w:pPr>
        <w:pStyle w:val="ConsPlusNormal"/>
        <w:spacing w:before="220"/>
        <w:ind w:firstLine="540"/>
        <w:jc w:val="both"/>
      </w:pPr>
      <w:r>
        <w:t>Г - количество продуктивных животных, запланированных для вакцинаций и обработок в отчетном году (тыс. голов).</w:t>
      </w:r>
    </w:p>
    <w:p w:rsidR="007A23F8" w:rsidRDefault="007A23F8">
      <w:pPr>
        <w:pStyle w:val="ConsPlusNormal"/>
        <w:spacing w:before="220"/>
        <w:ind w:firstLine="540"/>
        <w:jc w:val="both"/>
      </w:pPr>
      <w:r>
        <w:t xml:space="preserve">Ежегодно руководителем управления ветеринарии Воронежской области утверждается план диагностических исследований, ветеринарно-профилактических и противоэпизоотических мероприятий в хозяйствах всех форм собственности на территории Воронежской области. Показатель используется для оценки эффективности реализации </w:t>
      </w:r>
      <w:hyperlink w:anchor="P2621" w:history="1">
        <w:r>
          <w:rPr>
            <w:color w:val="0000FF"/>
          </w:rPr>
          <w:t>основного мероприятия 1</w:t>
        </w:r>
      </w:hyperlink>
      <w:r>
        <w:t xml:space="preserve">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p w:rsidR="007A23F8" w:rsidRDefault="007A23F8">
      <w:pPr>
        <w:pStyle w:val="ConsPlusNormal"/>
        <w:spacing w:before="220"/>
        <w:ind w:firstLine="540"/>
        <w:jc w:val="both"/>
      </w:pPr>
      <w:r>
        <w:t>- сокращение случаев заболеваемости животных, процентов.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С = З</w:t>
      </w:r>
      <w:r>
        <w:rPr>
          <w:vertAlign w:val="subscript"/>
        </w:rPr>
        <w:t>1</w:t>
      </w:r>
      <w:r>
        <w:t xml:space="preserve"> / О</w:t>
      </w:r>
      <w:r>
        <w:rPr>
          <w:vertAlign w:val="subscript"/>
        </w:rPr>
        <w:t>1</w:t>
      </w:r>
      <w:r>
        <w:t xml:space="preserve"> * 100% - З</w:t>
      </w:r>
      <w:r>
        <w:rPr>
          <w:vertAlign w:val="subscript"/>
        </w:rPr>
        <w:t>2</w:t>
      </w:r>
      <w:r>
        <w:t xml:space="preserve"> / О</w:t>
      </w:r>
      <w:r>
        <w:rPr>
          <w:vertAlign w:val="subscript"/>
        </w:rPr>
        <w:t>2</w:t>
      </w:r>
      <w:r>
        <w:t xml:space="preserve"> * 100%, где:</w:t>
      </w:r>
    </w:p>
    <w:p w:rsidR="007A23F8" w:rsidRDefault="007A23F8">
      <w:pPr>
        <w:pStyle w:val="ConsPlusNormal"/>
        <w:jc w:val="both"/>
      </w:pPr>
    </w:p>
    <w:p w:rsidR="007A23F8" w:rsidRDefault="007A23F8">
      <w:pPr>
        <w:pStyle w:val="ConsPlusNormal"/>
        <w:ind w:firstLine="540"/>
        <w:jc w:val="both"/>
      </w:pPr>
      <w:r>
        <w:t>С - сокращение случаев заболеваемости сельскохозяйственных животных в отчетном году по сравнению с аналогичным периодом года, предшествующего отчетному;</w:t>
      </w:r>
    </w:p>
    <w:p w:rsidR="007A23F8" w:rsidRDefault="007A23F8">
      <w:pPr>
        <w:pStyle w:val="ConsPlusNormal"/>
        <w:spacing w:before="220"/>
        <w:ind w:firstLine="540"/>
        <w:jc w:val="both"/>
      </w:pPr>
      <w:r>
        <w:t>З</w:t>
      </w:r>
      <w:r>
        <w:rPr>
          <w:vertAlign w:val="subscript"/>
        </w:rPr>
        <w:t>1</w:t>
      </w:r>
      <w:r>
        <w:t xml:space="preserve"> - количество заболевших животных в году, предшествующем отчетному году (голов);</w:t>
      </w:r>
    </w:p>
    <w:p w:rsidR="007A23F8" w:rsidRDefault="007A23F8">
      <w:pPr>
        <w:pStyle w:val="ConsPlusNormal"/>
        <w:spacing w:before="220"/>
        <w:ind w:firstLine="540"/>
        <w:jc w:val="both"/>
      </w:pPr>
      <w:r>
        <w:t>О</w:t>
      </w:r>
      <w:r>
        <w:rPr>
          <w:vertAlign w:val="subscript"/>
        </w:rPr>
        <w:t>1</w:t>
      </w:r>
      <w:r>
        <w:t xml:space="preserve"> - количество поголовья сельскохозяйственных животных по данным статистического учета в году, предшествующем отчетному году (голов);</w:t>
      </w:r>
    </w:p>
    <w:p w:rsidR="007A23F8" w:rsidRDefault="007A23F8">
      <w:pPr>
        <w:pStyle w:val="ConsPlusNormal"/>
        <w:spacing w:before="220"/>
        <w:ind w:firstLine="540"/>
        <w:jc w:val="both"/>
      </w:pPr>
      <w:r>
        <w:t>З</w:t>
      </w:r>
      <w:r>
        <w:rPr>
          <w:vertAlign w:val="subscript"/>
        </w:rPr>
        <w:t>2</w:t>
      </w:r>
      <w:r>
        <w:t xml:space="preserve"> - количество заболевших животных в отчетном году (голов);</w:t>
      </w:r>
    </w:p>
    <w:p w:rsidR="007A23F8" w:rsidRDefault="007A23F8">
      <w:pPr>
        <w:pStyle w:val="ConsPlusNormal"/>
        <w:spacing w:before="220"/>
        <w:ind w:firstLine="540"/>
        <w:jc w:val="both"/>
      </w:pPr>
      <w:r>
        <w:lastRenderedPageBreak/>
        <w:t>О</w:t>
      </w:r>
      <w:r>
        <w:rPr>
          <w:vertAlign w:val="subscript"/>
        </w:rPr>
        <w:t>2</w:t>
      </w:r>
      <w:r>
        <w:t xml:space="preserve"> - количество поголовья сельскохозяйственных животных по данным статистического учета в отчетном году (голов).</w:t>
      </w:r>
    </w:p>
    <w:p w:rsidR="007A23F8" w:rsidRDefault="007A23F8">
      <w:pPr>
        <w:pStyle w:val="ConsPlusNormal"/>
        <w:spacing w:before="220"/>
        <w:ind w:firstLine="540"/>
        <w:jc w:val="both"/>
      </w:pPr>
      <w:r>
        <w:t xml:space="preserve">Показатель рассчитывается на основании отчетности "Сведения о незаразных болезнях животных" по </w:t>
      </w:r>
      <w:hyperlink r:id="rId269" w:history="1">
        <w:r>
          <w:rPr>
            <w:color w:val="0000FF"/>
          </w:rPr>
          <w:t>форме N 2-вет</w:t>
        </w:r>
      </w:hyperlink>
      <w:r>
        <w:t xml:space="preserve">, утвержденной Приказом Министерства сельского хозяйства Российской Федерации от 02.04.2008 N 189. Показатель используется для оценки эффективности реализации </w:t>
      </w:r>
      <w:hyperlink w:anchor="P2621" w:history="1">
        <w:r>
          <w:rPr>
            <w:color w:val="0000FF"/>
          </w:rPr>
          <w:t>основного мероприятия 1</w:t>
        </w:r>
      </w:hyperlink>
      <w:r>
        <w:t xml:space="preserve">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p w:rsidR="007A23F8" w:rsidRDefault="007A23F8">
      <w:pPr>
        <w:pStyle w:val="ConsPlusNormal"/>
        <w:spacing w:before="220"/>
        <w:ind w:firstLine="540"/>
        <w:jc w:val="both"/>
      </w:pPr>
      <w:r>
        <w:t>- удельный вес туш убойных животных, подвергнутых ветеринарно-санитарной экспертизе, от общего количества животных, подвергнутых убою в хозяйствах, на боенских предприятиях и на мясокомбинатах, процентов.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У = Э</w:t>
      </w:r>
      <w:r>
        <w:rPr>
          <w:vertAlign w:val="subscript"/>
        </w:rPr>
        <w:t>1</w:t>
      </w:r>
      <w:r>
        <w:t xml:space="preserve"> / Э</w:t>
      </w:r>
      <w:r>
        <w:rPr>
          <w:vertAlign w:val="subscript"/>
        </w:rPr>
        <w:t>2</w:t>
      </w:r>
      <w:r>
        <w:t xml:space="preserve"> * 100%, где:</w:t>
      </w:r>
    </w:p>
    <w:p w:rsidR="007A23F8" w:rsidRDefault="007A23F8">
      <w:pPr>
        <w:pStyle w:val="ConsPlusNormal"/>
        <w:jc w:val="both"/>
      </w:pPr>
    </w:p>
    <w:p w:rsidR="007A23F8" w:rsidRDefault="007A23F8">
      <w:pPr>
        <w:pStyle w:val="ConsPlusNormal"/>
        <w:ind w:firstLine="540"/>
        <w:jc w:val="both"/>
      </w:pPr>
      <w:r>
        <w:t>У - удельный вес проведенных ветеринарно-санитарных мероприятий;</w:t>
      </w:r>
    </w:p>
    <w:p w:rsidR="007A23F8" w:rsidRDefault="007A23F8">
      <w:pPr>
        <w:pStyle w:val="ConsPlusNormal"/>
        <w:spacing w:before="220"/>
        <w:ind w:firstLine="540"/>
        <w:jc w:val="both"/>
      </w:pPr>
      <w:r>
        <w:t>Э</w:t>
      </w:r>
      <w:r>
        <w:rPr>
          <w:vertAlign w:val="subscript"/>
        </w:rPr>
        <w:t>1</w:t>
      </w:r>
      <w:r>
        <w:t xml:space="preserve"> - количество подвергнутых ветеринарной санитарной экспертизе туш убойных животных (количество голов);</w:t>
      </w:r>
    </w:p>
    <w:p w:rsidR="007A23F8" w:rsidRDefault="007A23F8">
      <w:pPr>
        <w:pStyle w:val="ConsPlusNormal"/>
        <w:spacing w:before="220"/>
        <w:ind w:firstLine="540"/>
        <w:jc w:val="both"/>
      </w:pPr>
      <w:r>
        <w:t>Э</w:t>
      </w:r>
      <w:r>
        <w:rPr>
          <w:vertAlign w:val="subscript"/>
        </w:rPr>
        <w:t>2</w:t>
      </w:r>
      <w:r>
        <w:t xml:space="preserve"> - количество животных, подвергнутых убою в хозяйствах, на боенских предприятиях и мясокомбинатах (количество голов).</w:t>
      </w:r>
    </w:p>
    <w:p w:rsidR="007A23F8" w:rsidRDefault="007A23F8">
      <w:pPr>
        <w:pStyle w:val="ConsPlusNormal"/>
        <w:spacing w:before="220"/>
        <w:ind w:firstLine="540"/>
        <w:jc w:val="both"/>
      </w:pPr>
      <w:r>
        <w:t xml:space="preserve">Показатель рассчитывается на основании отчетности "Сведения о ветеринарно-санитарной экспертизе сырья и продуктов животного происхождения" по </w:t>
      </w:r>
      <w:hyperlink r:id="rId270" w:history="1">
        <w:r>
          <w:rPr>
            <w:color w:val="0000FF"/>
          </w:rPr>
          <w:t>форме N 5-вет</w:t>
        </w:r>
      </w:hyperlink>
      <w:r>
        <w:t xml:space="preserve">, утвержденной Приказом Министерства сельского хозяйства Российской Федерации от 02.04.2008 N 189. Показатель используется для оценки эффективности реализации </w:t>
      </w:r>
      <w:hyperlink w:anchor="P2621" w:history="1">
        <w:r>
          <w:rPr>
            <w:color w:val="0000FF"/>
          </w:rPr>
          <w:t>основного мероприятия 1</w:t>
        </w:r>
      </w:hyperlink>
      <w:r>
        <w:t xml:space="preserve">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p w:rsidR="007A23F8" w:rsidRDefault="007A23F8">
      <w:pPr>
        <w:pStyle w:val="ConsPlusNormal"/>
        <w:spacing w:before="220"/>
        <w:ind w:firstLine="540"/>
        <w:jc w:val="both"/>
      </w:pPr>
      <w:r>
        <w:t xml:space="preserve">- число выданных ветеринарных сопроводительных документов, подтверждающих безопасность сырья и продуктов животного происхождения в ветеринарно-санитарном отношении, тыс. штук. При расчете значения целевого показателя применяются данные о фактическом количестве выданных ветеринарных сопроводительных документов, подтверждающих безопасность сырья и продуктов животного происхождения в ветеринарно-санитарном отношении. Показатель используется для оценки эффективности реализации </w:t>
      </w:r>
      <w:hyperlink w:anchor="P2621" w:history="1">
        <w:r>
          <w:rPr>
            <w:color w:val="0000FF"/>
          </w:rPr>
          <w:t>основного мероприятия 1</w:t>
        </w:r>
      </w:hyperlink>
      <w:r>
        <w:t xml:space="preserve">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p w:rsidR="007A23F8" w:rsidRDefault="007A23F8">
      <w:pPr>
        <w:pStyle w:val="ConsPlusNormal"/>
        <w:spacing w:before="220"/>
        <w:ind w:firstLine="540"/>
        <w:jc w:val="both"/>
      </w:pPr>
      <w:r>
        <w:t>- доля устраненных нарушений ветеринарного законодательства в сфере предупреждения карантинных болезней животных и оборота продукции животного происхождения.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Э = Пи / Пп * 100, где:</w:t>
      </w:r>
    </w:p>
    <w:p w:rsidR="007A23F8" w:rsidRDefault="007A23F8">
      <w:pPr>
        <w:pStyle w:val="ConsPlusNormal"/>
        <w:jc w:val="both"/>
      </w:pPr>
    </w:p>
    <w:p w:rsidR="007A23F8" w:rsidRDefault="007A23F8">
      <w:pPr>
        <w:pStyle w:val="ConsPlusNormal"/>
        <w:ind w:firstLine="540"/>
        <w:jc w:val="both"/>
      </w:pPr>
      <w:r>
        <w:t>Э - доля устраненных нарушений ветеринарного законодательства в сфере предупреждения карантинных болезней животных и оборота продукции животного происхождения;</w:t>
      </w:r>
    </w:p>
    <w:p w:rsidR="007A23F8" w:rsidRDefault="007A23F8">
      <w:pPr>
        <w:pStyle w:val="ConsPlusNormal"/>
        <w:spacing w:before="220"/>
        <w:ind w:firstLine="540"/>
        <w:jc w:val="both"/>
      </w:pPr>
      <w:r>
        <w:t>Пи - количество исполненных предписаний в отчетный период, в том числе количество административных материалов, переданных в суд по неисполненным предписаниям;</w:t>
      </w:r>
    </w:p>
    <w:p w:rsidR="007A23F8" w:rsidRDefault="007A23F8">
      <w:pPr>
        <w:pStyle w:val="ConsPlusNormal"/>
        <w:spacing w:before="220"/>
        <w:ind w:firstLine="540"/>
        <w:jc w:val="both"/>
      </w:pPr>
      <w:r>
        <w:t>Пп - количество предписаний, подлежащих исполнению в отчетный период;</w:t>
      </w:r>
    </w:p>
    <w:p w:rsidR="007A23F8" w:rsidRDefault="007A23F8">
      <w:pPr>
        <w:pStyle w:val="ConsPlusNormal"/>
        <w:spacing w:before="220"/>
        <w:ind w:firstLine="540"/>
        <w:jc w:val="both"/>
      </w:pPr>
      <w:r>
        <w:t xml:space="preserve">- выполнение ежегодного плана проведения плановых проверок юридических лиц и </w:t>
      </w:r>
      <w:r>
        <w:lastRenderedPageBreak/>
        <w:t>индивидуальных предпринимателей, процентов.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Д = П</w:t>
      </w:r>
      <w:r>
        <w:rPr>
          <w:vertAlign w:val="subscript"/>
        </w:rPr>
        <w:t>п</w:t>
      </w:r>
      <w:r>
        <w:t xml:space="preserve"> / П</w:t>
      </w:r>
      <w:r>
        <w:rPr>
          <w:vertAlign w:val="subscript"/>
        </w:rPr>
        <w:t>з</w:t>
      </w:r>
      <w:r>
        <w:t xml:space="preserve"> * 100%, где:</w:t>
      </w:r>
    </w:p>
    <w:p w:rsidR="007A23F8" w:rsidRDefault="007A23F8">
      <w:pPr>
        <w:pStyle w:val="ConsPlusNormal"/>
        <w:jc w:val="both"/>
      </w:pPr>
    </w:p>
    <w:p w:rsidR="007A23F8" w:rsidRDefault="007A23F8">
      <w:pPr>
        <w:pStyle w:val="ConsPlusNormal"/>
        <w:ind w:firstLine="540"/>
        <w:jc w:val="both"/>
      </w:pPr>
      <w:r>
        <w:t>Д - доля проведенных плановых проверок за отчетный период;</w:t>
      </w:r>
    </w:p>
    <w:p w:rsidR="007A23F8" w:rsidRDefault="007A23F8">
      <w:pPr>
        <w:pStyle w:val="ConsPlusNormal"/>
        <w:spacing w:before="220"/>
        <w:ind w:firstLine="540"/>
        <w:jc w:val="both"/>
      </w:pPr>
      <w:r>
        <w:t>П</w:t>
      </w:r>
      <w:r>
        <w:rPr>
          <w:vertAlign w:val="subscript"/>
        </w:rPr>
        <w:t>п</w:t>
      </w:r>
      <w:r>
        <w:t xml:space="preserve"> - количество проведенных плановых проверок на 1-е число месяца, следующего за отчетным периодом;</w:t>
      </w:r>
    </w:p>
    <w:p w:rsidR="007A23F8" w:rsidRDefault="007A23F8">
      <w:pPr>
        <w:pStyle w:val="ConsPlusNormal"/>
        <w:spacing w:before="220"/>
        <w:ind w:firstLine="540"/>
        <w:jc w:val="both"/>
      </w:pPr>
      <w:r>
        <w:t>П</w:t>
      </w:r>
      <w:r>
        <w:rPr>
          <w:vertAlign w:val="subscript"/>
        </w:rPr>
        <w:t>з</w:t>
      </w:r>
      <w:r>
        <w:t xml:space="preserve"> - количество запланированных проверок в отчетном периоде, в соответствии с ежегодным планом проверок.</w:t>
      </w:r>
    </w:p>
    <w:p w:rsidR="007A23F8" w:rsidRDefault="007A23F8">
      <w:pPr>
        <w:pStyle w:val="ConsPlusNormal"/>
        <w:spacing w:before="220"/>
        <w:ind w:firstLine="540"/>
        <w:jc w:val="both"/>
      </w:pPr>
      <w:r>
        <w:t xml:space="preserve">Показатель используется для оценки эффективности реализации </w:t>
      </w:r>
      <w:hyperlink w:anchor="P2621" w:history="1">
        <w:r>
          <w:rPr>
            <w:color w:val="0000FF"/>
          </w:rPr>
          <w:t>основного мероприятия 1</w:t>
        </w:r>
      </w:hyperlink>
      <w:r>
        <w:t xml:space="preserve">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p w:rsidR="007A23F8" w:rsidRDefault="007A23F8">
      <w:pPr>
        <w:pStyle w:val="ConsPlusNormal"/>
        <w:spacing w:before="220"/>
        <w:ind w:firstLine="540"/>
        <w:jc w:val="both"/>
      </w:pPr>
      <w:r>
        <w:t>- уровень охвата объектов, подлежащих Всероссийской сельскохозяйственной переписи 2016 года в Воронежской области, процентов.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ОП</w:t>
      </w:r>
      <w:r>
        <w:rPr>
          <w:vertAlign w:val="subscript"/>
        </w:rPr>
        <w:t>у</w:t>
      </w:r>
      <w:r>
        <w:t xml:space="preserve"> = ОП</w:t>
      </w:r>
      <w:r>
        <w:rPr>
          <w:vertAlign w:val="subscript"/>
        </w:rPr>
        <w:t>к</w:t>
      </w:r>
      <w:r>
        <w:t xml:space="preserve"> / ОП</w:t>
      </w:r>
      <w:r>
        <w:rPr>
          <w:vertAlign w:val="subscript"/>
        </w:rPr>
        <w:t>о</w:t>
      </w:r>
      <w:r>
        <w:t xml:space="preserve"> * 100%, где:</w:t>
      </w:r>
    </w:p>
    <w:p w:rsidR="007A23F8" w:rsidRDefault="007A23F8">
      <w:pPr>
        <w:pStyle w:val="ConsPlusNormal"/>
        <w:jc w:val="both"/>
      </w:pPr>
    </w:p>
    <w:p w:rsidR="007A23F8" w:rsidRDefault="007A23F8">
      <w:pPr>
        <w:pStyle w:val="ConsPlusNormal"/>
        <w:ind w:firstLine="540"/>
        <w:jc w:val="both"/>
      </w:pPr>
      <w:r>
        <w:t>ОП</w:t>
      </w:r>
      <w:r>
        <w:rPr>
          <w:vertAlign w:val="subscript"/>
        </w:rPr>
        <w:t>у</w:t>
      </w:r>
      <w:r>
        <w:t xml:space="preserve"> - уровень охвата объектов, подлежащих Всероссийской сельскохозяйственной переписи 2016 года в Воронежской области;</w:t>
      </w:r>
    </w:p>
    <w:p w:rsidR="007A23F8" w:rsidRDefault="007A23F8">
      <w:pPr>
        <w:pStyle w:val="ConsPlusNormal"/>
        <w:spacing w:before="220"/>
        <w:ind w:firstLine="540"/>
        <w:jc w:val="both"/>
      </w:pPr>
      <w:r>
        <w:t>ОП</w:t>
      </w:r>
      <w:r>
        <w:rPr>
          <w:vertAlign w:val="subscript"/>
        </w:rPr>
        <w:t>к</w:t>
      </w:r>
      <w:r>
        <w:t xml:space="preserve"> - количество объектов, вошедших в итоги Всероссийской сельскохозяйственной переписи 2016 года в Воронежской области;</w:t>
      </w:r>
    </w:p>
    <w:p w:rsidR="007A23F8" w:rsidRDefault="007A23F8">
      <w:pPr>
        <w:pStyle w:val="ConsPlusNormal"/>
        <w:spacing w:before="220"/>
        <w:ind w:firstLine="540"/>
        <w:jc w:val="both"/>
      </w:pPr>
      <w:r>
        <w:t>ОП</w:t>
      </w:r>
      <w:r>
        <w:rPr>
          <w:vertAlign w:val="subscript"/>
        </w:rPr>
        <w:t>о</w:t>
      </w:r>
      <w:r>
        <w:t xml:space="preserve"> - общее количество объектов, подлежащих Всероссийской сельскохозяйственной переписи 2016 года в Воронежской области.</w:t>
      </w:r>
    </w:p>
    <w:p w:rsidR="007A23F8" w:rsidRDefault="007A23F8">
      <w:pPr>
        <w:pStyle w:val="ConsPlusNormal"/>
        <w:spacing w:before="220"/>
        <w:ind w:firstLine="540"/>
        <w:jc w:val="both"/>
      </w:pPr>
      <w:r>
        <w:t xml:space="preserve">Показатель используется для оценки эффективности реализации </w:t>
      </w:r>
      <w:hyperlink w:anchor="P2781" w:history="1">
        <w:r>
          <w:rPr>
            <w:color w:val="0000FF"/>
          </w:rPr>
          <w:t>основного мероприятия 5</w:t>
        </w:r>
      </w:hyperlink>
      <w:r>
        <w:t xml:space="preserve"> "Проведение Всероссийской сельскохозяйственной переписи".</w:t>
      </w:r>
    </w:p>
    <w:p w:rsidR="007A23F8" w:rsidRDefault="007A23F8">
      <w:pPr>
        <w:pStyle w:val="ConsPlusNormal"/>
        <w:jc w:val="both"/>
      </w:pPr>
    </w:p>
    <w:p w:rsidR="007A23F8" w:rsidRDefault="007A23F8">
      <w:pPr>
        <w:pStyle w:val="ConsPlusTitle"/>
        <w:jc w:val="center"/>
        <w:outlineLvl w:val="4"/>
      </w:pPr>
      <w:r>
        <w:t>1.3. Описание основных ожидаемых конечных</w:t>
      </w:r>
    </w:p>
    <w:p w:rsidR="007A23F8" w:rsidRDefault="007A23F8">
      <w:pPr>
        <w:pStyle w:val="ConsPlusTitle"/>
        <w:jc w:val="center"/>
      </w:pPr>
      <w:r>
        <w:t>результатов подпрограммы</w:t>
      </w:r>
    </w:p>
    <w:p w:rsidR="007A23F8" w:rsidRDefault="007A23F8">
      <w:pPr>
        <w:pStyle w:val="ConsPlusNormal"/>
        <w:jc w:val="both"/>
      </w:pPr>
    </w:p>
    <w:p w:rsidR="007A23F8" w:rsidRDefault="007A23F8">
      <w:pPr>
        <w:pStyle w:val="ConsPlusNormal"/>
        <w:ind w:firstLine="540"/>
        <w:jc w:val="both"/>
      </w:pPr>
      <w:r>
        <w:t>Ожидаемыми результатами реализации подпрограммы являются:</w:t>
      </w:r>
    </w:p>
    <w:p w:rsidR="007A23F8" w:rsidRDefault="007A23F8">
      <w:pPr>
        <w:pStyle w:val="ConsPlusNormal"/>
        <w:spacing w:before="220"/>
        <w:ind w:firstLine="540"/>
        <w:jc w:val="both"/>
      </w:pPr>
      <w:r>
        <w:t>уровень освоения предусмотренных объемов финансирования - не менее 95 процентов;</w:t>
      </w:r>
    </w:p>
    <w:p w:rsidR="007A23F8" w:rsidRDefault="007A23F8">
      <w:pPr>
        <w:pStyle w:val="ConsPlusNormal"/>
        <w:spacing w:before="220"/>
        <w:ind w:firstLine="540"/>
        <w:jc w:val="both"/>
      </w:pPr>
      <w:r>
        <w:t>наличие соглашения с Министерством сельского хозяйства Российской Федерации о реализации и софинансировании за счет средств федерального бюджета мероприятий государственной программы - в количестве не менее 10 единиц;</w:t>
      </w:r>
    </w:p>
    <w:p w:rsidR="007A23F8" w:rsidRDefault="007A23F8">
      <w:pPr>
        <w:pStyle w:val="ConsPlusNormal"/>
        <w:jc w:val="both"/>
      </w:pPr>
      <w:r>
        <w:t xml:space="preserve">(в ред. </w:t>
      </w:r>
      <w:hyperlink r:id="rId271"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укомплектованность должностей государственной гражданской службы в исполнительных органах государственной власти Воронежской области - не менее 95 процентов;</w:t>
      </w:r>
    </w:p>
    <w:p w:rsidR="007A23F8" w:rsidRDefault="007A23F8">
      <w:pPr>
        <w:pStyle w:val="ConsPlusNormal"/>
        <w:spacing w:before="220"/>
        <w:ind w:firstLine="540"/>
        <w:jc w:val="both"/>
      </w:pPr>
      <w:r>
        <w:t>выполнение плана-графика государственных закупок в пределах бюджетных ассигнований - 100 процентов;</w:t>
      </w:r>
    </w:p>
    <w:p w:rsidR="007A23F8" w:rsidRDefault="007A23F8">
      <w:pPr>
        <w:pStyle w:val="ConsPlusNormal"/>
        <w:spacing w:before="220"/>
        <w:ind w:firstLine="540"/>
        <w:jc w:val="both"/>
      </w:pPr>
      <w:r>
        <w:t>выполнение плана повышения качества финансового менеджмента - 100 процентов;</w:t>
      </w:r>
    </w:p>
    <w:p w:rsidR="007A23F8" w:rsidRDefault="007A23F8">
      <w:pPr>
        <w:pStyle w:val="ConsPlusNormal"/>
        <w:spacing w:before="220"/>
        <w:ind w:firstLine="540"/>
        <w:jc w:val="both"/>
      </w:pPr>
      <w:r>
        <w:t>уровень выполнения расходных обязательств - не менее 95 процентов;</w:t>
      </w:r>
    </w:p>
    <w:p w:rsidR="007A23F8" w:rsidRDefault="007A23F8">
      <w:pPr>
        <w:pStyle w:val="ConsPlusNormal"/>
        <w:spacing w:before="220"/>
        <w:ind w:firstLine="540"/>
        <w:jc w:val="both"/>
      </w:pPr>
      <w:r>
        <w:t>минимальное количество проведенных конкурсов, выставок, семинаров и прочих научно-</w:t>
      </w:r>
      <w:r>
        <w:lastRenderedPageBreak/>
        <w:t>практических мероприятий в год - не менее 5 мероприятий;</w:t>
      </w:r>
    </w:p>
    <w:p w:rsidR="007A23F8" w:rsidRDefault="007A23F8">
      <w:pPr>
        <w:pStyle w:val="ConsPlusNormal"/>
        <w:spacing w:before="220"/>
        <w:ind w:firstLine="540"/>
        <w:jc w:val="both"/>
      </w:pPr>
      <w:r>
        <w:t>уровень модернизации технического и программного обеспечения от общего количества рабочих мест - не менее 15 процентов в год;</w:t>
      </w:r>
    </w:p>
    <w:p w:rsidR="007A23F8" w:rsidRDefault="007A23F8">
      <w:pPr>
        <w:pStyle w:val="ConsPlusNormal"/>
        <w:spacing w:before="220"/>
        <w:ind w:firstLine="540"/>
        <w:jc w:val="both"/>
      </w:pPr>
      <w:r>
        <w:t>наличие в информационно-телекоммуникационной сети Интернет сайта департамента аграрной политики Воронежской области - до 2018 года;</w:t>
      </w:r>
    </w:p>
    <w:p w:rsidR="007A23F8" w:rsidRDefault="007A23F8">
      <w:pPr>
        <w:pStyle w:val="ConsPlusNormal"/>
        <w:jc w:val="both"/>
      </w:pPr>
      <w:r>
        <w:t xml:space="preserve">(в ред. </w:t>
      </w:r>
      <w:hyperlink r:id="rId272"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доля руководителей и главных специалистов сельскохозяйственных организаций, прошедших переподготовку и повышение квалификации, в их общем числе - не менее 14,5 процента;</w:t>
      </w:r>
    </w:p>
    <w:p w:rsidR="007A23F8" w:rsidRDefault="007A23F8">
      <w:pPr>
        <w:pStyle w:val="ConsPlusNormal"/>
        <w:spacing w:before="220"/>
        <w:ind w:firstLine="540"/>
        <w:jc w:val="both"/>
      </w:pPr>
      <w:r>
        <w:t>доля государственных гражданских служащих департамента аграрной политики Воронежской области, прошедших повышение квалификации в течение последних трех лет, - не менее 60 процентов;</w:t>
      </w:r>
    </w:p>
    <w:p w:rsidR="007A23F8" w:rsidRDefault="007A23F8">
      <w:pPr>
        <w:pStyle w:val="ConsPlusNormal"/>
        <w:spacing w:before="220"/>
        <w:ind w:firstLine="540"/>
        <w:jc w:val="both"/>
      </w:pPr>
      <w:r>
        <w:t>доля средств, возвращенных в федеральный бюджет, в связи с недостижением целевых показателей результативности предоставления субсидий, установленных соглашением с Министерством сельского хозяйства Российской Федерации, - 100 процентов;</w:t>
      </w:r>
    </w:p>
    <w:p w:rsidR="007A23F8" w:rsidRDefault="007A23F8">
      <w:pPr>
        <w:pStyle w:val="ConsPlusNormal"/>
        <w:spacing w:before="220"/>
        <w:ind w:firstLine="540"/>
        <w:jc w:val="both"/>
      </w:pPr>
      <w:r>
        <w:t>количество информационных материалов, размещенных на сайте департамента аграрной политики Воронежской области в сети Интернет - не менее 300 в год, до 2018 года;</w:t>
      </w:r>
    </w:p>
    <w:p w:rsidR="007A23F8" w:rsidRDefault="007A23F8">
      <w:pPr>
        <w:pStyle w:val="ConsPlusNormal"/>
        <w:jc w:val="both"/>
      </w:pPr>
      <w:r>
        <w:t xml:space="preserve">(в ред. </w:t>
      </w:r>
      <w:hyperlink r:id="rId273"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уровень оказания бюджетными учреждениями Воронежской области государственных услуг (выполнения работ) от предусмотренного государственным заданием объема в рамках реализации государственной программы - 100 процентов;</w:t>
      </w:r>
    </w:p>
    <w:p w:rsidR="007A23F8" w:rsidRDefault="007A23F8">
      <w:pPr>
        <w:pStyle w:val="ConsPlusNormal"/>
        <w:spacing w:before="220"/>
        <w:ind w:firstLine="540"/>
        <w:jc w:val="both"/>
      </w:pPr>
      <w:r>
        <w:t>доля продуктивных животных, охваченных мероприятиями по профилактике карантинных и особо опасных болезней, в том числе болезней общих для человека и животных, - 100 процентов;</w:t>
      </w:r>
    </w:p>
    <w:p w:rsidR="007A23F8" w:rsidRDefault="007A23F8">
      <w:pPr>
        <w:pStyle w:val="ConsPlusNormal"/>
        <w:spacing w:before="220"/>
        <w:ind w:firstLine="540"/>
        <w:jc w:val="both"/>
      </w:pPr>
      <w:r>
        <w:t>сокращение случаев заболеваемости животных - на 2,2 процента в год;</w:t>
      </w:r>
    </w:p>
    <w:p w:rsidR="007A23F8" w:rsidRDefault="007A23F8">
      <w:pPr>
        <w:pStyle w:val="ConsPlusNormal"/>
        <w:spacing w:before="220"/>
        <w:ind w:firstLine="540"/>
        <w:jc w:val="both"/>
      </w:pPr>
      <w:r>
        <w:t>удельный вес туш убойных животных, подвергнутых ветеринарно-санитарной экспертизе, от общего количества животных, подвергнутых убою в хозяйствах, на боенских предприятиях и на мясокомбинатах, - 100 процентов;</w:t>
      </w:r>
    </w:p>
    <w:p w:rsidR="007A23F8" w:rsidRDefault="007A23F8">
      <w:pPr>
        <w:pStyle w:val="ConsPlusNormal"/>
        <w:spacing w:before="220"/>
        <w:ind w:firstLine="540"/>
        <w:jc w:val="both"/>
      </w:pPr>
      <w:r>
        <w:t>число выданных ветеринарных сопроводительных документов, подтверждающих безопасность сырья и продуктов животного происхождения в ветеринарно-санитарном отношении, - не менее 5000 тыс. штук в год к 2020 году;</w:t>
      </w:r>
    </w:p>
    <w:p w:rsidR="007A23F8" w:rsidRDefault="007A23F8">
      <w:pPr>
        <w:pStyle w:val="ConsPlusNormal"/>
        <w:jc w:val="both"/>
      </w:pPr>
      <w:r>
        <w:t xml:space="preserve">(в ред. </w:t>
      </w:r>
      <w:hyperlink r:id="rId274"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доля устраненных нарушений ветеринарного законодательства в сфере предупреждения карантинных болезней животных и оборота продукции животного происхождения - на уровне 95 процентов ежегодно;</w:t>
      </w:r>
    </w:p>
    <w:p w:rsidR="007A23F8" w:rsidRDefault="007A23F8">
      <w:pPr>
        <w:pStyle w:val="ConsPlusNormal"/>
        <w:spacing w:before="220"/>
        <w:ind w:firstLine="540"/>
        <w:jc w:val="both"/>
      </w:pPr>
      <w:r>
        <w:t>выполнение ежегодного плана проведения плановых проверок юридических лиц и индивидуальных предпринимателей - 100 процентов;</w:t>
      </w:r>
    </w:p>
    <w:p w:rsidR="007A23F8" w:rsidRDefault="007A23F8">
      <w:pPr>
        <w:pStyle w:val="ConsPlusNormal"/>
        <w:spacing w:before="220"/>
        <w:ind w:firstLine="540"/>
        <w:jc w:val="both"/>
      </w:pPr>
      <w:r>
        <w:t>уровень охвата объектов, подлежащих Всероссийской сельскохозяйственной переписи 2016 года в Воронежской области, - 95 процентов.</w:t>
      </w:r>
    </w:p>
    <w:p w:rsidR="007A23F8" w:rsidRDefault="007A23F8">
      <w:pPr>
        <w:pStyle w:val="ConsPlusNormal"/>
        <w:jc w:val="both"/>
      </w:pPr>
    </w:p>
    <w:p w:rsidR="007A23F8" w:rsidRDefault="007A23F8">
      <w:pPr>
        <w:pStyle w:val="ConsPlusTitle"/>
        <w:jc w:val="center"/>
        <w:outlineLvl w:val="4"/>
      </w:pPr>
      <w:r>
        <w:t>1.4. Сроки и этапы реализации подпрограммы</w:t>
      </w:r>
    </w:p>
    <w:p w:rsidR="007A23F8" w:rsidRDefault="007A23F8">
      <w:pPr>
        <w:pStyle w:val="ConsPlusNormal"/>
        <w:jc w:val="both"/>
      </w:pPr>
    </w:p>
    <w:p w:rsidR="007A23F8" w:rsidRDefault="007A23F8">
      <w:pPr>
        <w:pStyle w:val="ConsPlusNormal"/>
        <w:ind w:firstLine="540"/>
        <w:jc w:val="both"/>
      </w:pPr>
      <w:r>
        <w:t>Реализация подпрограммы предусматривается в 2014 - 2020 годах.</w:t>
      </w:r>
    </w:p>
    <w:p w:rsidR="007A23F8" w:rsidRDefault="007A23F8">
      <w:pPr>
        <w:pStyle w:val="ConsPlusNormal"/>
        <w:jc w:val="both"/>
      </w:pPr>
    </w:p>
    <w:p w:rsidR="007A23F8" w:rsidRDefault="007A23F8">
      <w:pPr>
        <w:pStyle w:val="ConsPlusTitle"/>
        <w:jc w:val="center"/>
        <w:outlineLvl w:val="3"/>
      </w:pPr>
      <w:r>
        <w:t>Раздел 2. ХАРАКТЕРИСТИКА ОСНОВНЫХ МЕРОПРИЯТИЙ</w:t>
      </w:r>
    </w:p>
    <w:p w:rsidR="007A23F8" w:rsidRDefault="007A23F8">
      <w:pPr>
        <w:pStyle w:val="ConsPlusTitle"/>
        <w:jc w:val="center"/>
      </w:pPr>
      <w:r>
        <w:t>И МЕРОПРИЯТИЙ ПОДПРОГРАММЫ</w:t>
      </w:r>
    </w:p>
    <w:p w:rsidR="007A23F8" w:rsidRDefault="007A23F8">
      <w:pPr>
        <w:pStyle w:val="ConsPlusNormal"/>
        <w:jc w:val="both"/>
      </w:pPr>
    </w:p>
    <w:p w:rsidR="007A23F8" w:rsidRDefault="007A23F8">
      <w:pPr>
        <w:pStyle w:val="ConsPlusNormal"/>
        <w:ind w:firstLine="540"/>
        <w:jc w:val="both"/>
      </w:pPr>
      <w:r>
        <w:t>Для достижения целей и решения задач подпрограммы необходимо реализовать пять основных мероприятий.</w:t>
      </w:r>
    </w:p>
    <w:p w:rsidR="007A23F8" w:rsidRDefault="007A23F8">
      <w:pPr>
        <w:pStyle w:val="ConsPlusNormal"/>
        <w:jc w:val="both"/>
      </w:pPr>
    </w:p>
    <w:p w:rsidR="007A23F8" w:rsidRDefault="007A23F8">
      <w:pPr>
        <w:pStyle w:val="ConsPlusTitle"/>
        <w:jc w:val="center"/>
        <w:outlineLvl w:val="4"/>
      </w:pPr>
      <w:bookmarkStart w:id="38" w:name="P2621"/>
      <w:bookmarkEnd w:id="38"/>
      <w:r>
        <w:t>Основное мероприятие 1 "Финансовое обеспечение деятельности</w:t>
      </w:r>
    </w:p>
    <w:p w:rsidR="007A23F8" w:rsidRDefault="007A23F8">
      <w:pPr>
        <w:pStyle w:val="ConsPlusTitle"/>
        <w:jc w:val="center"/>
      </w:pPr>
      <w:r>
        <w:t>исполнительных органов государственной власти, иных главных</w:t>
      </w:r>
    </w:p>
    <w:p w:rsidR="007A23F8" w:rsidRDefault="007A23F8">
      <w:pPr>
        <w:pStyle w:val="ConsPlusTitle"/>
        <w:jc w:val="center"/>
      </w:pPr>
      <w:r>
        <w:t>распорядителей средств областного бюджета - исполнителей"</w:t>
      </w:r>
    </w:p>
    <w:p w:rsidR="007A23F8" w:rsidRDefault="007A23F8">
      <w:pPr>
        <w:pStyle w:val="ConsPlusNormal"/>
        <w:jc w:val="both"/>
      </w:pPr>
    </w:p>
    <w:p w:rsidR="007A23F8" w:rsidRDefault="007A23F8">
      <w:pPr>
        <w:pStyle w:val="ConsPlusTitle"/>
        <w:jc w:val="center"/>
        <w:outlineLvl w:val="5"/>
      </w:pPr>
      <w:bookmarkStart w:id="39" w:name="P2625"/>
      <w:bookmarkEnd w:id="39"/>
      <w:r>
        <w:t>Мероприятие 1.1 "Финансовое обеспечение деятельности</w:t>
      </w:r>
    </w:p>
    <w:p w:rsidR="007A23F8" w:rsidRDefault="007A23F8">
      <w:pPr>
        <w:pStyle w:val="ConsPlusTitle"/>
        <w:jc w:val="center"/>
      </w:pPr>
      <w:r>
        <w:t>департамента аграрной политики Воронежской области"</w:t>
      </w:r>
    </w:p>
    <w:p w:rsidR="007A23F8" w:rsidRDefault="007A23F8">
      <w:pPr>
        <w:pStyle w:val="ConsPlusNormal"/>
        <w:jc w:val="both"/>
      </w:pPr>
    </w:p>
    <w:p w:rsidR="007A23F8" w:rsidRDefault="007A23F8">
      <w:pPr>
        <w:pStyle w:val="ConsPlusNormal"/>
        <w:ind w:firstLine="540"/>
        <w:jc w:val="both"/>
      </w:pPr>
      <w:r>
        <w:t>Целью мероприятия является обеспечение деятельности и выполнения функций департамента аграрной политики Воронежской области по выработке эффективной региональной политики, нормативно-правовому регулированию в сфере развития агропромышленного комплекса и сельских территорий, а также реализации мероприятий государственной программы.</w:t>
      </w:r>
    </w:p>
    <w:p w:rsidR="007A23F8" w:rsidRDefault="007A23F8">
      <w:pPr>
        <w:pStyle w:val="ConsPlusNormal"/>
        <w:spacing w:before="220"/>
        <w:ind w:firstLine="540"/>
        <w:jc w:val="both"/>
      </w:pPr>
      <w:r>
        <w:t>Механизм реализации мероприятия предусматривает:</w:t>
      </w:r>
    </w:p>
    <w:p w:rsidR="007A23F8" w:rsidRDefault="007A23F8">
      <w:pPr>
        <w:pStyle w:val="ConsPlusNormal"/>
        <w:spacing w:before="220"/>
        <w:ind w:firstLine="540"/>
        <w:jc w:val="both"/>
      </w:pPr>
      <w:r>
        <w:t>осуществление деятельности департамента аграрной политики Воронежской области как ответственного исполнителя государственной программы во взаимодействии с другими соисполнителями и участниками государственной программы;</w:t>
      </w:r>
    </w:p>
    <w:p w:rsidR="007A23F8" w:rsidRDefault="007A23F8">
      <w:pPr>
        <w:pStyle w:val="ConsPlusNormal"/>
        <w:spacing w:before="220"/>
        <w:ind w:firstLine="540"/>
        <w:jc w:val="both"/>
      </w:pPr>
      <w:r>
        <w:t>финансирование расходов на содержание департамента аграрной политики Воронежской области за счет средств, предусмотренных в областном бюджете.</w:t>
      </w:r>
    </w:p>
    <w:p w:rsidR="007A23F8" w:rsidRDefault="007A23F8">
      <w:pPr>
        <w:pStyle w:val="ConsPlusNormal"/>
        <w:spacing w:before="220"/>
        <w:ind w:firstLine="540"/>
        <w:jc w:val="both"/>
      </w:pPr>
      <w:r>
        <w:t>Основными показателями результативности реализации мероприятия являются:</w:t>
      </w:r>
    </w:p>
    <w:p w:rsidR="007A23F8" w:rsidRDefault="007A23F8">
      <w:pPr>
        <w:pStyle w:val="ConsPlusNormal"/>
        <w:spacing w:before="220"/>
        <w:ind w:firstLine="540"/>
        <w:jc w:val="both"/>
      </w:pPr>
      <w:r>
        <w:t>наличие соглашения с Министерством сельского хозяйства Российской Федерации о реализации и софинансировании за счет средств федерального бюджета мероприятий государственной программы;</w:t>
      </w:r>
    </w:p>
    <w:p w:rsidR="007A23F8" w:rsidRDefault="007A23F8">
      <w:pPr>
        <w:pStyle w:val="ConsPlusNormal"/>
        <w:spacing w:before="220"/>
        <w:ind w:firstLine="540"/>
        <w:jc w:val="both"/>
      </w:pPr>
      <w:r>
        <w:t>укомплектованность должностей государственной гражданской службы в исполнительных органах государственной власти Воронежской области;</w:t>
      </w:r>
    </w:p>
    <w:p w:rsidR="007A23F8" w:rsidRDefault="007A23F8">
      <w:pPr>
        <w:pStyle w:val="ConsPlusNormal"/>
        <w:spacing w:before="220"/>
        <w:ind w:firstLine="540"/>
        <w:jc w:val="both"/>
      </w:pPr>
      <w:r>
        <w:t>выполнение плана-графика государственных закупок в пределах бюджетных ассигнований;</w:t>
      </w:r>
    </w:p>
    <w:p w:rsidR="007A23F8" w:rsidRDefault="007A23F8">
      <w:pPr>
        <w:pStyle w:val="ConsPlusNormal"/>
        <w:spacing w:before="220"/>
        <w:ind w:firstLine="540"/>
        <w:jc w:val="both"/>
      </w:pPr>
      <w:r>
        <w:t>выполнение плана повышения качества финансового менеджмента.</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5"/>
      </w:pPr>
      <w:r>
        <w:t>Мероприятие 1.2 "Финансовое обеспечение деятельности</w:t>
      </w:r>
    </w:p>
    <w:p w:rsidR="007A23F8" w:rsidRDefault="007A23F8">
      <w:pPr>
        <w:pStyle w:val="ConsPlusTitle"/>
        <w:jc w:val="center"/>
      </w:pPr>
      <w:r>
        <w:t>управления ветеринарии Воронежской области"</w:t>
      </w:r>
    </w:p>
    <w:p w:rsidR="007A23F8" w:rsidRDefault="007A23F8">
      <w:pPr>
        <w:pStyle w:val="ConsPlusNormal"/>
        <w:jc w:val="both"/>
      </w:pPr>
    </w:p>
    <w:p w:rsidR="007A23F8" w:rsidRDefault="007A23F8">
      <w:pPr>
        <w:pStyle w:val="ConsPlusNormal"/>
        <w:ind w:firstLine="540"/>
        <w:jc w:val="both"/>
      </w:pPr>
      <w:r>
        <w:t>Целью мероприятия является обеспечение деятельности и выполнения функций управления ветеринарии Воронежской области по эффективному ветеринарному обслуживанию и контролю.</w:t>
      </w:r>
    </w:p>
    <w:p w:rsidR="007A23F8" w:rsidRDefault="007A23F8">
      <w:pPr>
        <w:pStyle w:val="ConsPlusNormal"/>
        <w:spacing w:before="220"/>
        <w:ind w:firstLine="540"/>
        <w:jc w:val="both"/>
      </w:pPr>
      <w:r>
        <w:t>Механизм реализации мероприятия предусматривает:</w:t>
      </w:r>
    </w:p>
    <w:p w:rsidR="007A23F8" w:rsidRDefault="007A23F8">
      <w:pPr>
        <w:pStyle w:val="ConsPlusNormal"/>
        <w:spacing w:before="220"/>
        <w:ind w:firstLine="540"/>
        <w:jc w:val="both"/>
      </w:pPr>
      <w:r>
        <w:t xml:space="preserve">осуществление основных направлений деятельности управления ветеринарии Воронежской области, как то: планирование и организация противоэпизоотических мероприятий, включая осуществление постоянного эпизоотологического наблюдения и прогнозирования изменений обстановки по особо опасным заболеваниям животных, разработку плана противоэпизоотических </w:t>
      </w:r>
      <w:r>
        <w:lastRenderedPageBreak/>
        <w:t>и ветеринарно-санитарных мероприятий на территории Воронежской области и расчет потребности в биопрепаратах, лекарственных и дезинфицирующих средствах, необходимых для реализации плана противоэпизоотических и ветеринарно-санитарных мероприятий, оказание государственных услуг, а также предупреждение, обнаружение и пресечение нарушений ветеринарного законодательства Российской Федерации;</w:t>
      </w:r>
    </w:p>
    <w:p w:rsidR="007A23F8" w:rsidRDefault="007A23F8">
      <w:pPr>
        <w:pStyle w:val="ConsPlusNormal"/>
        <w:spacing w:before="220"/>
        <w:ind w:firstLine="540"/>
        <w:jc w:val="both"/>
      </w:pPr>
      <w:r>
        <w:t>финансирование расходов на содержание управления ветеринарии Воронежской области за счет средств, предусмотренных в областном бюджете.</w:t>
      </w:r>
    </w:p>
    <w:p w:rsidR="007A23F8" w:rsidRDefault="007A23F8">
      <w:pPr>
        <w:pStyle w:val="ConsPlusNormal"/>
        <w:spacing w:before="220"/>
        <w:ind w:firstLine="540"/>
        <w:jc w:val="both"/>
      </w:pPr>
      <w:r>
        <w:t>Основными показателями результативности реализации мероприятия являются:</w:t>
      </w:r>
    </w:p>
    <w:p w:rsidR="007A23F8" w:rsidRDefault="007A23F8">
      <w:pPr>
        <w:pStyle w:val="ConsPlusNormal"/>
        <w:spacing w:before="220"/>
        <w:ind w:firstLine="540"/>
        <w:jc w:val="both"/>
      </w:pPr>
      <w:r>
        <w:t>доля продуктивных животных, охваченных мероприятиями по профилактике карантинных и особо опасных болезней, в том числе болезней, общих для человека и животных;</w:t>
      </w:r>
    </w:p>
    <w:p w:rsidR="007A23F8" w:rsidRDefault="007A23F8">
      <w:pPr>
        <w:pStyle w:val="ConsPlusNormal"/>
        <w:spacing w:before="220"/>
        <w:ind w:firstLine="540"/>
        <w:jc w:val="both"/>
      </w:pPr>
      <w:r>
        <w:t>сокращение случаев заболеваемости животных;</w:t>
      </w:r>
    </w:p>
    <w:p w:rsidR="007A23F8" w:rsidRDefault="007A23F8">
      <w:pPr>
        <w:pStyle w:val="ConsPlusNormal"/>
        <w:spacing w:before="220"/>
        <w:ind w:firstLine="540"/>
        <w:jc w:val="both"/>
      </w:pPr>
      <w:r>
        <w:t>удельный вес туш убойных животных, подвергнутых ветеринарно-санитарной экспертизе, от общего количества животных, подвергнутых убою в хозяйствах, на боенских предприятиях и на мясокомбинатах;</w:t>
      </w:r>
    </w:p>
    <w:p w:rsidR="007A23F8" w:rsidRDefault="007A23F8">
      <w:pPr>
        <w:pStyle w:val="ConsPlusNormal"/>
        <w:spacing w:before="220"/>
        <w:ind w:firstLine="540"/>
        <w:jc w:val="both"/>
      </w:pPr>
      <w:r>
        <w:t>число выданных ветеринарных сопроводительных документов, подтверждающих безопасность сырья и продуктов животного происхождения в ветеринарно-санитарном отношении.</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40" w:name="P2653"/>
      <w:bookmarkEnd w:id="40"/>
      <w:r>
        <w:t>Основное мероприятие 2 "Финансовое обеспечение выполнения</w:t>
      </w:r>
    </w:p>
    <w:p w:rsidR="007A23F8" w:rsidRDefault="007A23F8">
      <w:pPr>
        <w:pStyle w:val="ConsPlusTitle"/>
        <w:jc w:val="center"/>
      </w:pPr>
      <w:r>
        <w:t>других обязательств Воронежской области исполнительными</w:t>
      </w:r>
    </w:p>
    <w:p w:rsidR="007A23F8" w:rsidRDefault="007A23F8">
      <w:pPr>
        <w:pStyle w:val="ConsPlusTitle"/>
        <w:jc w:val="center"/>
      </w:pPr>
      <w:r>
        <w:t>органами государственной власти, иными главными</w:t>
      </w:r>
    </w:p>
    <w:p w:rsidR="007A23F8" w:rsidRDefault="007A23F8">
      <w:pPr>
        <w:pStyle w:val="ConsPlusTitle"/>
        <w:jc w:val="center"/>
      </w:pPr>
      <w:r>
        <w:t>распорядителями средств областного бюджета - исполнителями"</w:t>
      </w:r>
    </w:p>
    <w:p w:rsidR="007A23F8" w:rsidRDefault="007A23F8">
      <w:pPr>
        <w:pStyle w:val="ConsPlusNormal"/>
        <w:jc w:val="both"/>
      </w:pPr>
    </w:p>
    <w:p w:rsidR="007A23F8" w:rsidRDefault="007A23F8">
      <w:pPr>
        <w:pStyle w:val="ConsPlusTitle"/>
        <w:jc w:val="center"/>
        <w:outlineLvl w:val="5"/>
      </w:pPr>
      <w:bookmarkStart w:id="41" w:name="P2658"/>
      <w:bookmarkEnd w:id="41"/>
      <w:r>
        <w:t>Мероприятие 2.1 "Финансовое обеспечение выполнения других</w:t>
      </w:r>
    </w:p>
    <w:p w:rsidR="007A23F8" w:rsidRDefault="007A23F8">
      <w:pPr>
        <w:pStyle w:val="ConsPlusTitle"/>
        <w:jc w:val="center"/>
      </w:pPr>
      <w:r>
        <w:t>расходных обязательств департаментом аграрной политики</w:t>
      </w:r>
    </w:p>
    <w:p w:rsidR="007A23F8" w:rsidRDefault="007A23F8">
      <w:pPr>
        <w:pStyle w:val="ConsPlusTitle"/>
        <w:jc w:val="center"/>
      </w:pPr>
      <w:r>
        <w:t>Воронежской области"</w:t>
      </w:r>
    </w:p>
    <w:p w:rsidR="007A23F8" w:rsidRDefault="007A23F8">
      <w:pPr>
        <w:pStyle w:val="ConsPlusNormal"/>
        <w:jc w:val="both"/>
      </w:pPr>
    </w:p>
    <w:p w:rsidR="007A23F8" w:rsidRDefault="007A23F8">
      <w:pPr>
        <w:pStyle w:val="ConsPlusNormal"/>
        <w:ind w:firstLine="540"/>
        <w:jc w:val="both"/>
      </w:pPr>
      <w:r>
        <w:t>Целью мероприятия является обеспечение выполнения департаментом аграрной политики Воронежской области обязательств, установленных законодательством Российской Федерации, и иных обязательств, не учтенных в других подпрограммах государственной программы.</w:t>
      </w:r>
    </w:p>
    <w:p w:rsidR="007A23F8" w:rsidRDefault="007A23F8">
      <w:pPr>
        <w:pStyle w:val="ConsPlusNormal"/>
        <w:spacing w:before="220"/>
        <w:ind w:firstLine="540"/>
        <w:jc w:val="both"/>
      </w:pPr>
      <w:r>
        <w:t>В рамках мероприятия предусматривается:</w:t>
      </w:r>
    </w:p>
    <w:p w:rsidR="007A23F8" w:rsidRDefault="007A23F8">
      <w:pPr>
        <w:pStyle w:val="ConsPlusNormal"/>
        <w:spacing w:before="220"/>
        <w:ind w:firstLine="540"/>
        <w:jc w:val="both"/>
      </w:pPr>
      <w:r>
        <w:t>уплата налога на имущество в соответствии с требованиями налогового законодательства Российской Федерации и Воронежской области;</w:t>
      </w:r>
    </w:p>
    <w:p w:rsidR="007A23F8" w:rsidRDefault="007A23F8">
      <w:pPr>
        <w:pStyle w:val="ConsPlusNormal"/>
        <w:spacing w:before="220"/>
        <w:ind w:firstLine="540"/>
        <w:jc w:val="both"/>
      </w:pPr>
      <w:r>
        <w:t>опубликование нормативных и иных правовых актов департамента аграрной политики Воронежской области в соответствии с требованиями законодательства Российской Федерации и Воронежской области;</w:t>
      </w:r>
    </w:p>
    <w:p w:rsidR="007A23F8" w:rsidRDefault="007A23F8">
      <w:pPr>
        <w:pStyle w:val="ConsPlusNormal"/>
        <w:spacing w:before="220"/>
        <w:ind w:firstLine="540"/>
        <w:jc w:val="both"/>
      </w:pPr>
      <w:r>
        <w:t>обеспечение иных расходных обязательств департамента аграрной политики Воронежской области, не учтенных в других подпрограммах государственной программы.</w:t>
      </w:r>
    </w:p>
    <w:p w:rsidR="007A23F8" w:rsidRDefault="007A23F8">
      <w:pPr>
        <w:pStyle w:val="ConsPlusNormal"/>
        <w:spacing w:before="220"/>
        <w:ind w:firstLine="540"/>
        <w:jc w:val="both"/>
      </w:pPr>
      <w:r>
        <w:t>Основным показателем результативности реализации мероприятия является уровень выполнения расходных обязательств.</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w:t>
      </w:r>
      <w:r>
        <w:lastRenderedPageBreak/>
        <w:t xml:space="preserve">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spacing w:before="220"/>
        <w:ind w:firstLine="540"/>
        <w:jc w:val="both"/>
      </w:pPr>
      <w:r>
        <w:t xml:space="preserve">С 2015 года обеспечение выполнения департаментом аграрной политики Воронежской области обязательств, установленных законодательством Российской Федерации, и иных обязательств, не учтенных в других подпрограммах государственной программы, предусмотрено и финансируется в рамках </w:t>
      </w:r>
      <w:hyperlink w:anchor="P2625" w:history="1">
        <w:r>
          <w:rPr>
            <w:color w:val="0000FF"/>
          </w:rPr>
          <w:t>мероприятия</w:t>
        </w:r>
      </w:hyperlink>
      <w:r>
        <w:t xml:space="preserve"> "Финансовое обеспечение деятельности департамента аграрной политики Воронежской области".</w:t>
      </w:r>
    </w:p>
    <w:p w:rsidR="007A23F8" w:rsidRDefault="007A23F8">
      <w:pPr>
        <w:pStyle w:val="ConsPlusNormal"/>
        <w:jc w:val="both"/>
      </w:pPr>
    </w:p>
    <w:p w:rsidR="007A23F8" w:rsidRDefault="007A23F8">
      <w:pPr>
        <w:pStyle w:val="ConsPlusTitle"/>
        <w:jc w:val="center"/>
        <w:outlineLvl w:val="5"/>
      </w:pPr>
      <w:r>
        <w:t>Мероприятие 2.2 "Финансовое обеспечение выполнения других</w:t>
      </w:r>
    </w:p>
    <w:p w:rsidR="007A23F8" w:rsidRDefault="007A23F8">
      <w:pPr>
        <w:pStyle w:val="ConsPlusTitle"/>
        <w:jc w:val="center"/>
      </w:pPr>
      <w:r>
        <w:t>расходных обязательств управлением ветеринарии</w:t>
      </w:r>
    </w:p>
    <w:p w:rsidR="007A23F8" w:rsidRDefault="007A23F8">
      <w:pPr>
        <w:pStyle w:val="ConsPlusTitle"/>
        <w:jc w:val="center"/>
      </w:pPr>
      <w:r>
        <w:t>Воронежской области"</w:t>
      </w:r>
    </w:p>
    <w:p w:rsidR="007A23F8" w:rsidRDefault="007A23F8">
      <w:pPr>
        <w:pStyle w:val="ConsPlusNormal"/>
        <w:jc w:val="both"/>
      </w:pPr>
    </w:p>
    <w:p w:rsidR="007A23F8" w:rsidRDefault="007A23F8">
      <w:pPr>
        <w:pStyle w:val="ConsPlusNormal"/>
        <w:ind w:firstLine="540"/>
        <w:jc w:val="both"/>
      </w:pPr>
      <w:r>
        <w:t>Целью мероприятия является обеспечение выполнения управлением ветеринарии Воронежской области обязательств, установленных законодательством Российской Федерации, и иных обязательств, не учтенных в других подпрограммах государственной программы.</w:t>
      </w:r>
    </w:p>
    <w:p w:rsidR="007A23F8" w:rsidRDefault="007A23F8">
      <w:pPr>
        <w:pStyle w:val="ConsPlusNormal"/>
        <w:spacing w:before="220"/>
        <w:ind w:firstLine="540"/>
        <w:jc w:val="both"/>
      </w:pPr>
      <w:r>
        <w:t>В рамках мероприятия предусматривается:</w:t>
      </w:r>
    </w:p>
    <w:p w:rsidR="007A23F8" w:rsidRDefault="007A23F8">
      <w:pPr>
        <w:pStyle w:val="ConsPlusNormal"/>
        <w:spacing w:before="220"/>
        <w:ind w:firstLine="540"/>
        <w:jc w:val="both"/>
      </w:pPr>
      <w:r>
        <w:t>уплата налога на имущество в соответствии с требованиями налогового законодательства Российской Федерации и Воронежской области;</w:t>
      </w:r>
    </w:p>
    <w:p w:rsidR="007A23F8" w:rsidRDefault="007A23F8">
      <w:pPr>
        <w:pStyle w:val="ConsPlusNormal"/>
        <w:spacing w:before="220"/>
        <w:ind w:firstLine="540"/>
        <w:jc w:val="both"/>
      </w:pPr>
      <w:r>
        <w:t>финансирование расходов на оказание транспортных услуг управлению ветеринарии Воронежской области;</w:t>
      </w:r>
    </w:p>
    <w:p w:rsidR="007A23F8" w:rsidRDefault="007A23F8">
      <w:pPr>
        <w:pStyle w:val="ConsPlusNormal"/>
        <w:spacing w:before="220"/>
        <w:ind w:firstLine="540"/>
        <w:jc w:val="both"/>
      </w:pPr>
      <w:r>
        <w:t>обеспечение иных расходных обязательств управления ветеринарии Воронежской области, не учтенных в других подпрограммах государственной программы.</w:t>
      </w:r>
    </w:p>
    <w:p w:rsidR="007A23F8" w:rsidRDefault="007A23F8">
      <w:pPr>
        <w:pStyle w:val="ConsPlusNormal"/>
        <w:spacing w:before="220"/>
        <w:ind w:firstLine="540"/>
        <w:jc w:val="both"/>
      </w:pPr>
      <w:r>
        <w:t>Основным показателем результативности реализации мероприятия является уровень выполнения расходных обязательств.</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данного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spacing w:before="220"/>
        <w:ind w:firstLine="540"/>
        <w:jc w:val="both"/>
      </w:pPr>
      <w:r>
        <w:t xml:space="preserve">С 2015 года обеспечение выполнения управлением ветеринарии Воронежской области обязательств, установленных законодательством Российской Федерации, и иных обязательств, не учтенных в других подпрограммах государственной программы, предусмотрено и финансируется в рамках </w:t>
      </w:r>
      <w:hyperlink w:anchor="P2658" w:history="1">
        <w:r>
          <w:rPr>
            <w:color w:val="0000FF"/>
          </w:rPr>
          <w:t>мероприятия</w:t>
        </w:r>
      </w:hyperlink>
      <w:r>
        <w:t xml:space="preserve"> "Финансовое обеспечение деятельности управления ветеринарии Воронежской области".</w:t>
      </w:r>
    </w:p>
    <w:p w:rsidR="007A23F8" w:rsidRDefault="007A23F8">
      <w:pPr>
        <w:pStyle w:val="ConsPlusNormal"/>
        <w:jc w:val="both"/>
      </w:pPr>
    </w:p>
    <w:p w:rsidR="007A23F8" w:rsidRDefault="007A23F8">
      <w:pPr>
        <w:pStyle w:val="ConsPlusTitle"/>
        <w:jc w:val="center"/>
        <w:outlineLvl w:val="4"/>
      </w:pPr>
      <w:bookmarkStart w:id="42" w:name="P2684"/>
      <w:bookmarkEnd w:id="42"/>
      <w:r>
        <w:t>Основное мероприятие 3 "Создание условий и предпосылок для</w:t>
      </w:r>
    </w:p>
    <w:p w:rsidR="007A23F8" w:rsidRDefault="007A23F8">
      <w:pPr>
        <w:pStyle w:val="ConsPlusTitle"/>
        <w:jc w:val="center"/>
      </w:pPr>
      <w:r>
        <w:t>развития агропромышленного комплекса Воронежской области"</w:t>
      </w:r>
    </w:p>
    <w:p w:rsidR="007A23F8" w:rsidRDefault="007A23F8">
      <w:pPr>
        <w:pStyle w:val="ConsPlusNormal"/>
        <w:jc w:val="both"/>
      </w:pPr>
    </w:p>
    <w:p w:rsidR="007A23F8" w:rsidRDefault="007A23F8">
      <w:pPr>
        <w:pStyle w:val="ConsPlusTitle"/>
        <w:jc w:val="center"/>
        <w:outlineLvl w:val="5"/>
      </w:pPr>
      <w:r>
        <w:t>Мероприятие 3.1 "Проведение конкурсов, выставок, семинаров</w:t>
      </w:r>
    </w:p>
    <w:p w:rsidR="007A23F8" w:rsidRDefault="007A23F8">
      <w:pPr>
        <w:pStyle w:val="ConsPlusTitle"/>
        <w:jc w:val="center"/>
      </w:pPr>
      <w:r>
        <w:t>и прочих научно-практических мероприятий"</w:t>
      </w:r>
    </w:p>
    <w:p w:rsidR="007A23F8" w:rsidRDefault="007A23F8">
      <w:pPr>
        <w:pStyle w:val="ConsPlusNormal"/>
        <w:jc w:val="both"/>
      </w:pPr>
    </w:p>
    <w:p w:rsidR="007A23F8" w:rsidRDefault="007A23F8">
      <w:pPr>
        <w:pStyle w:val="ConsPlusNormal"/>
        <w:ind w:firstLine="540"/>
        <w:jc w:val="both"/>
      </w:pPr>
      <w:r>
        <w:t>Целью мероприятия является создание условий для развития и внедрения передовых технологий, обмена опытом и продвижения на рынках сельскохозяйственной продукции агропромышленного комплекса Воронежской области, в том числе пропаганда достижений науки и передового опыта в агропромышленном комплексе региона.</w:t>
      </w:r>
    </w:p>
    <w:p w:rsidR="007A23F8" w:rsidRDefault="007A23F8">
      <w:pPr>
        <w:pStyle w:val="ConsPlusNormal"/>
        <w:spacing w:before="220"/>
        <w:ind w:firstLine="540"/>
        <w:jc w:val="both"/>
      </w:pPr>
      <w:r>
        <w:t>В рамках мероприятия предусматривается:</w:t>
      </w:r>
    </w:p>
    <w:p w:rsidR="007A23F8" w:rsidRDefault="007A23F8">
      <w:pPr>
        <w:pStyle w:val="ConsPlusNormal"/>
        <w:spacing w:before="220"/>
        <w:ind w:firstLine="540"/>
        <w:jc w:val="both"/>
      </w:pPr>
      <w:r>
        <w:t xml:space="preserve">проведение конкурсов, в том числе экономического соревнования в агропромышленном комплексе среди муниципальных районов и городских округов Воронежской области, сельскохозяйственных организаций, предприятий пищевой и перерабатывающей промышленности независимо от организационно-правовых форм и форм собственности, </w:t>
      </w:r>
      <w:r>
        <w:lastRenderedPageBreak/>
        <w:t>зарегистрированных на территории Воронежской области, их подразделений, государственных учреждений ветеринарии и их подразделений, высших учебных заведений и научно-исследовательских институтов аграрного профиля, крестьянских (фермерских) хозяйств, индивидуальных предпринимателей, а также работников агропромышленного комплекса, по итогам которых может предусматриваться награждение победителей денежными премиями, в том числе путем предоставления межбюджетных трансфертов, и (или) ценными подарками;</w:t>
      </w:r>
    </w:p>
    <w:p w:rsidR="007A23F8" w:rsidRDefault="007A23F8">
      <w:pPr>
        <w:pStyle w:val="ConsPlusNormal"/>
        <w:spacing w:before="220"/>
        <w:ind w:firstLine="540"/>
        <w:jc w:val="both"/>
      </w:pPr>
      <w:r>
        <w:t>проведение научно-практических конференций, семинаров, выставок, заседаний коллегий, круглых столов и прочих мероприятий, направленных на пропаганду передового опыта и формирование благоприятного имиджа агропромышленного комплекса, укрепление межрегиональных и международных связей и решение приоритетных задач аграрной политики региона.</w:t>
      </w:r>
    </w:p>
    <w:p w:rsidR="007A23F8" w:rsidRDefault="007A23F8">
      <w:pPr>
        <w:pStyle w:val="ConsPlusNormal"/>
        <w:spacing w:before="220"/>
        <w:ind w:firstLine="540"/>
        <w:jc w:val="both"/>
      </w:pPr>
      <w:r>
        <w:t>Основным показателем результативности реализации мероприятия является минимальное количество проведенных конкурсов, выставок, семинаров и прочих научно-практических мероприятий в год.</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5"/>
      </w:pPr>
      <w:r>
        <w:t>Мероприятие 3.2 "Формирование системы единого</w:t>
      </w:r>
    </w:p>
    <w:p w:rsidR="007A23F8" w:rsidRDefault="007A23F8">
      <w:pPr>
        <w:pStyle w:val="ConsPlusTitle"/>
        <w:jc w:val="center"/>
      </w:pPr>
      <w:r>
        <w:t>информационно-управляющего пространства для принятия</w:t>
      </w:r>
    </w:p>
    <w:p w:rsidR="007A23F8" w:rsidRDefault="007A23F8">
      <w:pPr>
        <w:pStyle w:val="ConsPlusTitle"/>
        <w:jc w:val="center"/>
      </w:pPr>
      <w:r>
        <w:t>управленческих решений и обеспечения реализации мероприятий</w:t>
      </w:r>
    </w:p>
    <w:p w:rsidR="007A23F8" w:rsidRDefault="007A23F8">
      <w:pPr>
        <w:pStyle w:val="ConsPlusTitle"/>
        <w:jc w:val="center"/>
      </w:pPr>
      <w:r>
        <w:t>государственной программы"</w:t>
      </w:r>
    </w:p>
    <w:p w:rsidR="007A23F8" w:rsidRDefault="007A23F8">
      <w:pPr>
        <w:pStyle w:val="ConsPlusNormal"/>
        <w:jc w:val="both"/>
      </w:pPr>
    </w:p>
    <w:p w:rsidR="007A23F8" w:rsidRDefault="007A23F8">
      <w:pPr>
        <w:pStyle w:val="ConsPlusNormal"/>
        <w:ind w:firstLine="540"/>
        <w:jc w:val="both"/>
      </w:pPr>
      <w:r>
        <w:t>Целью мероприятия является модернизация информационной инфраструктуры департамента аграрной политики Воронежской области с учетом современных требований международных стандартов инновационной деятельности и применения коммуникационных и электронных информационных ресурсов для повышения эффективности выполнения возложенных функций и реализации мероприятий государственной программы за счет интенсификации процесса информатизации работы в режиме реального времени, внедрения и совершенствования механизмов автоматизированного информационного межведомственного взаимодействия с федеральными и региональными государственными органами.</w:t>
      </w:r>
    </w:p>
    <w:p w:rsidR="007A23F8" w:rsidRDefault="007A23F8">
      <w:pPr>
        <w:pStyle w:val="ConsPlusNormal"/>
        <w:spacing w:before="220"/>
        <w:ind w:firstLine="540"/>
        <w:jc w:val="both"/>
      </w:pPr>
      <w:r>
        <w:t>В рамках мероприятия предусматривается:</w:t>
      </w:r>
    </w:p>
    <w:p w:rsidR="007A23F8" w:rsidRDefault="007A23F8">
      <w:pPr>
        <w:pStyle w:val="ConsPlusNormal"/>
        <w:spacing w:before="220"/>
        <w:ind w:firstLine="540"/>
        <w:jc w:val="both"/>
      </w:pPr>
      <w:r>
        <w:t>совершенствование процессов сбора и обработки ведомственной статистической, отчетной и иной оперативной информации на основе развития существующих информационных ресурсов и автоматизированных систем, а также создания новых видов услуг и сервисов за счет широкого внедрения в деятельность департамента современных агропромышленных коммуникационных и электронных информационных ресурсов и технологий;</w:t>
      </w:r>
    </w:p>
    <w:p w:rsidR="007A23F8" w:rsidRDefault="007A23F8">
      <w:pPr>
        <w:pStyle w:val="ConsPlusNormal"/>
        <w:spacing w:before="220"/>
        <w:ind w:firstLine="540"/>
        <w:jc w:val="both"/>
      </w:pPr>
      <w:r>
        <w:t>развитие ведомственной защищенной информационно-коммуникационной сети;</w:t>
      </w:r>
    </w:p>
    <w:p w:rsidR="007A23F8" w:rsidRDefault="007A23F8">
      <w:pPr>
        <w:pStyle w:val="ConsPlusNormal"/>
        <w:spacing w:before="220"/>
        <w:ind w:firstLine="540"/>
        <w:jc w:val="both"/>
      </w:pPr>
      <w:r>
        <w:t>замена морально и технически устаревшего оборудования и программного обеспечения рабочих мест;</w:t>
      </w:r>
    </w:p>
    <w:p w:rsidR="007A23F8" w:rsidRDefault="007A23F8">
      <w:pPr>
        <w:pStyle w:val="ConsPlusNormal"/>
        <w:spacing w:before="220"/>
        <w:ind w:firstLine="540"/>
        <w:jc w:val="both"/>
      </w:pPr>
      <w:r>
        <w:t>техническая поддержка и сопровождение программных продуктов, в том числе правовых информационных систем, используемых в рамках реализации мероприятий государственной программы;</w:t>
      </w:r>
    </w:p>
    <w:p w:rsidR="007A23F8" w:rsidRDefault="007A23F8">
      <w:pPr>
        <w:pStyle w:val="ConsPlusNormal"/>
        <w:spacing w:before="220"/>
        <w:ind w:firstLine="540"/>
        <w:jc w:val="both"/>
      </w:pPr>
      <w:r>
        <w:t>внедрение и сопровождение современных систем защиты информации.</w:t>
      </w:r>
    </w:p>
    <w:p w:rsidR="007A23F8" w:rsidRDefault="007A23F8">
      <w:pPr>
        <w:pStyle w:val="ConsPlusNormal"/>
        <w:spacing w:before="220"/>
        <w:ind w:firstLine="540"/>
        <w:jc w:val="both"/>
      </w:pPr>
      <w:r>
        <w:t>Основными показателями результативности реализации мероприятия являются:</w:t>
      </w:r>
    </w:p>
    <w:p w:rsidR="007A23F8" w:rsidRDefault="007A23F8">
      <w:pPr>
        <w:pStyle w:val="ConsPlusNormal"/>
        <w:spacing w:before="220"/>
        <w:ind w:firstLine="540"/>
        <w:jc w:val="both"/>
      </w:pPr>
      <w:r>
        <w:t xml:space="preserve">уровень модернизации технического и программного обеспечения от общего количества </w:t>
      </w:r>
      <w:r>
        <w:lastRenderedPageBreak/>
        <w:t>рабочих мест;</w:t>
      </w:r>
    </w:p>
    <w:p w:rsidR="007A23F8" w:rsidRDefault="007A23F8">
      <w:pPr>
        <w:pStyle w:val="ConsPlusNormal"/>
        <w:spacing w:before="220"/>
        <w:ind w:firstLine="540"/>
        <w:jc w:val="both"/>
      </w:pPr>
      <w:r>
        <w:t>наличие в информационно-телекоммуникационной сети Интернет сайта департамента аграрной политики Воронежской области.</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5"/>
      </w:pPr>
      <w:r>
        <w:t>Мероприятие 3.3 "Профессиональная переподготовка и повышение</w:t>
      </w:r>
    </w:p>
    <w:p w:rsidR="007A23F8" w:rsidRDefault="007A23F8">
      <w:pPr>
        <w:pStyle w:val="ConsPlusTitle"/>
        <w:jc w:val="center"/>
      </w:pPr>
      <w:r>
        <w:t>квалификации кадров для сельского хозяйства"</w:t>
      </w:r>
    </w:p>
    <w:p w:rsidR="007A23F8" w:rsidRDefault="007A23F8">
      <w:pPr>
        <w:pStyle w:val="ConsPlusNormal"/>
        <w:jc w:val="both"/>
      </w:pPr>
    </w:p>
    <w:p w:rsidR="007A23F8" w:rsidRDefault="007A23F8">
      <w:pPr>
        <w:pStyle w:val="ConsPlusNormal"/>
        <w:ind w:firstLine="540"/>
        <w:jc w:val="both"/>
      </w:pPr>
      <w:r>
        <w:t>Целью мероприятия является обеспечение агропромышленного комплекса области квалифицированными кадрами путем повышения уровня профессиональной компетенции, управленческой культуры и психологической устойчивости руководителей и специалистов отрасли, а также поддержания уровня квалификации, необходимого для эффективного и качественного исполнения должностных обязанностей.</w:t>
      </w:r>
    </w:p>
    <w:p w:rsidR="007A23F8" w:rsidRDefault="007A23F8">
      <w:pPr>
        <w:pStyle w:val="ConsPlusNormal"/>
        <w:spacing w:before="220"/>
        <w:ind w:firstLine="540"/>
        <w:jc w:val="both"/>
      </w:pPr>
      <w:r>
        <w:t>В рамках мероприятия предусматривается:</w:t>
      </w:r>
    </w:p>
    <w:p w:rsidR="007A23F8" w:rsidRDefault="007A23F8">
      <w:pPr>
        <w:pStyle w:val="ConsPlusNormal"/>
        <w:spacing w:before="220"/>
        <w:ind w:firstLine="540"/>
        <w:jc w:val="both"/>
      </w:pPr>
      <w:r>
        <w:t>- осуществление мониторинга качественного состава руководителей и специалистов;</w:t>
      </w:r>
    </w:p>
    <w:p w:rsidR="007A23F8" w:rsidRDefault="007A23F8">
      <w:pPr>
        <w:pStyle w:val="ConsPlusNormal"/>
        <w:spacing w:before="220"/>
        <w:ind w:firstLine="540"/>
        <w:jc w:val="both"/>
      </w:pPr>
      <w:r>
        <w:t>- содействие сотрудничеству сельскохозяйственных организаций с учреждениями дополнительного профессионального образования;</w:t>
      </w:r>
    </w:p>
    <w:p w:rsidR="007A23F8" w:rsidRDefault="007A23F8">
      <w:pPr>
        <w:pStyle w:val="ConsPlusNormal"/>
        <w:spacing w:before="220"/>
        <w:ind w:firstLine="540"/>
        <w:jc w:val="both"/>
      </w:pPr>
      <w:r>
        <w:t>- дополнительное образование, профессиональная переподготовка и повышение квалификации, а также высшее или второе высшее образование работников организаций агропромышленного комплекса и специалистов исполнительных органов государственной власти - исполнителей государственной программы по направлениям ее реализации;</w:t>
      </w:r>
    </w:p>
    <w:p w:rsidR="007A23F8" w:rsidRDefault="007A23F8">
      <w:pPr>
        <w:pStyle w:val="ConsPlusNormal"/>
        <w:spacing w:before="220"/>
        <w:ind w:firstLine="540"/>
        <w:jc w:val="both"/>
      </w:pPr>
      <w:r>
        <w:t>- подготовка молодых специалистов в сфере сельского хозяйства для организаций агропромышленного комплекса;</w:t>
      </w:r>
    </w:p>
    <w:p w:rsidR="007A23F8" w:rsidRDefault="007A23F8">
      <w:pPr>
        <w:pStyle w:val="ConsPlusNormal"/>
        <w:spacing w:before="220"/>
        <w:ind w:firstLine="540"/>
        <w:jc w:val="both"/>
      </w:pPr>
      <w:r>
        <w:t>- совершенствование форм и методов переподготовки и повышения квалификации руководителей и специалистов сельскохозяйственных организаций, специалистов департамента аграрной политики Воронежской области, в том числе участие в проведении обучающих семинаров по направлениям реализации государственной программы, а также выездных занятий в целях изучения достижений науки, новой техники и освоения передовых технологий в сельскохозяйственных организациях.</w:t>
      </w:r>
    </w:p>
    <w:p w:rsidR="007A23F8" w:rsidRDefault="007A23F8">
      <w:pPr>
        <w:pStyle w:val="ConsPlusNormal"/>
        <w:spacing w:before="220"/>
        <w:ind w:firstLine="540"/>
        <w:jc w:val="both"/>
      </w:pPr>
      <w:r>
        <w:t>Основными показателями результативности реализации мероприятия являются:</w:t>
      </w:r>
    </w:p>
    <w:p w:rsidR="007A23F8" w:rsidRDefault="007A23F8">
      <w:pPr>
        <w:pStyle w:val="ConsPlusNormal"/>
        <w:spacing w:before="220"/>
        <w:ind w:firstLine="540"/>
        <w:jc w:val="both"/>
      </w:pPr>
      <w:r>
        <w:t>- доля руководителей и главных специалистов сельскохозяйственных организаций, прошедших переподготовку и повышение квалификации, в их общем числе;</w:t>
      </w:r>
    </w:p>
    <w:p w:rsidR="007A23F8" w:rsidRDefault="007A23F8">
      <w:pPr>
        <w:pStyle w:val="ConsPlusNormal"/>
        <w:spacing w:before="220"/>
        <w:ind w:firstLine="540"/>
        <w:jc w:val="both"/>
      </w:pPr>
      <w:r>
        <w:t>- доля государственных гражданских служащих департамента аграрной политики Воронежской области, прошедших повышение квалификации в течение последних трех лет.</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данного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5"/>
      </w:pPr>
      <w:r>
        <w:t>Мероприятие 3.4 "Реализация условий, предусмотренных</w:t>
      </w:r>
    </w:p>
    <w:p w:rsidR="007A23F8" w:rsidRDefault="007A23F8">
      <w:pPr>
        <w:pStyle w:val="ConsPlusTitle"/>
        <w:jc w:val="center"/>
      </w:pPr>
      <w:hyperlink r:id="rId275" w:history="1">
        <w:r>
          <w:rPr>
            <w:color w:val="0000FF"/>
          </w:rPr>
          <w:t>Постановлением</w:t>
        </w:r>
      </w:hyperlink>
      <w:r>
        <w:t xml:space="preserve"> Правительства Российской Федерации</w:t>
      </w:r>
    </w:p>
    <w:p w:rsidR="007A23F8" w:rsidRDefault="007A23F8">
      <w:pPr>
        <w:pStyle w:val="ConsPlusTitle"/>
        <w:jc w:val="center"/>
      </w:pPr>
      <w:r>
        <w:t>от 30.09.2014 N 999"</w:t>
      </w:r>
    </w:p>
    <w:p w:rsidR="007A23F8" w:rsidRDefault="007A23F8">
      <w:pPr>
        <w:pStyle w:val="ConsPlusNormal"/>
        <w:jc w:val="both"/>
      </w:pPr>
    </w:p>
    <w:p w:rsidR="007A23F8" w:rsidRDefault="007A23F8">
      <w:pPr>
        <w:pStyle w:val="ConsPlusNormal"/>
        <w:ind w:firstLine="540"/>
        <w:jc w:val="both"/>
      </w:pPr>
      <w:r>
        <w:t xml:space="preserve">Целью мероприятия является выполнение условий, установленных </w:t>
      </w:r>
      <w:hyperlink r:id="rId276" w:history="1">
        <w:r>
          <w:rPr>
            <w:color w:val="0000FF"/>
          </w:rPr>
          <w:t>Постановлением</w:t>
        </w:r>
      </w:hyperlink>
      <w:r>
        <w:t xml:space="preserve"> Правительства Российской Федерации от 30.09.2014 N 999 "О формировании, предоставлении и </w:t>
      </w:r>
      <w:r>
        <w:lastRenderedPageBreak/>
        <w:t>распределении субсидий из федерального бюджета бюджетам субъектов Российской Федерации", для своевременного заключения с Министерством сельского хозяйства соглашения о предоставлении субсидий из федерального бюджета.</w:t>
      </w:r>
    </w:p>
    <w:p w:rsidR="007A23F8" w:rsidRDefault="007A23F8">
      <w:pPr>
        <w:pStyle w:val="ConsPlusNormal"/>
        <w:spacing w:before="220"/>
        <w:ind w:firstLine="540"/>
        <w:jc w:val="both"/>
      </w:pPr>
      <w:r>
        <w:t xml:space="preserve">В рамках мероприятия предусматривается возврат средств, поступивших из федерального бюджета, в случаях, предусмотренных </w:t>
      </w:r>
      <w:hyperlink r:id="rId277" w:history="1">
        <w:r>
          <w:rPr>
            <w:color w:val="0000FF"/>
          </w:rPr>
          <w:t>пунктами 16</w:t>
        </w:r>
      </w:hyperlink>
      <w:r>
        <w:t xml:space="preserve">, </w:t>
      </w:r>
      <w:hyperlink r:id="rId278" w:history="1">
        <w:r>
          <w:rPr>
            <w:color w:val="0000FF"/>
          </w:rPr>
          <w:t>19</w:t>
        </w:r>
      </w:hyperlink>
      <w:r>
        <w:t xml:space="preserve"> Постановления Правительства Российской Федерации от 30.09.2014 N 999.</w:t>
      </w:r>
    </w:p>
    <w:p w:rsidR="007A23F8" w:rsidRDefault="007A23F8">
      <w:pPr>
        <w:pStyle w:val="ConsPlusNormal"/>
        <w:spacing w:before="220"/>
        <w:ind w:firstLine="540"/>
        <w:jc w:val="both"/>
      </w:pPr>
      <w:r>
        <w:t>Основным показателем результативности реализации мероприятия является доля средств, возвращенных в федеральный бюджет, в связи с недостижением целевых показателей результативности предоставления субсидий, установленных соглашением с Министерством сельского хозяйства Российской Федерации.</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данного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43" w:name="P2738"/>
      <w:bookmarkEnd w:id="43"/>
      <w:r>
        <w:t>Основное мероприятие 4 "Финансовое обеспечение деятельности</w:t>
      </w:r>
    </w:p>
    <w:p w:rsidR="007A23F8" w:rsidRDefault="007A23F8">
      <w:pPr>
        <w:pStyle w:val="ConsPlusTitle"/>
        <w:jc w:val="center"/>
      </w:pPr>
      <w:r>
        <w:t>подведомственных учреждений"</w:t>
      </w:r>
    </w:p>
    <w:p w:rsidR="007A23F8" w:rsidRDefault="007A23F8">
      <w:pPr>
        <w:pStyle w:val="ConsPlusNormal"/>
        <w:jc w:val="both"/>
      </w:pPr>
    </w:p>
    <w:p w:rsidR="007A23F8" w:rsidRDefault="007A23F8">
      <w:pPr>
        <w:pStyle w:val="ConsPlusTitle"/>
        <w:jc w:val="center"/>
        <w:outlineLvl w:val="5"/>
      </w:pPr>
      <w:r>
        <w:t>Мероприятие 4.1 "Субсидии на финансовое обеспечение</w:t>
      </w:r>
    </w:p>
    <w:p w:rsidR="007A23F8" w:rsidRDefault="007A23F8">
      <w:pPr>
        <w:pStyle w:val="ConsPlusTitle"/>
        <w:jc w:val="center"/>
      </w:pPr>
      <w:r>
        <w:t>выполнения государственного задания на оказание</w:t>
      </w:r>
    </w:p>
    <w:p w:rsidR="007A23F8" w:rsidRDefault="007A23F8">
      <w:pPr>
        <w:pStyle w:val="ConsPlusTitle"/>
        <w:jc w:val="center"/>
      </w:pPr>
      <w:r>
        <w:t>государственных услуг (выполнение работ) бюджетными</w:t>
      </w:r>
    </w:p>
    <w:p w:rsidR="007A23F8" w:rsidRDefault="007A23F8">
      <w:pPr>
        <w:pStyle w:val="ConsPlusTitle"/>
        <w:jc w:val="center"/>
      </w:pPr>
      <w:r>
        <w:t>учреждениями Воронежской области, подведомственными</w:t>
      </w:r>
    </w:p>
    <w:p w:rsidR="007A23F8" w:rsidRDefault="007A23F8">
      <w:pPr>
        <w:pStyle w:val="ConsPlusTitle"/>
        <w:jc w:val="center"/>
      </w:pPr>
      <w:r>
        <w:t>департаменту аграрной политики Воронежской области"</w:t>
      </w:r>
    </w:p>
    <w:p w:rsidR="007A23F8" w:rsidRDefault="007A23F8">
      <w:pPr>
        <w:pStyle w:val="ConsPlusNormal"/>
        <w:jc w:val="both"/>
      </w:pPr>
    </w:p>
    <w:p w:rsidR="007A23F8" w:rsidRDefault="007A23F8">
      <w:pPr>
        <w:pStyle w:val="ConsPlusNormal"/>
        <w:ind w:firstLine="540"/>
        <w:jc w:val="both"/>
      </w:pPr>
      <w:r>
        <w:t>Целями мероприятия являются:</w:t>
      </w:r>
    </w:p>
    <w:p w:rsidR="007A23F8" w:rsidRDefault="007A23F8">
      <w:pPr>
        <w:pStyle w:val="ConsPlusNormal"/>
        <w:spacing w:before="220"/>
        <w:ind w:firstLine="540"/>
        <w:jc w:val="both"/>
      </w:pPr>
      <w:r>
        <w:t>предоставление государственных услуг (выполнение работ) по информационно-консультационному обеспечению в рамках реализации государственной программы, повышение их доступности и качества;</w:t>
      </w:r>
    </w:p>
    <w:p w:rsidR="007A23F8" w:rsidRDefault="007A23F8">
      <w:pPr>
        <w:pStyle w:val="ConsPlusNormal"/>
        <w:spacing w:before="220"/>
        <w:ind w:firstLine="540"/>
        <w:jc w:val="both"/>
      </w:pPr>
      <w:r>
        <w:t>создание условий для равного доступа к информации о реализации государственной программы и деятельности департамента аграрной политики Воронежской области в информационно-телекоммуникационной сети Интернет;</w:t>
      </w:r>
    </w:p>
    <w:p w:rsidR="007A23F8" w:rsidRDefault="007A23F8">
      <w:pPr>
        <w:pStyle w:val="ConsPlusNormal"/>
        <w:spacing w:before="220"/>
        <w:ind w:firstLine="540"/>
        <w:jc w:val="both"/>
      </w:pPr>
      <w:r>
        <w:t>повышение эффективности реагирования и оперативности перемещения руководителя и сотрудников департамента аграрной политики Воронежской области в ходе осуществления управленческой и консультационной деятельности в рамках реализации государственной программы;</w:t>
      </w:r>
    </w:p>
    <w:p w:rsidR="007A23F8" w:rsidRDefault="007A23F8">
      <w:pPr>
        <w:pStyle w:val="ConsPlusNormal"/>
        <w:spacing w:before="220"/>
        <w:ind w:firstLine="540"/>
        <w:jc w:val="both"/>
      </w:pPr>
      <w:r>
        <w:t>развитие материально-технической базы подведомственных департаменту аграрной политики Воронежской области учреждений, в том числе за счет более активного привлечения средств внебюджетных источников.</w:t>
      </w:r>
    </w:p>
    <w:p w:rsidR="007A23F8" w:rsidRDefault="007A23F8">
      <w:pPr>
        <w:pStyle w:val="ConsPlusNormal"/>
        <w:spacing w:before="220"/>
        <w:ind w:firstLine="540"/>
        <w:jc w:val="both"/>
      </w:pPr>
      <w:r>
        <w:t>В рамках мероприятия предусматривается предоставление субсидий на финансовое обеспечение выполнения бюджетными учреждениями, подведомственными департаменту аграрной политики Воронежской области, государственного задания на оказание государственных услуг (выполнение работ), в том числе:</w:t>
      </w:r>
    </w:p>
    <w:p w:rsidR="007A23F8" w:rsidRDefault="007A23F8">
      <w:pPr>
        <w:pStyle w:val="ConsPlusNormal"/>
        <w:spacing w:before="220"/>
        <w:ind w:firstLine="540"/>
        <w:jc w:val="both"/>
      </w:pPr>
      <w:r>
        <w:t>бюджетному учреждению Воронежской области "Воронежский областной центр информационного обеспечения АПК" - на оказание государственных услуг (выполнение работ) по информационно-консультационному обеспечению в рамках реализации государственной программы;</w:t>
      </w:r>
    </w:p>
    <w:p w:rsidR="007A23F8" w:rsidRDefault="007A23F8">
      <w:pPr>
        <w:pStyle w:val="ConsPlusNormal"/>
        <w:spacing w:before="220"/>
        <w:ind w:firstLine="540"/>
        <w:jc w:val="both"/>
      </w:pPr>
      <w:r>
        <w:t xml:space="preserve">бюджетному учреждению Воронежской области "Воронежагроавтоучреждение" - на оказание государственных услуг (выполнение работ) по обеспечению автотранспортного </w:t>
      </w:r>
      <w:r>
        <w:lastRenderedPageBreak/>
        <w:t>обслуживания управленческой и иной деятельности департамента аграрной политики Воронежской области в рамках реализации государственной программы.</w:t>
      </w:r>
    </w:p>
    <w:p w:rsidR="007A23F8" w:rsidRDefault="007A23F8">
      <w:pPr>
        <w:pStyle w:val="ConsPlusNormal"/>
        <w:spacing w:before="220"/>
        <w:ind w:firstLine="540"/>
        <w:jc w:val="both"/>
      </w:pPr>
      <w:r>
        <w:t xml:space="preserve">Бюджетным учреждениям Воронежской области предоставляются субсидии на иные цели в </w:t>
      </w:r>
      <w:hyperlink r:id="rId279" w:history="1">
        <w:r>
          <w:rPr>
            <w:color w:val="0000FF"/>
          </w:rPr>
          <w:t>порядке</w:t>
        </w:r>
      </w:hyperlink>
      <w:r>
        <w:t>, предусмотренном постановлением правительством Воронежской области от 12.08.2011 N 703 "О Порядке предоставления субсидий бюджетным учреждениям Воронежской области и автономным учреждениям Воронежской области на иные цели".</w:t>
      </w:r>
    </w:p>
    <w:p w:rsidR="007A23F8" w:rsidRDefault="007A23F8">
      <w:pPr>
        <w:pStyle w:val="ConsPlusNormal"/>
        <w:jc w:val="both"/>
      </w:pPr>
      <w:r>
        <w:t xml:space="preserve">(абзац введен </w:t>
      </w:r>
      <w:hyperlink r:id="rId280"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Основными показателями результативности реализации мероприятия являются "количество информационных материалов, размещенных на сайте департамента аграрной политики Воронежской области в сети Интернет", "уровень оказания бюджетными учреждениями Воронежской области государственных услуг (выполнения работ) от предусмотренного государственным заданием объема в рамках реализации государственной программы".</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данного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5"/>
      </w:pPr>
      <w:r>
        <w:t>Мероприятие 4.2 "Субсидии на финансовое обеспечение</w:t>
      </w:r>
    </w:p>
    <w:p w:rsidR="007A23F8" w:rsidRDefault="007A23F8">
      <w:pPr>
        <w:pStyle w:val="ConsPlusTitle"/>
        <w:jc w:val="center"/>
      </w:pPr>
      <w:r>
        <w:t>выполнения государственного задания на оказание</w:t>
      </w:r>
    </w:p>
    <w:p w:rsidR="007A23F8" w:rsidRDefault="007A23F8">
      <w:pPr>
        <w:pStyle w:val="ConsPlusTitle"/>
        <w:jc w:val="center"/>
      </w:pPr>
      <w:r>
        <w:t>государственных услуг (выполнение работ) бюджетными</w:t>
      </w:r>
    </w:p>
    <w:p w:rsidR="007A23F8" w:rsidRDefault="007A23F8">
      <w:pPr>
        <w:pStyle w:val="ConsPlusTitle"/>
        <w:jc w:val="center"/>
      </w:pPr>
      <w:r>
        <w:t>учреждениями Воронежской области, подведомственными</w:t>
      </w:r>
    </w:p>
    <w:p w:rsidR="007A23F8" w:rsidRDefault="007A23F8">
      <w:pPr>
        <w:pStyle w:val="ConsPlusTitle"/>
        <w:jc w:val="center"/>
      </w:pPr>
      <w:r>
        <w:t>управлению ветеринарии Воронежской области"</w:t>
      </w:r>
    </w:p>
    <w:p w:rsidR="007A23F8" w:rsidRDefault="007A23F8">
      <w:pPr>
        <w:pStyle w:val="ConsPlusNormal"/>
        <w:jc w:val="both"/>
      </w:pPr>
    </w:p>
    <w:p w:rsidR="007A23F8" w:rsidRDefault="007A23F8">
      <w:pPr>
        <w:pStyle w:val="ConsPlusNormal"/>
        <w:ind w:firstLine="540"/>
        <w:jc w:val="both"/>
      </w:pPr>
      <w:r>
        <w:t>Целью мероприятия является проведение противоэпизоотических мероприятий по профилактике, диагностике и ликвидации особо опасных болезней животных и птиц, включая:</w:t>
      </w:r>
    </w:p>
    <w:p w:rsidR="007A23F8" w:rsidRDefault="007A23F8">
      <w:pPr>
        <w:pStyle w:val="ConsPlusNormal"/>
        <w:spacing w:before="220"/>
        <w:ind w:firstLine="540"/>
        <w:jc w:val="both"/>
      </w:pPr>
      <w:r>
        <w:t>- 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 (реестровый номер услуги базового перечня 12611000100200001000100 по Проведению плановых диагностических мероприятий на особо опасные болезни животных (птиц) и болезни общие для человека и животных (птиц) на выезде);</w:t>
      </w:r>
    </w:p>
    <w:p w:rsidR="007A23F8" w:rsidRDefault="007A23F8">
      <w:pPr>
        <w:pStyle w:val="ConsPlusNormal"/>
        <w:spacing w:before="220"/>
        <w:ind w:firstLine="540"/>
        <w:jc w:val="both"/>
      </w:pPr>
      <w:r>
        <w:t>- 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 (реестровый номер услуги базового перечня 12611000100200002009100 по Отбору проб для проведения плановых диагностических мероприятий на особо опасные болезни животных (птиц) и болезни общие для человека и животных (птиц) на выезде);</w:t>
      </w:r>
    </w:p>
    <w:p w:rsidR="007A23F8" w:rsidRDefault="007A23F8">
      <w:pPr>
        <w:pStyle w:val="ConsPlusNormal"/>
        <w:spacing w:before="220"/>
        <w:ind w:firstLine="540"/>
        <w:jc w:val="both"/>
      </w:pPr>
      <w:r>
        <w:t>- 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 (реестровый номер услуги базового перечня 12611000300200006003100 по Проведению плановых профилактических вакцинаций животных (птиц) против особо опасных болезней животных и болезней общих для человека и животных (птиц) на выезде);</w:t>
      </w:r>
    </w:p>
    <w:p w:rsidR="007A23F8" w:rsidRDefault="007A23F8">
      <w:pPr>
        <w:pStyle w:val="ConsPlusNormal"/>
        <w:spacing w:before="220"/>
        <w:ind w:firstLine="540"/>
        <w:jc w:val="both"/>
      </w:pPr>
      <w:r>
        <w:t>- 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 (реестровый номер услуги базового перечня 12611000200100004008100 по Проведению плановых лабораторных исследований на особо опасные болезни животных (птиц), болезни общие для человека и животных (птиц), включая отбор проб и их транспортировку, стационарно);</w:t>
      </w:r>
    </w:p>
    <w:p w:rsidR="007A23F8" w:rsidRDefault="007A23F8">
      <w:pPr>
        <w:pStyle w:val="ConsPlusNormal"/>
        <w:spacing w:before="220"/>
        <w:ind w:firstLine="540"/>
        <w:jc w:val="both"/>
      </w:pPr>
      <w:r>
        <w:t xml:space="preserve">- проведение мероприятий по предупреждению и ликвидации заразных и иных болезней </w:t>
      </w:r>
      <w:r>
        <w:lastRenderedPageBreak/>
        <w:t>животных, включая сельскохозяйственных, домашних, зоопарковых и других животных, пушных зверей, птиц, рыб и пчел и их лечению (реестровый номер услуги базового перечня 12611000600200007009100 по Проведению ветеринарно-санитарных мероприятий, на выезде);</w:t>
      </w:r>
    </w:p>
    <w:p w:rsidR="007A23F8" w:rsidRDefault="007A23F8">
      <w:pPr>
        <w:pStyle w:val="ConsPlusNormal"/>
        <w:spacing w:before="220"/>
        <w:ind w:firstLine="540"/>
        <w:jc w:val="both"/>
      </w:pPr>
      <w:r>
        <w:t>- 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 (реестровый номер услуги базового перечня 12611000600100003005100 по Оформлению документации стационарно о проведении ветеринарно-санитарных мероприятий);</w:t>
      </w:r>
    </w:p>
    <w:p w:rsidR="007A23F8" w:rsidRDefault="007A23F8">
      <w:pPr>
        <w:pStyle w:val="ConsPlusNormal"/>
        <w:spacing w:before="220"/>
        <w:ind w:firstLine="540"/>
        <w:jc w:val="both"/>
      </w:pPr>
      <w:r>
        <w:t>- проведение мероприятий по защите населения от болезней общих для человека и животных и пищевых отравлений (реестровый номер услуги базового перечня 12613000100100004007100 по проведению ветеринарно-санитарной экспертизы сырья и продукции животного происхождения на трихинеллез, стационарно);</w:t>
      </w:r>
    </w:p>
    <w:p w:rsidR="007A23F8" w:rsidRDefault="007A23F8">
      <w:pPr>
        <w:pStyle w:val="ConsPlusNormal"/>
        <w:spacing w:before="220"/>
        <w:ind w:firstLine="540"/>
        <w:jc w:val="both"/>
      </w:pPr>
      <w:r>
        <w:t>- оформление и выдача ветеринарных сопроводительных документов (реестровый номер услуги базового перечня 12612000200100003008100 по оформлению и выдаче ветеринарных сопроводительных документов, стационарно);</w:t>
      </w:r>
    </w:p>
    <w:p w:rsidR="007A23F8" w:rsidRDefault="007A23F8">
      <w:pPr>
        <w:pStyle w:val="ConsPlusNormal"/>
        <w:spacing w:before="220"/>
        <w:ind w:firstLine="540"/>
        <w:jc w:val="both"/>
      </w:pPr>
      <w:r>
        <w:t>- 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 (реестровый номер услуги базового перечня 12611000700200007008100 по проведению мероприятий ветеринарных обследований объектов, связанных с содержанием животных, переработкой, хранением и реализацией продукции и сырья животного происхождения, на выезде).</w:t>
      </w:r>
    </w:p>
    <w:p w:rsidR="007A23F8" w:rsidRDefault="007A23F8">
      <w:pPr>
        <w:pStyle w:val="ConsPlusNormal"/>
        <w:spacing w:before="220"/>
        <w:ind w:firstLine="540"/>
        <w:jc w:val="both"/>
      </w:pPr>
      <w:r>
        <w:t>Государственные услуги оказываются государственными учреждениями ветеринарной службы Воронежской области в соответствии с базовым (отраслевым) перечнем государственных услуг, размещенным Министерством сельского хозяйства Российской Федерации на официальном сайте для размещения информации о государственных (муниципальных) учреждениях (bus.gov.ru), согласно приказу управления ветеринарии Воронежской области от 20.03.2017 N 168 "Об утверждении перечня ведомственных государственных услуг".</w:t>
      </w:r>
    </w:p>
    <w:p w:rsidR="007A23F8" w:rsidRDefault="007A23F8">
      <w:pPr>
        <w:pStyle w:val="ConsPlusNormal"/>
        <w:spacing w:before="220"/>
        <w:ind w:firstLine="540"/>
        <w:jc w:val="both"/>
      </w:pPr>
      <w:r>
        <w:t>В рамках мероприятия предусматривается предоставление субсидий областной станции по борьбе с болезнями животных, областной ветеринарной лаборатории, 33 станциям по борьбе с болезнями животных (в каждом районе Воронежской области и г. Воронеже) на финансовое обеспечение выполнения государственного задания на оказание государственных услуг (выполнение работ) бюджетными учреждениями, подведомственными управлению ветеринарии Воронежской области.</w:t>
      </w:r>
    </w:p>
    <w:p w:rsidR="007A23F8" w:rsidRDefault="007A23F8">
      <w:pPr>
        <w:pStyle w:val="ConsPlusNormal"/>
        <w:spacing w:before="220"/>
        <w:ind w:firstLine="540"/>
        <w:jc w:val="both"/>
      </w:pPr>
      <w:r>
        <w:t>Основным показателем результативности реализации мероприятия является уровень оказания бюджетными учреждениями Воронежской области государственных услуг (выполнения работ) от предусмотренного государственным заданием объема в рамках реализации государственной программы.</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44" w:name="P2781"/>
      <w:bookmarkEnd w:id="44"/>
      <w:r>
        <w:t>Основное мероприятие 5 "Проведение Всероссийской</w:t>
      </w:r>
    </w:p>
    <w:p w:rsidR="007A23F8" w:rsidRDefault="007A23F8">
      <w:pPr>
        <w:pStyle w:val="ConsPlusTitle"/>
        <w:jc w:val="center"/>
      </w:pPr>
      <w:r>
        <w:t>сельскохозяйственной переписи"</w:t>
      </w:r>
    </w:p>
    <w:p w:rsidR="007A23F8" w:rsidRDefault="007A23F8">
      <w:pPr>
        <w:pStyle w:val="ConsPlusNormal"/>
        <w:jc w:val="both"/>
      </w:pPr>
    </w:p>
    <w:p w:rsidR="007A23F8" w:rsidRDefault="007A23F8">
      <w:pPr>
        <w:pStyle w:val="ConsPlusNormal"/>
        <w:ind w:firstLine="540"/>
        <w:jc w:val="both"/>
      </w:pPr>
      <w:r>
        <w:t xml:space="preserve">В соответствии с </w:t>
      </w:r>
      <w:hyperlink r:id="rId281" w:history="1">
        <w:r>
          <w:rPr>
            <w:color w:val="0000FF"/>
          </w:rPr>
          <w:t>Постановлением</w:t>
        </w:r>
      </w:hyperlink>
      <w:r>
        <w:t xml:space="preserve"> Правительства Российской Федерации от 10.04.2013 N 316 "Об организации Всероссийской сельскохозяйственной переписи 2016 года" и в целях повышения эффективности государственной аграрной политики в течение 2016 года на территории области будет проведена сельскохозяйственная перепись. В результате обработки статистических данных, </w:t>
      </w:r>
      <w:r>
        <w:lastRenderedPageBreak/>
        <w:t>полученных в ходе переписи, удастся не только повысить информированность населения о состоянии дел в агропромышленном комплексе области, но и будут созданы предпосылки для формирования и внедрения новых мер государственной поддержки на общегосударственном уровне. Всероссийская сельскохозяйственная перепись представляет собой комплексное статистическое обследование, предусматривающее сбор установленных федеральным законодательством сведений об объектах сельскохозяйственной переписи. К объектам сельскохозяйственной переписи относятся юридические и физические лица, являющиеся собственниками, пользователями, владельцами или арендаторами земельных участков, предназначенных или используемых для производства сельскохозяйственной продукции. К таким объектам также относятся юридические и физические лица, имеющие сельскохозяйственных животных.</w:t>
      </w:r>
    </w:p>
    <w:p w:rsidR="007A23F8" w:rsidRDefault="007A23F8">
      <w:pPr>
        <w:pStyle w:val="ConsPlusNormal"/>
        <w:spacing w:before="220"/>
        <w:ind w:firstLine="540"/>
        <w:jc w:val="both"/>
      </w:pPr>
      <w:r>
        <w:t>Данное мероприятие реализуется за счет субвенции из федерального бюджета.</w:t>
      </w:r>
    </w:p>
    <w:p w:rsidR="007A23F8" w:rsidRDefault="007A23F8">
      <w:pPr>
        <w:pStyle w:val="ConsPlusNormal"/>
        <w:spacing w:before="220"/>
        <w:ind w:firstLine="540"/>
        <w:jc w:val="both"/>
      </w:pPr>
      <w:r>
        <w:t>Основным показателем результативности реализации мероприятия является уровень охвата объектов, подлежащих Всероссийской сельскохозяйственной переписи 2016 года в Воронежской области.</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3"/>
      </w:pPr>
      <w:r>
        <w:t>Раздел 3. ХАРАКТЕРИСТИКА МЕР ГОСУДАРСТВЕННОГО РЕГУЛИРОВАНИЯ</w:t>
      </w:r>
    </w:p>
    <w:p w:rsidR="007A23F8" w:rsidRDefault="007A23F8">
      <w:pPr>
        <w:pStyle w:val="ConsPlusNormal"/>
        <w:jc w:val="both"/>
      </w:pPr>
    </w:p>
    <w:p w:rsidR="007A23F8" w:rsidRDefault="007A23F8">
      <w:pPr>
        <w:pStyle w:val="ConsPlusNormal"/>
        <w:ind w:firstLine="540"/>
        <w:jc w:val="both"/>
      </w:pPr>
      <w:r>
        <w:t>Меры государственного регулирования в рамках подпрограммы не предусмотрены.</w:t>
      </w:r>
    </w:p>
    <w:p w:rsidR="007A23F8" w:rsidRDefault="007A23F8">
      <w:pPr>
        <w:pStyle w:val="ConsPlusNormal"/>
        <w:jc w:val="both"/>
      </w:pPr>
    </w:p>
    <w:p w:rsidR="007A23F8" w:rsidRDefault="007A23F8">
      <w:pPr>
        <w:pStyle w:val="ConsPlusTitle"/>
        <w:jc w:val="center"/>
        <w:outlineLvl w:val="3"/>
      </w:pPr>
      <w:r>
        <w:t>Раздел 4. ХАРАКТЕРИСТИКА ОСНОВНЫХ МЕРОПРИЯТИЙ,</w:t>
      </w:r>
    </w:p>
    <w:p w:rsidR="007A23F8" w:rsidRDefault="007A23F8">
      <w:pPr>
        <w:pStyle w:val="ConsPlusTitle"/>
        <w:jc w:val="center"/>
      </w:pPr>
      <w:r>
        <w:t>РЕАЛИЗУЕМЫХ МУНИЦИПАЛЬНЫМИ ОБРАЗОВАНИЯМИ ВОРОНЕЖСКОЙ ОБЛАСТИ</w:t>
      </w:r>
    </w:p>
    <w:p w:rsidR="007A23F8" w:rsidRDefault="007A23F8">
      <w:pPr>
        <w:pStyle w:val="ConsPlusNormal"/>
        <w:jc w:val="both"/>
      </w:pPr>
    </w:p>
    <w:p w:rsidR="007A23F8" w:rsidRDefault="007A23F8">
      <w:pPr>
        <w:pStyle w:val="ConsPlusNormal"/>
        <w:ind w:firstLine="540"/>
        <w:jc w:val="both"/>
      </w:pPr>
      <w:r>
        <w:t>Реализация муниципальными образованиями основных мероприятий подпрограммы не предусмотрена.</w:t>
      </w:r>
    </w:p>
    <w:p w:rsidR="007A23F8" w:rsidRDefault="007A23F8">
      <w:pPr>
        <w:pStyle w:val="ConsPlusNormal"/>
        <w:jc w:val="both"/>
      </w:pPr>
    </w:p>
    <w:p w:rsidR="007A23F8" w:rsidRDefault="007A23F8">
      <w:pPr>
        <w:pStyle w:val="ConsPlusTitle"/>
        <w:jc w:val="center"/>
        <w:outlineLvl w:val="3"/>
      </w:pPr>
      <w:r>
        <w:t>Раздел 5. ИНФОРМАЦИЯ ОБ УЧАСТИИ АКЦИОНЕРНЫХ ОБЩЕСТВ</w:t>
      </w:r>
    </w:p>
    <w:p w:rsidR="007A23F8" w:rsidRDefault="007A23F8">
      <w:pPr>
        <w:pStyle w:val="ConsPlusTitle"/>
        <w:jc w:val="center"/>
      </w:pPr>
      <w:r>
        <w:t>С ГОСУДАРСТВЕННЫМ УЧАСТИЕМ, ОБЩЕСТВЕННЫХ, НАУЧНЫХ И ИНЫХ</w:t>
      </w:r>
    </w:p>
    <w:p w:rsidR="007A23F8" w:rsidRDefault="007A23F8">
      <w:pPr>
        <w:pStyle w:val="ConsPlusTitle"/>
        <w:jc w:val="center"/>
      </w:pPr>
      <w:r>
        <w:t>ОРГАНИЗАЦИЙ, А ТАКЖЕ ГОСУДАРСТВЕННЫХ ВНЕБЮДЖЕТНЫХ ФОНДОВ</w:t>
      </w:r>
    </w:p>
    <w:p w:rsidR="007A23F8" w:rsidRDefault="007A23F8">
      <w:pPr>
        <w:pStyle w:val="ConsPlusTitle"/>
        <w:jc w:val="center"/>
      </w:pPr>
      <w:r>
        <w:t>И ФИЗИЧЕСКИХ ЛИЦ В РЕАЛИЗАЦИИ ПОДПРОГРАММЫ</w:t>
      </w:r>
    </w:p>
    <w:p w:rsidR="007A23F8" w:rsidRDefault="007A23F8">
      <w:pPr>
        <w:pStyle w:val="ConsPlusNormal"/>
        <w:jc w:val="both"/>
      </w:pPr>
    </w:p>
    <w:p w:rsidR="007A23F8" w:rsidRDefault="007A23F8">
      <w:pPr>
        <w:pStyle w:val="ConsPlusNormal"/>
        <w:ind w:firstLine="540"/>
        <w:jc w:val="both"/>
      </w:pPr>
      <w:r>
        <w:t>Участие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 не предусмотрено.</w:t>
      </w:r>
    </w:p>
    <w:p w:rsidR="007A23F8" w:rsidRDefault="007A23F8">
      <w:pPr>
        <w:pStyle w:val="ConsPlusNormal"/>
        <w:jc w:val="both"/>
      </w:pPr>
    </w:p>
    <w:p w:rsidR="007A23F8" w:rsidRDefault="007A23F8">
      <w:pPr>
        <w:pStyle w:val="ConsPlusTitle"/>
        <w:jc w:val="center"/>
        <w:outlineLvl w:val="3"/>
      </w:pPr>
      <w:r>
        <w:t>Раздел 6. ФИНАНСОВОЕ ОБЕСПЕЧЕНИЕ РЕАЛИЗАЦИИ ПОДПРОГРАММЫ</w:t>
      </w:r>
    </w:p>
    <w:p w:rsidR="007A23F8" w:rsidRDefault="007A23F8">
      <w:pPr>
        <w:pStyle w:val="ConsPlusNormal"/>
        <w:jc w:val="both"/>
      </w:pPr>
    </w:p>
    <w:p w:rsidR="007A23F8" w:rsidRDefault="007A23F8">
      <w:pPr>
        <w:pStyle w:val="ConsPlusNormal"/>
        <w:ind w:firstLine="540"/>
        <w:jc w:val="both"/>
      </w:pPr>
      <w:r>
        <w:t>Объем бюджетных ассигнований в 2014 - 2020 годах на реализацию подпрограммы за счет средств областного бюджета - 2410719,2 тыс. рублей, за счет средств федерального бюджета - 36579,9 тыс. рублей.</w:t>
      </w:r>
    </w:p>
    <w:p w:rsidR="007A23F8" w:rsidRDefault="007A23F8">
      <w:pPr>
        <w:pStyle w:val="ConsPlusNormal"/>
        <w:jc w:val="both"/>
      </w:pPr>
      <w:r>
        <w:t xml:space="preserve">(в ред. постановлений правительства Воронежской области от 05.12.2018 </w:t>
      </w:r>
      <w:hyperlink r:id="rId282" w:history="1">
        <w:r>
          <w:rPr>
            <w:color w:val="0000FF"/>
          </w:rPr>
          <w:t>N 1076</w:t>
        </w:r>
      </w:hyperlink>
      <w:r>
        <w:t xml:space="preserve">, от 20.03.2019 </w:t>
      </w:r>
      <w:hyperlink r:id="rId283" w:history="1">
        <w:r>
          <w:rPr>
            <w:color w:val="0000FF"/>
          </w:rPr>
          <w:t>N 272</w:t>
        </w:r>
      </w:hyperlink>
      <w:r>
        <w:t>)</w:t>
      </w:r>
    </w:p>
    <w:p w:rsidR="007A23F8" w:rsidRDefault="007A23F8">
      <w:pPr>
        <w:pStyle w:val="ConsPlusNormal"/>
        <w:jc w:val="both"/>
      </w:pPr>
    </w:p>
    <w:p w:rsidR="007A23F8" w:rsidRDefault="007A23F8">
      <w:pPr>
        <w:pStyle w:val="ConsPlusTitle"/>
        <w:jc w:val="center"/>
        <w:outlineLvl w:val="3"/>
      </w:pPr>
      <w:r>
        <w:t>Раздел 7. АНАЛИЗ РИСКОВ РЕАЛИЗАЦИИ ПОДПРОГРАММЫ</w:t>
      </w:r>
    </w:p>
    <w:p w:rsidR="007A23F8" w:rsidRDefault="007A23F8">
      <w:pPr>
        <w:pStyle w:val="ConsPlusTitle"/>
        <w:jc w:val="center"/>
      </w:pPr>
      <w:r>
        <w:t>И ОПИСАНИЕ МЕР УПРАВЛЕНИЯ РИСКАМИ РЕАЛИЗАЦИИ ПОДПРОГРАММЫ</w:t>
      </w:r>
    </w:p>
    <w:p w:rsidR="007A23F8" w:rsidRDefault="007A23F8">
      <w:pPr>
        <w:pStyle w:val="ConsPlusNormal"/>
        <w:jc w:val="both"/>
      </w:pPr>
    </w:p>
    <w:p w:rsidR="007A23F8" w:rsidRDefault="007A23F8">
      <w:pPr>
        <w:pStyle w:val="ConsPlusNormal"/>
        <w:ind w:firstLine="540"/>
        <w:jc w:val="both"/>
      </w:pPr>
      <w:r>
        <w:t>Риски реализации подпрограммы связаны:</w:t>
      </w:r>
    </w:p>
    <w:p w:rsidR="007A23F8" w:rsidRDefault="007A23F8">
      <w:pPr>
        <w:pStyle w:val="ConsPlusNormal"/>
        <w:spacing w:before="220"/>
        <w:ind w:firstLine="540"/>
        <w:jc w:val="both"/>
      </w:pPr>
      <w:r>
        <w:t>- с недостаточным штатным и техническим обеспечением;</w:t>
      </w:r>
    </w:p>
    <w:p w:rsidR="007A23F8" w:rsidRDefault="007A23F8">
      <w:pPr>
        <w:pStyle w:val="ConsPlusNormal"/>
        <w:spacing w:before="220"/>
        <w:ind w:firstLine="540"/>
        <w:jc w:val="both"/>
      </w:pPr>
      <w:r>
        <w:lastRenderedPageBreak/>
        <w:t>- с недофинансированием, а также неравномерным финансированием мероприятий государственной программы;</w:t>
      </w:r>
    </w:p>
    <w:p w:rsidR="007A23F8" w:rsidRDefault="007A23F8">
      <w:pPr>
        <w:pStyle w:val="ConsPlusNormal"/>
        <w:spacing w:before="220"/>
        <w:ind w:firstLine="540"/>
        <w:jc w:val="both"/>
      </w:pPr>
      <w:r>
        <w:t>- с опережающим ростом цен на энергоресурсы и другие материально-технические ресурсы по сравнению с прогнозируемым уровнем инфляции;</w:t>
      </w:r>
    </w:p>
    <w:p w:rsidR="007A23F8" w:rsidRDefault="007A23F8">
      <w:pPr>
        <w:pStyle w:val="ConsPlusNormal"/>
        <w:spacing w:before="220"/>
        <w:ind w:firstLine="540"/>
        <w:jc w:val="both"/>
      </w:pPr>
      <w:r>
        <w:t>- с неблагоприятными климатическими изменениями, нарушениями экологии, природными катаклизмами и стихийными бедствиями, включая пожары, засухи и наводнения;</w:t>
      </w:r>
    </w:p>
    <w:p w:rsidR="007A23F8" w:rsidRDefault="007A23F8">
      <w:pPr>
        <w:pStyle w:val="ConsPlusNormal"/>
        <w:spacing w:before="220"/>
        <w:ind w:firstLine="540"/>
        <w:jc w:val="both"/>
      </w:pPr>
      <w:r>
        <w:t>- с глобальным ухудшением эпизоотической ситуации в странах дальнего и ближнего зарубежья;</w:t>
      </w:r>
    </w:p>
    <w:p w:rsidR="007A23F8" w:rsidRDefault="007A23F8">
      <w:pPr>
        <w:pStyle w:val="ConsPlusNormal"/>
        <w:spacing w:before="220"/>
        <w:ind w:firstLine="540"/>
        <w:jc w:val="both"/>
      </w:pPr>
      <w:r>
        <w:t>- с нестабильностью эпизоотической обстановки в регионах Российской Федерации.</w:t>
      </w:r>
    </w:p>
    <w:p w:rsidR="007A23F8" w:rsidRDefault="007A23F8">
      <w:pPr>
        <w:pStyle w:val="ConsPlusNormal"/>
        <w:spacing w:before="220"/>
        <w:ind w:firstLine="540"/>
        <w:jc w:val="both"/>
      </w:pPr>
      <w:r>
        <w:t>Управление рисками будет осуществляться на основе:</w:t>
      </w:r>
    </w:p>
    <w:p w:rsidR="007A23F8" w:rsidRDefault="007A23F8">
      <w:pPr>
        <w:pStyle w:val="ConsPlusNormal"/>
        <w:spacing w:before="220"/>
        <w:ind w:firstLine="540"/>
        <w:jc w:val="both"/>
      </w:pPr>
      <w:r>
        <w:t>- технической политики, направленной на своевременную модернизацию информационно-технического обеспечения;</w:t>
      </w:r>
    </w:p>
    <w:p w:rsidR="007A23F8" w:rsidRDefault="007A23F8">
      <w:pPr>
        <w:pStyle w:val="ConsPlusNormal"/>
        <w:spacing w:before="220"/>
        <w:ind w:firstLine="540"/>
        <w:jc w:val="both"/>
      </w:pPr>
      <w:r>
        <w:t>- грамотной кадровой политики, включая подготовку квалифицированных специалистов для всех направлений реализации государственной программы;</w:t>
      </w:r>
    </w:p>
    <w:p w:rsidR="007A23F8" w:rsidRDefault="007A23F8">
      <w:pPr>
        <w:pStyle w:val="ConsPlusNormal"/>
        <w:spacing w:before="220"/>
        <w:ind w:firstLine="540"/>
        <w:jc w:val="both"/>
      </w:pPr>
      <w:r>
        <w:t>- систематического мониторинга реализации государственной программы, осуществления оперативных мер по предупреждению рисков и снижению негативного воздействия на агропромышленный комплекс;</w:t>
      </w:r>
    </w:p>
    <w:p w:rsidR="007A23F8" w:rsidRDefault="007A23F8">
      <w:pPr>
        <w:pStyle w:val="ConsPlusNormal"/>
        <w:spacing w:before="220"/>
        <w:ind w:firstLine="540"/>
        <w:jc w:val="both"/>
      </w:pPr>
      <w:r>
        <w:t>- развития системы внутреннего контроля и аудита на ведомственном уровне.</w:t>
      </w:r>
    </w:p>
    <w:p w:rsidR="007A23F8" w:rsidRDefault="007A23F8">
      <w:pPr>
        <w:pStyle w:val="ConsPlusNormal"/>
        <w:jc w:val="both"/>
      </w:pPr>
    </w:p>
    <w:p w:rsidR="007A23F8" w:rsidRDefault="007A23F8">
      <w:pPr>
        <w:pStyle w:val="ConsPlusTitle"/>
        <w:jc w:val="center"/>
        <w:outlineLvl w:val="3"/>
      </w:pPr>
      <w:r>
        <w:t>Раздел 8. ОЦЕНКА ЭФФЕКТИВНОСТИ РЕАЛИЗАЦИИ ПОДПРОГРАММЫ</w:t>
      </w:r>
    </w:p>
    <w:p w:rsidR="007A23F8" w:rsidRDefault="007A23F8">
      <w:pPr>
        <w:pStyle w:val="ConsPlusNormal"/>
        <w:jc w:val="both"/>
      </w:pPr>
    </w:p>
    <w:p w:rsidR="007A23F8" w:rsidRDefault="007A23F8">
      <w:pPr>
        <w:pStyle w:val="ConsPlusNormal"/>
        <w:ind w:firstLine="540"/>
        <w:jc w:val="both"/>
      </w:pPr>
      <w:r>
        <w:t>В результате реализации мероприятий подпрограммы к 2020 году планируется достижение следующих показателей, характеризующих результативность и эффективность реализации подпрограммы:</w:t>
      </w:r>
    </w:p>
    <w:p w:rsidR="007A23F8" w:rsidRDefault="007A23F8">
      <w:pPr>
        <w:pStyle w:val="ConsPlusNormal"/>
        <w:spacing w:before="220"/>
        <w:ind w:firstLine="540"/>
        <w:jc w:val="both"/>
      </w:pPr>
      <w:r>
        <w:t>- в количественном выражении:</w:t>
      </w:r>
    </w:p>
    <w:p w:rsidR="007A23F8" w:rsidRDefault="007A23F8">
      <w:pPr>
        <w:pStyle w:val="ConsPlusNormal"/>
        <w:spacing w:before="220"/>
        <w:ind w:firstLine="540"/>
        <w:jc w:val="both"/>
      </w:pPr>
      <w:r>
        <w:t>уровень освоения предусмотренных объемов финансирования - не менее 95 процентов;</w:t>
      </w:r>
    </w:p>
    <w:p w:rsidR="007A23F8" w:rsidRDefault="007A23F8">
      <w:pPr>
        <w:pStyle w:val="ConsPlusNormal"/>
        <w:spacing w:before="220"/>
        <w:ind w:firstLine="540"/>
        <w:jc w:val="both"/>
      </w:pPr>
      <w:r>
        <w:t>наличие соглашения с Министерством сельского хозяйства Российской Федерации о реализации и софинансировании за счет средств федерального бюджета мероприятий государственной программы - в количестве не менее 10 единиц;</w:t>
      </w:r>
    </w:p>
    <w:p w:rsidR="007A23F8" w:rsidRDefault="007A23F8">
      <w:pPr>
        <w:pStyle w:val="ConsPlusNormal"/>
        <w:jc w:val="both"/>
      </w:pPr>
      <w:r>
        <w:t xml:space="preserve">(в ред. </w:t>
      </w:r>
      <w:hyperlink r:id="rId284"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укомплектованность должностей государственной гражданской службы в исполнительных органах государственной власти Воронежской области - не менее 95 процентов;</w:t>
      </w:r>
    </w:p>
    <w:p w:rsidR="007A23F8" w:rsidRDefault="007A23F8">
      <w:pPr>
        <w:pStyle w:val="ConsPlusNormal"/>
        <w:spacing w:before="220"/>
        <w:ind w:firstLine="540"/>
        <w:jc w:val="both"/>
      </w:pPr>
      <w:r>
        <w:t>выполнение плана-графика государственных закупок в пределах бюджетных ассигнований - 100 процентов;</w:t>
      </w:r>
    </w:p>
    <w:p w:rsidR="007A23F8" w:rsidRDefault="007A23F8">
      <w:pPr>
        <w:pStyle w:val="ConsPlusNormal"/>
        <w:spacing w:before="220"/>
        <w:ind w:firstLine="540"/>
        <w:jc w:val="both"/>
      </w:pPr>
      <w:r>
        <w:t>выполнение плана повышения качества финансового менеджмента - 100 процентов;</w:t>
      </w:r>
    </w:p>
    <w:p w:rsidR="007A23F8" w:rsidRDefault="007A23F8">
      <w:pPr>
        <w:pStyle w:val="ConsPlusNormal"/>
        <w:spacing w:before="220"/>
        <w:ind w:firstLine="540"/>
        <w:jc w:val="both"/>
      </w:pPr>
      <w:r>
        <w:t>уровень выполнения расходных обязательств - не менее 95 процентов;</w:t>
      </w:r>
    </w:p>
    <w:p w:rsidR="007A23F8" w:rsidRDefault="007A23F8">
      <w:pPr>
        <w:pStyle w:val="ConsPlusNormal"/>
        <w:spacing w:before="220"/>
        <w:ind w:firstLine="540"/>
        <w:jc w:val="both"/>
      </w:pPr>
      <w:r>
        <w:t>минимальное количество проведенных конкурсов, выставок, семинаров и прочих научно-практических мероприятий в год - не менее 5 мероприятий;</w:t>
      </w:r>
    </w:p>
    <w:p w:rsidR="007A23F8" w:rsidRDefault="007A23F8">
      <w:pPr>
        <w:pStyle w:val="ConsPlusNormal"/>
        <w:spacing w:before="220"/>
        <w:ind w:firstLine="540"/>
        <w:jc w:val="both"/>
      </w:pPr>
      <w:r>
        <w:t xml:space="preserve">уровень модернизации технического и программного обеспечения от общего количества </w:t>
      </w:r>
      <w:r>
        <w:lastRenderedPageBreak/>
        <w:t>рабочих мест - не менее 15 процентов в год;</w:t>
      </w:r>
    </w:p>
    <w:p w:rsidR="007A23F8" w:rsidRDefault="007A23F8">
      <w:pPr>
        <w:pStyle w:val="ConsPlusNormal"/>
        <w:spacing w:before="220"/>
        <w:ind w:firstLine="540"/>
        <w:jc w:val="both"/>
      </w:pPr>
      <w:r>
        <w:t>наличие в информационно-телекоммуникационной сети Интернет сайта департамента аграрной политики Воронежской области - до 2018 года;</w:t>
      </w:r>
    </w:p>
    <w:p w:rsidR="007A23F8" w:rsidRDefault="007A23F8">
      <w:pPr>
        <w:pStyle w:val="ConsPlusNormal"/>
        <w:jc w:val="both"/>
      </w:pPr>
      <w:r>
        <w:t xml:space="preserve">(в ред. </w:t>
      </w:r>
      <w:hyperlink r:id="rId285"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доля руководителей и главных специалистов сельскохозяйственных организаций, прошедших переподготовку и повышение квалификации, в их общем числе - не менее 14,5 процента;</w:t>
      </w:r>
    </w:p>
    <w:p w:rsidR="007A23F8" w:rsidRDefault="007A23F8">
      <w:pPr>
        <w:pStyle w:val="ConsPlusNormal"/>
        <w:spacing w:before="220"/>
        <w:ind w:firstLine="540"/>
        <w:jc w:val="both"/>
      </w:pPr>
      <w:r>
        <w:t>доля государственных гражданских служащих департамента аграрной политики Воронежской области, прошедших повышение квалификации в течение последних трех лет, - не менее 60 процентов;</w:t>
      </w:r>
    </w:p>
    <w:p w:rsidR="007A23F8" w:rsidRDefault="007A23F8">
      <w:pPr>
        <w:pStyle w:val="ConsPlusNormal"/>
        <w:spacing w:before="220"/>
        <w:ind w:firstLine="540"/>
        <w:jc w:val="both"/>
      </w:pPr>
      <w:r>
        <w:t>доля средств, возвращенных в федеральный бюджет, в связи с недостижением целевых показателей результативности предоставления субсидий, установленных соглашением с Министерством сельского хозяйства Российской Федерации, - 100 процентов;</w:t>
      </w:r>
    </w:p>
    <w:p w:rsidR="007A23F8" w:rsidRDefault="007A23F8">
      <w:pPr>
        <w:pStyle w:val="ConsPlusNormal"/>
        <w:spacing w:before="220"/>
        <w:ind w:firstLine="540"/>
        <w:jc w:val="both"/>
      </w:pPr>
      <w:r>
        <w:t>количество информационных материалов, размещенных на сайте департамента аграрной политики Воронежской области в сети Интернет - не менее 300 в год, до 2018 года;</w:t>
      </w:r>
    </w:p>
    <w:p w:rsidR="007A23F8" w:rsidRDefault="007A23F8">
      <w:pPr>
        <w:pStyle w:val="ConsPlusNormal"/>
        <w:jc w:val="both"/>
      </w:pPr>
      <w:r>
        <w:t xml:space="preserve">(в ред. </w:t>
      </w:r>
      <w:hyperlink r:id="rId286"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уровень оказания бюджетными учреждениями Воронежской области государственных услуг (выполнения работ) от предусмотренного государственным заданием объема в рамках реализации государственной программы - 100 процентов;</w:t>
      </w:r>
    </w:p>
    <w:p w:rsidR="007A23F8" w:rsidRDefault="007A23F8">
      <w:pPr>
        <w:pStyle w:val="ConsPlusNormal"/>
        <w:spacing w:before="220"/>
        <w:ind w:firstLine="540"/>
        <w:jc w:val="both"/>
      </w:pPr>
      <w:r>
        <w:t>доля продуктивных животных, охваченных мероприятиями по профилактике карантинных и особо опасных болезней, в том числе болезней, общих для человека и животных, - 100 процентов;</w:t>
      </w:r>
    </w:p>
    <w:p w:rsidR="007A23F8" w:rsidRDefault="007A23F8">
      <w:pPr>
        <w:pStyle w:val="ConsPlusNormal"/>
        <w:spacing w:before="220"/>
        <w:ind w:firstLine="540"/>
        <w:jc w:val="both"/>
      </w:pPr>
      <w:r>
        <w:t>сокращение случаев заболеваемости животных на 2,2 процента в год;</w:t>
      </w:r>
    </w:p>
    <w:p w:rsidR="007A23F8" w:rsidRDefault="007A23F8">
      <w:pPr>
        <w:pStyle w:val="ConsPlusNormal"/>
        <w:spacing w:before="220"/>
        <w:ind w:firstLine="540"/>
        <w:jc w:val="both"/>
      </w:pPr>
      <w:r>
        <w:t>удельный вес туш убойных животных, подвергнутых ветеринарно-санитарной экспертизе, от общего количества животных, подвергнутых убою в хозяйствах, на боенских предприятиях и на мясокомбинатах, - 100 процентов;</w:t>
      </w:r>
    </w:p>
    <w:p w:rsidR="007A23F8" w:rsidRDefault="007A23F8">
      <w:pPr>
        <w:pStyle w:val="ConsPlusNormal"/>
        <w:spacing w:before="220"/>
        <w:ind w:firstLine="540"/>
        <w:jc w:val="both"/>
      </w:pPr>
      <w:r>
        <w:t>число выданных ветеринарных сопроводительных документов, подтверждающих безопасность сырья и продуктов животного происхождения в ветеринарно-санитарном отношении, - не менее 5000 тыс. штук в год к 2020 году;</w:t>
      </w:r>
    </w:p>
    <w:p w:rsidR="007A23F8" w:rsidRDefault="007A23F8">
      <w:pPr>
        <w:pStyle w:val="ConsPlusNormal"/>
        <w:jc w:val="both"/>
      </w:pPr>
      <w:r>
        <w:t xml:space="preserve">(в ред. </w:t>
      </w:r>
      <w:hyperlink r:id="rId287"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доля устраненных нарушений ветеринарного законодательства в сфере предупреждения карантинных болезней животных и оборота продукции животного происхождения - на уровне 95 процентов ежегодно;</w:t>
      </w:r>
    </w:p>
    <w:p w:rsidR="007A23F8" w:rsidRDefault="007A23F8">
      <w:pPr>
        <w:pStyle w:val="ConsPlusNormal"/>
        <w:spacing w:before="220"/>
        <w:ind w:firstLine="540"/>
        <w:jc w:val="both"/>
      </w:pPr>
      <w:r>
        <w:t>выполнение ежегодного плана проведения плановых проверок юридических лиц и индивидуальных предпринимателей - 100 процентов;</w:t>
      </w:r>
    </w:p>
    <w:p w:rsidR="007A23F8" w:rsidRDefault="007A23F8">
      <w:pPr>
        <w:pStyle w:val="ConsPlusNormal"/>
        <w:spacing w:before="220"/>
        <w:ind w:firstLine="540"/>
        <w:jc w:val="both"/>
      </w:pPr>
      <w:r>
        <w:t>уровень охвата объектов, подлежащих Всероссийской сельскохозяйственной переписи 2016 года в Воронежской области, - 95 процентов;</w:t>
      </w:r>
    </w:p>
    <w:p w:rsidR="007A23F8" w:rsidRDefault="007A23F8">
      <w:pPr>
        <w:pStyle w:val="ConsPlusNormal"/>
        <w:spacing w:before="220"/>
        <w:ind w:firstLine="540"/>
        <w:jc w:val="both"/>
      </w:pPr>
      <w:r>
        <w:t>- в качественном выражении:</w:t>
      </w:r>
    </w:p>
    <w:p w:rsidR="007A23F8" w:rsidRDefault="007A23F8">
      <w:pPr>
        <w:pStyle w:val="ConsPlusNormal"/>
        <w:spacing w:before="220"/>
        <w:ind w:firstLine="540"/>
        <w:jc w:val="both"/>
      </w:pPr>
      <w:r>
        <w:t>повышение качества осуществления финансового менеджмента, экономное использование бюджетных средств в сфере государственных закупок;</w:t>
      </w:r>
    </w:p>
    <w:p w:rsidR="007A23F8" w:rsidRDefault="007A23F8">
      <w:pPr>
        <w:pStyle w:val="ConsPlusNormal"/>
        <w:spacing w:before="220"/>
        <w:ind w:firstLine="540"/>
        <w:jc w:val="both"/>
      </w:pPr>
      <w:r>
        <w:t>формирование положительного имиджа агропромышленного комплекса области, популяризация производимой в отрасли продукции;</w:t>
      </w:r>
    </w:p>
    <w:p w:rsidR="007A23F8" w:rsidRDefault="007A23F8">
      <w:pPr>
        <w:pStyle w:val="ConsPlusNormal"/>
        <w:spacing w:before="220"/>
        <w:ind w:firstLine="540"/>
        <w:jc w:val="both"/>
      </w:pPr>
      <w:r>
        <w:lastRenderedPageBreak/>
        <w:t>реализация условий для равного доступа органов управления, сельскохозяйственных товаропроизводителей и граждан к информации о состоянии агропромышленного комплекса;</w:t>
      </w:r>
    </w:p>
    <w:p w:rsidR="007A23F8" w:rsidRDefault="007A23F8">
      <w:pPr>
        <w:pStyle w:val="ConsPlusNormal"/>
        <w:spacing w:before="220"/>
        <w:ind w:firstLine="540"/>
        <w:jc w:val="both"/>
      </w:pPr>
      <w:r>
        <w:t>повышение общего профессионального уровня и квалификации кадров агропромышленного комплекса региона;</w:t>
      </w:r>
    </w:p>
    <w:p w:rsidR="007A23F8" w:rsidRDefault="007A23F8">
      <w:pPr>
        <w:pStyle w:val="ConsPlusNormal"/>
        <w:spacing w:before="220"/>
        <w:ind w:firstLine="540"/>
        <w:jc w:val="both"/>
      </w:pPr>
      <w:r>
        <w:t>повышение качества оказания государственных услуг (выполнения работ) в сфере развития сельского хозяйства и регулирования рынков сельскохозяйственной продукции, сырья и продовольствия;</w:t>
      </w:r>
    </w:p>
    <w:p w:rsidR="007A23F8" w:rsidRDefault="007A23F8">
      <w:pPr>
        <w:pStyle w:val="ConsPlusNormal"/>
        <w:spacing w:before="220"/>
        <w:ind w:firstLine="540"/>
        <w:jc w:val="both"/>
      </w:pPr>
      <w:r>
        <w:t>защита населения от болезней, общих для человека и животных, а также от болезней, возникающих при использовании (потреблении) недоброкачественной животноводческой продукции;</w:t>
      </w:r>
    </w:p>
    <w:p w:rsidR="007A23F8" w:rsidRDefault="007A23F8">
      <w:pPr>
        <w:pStyle w:val="ConsPlusNormal"/>
        <w:spacing w:before="220"/>
        <w:ind w:firstLine="540"/>
        <w:jc w:val="both"/>
      </w:pPr>
      <w:r>
        <w:t>повышение конкурентоспособности регионального продукта по критериям ветеринарно-санитарной безопасности;</w:t>
      </w:r>
    </w:p>
    <w:p w:rsidR="007A23F8" w:rsidRDefault="007A23F8">
      <w:pPr>
        <w:pStyle w:val="ConsPlusNormal"/>
        <w:spacing w:before="220"/>
        <w:ind w:firstLine="540"/>
        <w:jc w:val="both"/>
      </w:pPr>
      <w:r>
        <w:t>снижение рисков загрязнения окружающей среды и возникновения чрезвычайных ситуаций.</w:t>
      </w:r>
    </w:p>
    <w:p w:rsidR="007A23F8" w:rsidRDefault="007A23F8">
      <w:pPr>
        <w:pStyle w:val="ConsPlusNormal"/>
        <w:spacing w:before="220"/>
        <w:ind w:firstLine="540"/>
        <w:jc w:val="both"/>
      </w:pPr>
      <w:r>
        <w:t xml:space="preserve">Прогнозные значения показателей (индикаторов) достижения целей и решения задач государственной программы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2"/>
      </w:pPr>
      <w:bookmarkStart w:id="45" w:name="P2866"/>
      <w:bookmarkEnd w:id="45"/>
      <w:r>
        <w:t>Подпрограмма 7 "Устойчивое развитие сельских территорий</w:t>
      </w:r>
    </w:p>
    <w:p w:rsidR="007A23F8" w:rsidRDefault="007A23F8">
      <w:pPr>
        <w:pStyle w:val="ConsPlusTitle"/>
        <w:jc w:val="center"/>
      </w:pPr>
      <w:r>
        <w:t>Воронежской области"</w:t>
      </w:r>
    </w:p>
    <w:p w:rsidR="007A23F8" w:rsidRDefault="007A23F8">
      <w:pPr>
        <w:pStyle w:val="ConsPlusNormal"/>
        <w:jc w:val="center"/>
      </w:pPr>
      <w:r>
        <w:t xml:space="preserve">(в ред. </w:t>
      </w:r>
      <w:hyperlink r:id="rId288" w:history="1">
        <w:r>
          <w:rPr>
            <w:color w:val="0000FF"/>
          </w:rPr>
          <w:t>постановления</w:t>
        </w:r>
      </w:hyperlink>
      <w:r>
        <w:t xml:space="preserve"> правительства Воронежской области</w:t>
      </w:r>
    </w:p>
    <w:p w:rsidR="007A23F8" w:rsidRDefault="007A23F8">
      <w:pPr>
        <w:pStyle w:val="ConsPlusNormal"/>
        <w:jc w:val="center"/>
      </w:pPr>
      <w:r>
        <w:t>от 20.03.2019 N 272)</w:t>
      </w:r>
    </w:p>
    <w:p w:rsidR="007A23F8" w:rsidRDefault="007A23F8">
      <w:pPr>
        <w:pStyle w:val="ConsPlusNormal"/>
        <w:jc w:val="both"/>
      </w:pPr>
    </w:p>
    <w:p w:rsidR="007A23F8" w:rsidRDefault="007A23F8">
      <w:pPr>
        <w:pStyle w:val="ConsPlusTitle"/>
        <w:jc w:val="center"/>
        <w:outlineLvl w:val="3"/>
      </w:pPr>
      <w:r>
        <w:t>Паспорт</w:t>
      </w:r>
    </w:p>
    <w:p w:rsidR="007A23F8" w:rsidRDefault="007A23F8">
      <w:pPr>
        <w:pStyle w:val="ConsPlusTitle"/>
        <w:jc w:val="center"/>
      </w:pPr>
      <w:r>
        <w:t>подпрограммы 7 "Устойчивое развитие сельских территорий</w:t>
      </w:r>
    </w:p>
    <w:p w:rsidR="007A23F8" w:rsidRDefault="007A23F8">
      <w:pPr>
        <w:pStyle w:val="ConsPlusTitle"/>
        <w:jc w:val="center"/>
      </w:pPr>
      <w:r>
        <w:t>Воронежской области" государственной программы Воронежской</w:t>
      </w:r>
    </w:p>
    <w:p w:rsidR="007A23F8" w:rsidRDefault="007A23F8">
      <w:pPr>
        <w:pStyle w:val="ConsPlusTitle"/>
        <w:jc w:val="center"/>
      </w:pPr>
      <w:r>
        <w:t>области "Развитие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pStyle w:val="ConsPlusNormal"/>
        <w:jc w:val="center"/>
      </w:pPr>
      <w:r>
        <w:t xml:space="preserve">(в ред. </w:t>
      </w:r>
      <w:hyperlink r:id="rId289" w:history="1">
        <w:r>
          <w:rPr>
            <w:color w:val="0000FF"/>
          </w:rPr>
          <w:t>постановления</w:t>
        </w:r>
      </w:hyperlink>
      <w:r>
        <w:t xml:space="preserve"> правительства Воронежской области</w:t>
      </w:r>
    </w:p>
    <w:p w:rsidR="007A23F8" w:rsidRDefault="007A23F8">
      <w:pPr>
        <w:pStyle w:val="ConsPlusNormal"/>
        <w:jc w:val="center"/>
      </w:pPr>
      <w:r>
        <w:t>от 20.03.2019 N 272)</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7A23F8">
        <w:tc>
          <w:tcPr>
            <w:tcW w:w="2324" w:type="dxa"/>
            <w:tcBorders>
              <w:bottom w:val="nil"/>
            </w:tcBorders>
          </w:tcPr>
          <w:p w:rsidR="007A23F8" w:rsidRDefault="007A23F8">
            <w:pPr>
              <w:pStyle w:val="ConsPlusNormal"/>
            </w:pPr>
            <w:r>
              <w:t>Исполнители подпрограммы</w:t>
            </w:r>
          </w:p>
        </w:tc>
        <w:tc>
          <w:tcPr>
            <w:tcW w:w="6746" w:type="dxa"/>
            <w:tcBorders>
              <w:bottom w:val="nil"/>
            </w:tcBorders>
          </w:tcPr>
          <w:p w:rsidR="007A23F8" w:rsidRDefault="007A23F8">
            <w:pPr>
              <w:pStyle w:val="ConsPlusNormal"/>
              <w:jc w:val="both"/>
            </w:pPr>
            <w:r>
              <w:t>Департамент аграрной политики Воронежской области.</w:t>
            </w:r>
          </w:p>
          <w:p w:rsidR="007A23F8" w:rsidRDefault="007A23F8">
            <w:pPr>
              <w:pStyle w:val="ConsPlusNormal"/>
              <w:jc w:val="both"/>
            </w:pPr>
            <w:r>
              <w:t>Департамент дорожной деятельности Воронежской области</w:t>
            </w:r>
          </w:p>
        </w:tc>
      </w:tr>
      <w:tr w:rsidR="007A23F8">
        <w:tc>
          <w:tcPr>
            <w:tcW w:w="9070" w:type="dxa"/>
            <w:gridSpan w:val="2"/>
            <w:tcBorders>
              <w:top w:val="nil"/>
            </w:tcBorders>
          </w:tcPr>
          <w:p w:rsidR="007A23F8" w:rsidRDefault="007A23F8">
            <w:pPr>
              <w:pStyle w:val="ConsPlusNormal"/>
              <w:jc w:val="both"/>
            </w:pPr>
            <w:r>
              <w:t xml:space="preserve">(в ред. </w:t>
            </w:r>
            <w:hyperlink r:id="rId290" w:history="1">
              <w:r>
                <w:rPr>
                  <w:color w:val="0000FF"/>
                </w:rPr>
                <w:t>постановления</w:t>
              </w:r>
            </w:hyperlink>
            <w:r>
              <w:t xml:space="preserve"> правительства Воронежской области от 20.03.2019 N 272)</w:t>
            </w:r>
          </w:p>
        </w:tc>
      </w:tr>
      <w:tr w:rsidR="007A23F8">
        <w:tc>
          <w:tcPr>
            <w:tcW w:w="2324" w:type="dxa"/>
            <w:tcBorders>
              <w:bottom w:val="nil"/>
            </w:tcBorders>
          </w:tcPr>
          <w:p w:rsidR="007A23F8" w:rsidRDefault="007A23F8">
            <w:pPr>
              <w:pStyle w:val="ConsPlusNormal"/>
            </w:pPr>
            <w:r>
              <w:t>Основные мероприятия, входящие в состав подпрограммы</w:t>
            </w:r>
          </w:p>
        </w:tc>
        <w:tc>
          <w:tcPr>
            <w:tcW w:w="6746" w:type="dxa"/>
            <w:tcBorders>
              <w:bottom w:val="nil"/>
            </w:tcBorders>
          </w:tcPr>
          <w:p w:rsidR="007A23F8" w:rsidRDefault="007A23F8">
            <w:pPr>
              <w:pStyle w:val="ConsPlusNormal"/>
              <w:jc w:val="both"/>
            </w:pPr>
            <w:r>
              <w:t xml:space="preserve">- </w:t>
            </w:r>
            <w:hyperlink w:anchor="P3145" w:history="1">
              <w:r>
                <w:rPr>
                  <w:color w:val="0000FF"/>
                </w:rPr>
                <w:t>улучшение</w:t>
              </w:r>
            </w:hyperlink>
            <w:r>
              <w:t xml:space="preserve"> жилищных условий граждан, проживающих в сельской местности, в том числе молодых семей и молодых специалистов, проживающих и работающих на селе;</w:t>
            </w:r>
          </w:p>
          <w:p w:rsidR="007A23F8" w:rsidRDefault="007A23F8">
            <w:pPr>
              <w:pStyle w:val="ConsPlusNormal"/>
              <w:jc w:val="both"/>
            </w:pPr>
            <w:r>
              <w:t xml:space="preserve">- </w:t>
            </w:r>
            <w:hyperlink w:anchor="P3166" w:history="1">
              <w:r>
                <w:rPr>
                  <w:color w:val="0000FF"/>
                </w:rPr>
                <w:t>комплексное обустройство</w:t>
              </w:r>
            </w:hyperlink>
            <w:r>
              <w:t xml:space="preserve"> населенных пунктов, расположенных в сельской местности, объектами социальной, инженерной инфраструктуры и автомобильными дорогами общего пользования;</w:t>
            </w:r>
          </w:p>
          <w:p w:rsidR="007A23F8" w:rsidRDefault="007A23F8">
            <w:pPr>
              <w:pStyle w:val="ConsPlusNormal"/>
              <w:jc w:val="both"/>
            </w:pPr>
            <w:r>
              <w:t xml:space="preserve">- </w:t>
            </w:r>
            <w:hyperlink w:anchor="P3509" w:history="1">
              <w:r>
                <w:rPr>
                  <w:color w:val="0000FF"/>
                </w:rPr>
                <w:t>грантовая поддержка</w:t>
              </w:r>
            </w:hyperlink>
            <w:r>
              <w:t xml:space="preserve"> местных инициатив граждан, проживающих в сельской местности;</w:t>
            </w:r>
          </w:p>
          <w:p w:rsidR="007A23F8" w:rsidRDefault="007A23F8">
            <w:pPr>
              <w:pStyle w:val="ConsPlusNormal"/>
              <w:jc w:val="both"/>
            </w:pPr>
            <w:r>
              <w:t xml:space="preserve">- </w:t>
            </w:r>
            <w:hyperlink w:anchor="P3537" w:history="1">
              <w:r>
                <w:rPr>
                  <w:color w:val="0000FF"/>
                </w:rPr>
                <w:t>реализация</w:t>
              </w:r>
            </w:hyperlink>
            <w:r>
              <w:t xml:space="preserve"> регионального проекта "Культурная среда"</w:t>
            </w:r>
          </w:p>
        </w:tc>
      </w:tr>
      <w:tr w:rsidR="007A23F8">
        <w:tc>
          <w:tcPr>
            <w:tcW w:w="9070" w:type="dxa"/>
            <w:gridSpan w:val="2"/>
            <w:tcBorders>
              <w:top w:val="nil"/>
            </w:tcBorders>
          </w:tcPr>
          <w:p w:rsidR="007A23F8" w:rsidRDefault="007A23F8">
            <w:pPr>
              <w:pStyle w:val="ConsPlusNormal"/>
              <w:jc w:val="both"/>
            </w:pPr>
            <w:r>
              <w:t xml:space="preserve">(в ред. </w:t>
            </w:r>
            <w:hyperlink r:id="rId291" w:history="1">
              <w:r>
                <w:rPr>
                  <w:color w:val="0000FF"/>
                </w:rPr>
                <w:t>постановления</w:t>
              </w:r>
            </w:hyperlink>
            <w:r>
              <w:t xml:space="preserve"> правительства Воронежской области от 20.03.2019 N 272)</w:t>
            </w:r>
          </w:p>
        </w:tc>
      </w:tr>
      <w:tr w:rsidR="007A23F8">
        <w:tc>
          <w:tcPr>
            <w:tcW w:w="2324" w:type="dxa"/>
            <w:tcBorders>
              <w:bottom w:val="nil"/>
            </w:tcBorders>
          </w:tcPr>
          <w:p w:rsidR="007A23F8" w:rsidRDefault="007A23F8">
            <w:pPr>
              <w:pStyle w:val="ConsPlusNormal"/>
            </w:pPr>
            <w:r>
              <w:t xml:space="preserve">Основные мероприятия, входящие в состав </w:t>
            </w:r>
            <w:r>
              <w:lastRenderedPageBreak/>
              <w:t>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746" w:type="dxa"/>
            <w:tcBorders>
              <w:bottom w:val="nil"/>
            </w:tcBorders>
          </w:tcPr>
          <w:p w:rsidR="007A23F8" w:rsidRDefault="007A23F8">
            <w:pPr>
              <w:pStyle w:val="ConsPlusNormal"/>
              <w:jc w:val="both"/>
            </w:pPr>
            <w:hyperlink w:anchor="P3537" w:history="1">
              <w:r>
                <w:rPr>
                  <w:color w:val="0000FF"/>
                </w:rPr>
                <w:t>Основное мероприятие 4</w:t>
              </w:r>
            </w:hyperlink>
            <w:r>
              <w:t xml:space="preserve"> "Реализация регионального проекта "Культурная среда"</w:t>
            </w:r>
          </w:p>
        </w:tc>
      </w:tr>
      <w:tr w:rsidR="007A23F8">
        <w:tc>
          <w:tcPr>
            <w:tcW w:w="9070" w:type="dxa"/>
            <w:gridSpan w:val="2"/>
            <w:tcBorders>
              <w:top w:val="nil"/>
            </w:tcBorders>
          </w:tcPr>
          <w:p w:rsidR="007A23F8" w:rsidRDefault="007A23F8">
            <w:pPr>
              <w:pStyle w:val="ConsPlusNormal"/>
              <w:jc w:val="both"/>
            </w:pPr>
            <w:r>
              <w:lastRenderedPageBreak/>
              <w:t xml:space="preserve">(в ред. </w:t>
            </w:r>
            <w:hyperlink r:id="rId292" w:history="1">
              <w:r>
                <w:rPr>
                  <w:color w:val="0000FF"/>
                </w:rPr>
                <w:t>постановления</w:t>
              </w:r>
            </w:hyperlink>
            <w:r>
              <w:t xml:space="preserve"> правительства Воронежской области от 20.03.2019 N 272)</w:t>
            </w:r>
          </w:p>
        </w:tc>
      </w:tr>
      <w:tr w:rsidR="007A23F8">
        <w:tblPrEx>
          <w:tblBorders>
            <w:insideH w:val="single" w:sz="4" w:space="0" w:color="auto"/>
          </w:tblBorders>
        </w:tblPrEx>
        <w:tc>
          <w:tcPr>
            <w:tcW w:w="2324" w:type="dxa"/>
          </w:tcPr>
          <w:p w:rsidR="007A23F8" w:rsidRDefault="007A23F8">
            <w:pPr>
              <w:pStyle w:val="ConsPlusNormal"/>
            </w:pPr>
            <w: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ведомственных проектов (программ), отсутствуют</w:t>
            </w:r>
          </w:p>
        </w:tc>
      </w:tr>
      <w:tr w:rsidR="007A23F8">
        <w:tc>
          <w:tcPr>
            <w:tcW w:w="2324" w:type="dxa"/>
            <w:tcBorders>
              <w:bottom w:val="nil"/>
            </w:tcBorders>
          </w:tcPr>
          <w:p w:rsidR="007A23F8" w:rsidRDefault="007A23F8">
            <w:pPr>
              <w:pStyle w:val="ConsPlusNormal"/>
            </w:pPr>
            <w:r>
              <w:t>Цель подпрограммы</w:t>
            </w:r>
          </w:p>
        </w:tc>
        <w:tc>
          <w:tcPr>
            <w:tcW w:w="6746" w:type="dxa"/>
            <w:tcBorders>
              <w:bottom w:val="nil"/>
            </w:tcBorders>
          </w:tcPr>
          <w:p w:rsidR="007A23F8" w:rsidRDefault="007A23F8">
            <w:pPr>
              <w:pStyle w:val="ConsPlusNormal"/>
              <w:jc w:val="both"/>
            </w:pPr>
            <w:r>
              <w:t>- создание комфортных условий жизнедеятельности в сельской местности;</w:t>
            </w:r>
          </w:p>
          <w:p w:rsidR="007A23F8" w:rsidRDefault="007A23F8">
            <w:pPr>
              <w:pStyle w:val="ConsPlusNormal"/>
              <w:jc w:val="both"/>
            </w:pPr>
            <w:r>
              <w:t>-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7A23F8" w:rsidRDefault="007A23F8">
            <w:pPr>
              <w:pStyle w:val="ConsPlusNormal"/>
              <w:jc w:val="both"/>
            </w:pPr>
            <w:r>
              <w:t>- содействие созданию новых (включая высокотехнологичные) рабочих мест в сельской местности;</w:t>
            </w:r>
          </w:p>
          <w:p w:rsidR="007A23F8" w:rsidRDefault="007A23F8">
            <w:pPr>
              <w:pStyle w:val="ConsPlusNormal"/>
              <w:jc w:val="both"/>
            </w:pPr>
            <w:r>
              <w:t>- активизация участия граждан, проживающих в сельской местности, в реализации общественно значимых проектов;</w:t>
            </w:r>
          </w:p>
          <w:p w:rsidR="007A23F8" w:rsidRDefault="007A23F8">
            <w:pPr>
              <w:pStyle w:val="ConsPlusNormal"/>
              <w:jc w:val="both"/>
            </w:pPr>
            <w:r>
              <w:t>- формирование у граждан позитивного отношения к сельской местности и сельскому образу жизни;</w:t>
            </w:r>
          </w:p>
          <w:p w:rsidR="007A23F8" w:rsidRDefault="007A23F8">
            <w:pPr>
              <w:pStyle w:val="ConsPlusNormal"/>
              <w:jc w:val="both"/>
            </w:pPr>
            <w:r>
              <w:t>- обеспечение условий доступности к лучшим образцам культуры путем создания современной инфраструктуры для творческой самореализации и досуга населения</w:t>
            </w:r>
          </w:p>
        </w:tc>
      </w:tr>
      <w:tr w:rsidR="007A23F8">
        <w:tc>
          <w:tcPr>
            <w:tcW w:w="9070" w:type="dxa"/>
            <w:gridSpan w:val="2"/>
            <w:tcBorders>
              <w:top w:val="nil"/>
            </w:tcBorders>
          </w:tcPr>
          <w:p w:rsidR="007A23F8" w:rsidRDefault="007A23F8">
            <w:pPr>
              <w:pStyle w:val="ConsPlusNormal"/>
              <w:jc w:val="both"/>
            </w:pPr>
            <w:r>
              <w:t xml:space="preserve">(в ред. </w:t>
            </w:r>
            <w:hyperlink r:id="rId293" w:history="1">
              <w:r>
                <w:rPr>
                  <w:color w:val="0000FF"/>
                </w:rPr>
                <w:t>постановления</w:t>
              </w:r>
            </w:hyperlink>
            <w:r>
              <w:t xml:space="preserve"> правительства Воронежской области от 20.03.2019 N 272)</w:t>
            </w:r>
          </w:p>
        </w:tc>
      </w:tr>
      <w:tr w:rsidR="007A23F8">
        <w:tc>
          <w:tcPr>
            <w:tcW w:w="2324" w:type="dxa"/>
            <w:tcBorders>
              <w:bottom w:val="nil"/>
            </w:tcBorders>
          </w:tcPr>
          <w:p w:rsidR="007A23F8" w:rsidRDefault="007A23F8">
            <w:pPr>
              <w:pStyle w:val="ConsPlusNormal"/>
            </w:pPr>
            <w:r>
              <w:t>Задачи подпрограммы</w:t>
            </w:r>
          </w:p>
        </w:tc>
        <w:tc>
          <w:tcPr>
            <w:tcW w:w="6746" w:type="dxa"/>
            <w:tcBorders>
              <w:bottom w:val="nil"/>
            </w:tcBorders>
          </w:tcPr>
          <w:p w:rsidR="007A23F8" w:rsidRDefault="007A23F8">
            <w:pPr>
              <w:pStyle w:val="ConsPlusNormal"/>
              <w:jc w:val="both"/>
            </w:pPr>
            <w:r>
              <w:t>- удовлетворение потребностей сельского населения, в том числе молодых семей и молодых специалистов, в благоустроенном жилье;</w:t>
            </w:r>
          </w:p>
          <w:p w:rsidR="007A23F8" w:rsidRDefault="007A23F8">
            <w:pPr>
              <w:pStyle w:val="ConsPlusNormal"/>
              <w:jc w:val="both"/>
            </w:pPr>
            <w:r>
              <w:t>- повышение уровня комплексного обустройства населенных пунктов, расположенных в сельской местности, объектами социальной, инженерной инфраструктуры и автомобильными дорогами общего пользования;</w:t>
            </w:r>
          </w:p>
          <w:p w:rsidR="007A23F8" w:rsidRDefault="007A23F8">
            <w:pPr>
              <w:pStyle w:val="ConsPlusNormal"/>
              <w:jc w:val="both"/>
            </w:pPr>
            <w:r>
              <w:t>- концентрация ресурсов, направляемых на комплексное обустройство объектами социальной, инженерной инфраструктуры и автомобильными дорогами общего пользования населенных пунктов, расположенных в сельской местности, в которых осуществляются инвестиционные проекты в сфере агропромышленного комплекса;</w:t>
            </w:r>
          </w:p>
          <w:p w:rsidR="007A23F8" w:rsidRDefault="007A23F8">
            <w:pPr>
              <w:pStyle w:val="ConsPlusNormal"/>
              <w:jc w:val="both"/>
            </w:pPr>
            <w:r>
              <w:t xml:space="preserve">- грантовая поддержка местных инициатив граждан, проживающих в </w:t>
            </w:r>
            <w:r>
              <w:lastRenderedPageBreak/>
              <w:t>сельской местности;</w:t>
            </w:r>
          </w:p>
          <w:p w:rsidR="007A23F8" w:rsidRDefault="007A23F8">
            <w:pPr>
              <w:pStyle w:val="ConsPlusNormal"/>
              <w:jc w:val="both"/>
            </w:pPr>
            <w:r>
              <w:t>- создание культурно-досуговых организаций на территориях сельских поселений</w:t>
            </w:r>
          </w:p>
        </w:tc>
      </w:tr>
      <w:tr w:rsidR="007A23F8">
        <w:tc>
          <w:tcPr>
            <w:tcW w:w="9070" w:type="dxa"/>
            <w:gridSpan w:val="2"/>
            <w:tcBorders>
              <w:top w:val="nil"/>
            </w:tcBorders>
          </w:tcPr>
          <w:p w:rsidR="007A23F8" w:rsidRDefault="007A23F8">
            <w:pPr>
              <w:pStyle w:val="ConsPlusNormal"/>
              <w:jc w:val="both"/>
            </w:pPr>
            <w:r>
              <w:lastRenderedPageBreak/>
              <w:t xml:space="preserve">(в ред. </w:t>
            </w:r>
            <w:hyperlink r:id="rId294" w:history="1">
              <w:r>
                <w:rPr>
                  <w:color w:val="0000FF"/>
                </w:rPr>
                <w:t>постановления</w:t>
              </w:r>
            </w:hyperlink>
            <w:r>
              <w:t xml:space="preserve"> правительства Воронежской области от 20.03.2019 N 272)</w:t>
            </w:r>
          </w:p>
        </w:tc>
      </w:tr>
      <w:tr w:rsidR="007A23F8">
        <w:tc>
          <w:tcPr>
            <w:tcW w:w="2324" w:type="dxa"/>
            <w:tcBorders>
              <w:bottom w:val="nil"/>
            </w:tcBorders>
          </w:tcPr>
          <w:p w:rsidR="007A23F8" w:rsidRDefault="007A23F8">
            <w:pPr>
              <w:pStyle w:val="ConsPlusNormal"/>
            </w:pPr>
            <w:r>
              <w:t>Показатели (индикаторы)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w:t>
            </w:r>
          </w:p>
          <w:p w:rsidR="007A23F8" w:rsidRDefault="007A23F8">
            <w:pPr>
              <w:pStyle w:val="ConsPlusNormal"/>
              <w:jc w:val="both"/>
            </w:pPr>
            <w:r>
              <w:t>- ввод (приобретение) жилья для граждан, проживающих и работающих в сельской местности, в том числе для молодых семей и молодых специалистов;</w:t>
            </w:r>
          </w:p>
          <w:p w:rsidR="007A23F8" w:rsidRDefault="007A23F8">
            <w:pPr>
              <w:pStyle w:val="ConsPlusNormal"/>
              <w:jc w:val="both"/>
            </w:pPr>
            <w:r>
              <w:t>- сокращение общего числа семей, нуждающихся в улучшении жилищных условий, в сельской местности (нарастающим итогом);</w:t>
            </w:r>
          </w:p>
          <w:p w:rsidR="007A23F8" w:rsidRDefault="007A23F8">
            <w:pPr>
              <w:pStyle w:val="ConsPlusNormal"/>
              <w:jc w:val="both"/>
            </w:pPr>
            <w:r>
              <w:t>- сокращение числа молодых семей и молодых специалистов, нуждающихся в улучшении жилищных условий, в сельской местности (нарастающим итогом);</w:t>
            </w:r>
          </w:p>
          <w:p w:rsidR="007A23F8" w:rsidRDefault="007A23F8">
            <w:pPr>
              <w:pStyle w:val="ConsPlusNormal"/>
              <w:jc w:val="both"/>
            </w:pPr>
            <w:r>
              <w:t>- ввод в действие общеобразовательных учреждений в сельской местности;</w:t>
            </w:r>
          </w:p>
          <w:p w:rsidR="007A23F8" w:rsidRDefault="007A23F8">
            <w:pPr>
              <w:pStyle w:val="ConsPlusNormal"/>
              <w:jc w:val="both"/>
            </w:pPr>
            <w:r>
              <w:t>- сокращение числа обучающихся в общеобразовательных учреждениях, находящихся в аварийном и ветхом состоянии, в сельской местности (нарастающим итогом);</w:t>
            </w:r>
          </w:p>
          <w:p w:rsidR="007A23F8" w:rsidRDefault="007A23F8">
            <w:pPr>
              <w:pStyle w:val="ConsPlusNormal"/>
              <w:jc w:val="both"/>
            </w:pPr>
            <w:r>
              <w:t>- ввод в действие фельдшерско-акушерских пунктов и (или) офисов врачей общей практики в сельской местности;</w:t>
            </w:r>
          </w:p>
          <w:p w:rsidR="007A23F8" w:rsidRDefault="007A23F8">
            <w:pPr>
              <w:pStyle w:val="ConsPlusNormal"/>
              <w:jc w:val="both"/>
            </w:pPr>
            <w:r>
              <w:t>- прирост сельского населения, обеспеченного фельдшерско-акушерскими пунктами и (или) офисами врачей общей практики (нарастающим итогом);</w:t>
            </w:r>
          </w:p>
          <w:p w:rsidR="007A23F8" w:rsidRDefault="007A23F8">
            <w:pPr>
              <w:pStyle w:val="ConsPlusNormal"/>
              <w:jc w:val="both"/>
            </w:pPr>
            <w:r>
              <w:t>- ввод в действие плоскостных спортивных сооружений в сельской местности;</w:t>
            </w:r>
          </w:p>
          <w:p w:rsidR="007A23F8" w:rsidRDefault="007A23F8">
            <w:pPr>
              <w:pStyle w:val="ConsPlusNormal"/>
              <w:jc w:val="both"/>
            </w:pPr>
            <w:r>
              <w:t>- прирост сельского населения, обеспеченного плоскостными спортивными сооружениями (нарастающим итогом);</w:t>
            </w:r>
          </w:p>
          <w:p w:rsidR="007A23F8" w:rsidRDefault="007A23F8">
            <w:pPr>
              <w:pStyle w:val="ConsPlusNormal"/>
              <w:jc w:val="both"/>
            </w:pPr>
            <w:r>
              <w:t xml:space="preserve">- абзацы одиннадцатый - двенадцатый утратили силу. - </w:t>
            </w:r>
            <w:hyperlink r:id="rId295" w:history="1">
              <w:r>
                <w:rPr>
                  <w:color w:val="0000FF"/>
                </w:rPr>
                <w:t>Постановление</w:t>
              </w:r>
            </w:hyperlink>
            <w:r>
              <w:t xml:space="preserve"> правительства Воронежской области от 20.03.2019 N 272;</w:t>
            </w:r>
          </w:p>
          <w:p w:rsidR="007A23F8" w:rsidRDefault="007A23F8">
            <w:pPr>
              <w:pStyle w:val="ConsPlusNormal"/>
              <w:jc w:val="both"/>
            </w:pPr>
            <w:r>
              <w:t>- ввод в действие локальных водопроводов в сельской местности;</w:t>
            </w:r>
          </w:p>
          <w:p w:rsidR="007A23F8" w:rsidRDefault="007A23F8">
            <w:pPr>
              <w:pStyle w:val="ConsPlusNormal"/>
              <w:jc w:val="both"/>
            </w:pPr>
            <w:r>
              <w:t>- уровень обеспеченности сельского населения питьевой водой;</w:t>
            </w:r>
          </w:p>
          <w:p w:rsidR="007A23F8" w:rsidRDefault="007A23F8">
            <w:pPr>
              <w:pStyle w:val="ConsPlusNormal"/>
              <w:jc w:val="both"/>
            </w:pPr>
            <w:r>
              <w:t>- ввод в действие электрических сетей в сельской местности;</w:t>
            </w:r>
          </w:p>
          <w:p w:rsidR="007A23F8" w:rsidRDefault="007A23F8">
            <w:pPr>
              <w:pStyle w:val="ConsPlusNormal"/>
              <w:jc w:val="both"/>
            </w:pPr>
            <w:r>
              <w:t>- ввод в действие распределительных газовых сетей в сельской местности;</w:t>
            </w:r>
          </w:p>
          <w:p w:rsidR="007A23F8" w:rsidRDefault="007A23F8">
            <w:pPr>
              <w:pStyle w:val="ConsPlusNormal"/>
              <w:jc w:val="both"/>
            </w:pPr>
            <w:r>
              <w:t>- уровень газификации жилых домов (квартир) сетевым газом в сельской местности;</w:t>
            </w:r>
          </w:p>
          <w:p w:rsidR="007A23F8" w:rsidRDefault="007A23F8">
            <w:pPr>
              <w:pStyle w:val="ConsPlusNormal"/>
              <w:jc w:val="both"/>
            </w:pPr>
            <w:r>
              <w:t>- 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p w:rsidR="007A23F8" w:rsidRDefault="007A23F8">
            <w:pPr>
              <w:pStyle w:val="ConsPlusNormal"/>
              <w:jc w:val="both"/>
            </w:pPr>
            <w:r>
              <w:t>- ввод в эксплуатацию автомобильных дорог общего пользования, ведущих к общественно значимым объектам сельских населенных пунктов, объектам производства и переработки сельскохозяйственной продукции;</w:t>
            </w:r>
          </w:p>
          <w:p w:rsidR="007A23F8" w:rsidRDefault="007A23F8">
            <w:pPr>
              <w:pStyle w:val="ConsPlusNormal"/>
              <w:jc w:val="both"/>
            </w:pPr>
            <w:r>
              <w:t>- количество созданных рабочих мест в сельской местности;</w:t>
            </w:r>
          </w:p>
          <w:p w:rsidR="007A23F8" w:rsidRDefault="007A23F8">
            <w:pPr>
              <w:pStyle w:val="ConsPlusNormal"/>
              <w:jc w:val="both"/>
            </w:pPr>
            <w:r>
              <w:t>- количество реализованных проектов местных инициатив граждан, проживающих в сельской местности, получивших грантовую поддержку;</w:t>
            </w:r>
          </w:p>
          <w:p w:rsidR="007A23F8" w:rsidRDefault="007A23F8">
            <w:pPr>
              <w:pStyle w:val="ConsPlusNormal"/>
              <w:jc w:val="both"/>
            </w:pPr>
            <w:r>
              <w:t>- построены и (или) реконструированы культурно-досуговые учреждения в сельской местности;</w:t>
            </w:r>
          </w:p>
          <w:p w:rsidR="007A23F8" w:rsidRDefault="007A23F8">
            <w:pPr>
              <w:pStyle w:val="ConsPlusNormal"/>
              <w:jc w:val="both"/>
            </w:pPr>
            <w:r>
              <w:t xml:space="preserve">- прирост сельского населения, обеспеченного учреждениями </w:t>
            </w:r>
            <w:r>
              <w:lastRenderedPageBreak/>
              <w:t>культурно-досугового типа (нарастающим итогом)</w:t>
            </w:r>
          </w:p>
        </w:tc>
      </w:tr>
      <w:tr w:rsidR="007A23F8">
        <w:tc>
          <w:tcPr>
            <w:tcW w:w="9070" w:type="dxa"/>
            <w:gridSpan w:val="2"/>
            <w:tcBorders>
              <w:top w:val="nil"/>
            </w:tcBorders>
          </w:tcPr>
          <w:p w:rsidR="007A23F8" w:rsidRDefault="007A23F8">
            <w:pPr>
              <w:pStyle w:val="ConsPlusNormal"/>
              <w:jc w:val="both"/>
            </w:pPr>
            <w:r>
              <w:lastRenderedPageBreak/>
              <w:t xml:space="preserve">(в ред. постановлений правительства Воронежской области от 05.12.2018 </w:t>
            </w:r>
            <w:hyperlink r:id="rId296" w:history="1">
              <w:r>
                <w:rPr>
                  <w:color w:val="0000FF"/>
                </w:rPr>
                <w:t>N 1076</w:t>
              </w:r>
            </w:hyperlink>
            <w:r>
              <w:t xml:space="preserve">, от 20.03.2019 </w:t>
            </w:r>
            <w:hyperlink r:id="rId297" w:history="1">
              <w:r>
                <w:rPr>
                  <w:color w:val="0000FF"/>
                </w:rPr>
                <w:t>N 272</w:t>
              </w:r>
            </w:hyperlink>
            <w:r>
              <w:t>)</w:t>
            </w:r>
          </w:p>
        </w:tc>
      </w:tr>
      <w:tr w:rsidR="007A23F8">
        <w:tblPrEx>
          <w:tblBorders>
            <w:insideH w:val="single" w:sz="4" w:space="0" w:color="auto"/>
          </w:tblBorders>
        </w:tblPrEx>
        <w:tc>
          <w:tcPr>
            <w:tcW w:w="2324" w:type="dxa"/>
          </w:tcPr>
          <w:p w:rsidR="007A23F8" w:rsidRDefault="007A23F8">
            <w:pPr>
              <w:pStyle w:val="ConsPlusNormal"/>
            </w:pPr>
            <w:r>
              <w:t>Сроки реализации подпрограммы</w:t>
            </w:r>
          </w:p>
        </w:tc>
        <w:tc>
          <w:tcPr>
            <w:tcW w:w="6746" w:type="dxa"/>
          </w:tcPr>
          <w:p w:rsidR="007A23F8" w:rsidRDefault="007A23F8">
            <w:pPr>
              <w:pStyle w:val="ConsPlusNormal"/>
              <w:jc w:val="both"/>
            </w:pPr>
            <w:r>
              <w:t>2014 - 2020 годы:</w:t>
            </w:r>
          </w:p>
          <w:p w:rsidR="007A23F8" w:rsidRDefault="007A23F8">
            <w:pPr>
              <w:pStyle w:val="ConsPlusNormal"/>
              <w:jc w:val="both"/>
            </w:pPr>
            <w:r>
              <w:t>1-й этап - 2014 - 2017 годы;</w:t>
            </w:r>
          </w:p>
          <w:p w:rsidR="007A23F8" w:rsidRDefault="007A23F8">
            <w:pPr>
              <w:pStyle w:val="ConsPlusNormal"/>
              <w:jc w:val="both"/>
            </w:pPr>
            <w:r>
              <w:t>2-й этап - 2018 - 2020 годы</w:t>
            </w:r>
          </w:p>
        </w:tc>
      </w:tr>
      <w:tr w:rsidR="007A23F8">
        <w:tc>
          <w:tcPr>
            <w:tcW w:w="2324" w:type="dxa"/>
            <w:tcBorders>
              <w:bottom w:val="nil"/>
            </w:tcBorders>
          </w:tcPr>
          <w:p w:rsidR="007A23F8" w:rsidRDefault="007A23F8">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7A23F8" w:rsidRDefault="007A23F8">
            <w:pPr>
              <w:pStyle w:val="ConsPlusNormal"/>
              <w:jc w:val="both"/>
            </w:pPr>
            <w:r>
              <w:t>Объем бюджетных ассигнований на реализацию подпрограммы составляет 4587781,8 тыс. рублей, в том числе по источникам финансирования:</w:t>
            </w:r>
          </w:p>
          <w:p w:rsidR="007A23F8" w:rsidRDefault="007A23F8">
            <w:pPr>
              <w:pStyle w:val="ConsPlusNormal"/>
              <w:jc w:val="both"/>
            </w:pPr>
            <w:r>
              <w:t>федеральный бюджет - 1799954,6 тыс. рублей;</w:t>
            </w:r>
          </w:p>
          <w:p w:rsidR="007A23F8" w:rsidRDefault="007A23F8">
            <w:pPr>
              <w:pStyle w:val="ConsPlusNormal"/>
              <w:jc w:val="both"/>
            </w:pPr>
            <w:r>
              <w:t>областной бюджет - 1282003,9 тыс. рублей;</w:t>
            </w:r>
          </w:p>
          <w:p w:rsidR="007A23F8" w:rsidRDefault="007A23F8">
            <w:pPr>
              <w:pStyle w:val="ConsPlusNormal"/>
              <w:jc w:val="both"/>
            </w:pPr>
            <w:r>
              <w:t>местные бюджеты - 194319,8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юридических лиц - 12664,6 тыс. рублей;</w:t>
            </w:r>
          </w:p>
          <w:p w:rsidR="007A23F8" w:rsidRDefault="007A23F8">
            <w:pPr>
              <w:pStyle w:val="ConsPlusNormal"/>
              <w:jc w:val="both"/>
            </w:pPr>
            <w:r>
              <w:t>средства физических лиц - 1298838,9 тыс. рублей;</w:t>
            </w:r>
          </w:p>
          <w:p w:rsidR="007A23F8" w:rsidRDefault="007A23F8">
            <w:pPr>
              <w:pStyle w:val="ConsPlusNormal"/>
              <w:jc w:val="both"/>
            </w:pPr>
            <w:r>
              <w:t>в том числе по годам реализации подпрограмм:</w:t>
            </w:r>
          </w:p>
          <w:p w:rsidR="007A23F8" w:rsidRDefault="007A23F8">
            <w:pPr>
              <w:pStyle w:val="ConsPlusNormal"/>
              <w:jc w:val="both"/>
            </w:pPr>
            <w:r>
              <w:t>2014 год:</w:t>
            </w:r>
          </w:p>
          <w:p w:rsidR="007A23F8" w:rsidRDefault="007A23F8">
            <w:pPr>
              <w:pStyle w:val="ConsPlusNormal"/>
              <w:jc w:val="both"/>
            </w:pPr>
            <w:r>
              <w:t>всего - 779143,6 тыс. рублей, в том числе по источникам финансирования:</w:t>
            </w:r>
          </w:p>
          <w:p w:rsidR="007A23F8" w:rsidRDefault="007A23F8">
            <w:pPr>
              <w:pStyle w:val="ConsPlusNormal"/>
              <w:jc w:val="both"/>
            </w:pPr>
            <w:r>
              <w:t>федеральный бюджет - 149264,0 тыс. рублей;</w:t>
            </w:r>
          </w:p>
          <w:p w:rsidR="007A23F8" w:rsidRDefault="007A23F8">
            <w:pPr>
              <w:pStyle w:val="ConsPlusNormal"/>
              <w:jc w:val="both"/>
            </w:pPr>
            <w:r>
              <w:t>областной бюджет - 214092,0 тыс. рублей;</w:t>
            </w:r>
          </w:p>
          <w:p w:rsidR="007A23F8" w:rsidRDefault="007A23F8">
            <w:pPr>
              <w:pStyle w:val="ConsPlusNormal"/>
              <w:jc w:val="both"/>
            </w:pPr>
            <w:r>
              <w:t>местные бюджеты - 58999,5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юридических лиц - 4306,3 тыс. рублей;</w:t>
            </w:r>
          </w:p>
          <w:p w:rsidR="007A23F8" w:rsidRDefault="007A23F8">
            <w:pPr>
              <w:pStyle w:val="ConsPlusNormal"/>
              <w:jc w:val="both"/>
            </w:pPr>
            <w:r>
              <w:t>средства физических лиц - 352481,7 тыс. рублей;</w:t>
            </w:r>
          </w:p>
          <w:p w:rsidR="007A23F8" w:rsidRDefault="007A23F8">
            <w:pPr>
              <w:pStyle w:val="ConsPlusNormal"/>
              <w:jc w:val="both"/>
            </w:pPr>
            <w:r>
              <w:t>2015 год:</w:t>
            </w:r>
          </w:p>
          <w:p w:rsidR="007A23F8" w:rsidRDefault="007A23F8">
            <w:pPr>
              <w:pStyle w:val="ConsPlusNormal"/>
              <w:jc w:val="both"/>
            </w:pPr>
            <w:r>
              <w:t>всего - 768560,3 тыс. рублей, в том числе по источникам финансирования:</w:t>
            </w:r>
          </w:p>
          <w:p w:rsidR="007A23F8" w:rsidRDefault="007A23F8">
            <w:pPr>
              <w:pStyle w:val="ConsPlusNormal"/>
              <w:jc w:val="both"/>
            </w:pPr>
            <w:r>
              <w:t>федеральный бюджет - 175411,1 тыс. рублей;</w:t>
            </w:r>
          </w:p>
          <w:p w:rsidR="007A23F8" w:rsidRDefault="007A23F8">
            <w:pPr>
              <w:pStyle w:val="ConsPlusNormal"/>
              <w:jc w:val="both"/>
            </w:pPr>
            <w:r>
              <w:t>областной бюджет - 238577,1 тыс. рублей;</w:t>
            </w:r>
          </w:p>
          <w:p w:rsidR="007A23F8" w:rsidRDefault="007A23F8">
            <w:pPr>
              <w:pStyle w:val="ConsPlusNormal"/>
              <w:jc w:val="both"/>
            </w:pPr>
            <w:r>
              <w:t>местные бюджеты - 26861,8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юридических лиц - 5534,3 тыс. рублей;</w:t>
            </w:r>
          </w:p>
          <w:p w:rsidR="007A23F8" w:rsidRDefault="007A23F8">
            <w:pPr>
              <w:pStyle w:val="ConsPlusNormal"/>
              <w:jc w:val="both"/>
            </w:pPr>
            <w:r>
              <w:t>средства физических лиц - 322176,0 тыс. рублей;</w:t>
            </w:r>
          </w:p>
          <w:p w:rsidR="007A23F8" w:rsidRDefault="007A23F8">
            <w:pPr>
              <w:pStyle w:val="ConsPlusNormal"/>
              <w:jc w:val="both"/>
            </w:pPr>
            <w:r>
              <w:t>2016 год:</w:t>
            </w:r>
          </w:p>
          <w:p w:rsidR="007A23F8" w:rsidRDefault="007A23F8">
            <w:pPr>
              <w:pStyle w:val="ConsPlusNormal"/>
              <w:jc w:val="both"/>
            </w:pPr>
            <w:r>
              <w:t>всего - 768639,4 тыс. рублей, в том числе по источникам финансирования:</w:t>
            </w:r>
          </w:p>
          <w:p w:rsidR="007A23F8" w:rsidRDefault="007A23F8">
            <w:pPr>
              <w:pStyle w:val="ConsPlusNormal"/>
              <w:jc w:val="both"/>
            </w:pPr>
            <w:r>
              <w:t>федеральный бюджет - 247076,4 тыс. рублей;</w:t>
            </w:r>
          </w:p>
          <w:p w:rsidR="007A23F8" w:rsidRDefault="007A23F8">
            <w:pPr>
              <w:pStyle w:val="ConsPlusNormal"/>
              <w:jc w:val="both"/>
            </w:pPr>
            <w:r>
              <w:t>областной бюджет - 247951,0 тыс. рублей;</w:t>
            </w:r>
          </w:p>
          <w:p w:rsidR="007A23F8" w:rsidRDefault="007A23F8">
            <w:pPr>
              <w:pStyle w:val="ConsPlusNormal"/>
              <w:jc w:val="both"/>
            </w:pPr>
            <w:r>
              <w:t>местные бюджеты - 45364,6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юридических лиц - 2092,8 тыс. рублей;</w:t>
            </w:r>
          </w:p>
          <w:p w:rsidR="007A23F8" w:rsidRDefault="007A23F8">
            <w:pPr>
              <w:pStyle w:val="ConsPlusNormal"/>
              <w:jc w:val="both"/>
            </w:pPr>
            <w:r>
              <w:t>средства физических лиц - 226154,6 тыс. рублей;</w:t>
            </w:r>
          </w:p>
          <w:p w:rsidR="007A23F8" w:rsidRDefault="007A23F8">
            <w:pPr>
              <w:pStyle w:val="ConsPlusNormal"/>
              <w:jc w:val="both"/>
            </w:pPr>
            <w:r>
              <w:t>2017 год:</w:t>
            </w:r>
          </w:p>
          <w:p w:rsidR="007A23F8" w:rsidRDefault="007A23F8">
            <w:pPr>
              <w:pStyle w:val="ConsPlusNormal"/>
              <w:jc w:val="both"/>
            </w:pPr>
            <w:r>
              <w:t>всего - 689942,2 тыс. рублей, в том числе по источникам финансирования:</w:t>
            </w:r>
          </w:p>
          <w:p w:rsidR="007A23F8" w:rsidRDefault="007A23F8">
            <w:pPr>
              <w:pStyle w:val="ConsPlusNormal"/>
              <w:jc w:val="both"/>
            </w:pPr>
            <w:r>
              <w:t>федеральный бюджет - 292682,2 тыс. рублей;</w:t>
            </w:r>
          </w:p>
          <w:p w:rsidR="007A23F8" w:rsidRDefault="007A23F8">
            <w:pPr>
              <w:pStyle w:val="ConsPlusNormal"/>
              <w:jc w:val="both"/>
            </w:pPr>
            <w:r>
              <w:t>областной бюджет - 186275,0 тыс. рублей;</w:t>
            </w:r>
          </w:p>
          <w:p w:rsidR="007A23F8" w:rsidRDefault="007A23F8">
            <w:pPr>
              <w:pStyle w:val="ConsPlusNormal"/>
              <w:jc w:val="both"/>
            </w:pPr>
            <w:r>
              <w:t>местные бюджеты - 18788,2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юридических лиц - 731,1 тыс. рублей;</w:t>
            </w:r>
          </w:p>
          <w:p w:rsidR="007A23F8" w:rsidRDefault="007A23F8">
            <w:pPr>
              <w:pStyle w:val="ConsPlusNormal"/>
              <w:jc w:val="both"/>
            </w:pPr>
            <w:r>
              <w:lastRenderedPageBreak/>
              <w:t>средства физических лиц - 191465,7 тыс. рублей;</w:t>
            </w:r>
          </w:p>
          <w:p w:rsidR="007A23F8" w:rsidRDefault="007A23F8">
            <w:pPr>
              <w:pStyle w:val="ConsPlusNormal"/>
              <w:jc w:val="both"/>
            </w:pPr>
            <w:r>
              <w:t>2018 год:</w:t>
            </w:r>
          </w:p>
          <w:p w:rsidR="007A23F8" w:rsidRDefault="007A23F8">
            <w:pPr>
              <w:pStyle w:val="ConsPlusNormal"/>
              <w:jc w:val="both"/>
            </w:pPr>
            <w:r>
              <w:t>всего - 517728,1 тыс. рублей, в том числе по источникам финансирования:</w:t>
            </w:r>
          </w:p>
          <w:p w:rsidR="007A23F8" w:rsidRDefault="007A23F8">
            <w:pPr>
              <w:pStyle w:val="ConsPlusNormal"/>
              <w:jc w:val="both"/>
            </w:pPr>
            <w:r>
              <w:t>федеральный бюджет - 246313,4 тыс. рублей;</w:t>
            </w:r>
          </w:p>
          <w:p w:rsidR="007A23F8" w:rsidRDefault="007A23F8">
            <w:pPr>
              <w:pStyle w:val="ConsPlusNormal"/>
              <w:jc w:val="both"/>
            </w:pPr>
            <w:r>
              <w:t>областной бюджет - 111602,1 тыс. рублей;</w:t>
            </w:r>
          </w:p>
          <w:p w:rsidR="007A23F8" w:rsidRDefault="007A23F8">
            <w:pPr>
              <w:pStyle w:val="ConsPlusNormal"/>
              <w:jc w:val="both"/>
            </w:pPr>
            <w:r>
              <w:t>местные бюджеты - 20600,5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физических лиц - 139212,1 тыс. рублей;</w:t>
            </w:r>
          </w:p>
          <w:p w:rsidR="007A23F8" w:rsidRDefault="007A23F8">
            <w:pPr>
              <w:pStyle w:val="ConsPlusNormal"/>
              <w:jc w:val="both"/>
            </w:pPr>
            <w:r>
              <w:t>2019 год:</w:t>
            </w:r>
          </w:p>
          <w:p w:rsidR="007A23F8" w:rsidRDefault="007A23F8">
            <w:pPr>
              <w:pStyle w:val="ConsPlusNormal"/>
              <w:jc w:val="both"/>
            </w:pPr>
            <w:r>
              <w:t>всего - 685963,6 тыс. рублей, в том числе по источникам финансирования:</w:t>
            </w:r>
          </w:p>
          <w:p w:rsidR="007A23F8" w:rsidRDefault="007A23F8">
            <w:pPr>
              <w:pStyle w:val="ConsPlusNormal"/>
              <w:jc w:val="both"/>
            </w:pPr>
            <w:r>
              <w:t>федеральный бюджет - 435373,2 тыс. рублей;</w:t>
            </w:r>
          </w:p>
          <w:p w:rsidR="007A23F8" w:rsidRDefault="007A23F8">
            <w:pPr>
              <w:pStyle w:val="ConsPlusNormal"/>
              <w:jc w:val="both"/>
            </w:pPr>
            <w:r>
              <w:t>областной бюджет - 206639,2 тыс. рублей;</w:t>
            </w:r>
          </w:p>
          <w:p w:rsidR="007A23F8" w:rsidRDefault="007A23F8">
            <w:pPr>
              <w:pStyle w:val="ConsPlusNormal"/>
              <w:jc w:val="both"/>
            </w:pPr>
            <w:r>
              <w:t>местные бюджеты - 9870,0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физических лиц - 34081,2 тыс. рублей;</w:t>
            </w:r>
          </w:p>
          <w:p w:rsidR="007A23F8" w:rsidRDefault="007A23F8">
            <w:pPr>
              <w:pStyle w:val="ConsPlusNormal"/>
              <w:jc w:val="both"/>
            </w:pPr>
            <w:r>
              <w:t>2020 год:</w:t>
            </w:r>
          </w:p>
          <w:p w:rsidR="007A23F8" w:rsidRDefault="007A23F8">
            <w:pPr>
              <w:pStyle w:val="ConsPlusNormal"/>
              <w:jc w:val="both"/>
            </w:pPr>
            <w:r>
              <w:t>всего - 377804,7 тыс. рублей, в том числе по источникам финансирования:</w:t>
            </w:r>
          </w:p>
          <w:p w:rsidR="007A23F8" w:rsidRDefault="007A23F8">
            <w:pPr>
              <w:pStyle w:val="ConsPlusNormal"/>
              <w:jc w:val="both"/>
            </w:pPr>
            <w:r>
              <w:t>федеральный бюджет - 253834,3 тыс. рублей;</w:t>
            </w:r>
          </w:p>
          <w:p w:rsidR="007A23F8" w:rsidRDefault="007A23F8">
            <w:pPr>
              <w:pStyle w:val="ConsPlusNormal"/>
              <w:jc w:val="both"/>
            </w:pPr>
            <w:r>
              <w:t>областной бюджет - 76867,5 тыс. рублей;</w:t>
            </w:r>
          </w:p>
          <w:p w:rsidR="007A23F8" w:rsidRDefault="007A23F8">
            <w:pPr>
              <w:pStyle w:val="ConsPlusNormal"/>
              <w:jc w:val="both"/>
            </w:pPr>
            <w:r>
              <w:t>местные бюджеты - 13835,2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физических лиц - 33267,7 тыс. рублей.</w:t>
            </w:r>
          </w:p>
          <w:p w:rsidR="007A23F8" w:rsidRDefault="007A23F8">
            <w:pPr>
              <w:pStyle w:val="ConsPlusNormal"/>
              <w:jc w:val="both"/>
            </w:pPr>
            <w:r>
              <w:t xml:space="preserve">Объемы и источники финансирования в разрезе основных мероприятий подпрограммы приведены в </w:t>
            </w:r>
            <w:hyperlink w:anchor="P27594" w:history="1">
              <w:r>
                <w:rPr>
                  <w:color w:val="0000FF"/>
                </w:rPr>
                <w:t>таблице 3</w:t>
              </w:r>
            </w:hyperlink>
            <w:r>
              <w:t xml:space="preserve"> приложения к государственной программе</w:t>
            </w:r>
          </w:p>
        </w:tc>
      </w:tr>
      <w:tr w:rsidR="007A23F8">
        <w:tc>
          <w:tcPr>
            <w:tcW w:w="9070" w:type="dxa"/>
            <w:gridSpan w:val="2"/>
            <w:tcBorders>
              <w:top w:val="nil"/>
            </w:tcBorders>
          </w:tcPr>
          <w:p w:rsidR="007A23F8" w:rsidRDefault="007A23F8">
            <w:pPr>
              <w:pStyle w:val="ConsPlusNormal"/>
              <w:jc w:val="both"/>
            </w:pPr>
            <w:r>
              <w:lastRenderedPageBreak/>
              <w:t xml:space="preserve">(в ред. постановлений правительства Воронежской области от 05.12.2018 </w:t>
            </w:r>
            <w:hyperlink r:id="rId298" w:history="1">
              <w:r>
                <w:rPr>
                  <w:color w:val="0000FF"/>
                </w:rPr>
                <w:t>N 1076</w:t>
              </w:r>
            </w:hyperlink>
            <w:r>
              <w:t xml:space="preserve">, от 20.03.2019 </w:t>
            </w:r>
            <w:hyperlink r:id="rId299" w:history="1">
              <w:r>
                <w:rPr>
                  <w:color w:val="0000FF"/>
                </w:rPr>
                <w:t>N 272</w:t>
              </w:r>
            </w:hyperlink>
            <w:r>
              <w:t>)</w:t>
            </w:r>
          </w:p>
        </w:tc>
      </w:tr>
      <w:tr w:rsidR="007A23F8">
        <w:tc>
          <w:tcPr>
            <w:tcW w:w="2324" w:type="dxa"/>
            <w:tcBorders>
              <w:bottom w:val="nil"/>
            </w:tcBorders>
          </w:tcPr>
          <w:p w:rsidR="007A23F8" w:rsidRDefault="007A23F8">
            <w:pPr>
              <w:pStyle w:val="ConsPlusNormal"/>
            </w:pPr>
            <w:r>
              <w:t>Ожидаемые конечные результаты реализации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 - не менее 95 процентов;</w:t>
            </w:r>
          </w:p>
          <w:p w:rsidR="007A23F8" w:rsidRDefault="007A23F8">
            <w:pPr>
              <w:pStyle w:val="ConsPlusNormal"/>
              <w:jc w:val="both"/>
            </w:pPr>
            <w:r>
              <w:t>- ввод (приобретение) 58,554 тыс. кв. метров жилья для граждан, проживающих и работающих в сельской местности, в том числе 38,618 тыс. кв. метров жилья для молодых семей и молодых специалистов;</w:t>
            </w:r>
          </w:p>
          <w:p w:rsidR="007A23F8" w:rsidRDefault="007A23F8">
            <w:pPr>
              <w:pStyle w:val="ConsPlusNormal"/>
              <w:jc w:val="both"/>
            </w:pPr>
            <w:r>
              <w:t>- сокращение числа семей, нуждающихся в улучшении жилищных условий, в сельской местности на 9,1 процента, в том числе молодых семей и молодых специалистов - на 9,1 процента;</w:t>
            </w:r>
          </w:p>
          <w:p w:rsidR="007A23F8" w:rsidRDefault="007A23F8">
            <w:pPr>
              <w:pStyle w:val="ConsPlusNormal"/>
              <w:jc w:val="both"/>
            </w:pPr>
            <w:r>
              <w:t>- ввод в действие общеобразовательных учреждений в сельской местности на 192 ученических места;</w:t>
            </w:r>
          </w:p>
          <w:p w:rsidR="007A23F8" w:rsidRDefault="007A23F8">
            <w:pPr>
              <w:pStyle w:val="ConsPlusNormal"/>
              <w:jc w:val="both"/>
            </w:pPr>
            <w:r>
              <w:t>- сокращение числа обучающихся в общеобразовательных учреждениях, находящихся в аварийном и ветхом состоянии, в сельской местности на 11,1 процента;</w:t>
            </w:r>
          </w:p>
          <w:p w:rsidR="007A23F8" w:rsidRDefault="007A23F8">
            <w:pPr>
              <w:pStyle w:val="ConsPlusNormal"/>
              <w:jc w:val="both"/>
            </w:pPr>
            <w:r>
              <w:t>- ввод в действие 7 фельдшерско-акушерских пунктов и (или) офисов врачей общей практики в сельской местности;</w:t>
            </w:r>
          </w:p>
          <w:p w:rsidR="007A23F8" w:rsidRDefault="007A23F8">
            <w:pPr>
              <w:pStyle w:val="ConsPlusNormal"/>
              <w:jc w:val="both"/>
            </w:pPr>
            <w:r>
              <w:t>- прирост сельского населения, обеспеченного фельдшерско-акушерскими пунктами и (или) офисами врачей общей практики, на 5511 человек;</w:t>
            </w:r>
          </w:p>
          <w:p w:rsidR="007A23F8" w:rsidRDefault="007A23F8">
            <w:pPr>
              <w:pStyle w:val="ConsPlusNormal"/>
              <w:jc w:val="both"/>
            </w:pPr>
            <w:r>
              <w:t>- ввод в действие 13440 кв. метров плоскостных спортивных сооружений в сельской местности;</w:t>
            </w:r>
          </w:p>
          <w:p w:rsidR="007A23F8" w:rsidRDefault="007A23F8">
            <w:pPr>
              <w:pStyle w:val="ConsPlusNormal"/>
              <w:jc w:val="both"/>
            </w:pPr>
            <w:r>
              <w:lastRenderedPageBreak/>
              <w:t>- прирост сельского населения, обеспеченного плоскостными спортивными сооружениями, на 12650 человек;</w:t>
            </w:r>
          </w:p>
          <w:p w:rsidR="007A23F8" w:rsidRDefault="007A23F8">
            <w:pPr>
              <w:pStyle w:val="ConsPlusNormal"/>
              <w:jc w:val="both"/>
            </w:pPr>
            <w:r>
              <w:t>- ввод в действие 371,554 км локальных водопроводов в сельской местности;</w:t>
            </w:r>
          </w:p>
          <w:p w:rsidR="007A23F8" w:rsidRDefault="007A23F8">
            <w:pPr>
              <w:pStyle w:val="ConsPlusNormal"/>
              <w:jc w:val="both"/>
            </w:pPr>
            <w:r>
              <w:t>- увеличение уровня обеспеченности сельского населения питьевой водой до 67,9 процента;</w:t>
            </w:r>
          </w:p>
          <w:p w:rsidR="007A23F8" w:rsidRDefault="007A23F8">
            <w:pPr>
              <w:pStyle w:val="ConsPlusNormal"/>
              <w:jc w:val="both"/>
            </w:pPr>
            <w:r>
              <w:t>- ввод в действие 2,1 км электрических сетей в сельской местности;</w:t>
            </w:r>
          </w:p>
          <w:p w:rsidR="007A23F8" w:rsidRDefault="007A23F8">
            <w:pPr>
              <w:pStyle w:val="ConsPlusNormal"/>
              <w:jc w:val="both"/>
            </w:pPr>
            <w:r>
              <w:t>- ввод в действие 41,480 км распределительных газовых сетей в сельской местности;</w:t>
            </w:r>
          </w:p>
          <w:p w:rsidR="007A23F8" w:rsidRDefault="007A23F8">
            <w:pPr>
              <w:pStyle w:val="ConsPlusNormal"/>
              <w:jc w:val="both"/>
            </w:pPr>
            <w:r>
              <w:t>- увеличение уровня газификации жилых домов (квартир) сетевым газом до 75,1 процента;</w:t>
            </w:r>
          </w:p>
          <w:p w:rsidR="007A23F8" w:rsidRDefault="007A23F8">
            <w:pPr>
              <w:pStyle w:val="ConsPlusNormal"/>
              <w:jc w:val="both"/>
            </w:pPr>
            <w:r>
              <w:t>- реализация проектов комплексного обустройства площадок под компактную жилищную застройку в 1 населенном пункте, расположенном в сельской местности;</w:t>
            </w:r>
          </w:p>
          <w:p w:rsidR="007A23F8" w:rsidRDefault="007A23F8">
            <w:pPr>
              <w:pStyle w:val="ConsPlusNormal"/>
              <w:jc w:val="both"/>
            </w:pPr>
            <w:r>
              <w:t>- ввод в эксплуатацию 73,3162 км автомобильных дорог общего пользования;</w:t>
            </w:r>
          </w:p>
          <w:p w:rsidR="007A23F8" w:rsidRDefault="007A23F8">
            <w:pPr>
              <w:pStyle w:val="ConsPlusNormal"/>
              <w:jc w:val="both"/>
            </w:pPr>
            <w:r>
              <w:t>- создание 7789 рабочих мест в сельской местности;</w:t>
            </w:r>
          </w:p>
          <w:p w:rsidR="007A23F8" w:rsidRDefault="007A23F8">
            <w:pPr>
              <w:pStyle w:val="ConsPlusNormal"/>
              <w:jc w:val="both"/>
            </w:pPr>
            <w:r>
              <w:t>- реализация 4 проектов местных инициатив граждан, проживающих в сельской местности, получивших грантовую поддержку;</w:t>
            </w:r>
          </w:p>
          <w:p w:rsidR="007A23F8" w:rsidRDefault="007A23F8">
            <w:pPr>
              <w:pStyle w:val="ConsPlusNormal"/>
              <w:jc w:val="both"/>
            </w:pPr>
            <w:r>
              <w:t>- построено и (или) реконструировано 1 культурно-досуговое учреждение в сельской местности на 248 мест;</w:t>
            </w:r>
          </w:p>
          <w:p w:rsidR="007A23F8" w:rsidRDefault="007A23F8">
            <w:pPr>
              <w:pStyle w:val="ConsPlusNormal"/>
              <w:jc w:val="both"/>
            </w:pPr>
            <w:r>
              <w:t>- прирост сельского населения, обеспеченного учреждениями культурно-досугового типа (нарастающим итогом), на 4308 человек</w:t>
            </w:r>
          </w:p>
        </w:tc>
      </w:tr>
      <w:tr w:rsidR="007A23F8">
        <w:tc>
          <w:tcPr>
            <w:tcW w:w="9070" w:type="dxa"/>
            <w:gridSpan w:val="2"/>
            <w:tcBorders>
              <w:top w:val="nil"/>
            </w:tcBorders>
          </w:tcPr>
          <w:p w:rsidR="007A23F8" w:rsidRDefault="007A23F8">
            <w:pPr>
              <w:pStyle w:val="ConsPlusNormal"/>
              <w:jc w:val="both"/>
            </w:pPr>
            <w:r>
              <w:lastRenderedPageBreak/>
              <w:t xml:space="preserve">(в ред. постановлений правительства Воронежской области от 28.04.2018 </w:t>
            </w:r>
            <w:hyperlink r:id="rId300" w:history="1">
              <w:r>
                <w:rPr>
                  <w:color w:val="0000FF"/>
                </w:rPr>
                <w:t>N 382</w:t>
              </w:r>
            </w:hyperlink>
            <w:r>
              <w:t xml:space="preserve">, от 05.12.2018 </w:t>
            </w:r>
            <w:hyperlink r:id="rId301" w:history="1">
              <w:r>
                <w:rPr>
                  <w:color w:val="0000FF"/>
                </w:rPr>
                <w:t>N 1076</w:t>
              </w:r>
            </w:hyperlink>
            <w:r>
              <w:t xml:space="preserve">, от 20.03.2019 </w:t>
            </w:r>
            <w:hyperlink r:id="rId302" w:history="1">
              <w:r>
                <w:rPr>
                  <w:color w:val="0000FF"/>
                </w:rPr>
                <w:t>N 272</w:t>
              </w:r>
            </w:hyperlink>
            <w:r>
              <w:t>)</w:t>
            </w:r>
          </w:p>
        </w:tc>
      </w:tr>
    </w:tbl>
    <w:p w:rsidR="007A23F8" w:rsidRDefault="007A23F8">
      <w:pPr>
        <w:pStyle w:val="ConsPlusNormal"/>
        <w:jc w:val="both"/>
      </w:pPr>
    </w:p>
    <w:p w:rsidR="007A23F8" w:rsidRDefault="007A23F8">
      <w:pPr>
        <w:pStyle w:val="ConsPlusTitle"/>
        <w:jc w:val="center"/>
        <w:outlineLvl w:val="3"/>
      </w:pPr>
      <w:r>
        <w:t>Раздел 1. ПРИОРИТЕТЫ ГОСУДАРСТВЕННОЙ ПОЛИТИКИ В СФЕРЕ</w:t>
      </w:r>
    </w:p>
    <w:p w:rsidR="007A23F8" w:rsidRDefault="007A23F8">
      <w:pPr>
        <w:pStyle w:val="ConsPlusTitle"/>
        <w:jc w:val="center"/>
      </w:pPr>
      <w:r>
        <w:t>РЕАЛИЗАЦИИ ПОДПРОГРАММЫ, ЦЕЛИ, ЗАДАЧИ И ПОКАЗАТЕЛИ</w:t>
      </w:r>
    </w:p>
    <w:p w:rsidR="007A23F8" w:rsidRDefault="007A23F8">
      <w:pPr>
        <w:pStyle w:val="ConsPlusTitle"/>
        <w:jc w:val="center"/>
      </w:pPr>
      <w:r>
        <w:t>(ИНДИКАТОРЫ) ДОСТИЖЕНИЯ ЦЕЛЕЙ И РЕШЕНИЯ ЗАДАЧ, ОПИСАНИЕ</w:t>
      </w:r>
    </w:p>
    <w:p w:rsidR="007A23F8" w:rsidRDefault="007A23F8">
      <w:pPr>
        <w:pStyle w:val="ConsPlusTitle"/>
        <w:jc w:val="center"/>
      </w:pPr>
      <w:r>
        <w:t>ОСНОВНЫХ ОЖИДАЕМЫХ КОНЕЧНЫХ РЕЗУЛЬТАТОВ ПОДПРОГРАММЫ,</w:t>
      </w:r>
    </w:p>
    <w:p w:rsidR="007A23F8" w:rsidRDefault="007A23F8">
      <w:pPr>
        <w:pStyle w:val="ConsPlusTitle"/>
        <w:jc w:val="center"/>
      </w:pPr>
      <w:r>
        <w:t>СРОКОВ И КОНТРОЛЬНЫХ ЭТАПОВ РЕАЛИЗАЦИИ ПОДПРОГРАММЫ</w:t>
      </w:r>
    </w:p>
    <w:p w:rsidR="007A23F8" w:rsidRDefault="007A23F8">
      <w:pPr>
        <w:pStyle w:val="ConsPlusNormal"/>
        <w:jc w:val="both"/>
      </w:pPr>
    </w:p>
    <w:p w:rsidR="007A23F8" w:rsidRDefault="007A23F8">
      <w:pPr>
        <w:pStyle w:val="ConsPlusTitle"/>
        <w:jc w:val="center"/>
        <w:outlineLvl w:val="4"/>
      </w:pPr>
      <w:r>
        <w:t>1.1. Приоритеты государственной политики</w:t>
      </w:r>
    </w:p>
    <w:p w:rsidR="007A23F8" w:rsidRDefault="007A23F8">
      <w:pPr>
        <w:pStyle w:val="ConsPlusTitle"/>
        <w:jc w:val="center"/>
      </w:pPr>
      <w:r>
        <w:t>в сфере реализации подпрограммы</w:t>
      </w:r>
    </w:p>
    <w:p w:rsidR="007A23F8" w:rsidRDefault="007A23F8">
      <w:pPr>
        <w:pStyle w:val="ConsPlusNormal"/>
        <w:jc w:val="center"/>
      </w:pPr>
      <w:r>
        <w:t xml:space="preserve">(в ред. </w:t>
      </w:r>
      <w:hyperlink r:id="rId303" w:history="1">
        <w:r>
          <w:rPr>
            <w:color w:val="0000FF"/>
          </w:rPr>
          <w:t>постановления</w:t>
        </w:r>
      </w:hyperlink>
      <w:r>
        <w:t xml:space="preserve"> правительства Воронежской области</w:t>
      </w:r>
    </w:p>
    <w:p w:rsidR="007A23F8" w:rsidRDefault="007A23F8">
      <w:pPr>
        <w:pStyle w:val="ConsPlusNormal"/>
        <w:jc w:val="center"/>
      </w:pPr>
      <w:r>
        <w:t>от 28.04.2018 N 382)</w:t>
      </w:r>
    </w:p>
    <w:p w:rsidR="007A23F8" w:rsidRDefault="007A23F8">
      <w:pPr>
        <w:pStyle w:val="ConsPlusNormal"/>
        <w:jc w:val="both"/>
      </w:pPr>
    </w:p>
    <w:p w:rsidR="007A23F8" w:rsidRDefault="007A23F8">
      <w:pPr>
        <w:pStyle w:val="ConsPlusNormal"/>
        <w:ind w:firstLine="540"/>
        <w:jc w:val="both"/>
      </w:pPr>
      <w:r>
        <w:t xml:space="preserve">Подпрограмма разработана в соответствии с Государственной </w:t>
      </w:r>
      <w:hyperlink r:id="rId304"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 Программа), </w:t>
      </w:r>
      <w:hyperlink r:id="rId305" w:history="1">
        <w:r>
          <w:rPr>
            <w:color w:val="0000FF"/>
          </w:rPr>
          <w:t>Стратегией</w:t>
        </w:r>
      </w:hyperlink>
      <w:r>
        <w:t xml:space="preserve"> социально-экономического развития Воронежской области на период до 2035 года, утвержденной Законом Воронежской области от 20.12.2018 N 168-ОЗ.</w:t>
      </w:r>
    </w:p>
    <w:p w:rsidR="007A23F8" w:rsidRDefault="007A23F8">
      <w:pPr>
        <w:pStyle w:val="ConsPlusNormal"/>
        <w:jc w:val="both"/>
      </w:pPr>
      <w:r>
        <w:t xml:space="preserve">(в ред. </w:t>
      </w:r>
      <w:hyperlink r:id="rId306" w:history="1">
        <w:r>
          <w:rPr>
            <w:color w:val="0000FF"/>
          </w:rPr>
          <w:t>постановления</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r>
        <w:t>1.2. Цели, задачи и показатели (индикаторы) достижения целей</w:t>
      </w:r>
    </w:p>
    <w:p w:rsidR="007A23F8" w:rsidRDefault="007A23F8">
      <w:pPr>
        <w:pStyle w:val="ConsPlusTitle"/>
        <w:jc w:val="center"/>
      </w:pPr>
      <w:r>
        <w:t>и решения задач</w:t>
      </w:r>
    </w:p>
    <w:p w:rsidR="007A23F8" w:rsidRDefault="007A23F8">
      <w:pPr>
        <w:pStyle w:val="ConsPlusNormal"/>
        <w:jc w:val="both"/>
      </w:pPr>
    </w:p>
    <w:p w:rsidR="007A23F8" w:rsidRDefault="007A23F8">
      <w:pPr>
        <w:pStyle w:val="ConsPlusNormal"/>
        <w:ind w:firstLine="540"/>
        <w:jc w:val="both"/>
      </w:pPr>
      <w:r>
        <w:t>Реализация подпрограммы направлена на создание предпосылок для устойчивого развития сельских территорий посредством достижения следующих целей:</w:t>
      </w:r>
    </w:p>
    <w:p w:rsidR="007A23F8" w:rsidRDefault="007A23F8">
      <w:pPr>
        <w:pStyle w:val="ConsPlusNormal"/>
        <w:spacing w:before="220"/>
        <w:ind w:firstLine="540"/>
        <w:jc w:val="both"/>
      </w:pPr>
      <w:r>
        <w:t>- создание комфортных условий жизнедеятельности в сельской местности;</w:t>
      </w:r>
    </w:p>
    <w:p w:rsidR="007A23F8" w:rsidRDefault="007A23F8">
      <w:pPr>
        <w:pStyle w:val="ConsPlusNormal"/>
        <w:spacing w:before="220"/>
        <w:ind w:firstLine="540"/>
        <w:jc w:val="both"/>
      </w:pPr>
      <w:r>
        <w:lastRenderedPageBreak/>
        <w:t>-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7A23F8" w:rsidRDefault="007A23F8">
      <w:pPr>
        <w:pStyle w:val="ConsPlusNormal"/>
        <w:spacing w:before="220"/>
        <w:ind w:firstLine="540"/>
        <w:jc w:val="both"/>
      </w:pPr>
      <w:r>
        <w:t>- содействие созданию новых (включая высокотехнологичные) рабочих мест в сельской местности;</w:t>
      </w:r>
    </w:p>
    <w:p w:rsidR="007A23F8" w:rsidRDefault="007A23F8">
      <w:pPr>
        <w:pStyle w:val="ConsPlusNormal"/>
        <w:spacing w:before="220"/>
        <w:ind w:firstLine="540"/>
        <w:jc w:val="both"/>
      </w:pPr>
      <w:r>
        <w:t>- активизация участия граждан, проживающих в сельской местности, в реализации общественно значимых проектов;</w:t>
      </w:r>
    </w:p>
    <w:p w:rsidR="007A23F8" w:rsidRDefault="007A23F8">
      <w:pPr>
        <w:pStyle w:val="ConsPlusNormal"/>
        <w:spacing w:before="220"/>
        <w:ind w:firstLine="540"/>
        <w:jc w:val="both"/>
      </w:pPr>
      <w:r>
        <w:t>- формирование у граждан позитивного отношения к сельской местности и сельскому образу жизни;</w:t>
      </w:r>
    </w:p>
    <w:p w:rsidR="007A23F8" w:rsidRDefault="007A23F8">
      <w:pPr>
        <w:pStyle w:val="ConsPlusNormal"/>
        <w:spacing w:before="220"/>
        <w:ind w:firstLine="540"/>
        <w:jc w:val="both"/>
      </w:pPr>
      <w:r>
        <w:t>- обеспечение условий доступности к лучшим образцам культуры путем создания современной инфраструктуры для творческой самореализации и досуга населения.</w:t>
      </w:r>
    </w:p>
    <w:p w:rsidR="007A23F8" w:rsidRDefault="007A23F8">
      <w:pPr>
        <w:pStyle w:val="ConsPlusNormal"/>
        <w:jc w:val="both"/>
      </w:pPr>
      <w:r>
        <w:t xml:space="preserve">(абзац введен </w:t>
      </w:r>
      <w:hyperlink r:id="rId307"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Достижение целей подпрограммы осуществляется с учетом следующих подходов:</w:t>
      </w:r>
    </w:p>
    <w:p w:rsidR="007A23F8" w:rsidRDefault="007A23F8">
      <w:pPr>
        <w:pStyle w:val="ConsPlusNormal"/>
        <w:spacing w:before="220"/>
        <w:ind w:firstLine="540"/>
        <w:jc w:val="both"/>
      </w:pPr>
      <w:r>
        <w:t>- комплексное планирование развития сельских территорий и размещение объектов социальной и инженерной инфраструктуры в соответствии с документами территориального планирования (схемами территориального планирования муниципальных районов и генеральными планами поселений и городских округов);</w:t>
      </w:r>
    </w:p>
    <w:p w:rsidR="007A23F8" w:rsidRDefault="007A23F8">
      <w:pPr>
        <w:pStyle w:val="ConsPlusNormal"/>
        <w:spacing w:before="220"/>
        <w:ind w:firstLine="540"/>
        <w:jc w:val="both"/>
      </w:pPr>
      <w:r>
        <w:t>- обустройство объектами социальной, инженерной инфраструктуры и автомобильными дорогами общего пользования населенных пунктов, расположенных в сельской местности, в которых осуществляются инвестиционные проекты в сфере агропромышленного комплекса;</w:t>
      </w:r>
    </w:p>
    <w:p w:rsidR="007A23F8" w:rsidRDefault="007A23F8">
      <w:pPr>
        <w:pStyle w:val="ConsPlusNormal"/>
        <w:spacing w:before="220"/>
        <w:ind w:firstLine="540"/>
        <w:jc w:val="both"/>
      </w:pPr>
      <w:r>
        <w:t>- использование механизмов государственно-частного партнерства и привлечение средств внебюджетных источников для финансирования мероприятий подпрограммы, включая средства населения и организаций.</w:t>
      </w:r>
    </w:p>
    <w:p w:rsidR="007A23F8" w:rsidRDefault="007A23F8">
      <w:pPr>
        <w:pStyle w:val="ConsPlusNormal"/>
        <w:spacing w:before="220"/>
        <w:ind w:firstLine="540"/>
        <w:jc w:val="both"/>
      </w:pPr>
      <w:r>
        <w:t>В подпрограмме под инвестиционным проектом в сфере агропромышленного комплекса понимается 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приобретением сельскохозяйственных животных, техники и оборудования, в результате чего создаются высокотехнологичные рабочие места.</w:t>
      </w:r>
    </w:p>
    <w:p w:rsidR="007A23F8" w:rsidRDefault="007A23F8">
      <w:pPr>
        <w:pStyle w:val="ConsPlusNormal"/>
        <w:spacing w:before="220"/>
        <w:ind w:firstLine="540"/>
        <w:jc w:val="both"/>
      </w:pPr>
      <w:r>
        <w:t>Для достижения целей государственной политики в области устойчивого развития сельских территорий в рамках реализации подпрограммы предусматривается решение следующих задач:</w:t>
      </w:r>
    </w:p>
    <w:p w:rsidR="007A23F8" w:rsidRDefault="007A23F8">
      <w:pPr>
        <w:pStyle w:val="ConsPlusNormal"/>
        <w:spacing w:before="220"/>
        <w:ind w:firstLine="540"/>
        <w:jc w:val="both"/>
      </w:pPr>
      <w:r>
        <w:t>- удовлетворение потребностей сельского населения, в том числе молодых семей и молодых специалистов, в благоустроенном жилье;</w:t>
      </w:r>
    </w:p>
    <w:p w:rsidR="007A23F8" w:rsidRDefault="007A23F8">
      <w:pPr>
        <w:pStyle w:val="ConsPlusNormal"/>
        <w:spacing w:before="220"/>
        <w:ind w:firstLine="540"/>
        <w:jc w:val="both"/>
      </w:pPr>
      <w:r>
        <w:t>- повышение уровня комплексного обустройства населенных пунктов, расположенных в сельской местности, объектами социальной, инженерной инфраструктуры и автомобильными дорогами общего пользования;</w:t>
      </w:r>
    </w:p>
    <w:p w:rsidR="007A23F8" w:rsidRDefault="007A23F8">
      <w:pPr>
        <w:pStyle w:val="ConsPlusNormal"/>
        <w:spacing w:before="220"/>
        <w:ind w:firstLine="540"/>
        <w:jc w:val="both"/>
      </w:pPr>
      <w:r>
        <w:t>- концентрация ресурсов, направляемых на комплексное обустройство объектами социальной, инженерной инфраструктуры и автомобильными дорогами общего пользования населенных пунктов, расположенных в сельской местности, в которых осуществляются инвестиционные проекты в сфере агропромышленного комплекса;</w:t>
      </w:r>
    </w:p>
    <w:p w:rsidR="007A23F8" w:rsidRDefault="007A23F8">
      <w:pPr>
        <w:pStyle w:val="ConsPlusNormal"/>
        <w:spacing w:before="220"/>
        <w:ind w:firstLine="540"/>
        <w:jc w:val="both"/>
      </w:pPr>
      <w:r>
        <w:t>- грантовая поддержка местных инициатив граждан, проживающих в сельской местности;</w:t>
      </w:r>
    </w:p>
    <w:p w:rsidR="007A23F8" w:rsidRDefault="007A23F8">
      <w:pPr>
        <w:pStyle w:val="ConsPlusNormal"/>
        <w:spacing w:before="220"/>
        <w:ind w:firstLine="540"/>
        <w:jc w:val="both"/>
      </w:pPr>
      <w:r>
        <w:t>- создание культурно-досуговых организаций на территориях сельских поселений.</w:t>
      </w:r>
    </w:p>
    <w:p w:rsidR="007A23F8" w:rsidRDefault="007A23F8">
      <w:pPr>
        <w:pStyle w:val="ConsPlusNormal"/>
        <w:jc w:val="both"/>
      </w:pPr>
      <w:r>
        <w:lastRenderedPageBreak/>
        <w:t xml:space="preserve">(абзац введен </w:t>
      </w:r>
      <w:hyperlink r:id="rId308"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Целевыми показателями подпрограммы являются: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spacing w:before="220"/>
        <w:ind w:firstLine="540"/>
        <w:jc w:val="both"/>
      </w:pPr>
      <w:r>
        <w:t>- ввод (приобретение) жилья для граждан, проживающих и работающих в сельской местности, в том числе для молодых семей и молодых специалистов;</w:t>
      </w:r>
    </w:p>
    <w:p w:rsidR="007A23F8" w:rsidRDefault="007A23F8">
      <w:pPr>
        <w:pStyle w:val="ConsPlusNormal"/>
        <w:spacing w:before="220"/>
        <w:ind w:firstLine="540"/>
        <w:jc w:val="both"/>
      </w:pPr>
      <w:r>
        <w:t>- сокращение общего числа семей, нуждающихся в улучшении жилищных условий, в сельской местности (нарастающим итогом);</w:t>
      </w:r>
    </w:p>
    <w:p w:rsidR="007A23F8" w:rsidRDefault="007A23F8">
      <w:pPr>
        <w:pStyle w:val="ConsPlusNormal"/>
        <w:spacing w:before="220"/>
        <w:ind w:firstLine="540"/>
        <w:jc w:val="both"/>
      </w:pPr>
      <w:r>
        <w:t>- сокращение числа молодых семей и молодых специалистов, нуждающихся в улучшении жилищных условий, в сельской местности (нарастающим итогом);</w:t>
      </w:r>
    </w:p>
    <w:p w:rsidR="007A23F8" w:rsidRDefault="007A23F8">
      <w:pPr>
        <w:pStyle w:val="ConsPlusNormal"/>
        <w:spacing w:before="220"/>
        <w:ind w:firstLine="540"/>
        <w:jc w:val="both"/>
      </w:pPr>
      <w:r>
        <w:t>- ввод в действие общеобразовательных учреждений в сельской местности;</w:t>
      </w:r>
    </w:p>
    <w:p w:rsidR="007A23F8" w:rsidRDefault="007A23F8">
      <w:pPr>
        <w:pStyle w:val="ConsPlusNormal"/>
        <w:spacing w:before="220"/>
        <w:ind w:firstLine="540"/>
        <w:jc w:val="both"/>
      </w:pPr>
      <w:r>
        <w:t>- сокращение числа обучающихся в общеобразовательных учреждениях, находящихся в аварийном и ветхом состоянии, в сельской местности (нарастающим итогом);</w:t>
      </w:r>
    </w:p>
    <w:p w:rsidR="007A23F8" w:rsidRDefault="007A23F8">
      <w:pPr>
        <w:pStyle w:val="ConsPlusNormal"/>
        <w:spacing w:before="220"/>
        <w:ind w:firstLine="540"/>
        <w:jc w:val="both"/>
      </w:pPr>
      <w:r>
        <w:t>- ввод в действие фельдшерско-акушерских пунктов и (или) офисов врачей общей практики в сельской местности;</w:t>
      </w:r>
    </w:p>
    <w:p w:rsidR="007A23F8" w:rsidRDefault="007A23F8">
      <w:pPr>
        <w:pStyle w:val="ConsPlusNormal"/>
        <w:spacing w:before="220"/>
        <w:ind w:firstLine="540"/>
        <w:jc w:val="both"/>
      </w:pPr>
      <w:r>
        <w:t>- прирост сельского населения, обеспеченного фельдшерско-акушерскими пунктами и (или) офисами врачей общей практики (нарастающим итогом);</w:t>
      </w:r>
    </w:p>
    <w:p w:rsidR="007A23F8" w:rsidRDefault="007A23F8">
      <w:pPr>
        <w:pStyle w:val="ConsPlusNormal"/>
        <w:spacing w:before="220"/>
        <w:ind w:firstLine="540"/>
        <w:jc w:val="both"/>
      </w:pPr>
      <w:r>
        <w:t>- ввод в действие плоскостных спортивных сооружений в сельской местности;</w:t>
      </w:r>
    </w:p>
    <w:p w:rsidR="007A23F8" w:rsidRDefault="007A23F8">
      <w:pPr>
        <w:pStyle w:val="ConsPlusNormal"/>
        <w:spacing w:before="220"/>
        <w:ind w:firstLine="540"/>
        <w:jc w:val="both"/>
      </w:pPr>
      <w:r>
        <w:t>- прирост сельского населения, обеспеченного плоскостными спортивными сооружениями (нарастающим итогом);</w:t>
      </w:r>
    </w:p>
    <w:p w:rsidR="007A23F8" w:rsidRDefault="007A23F8">
      <w:pPr>
        <w:pStyle w:val="ConsPlusNormal"/>
        <w:spacing w:before="220"/>
        <w:ind w:firstLine="540"/>
        <w:jc w:val="both"/>
      </w:pPr>
      <w:r>
        <w:t xml:space="preserve">- абзацы двадцать восьмой - двадцать девятый утратили силу. - </w:t>
      </w:r>
      <w:hyperlink r:id="rId309" w:history="1">
        <w:r>
          <w:rPr>
            <w:color w:val="0000FF"/>
          </w:rPr>
          <w:t>Постановление</w:t>
        </w:r>
      </w:hyperlink>
      <w:r>
        <w:t xml:space="preserve"> правительства Воронежской области от 20.03.2019 N 272;</w:t>
      </w:r>
    </w:p>
    <w:p w:rsidR="007A23F8" w:rsidRDefault="007A23F8">
      <w:pPr>
        <w:pStyle w:val="ConsPlusNormal"/>
        <w:spacing w:before="220"/>
        <w:ind w:firstLine="540"/>
        <w:jc w:val="both"/>
      </w:pPr>
      <w:r>
        <w:t>- ввод в действие локальных водопроводов в сельской местности;</w:t>
      </w:r>
    </w:p>
    <w:p w:rsidR="007A23F8" w:rsidRDefault="007A23F8">
      <w:pPr>
        <w:pStyle w:val="ConsPlusNormal"/>
        <w:spacing w:before="220"/>
        <w:ind w:firstLine="540"/>
        <w:jc w:val="both"/>
      </w:pPr>
      <w:r>
        <w:t>- уровень обеспеченности сельского населения питьевой водой;</w:t>
      </w:r>
    </w:p>
    <w:p w:rsidR="007A23F8" w:rsidRDefault="007A23F8">
      <w:pPr>
        <w:pStyle w:val="ConsPlusNormal"/>
        <w:spacing w:before="220"/>
        <w:ind w:firstLine="540"/>
        <w:jc w:val="both"/>
      </w:pPr>
      <w:r>
        <w:t>- ввод в действие электрических сетей в сельской местности;</w:t>
      </w:r>
    </w:p>
    <w:p w:rsidR="007A23F8" w:rsidRDefault="007A23F8">
      <w:pPr>
        <w:pStyle w:val="ConsPlusNormal"/>
        <w:spacing w:before="220"/>
        <w:ind w:firstLine="540"/>
        <w:jc w:val="both"/>
      </w:pPr>
      <w:r>
        <w:t>- ввод в действие распределительных газовых сетей в сельской местности;</w:t>
      </w:r>
    </w:p>
    <w:p w:rsidR="007A23F8" w:rsidRDefault="007A23F8">
      <w:pPr>
        <w:pStyle w:val="ConsPlusNormal"/>
        <w:spacing w:before="220"/>
        <w:ind w:firstLine="540"/>
        <w:jc w:val="both"/>
      </w:pPr>
      <w:r>
        <w:t>- уровень газификации жилых домов (квартир) сетевым газом в сельской местности;</w:t>
      </w:r>
    </w:p>
    <w:p w:rsidR="007A23F8" w:rsidRDefault="007A23F8">
      <w:pPr>
        <w:pStyle w:val="ConsPlusNormal"/>
        <w:spacing w:before="220"/>
        <w:ind w:firstLine="540"/>
        <w:jc w:val="both"/>
      </w:pPr>
      <w:r>
        <w:t>- 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p w:rsidR="007A23F8" w:rsidRDefault="007A23F8">
      <w:pPr>
        <w:pStyle w:val="ConsPlusNormal"/>
        <w:spacing w:before="220"/>
        <w:ind w:firstLine="540"/>
        <w:jc w:val="both"/>
      </w:pPr>
      <w:r>
        <w:t>- ввод в эксплуатацию автомобильных дорог общего пользования, ведущих к общественно значимым объектам сельских населенных пунктов, объектам производства и переработки сельскохозяйственной продукции;</w:t>
      </w:r>
    </w:p>
    <w:p w:rsidR="007A23F8" w:rsidRDefault="007A23F8">
      <w:pPr>
        <w:pStyle w:val="ConsPlusNormal"/>
        <w:spacing w:before="220"/>
        <w:ind w:firstLine="540"/>
        <w:jc w:val="both"/>
      </w:pPr>
      <w:r>
        <w:t>- количество созданных рабочих мест в сельской местности;</w:t>
      </w:r>
    </w:p>
    <w:p w:rsidR="007A23F8" w:rsidRDefault="007A23F8">
      <w:pPr>
        <w:pStyle w:val="ConsPlusNormal"/>
        <w:spacing w:before="220"/>
        <w:ind w:firstLine="540"/>
        <w:jc w:val="both"/>
      </w:pPr>
      <w:r>
        <w:t>- количество реализованных проектов местных инициатив граждан, проживающих в сельской местности, получивших грантовую поддержку;</w:t>
      </w:r>
    </w:p>
    <w:p w:rsidR="007A23F8" w:rsidRDefault="007A23F8">
      <w:pPr>
        <w:pStyle w:val="ConsPlusNormal"/>
        <w:spacing w:before="220"/>
        <w:ind w:firstLine="540"/>
        <w:jc w:val="both"/>
      </w:pPr>
      <w:r>
        <w:t xml:space="preserve">- построены и (или) реконструированы культурно-досуговые учреждения в сельской </w:t>
      </w:r>
      <w:r>
        <w:lastRenderedPageBreak/>
        <w:t>местности;</w:t>
      </w:r>
    </w:p>
    <w:p w:rsidR="007A23F8" w:rsidRDefault="007A23F8">
      <w:pPr>
        <w:pStyle w:val="ConsPlusNormal"/>
        <w:jc w:val="both"/>
      </w:pPr>
      <w:r>
        <w:t xml:space="preserve">(абзац введен </w:t>
      </w:r>
      <w:hyperlink r:id="rId310"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прирост сельского населения, обеспеченного учреждениями культурно-досугового типа (нарастающим итогом).</w:t>
      </w:r>
    </w:p>
    <w:p w:rsidR="007A23F8" w:rsidRDefault="007A23F8">
      <w:pPr>
        <w:pStyle w:val="ConsPlusNormal"/>
        <w:jc w:val="both"/>
      </w:pPr>
      <w:r>
        <w:t xml:space="preserve">(абзац введен </w:t>
      </w:r>
      <w:hyperlink r:id="rId311"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Оценка достижения показателей (индикаторов) осуществляется департаментом аграрной политики Воронежской области исходя из данных отчетов, представляемых администрациями муниципальных образований и департаментом дорожной деятельности Воронежской области.</w:t>
      </w:r>
    </w:p>
    <w:p w:rsidR="007A23F8" w:rsidRDefault="007A23F8">
      <w:pPr>
        <w:pStyle w:val="ConsPlusNormal"/>
        <w:jc w:val="both"/>
      </w:pPr>
      <w:r>
        <w:t xml:space="preserve">(в ред. постановлений правительства Воронежской области от 05.12.2018 </w:t>
      </w:r>
      <w:hyperlink r:id="rId312" w:history="1">
        <w:r>
          <w:rPr>
            <w:color w:val="0000FF"/>
          </w:rPr>
          <w:t>N 1076</w:t>
        </w:r>
      </w:hyperlink>
      <w:r>
        <w:t xml:space="preserve">, от 20.03.2019 </w:t>
      </w:r>
      <w:hyperlink r:id="rId313" w:history="1">
        <w:r>
          <w:rPr>
            <w:color w:val="0000FF"/>
          </w:rPr>
          <w:t>N 272</w:t>
        </w:r>
      </w:hyperlink>
      <w:r>
        <w:t>)</w:t>
      </w:r>
    </w:p>
    <w:p w:rsidR="007A23F8" w:rsidRDefault="007A23F8">
      <w:pPr>
        <w:pStyle w:val="ConsPlusNormal"/>
        <w:jc w:val="both"/>
      </w:pPr>
    </w:p>
    <w:p w:rsidR="007A23F8" w:rsidRDefault="007A23F8">
      <w:pPr>
        <w:pStyle w:val="ConsPlusTitle"/>
        <w:jc w:val="center"/>
        <w:outlineLvl w:val="4"/>
      </w:pPr>
      <w:r>
        <w:t>1.3. Описание основных ожидаемых конечных</w:t>
      </w:r>
    </w:p>
    <w:p w:rsidR="007A23F8" w:rsidRDefault="007A23F8">
      <w:pPr>
        <w:pStyle w:val="ConsPlusTitle"/>
        <w:jc w:val="center"/>
      </w:pPr>
      <w:r>
        <w:t>результатов подпрограммы</w:t>
      </w:r>
    </w:p>
    <w:p w:rsidR="007A23F8" w:rsidRDefault="007A23F8">
      <w:pPr>
        <w:pStyle w:val="ConsPlusNormal"/>
        <w:jc w:val="center"/>
      </w:pPr>
      <w:r>
        <w:t xml:space="preserve">(в ред. </w:t>
      </w:r>
      <w:hyperlink r:id="rId314" w:history="1">
        <w:r>
          <w:rPr>
            <w:color w:val="0000FF"/>
          </w:rPr>
          <w:t>постановления</w:t>
        </w:r>
      </w:hyperlink>
      <w:r>
        <w:t xml:space="preserve"> правительства Воронежской области</w:t>
      </w:r>
    </w:p>
    <w:p w:rsidR="007A23F8" w:rsidRDefault="007A23F8">
      <w:pPr>
        <w:pStyle w:val="ConsPlusNormal"/>
        <w:jc w:val="center"/>
      </w:pPr>
      <w:r>
        <w:t>от 05.12.2018 N 1076)</w:t>
      </w:r>
    </w:p>
    <w:p w:rsidR="007A23F8" w:rsidRDefault="007A23F8">
      <w:pPr>
        <w:pStyle w:val="ConsPlusNormal"/>
        <w:jc w:val="both"/>
      </w:pPr>
    </w:p>
    <w:p w:rsidR="007A23F8" w:rsidRDefault="007A23F8">
      <w:pPr>
        <w:pStyle w:val="ConsPlusNormal"/>
        <w:ind w:firstLine="540"/>
        <w:jc w:val="both"/>
      </w:pPr>
      <w:r>
        <w:t>Реализация мероприятий подпрограммы позволит за период 2014 - 2020 годов обеспечить:</w:t>
      </w:r>
    </w:p>
    <w:p w:rsidR="007A23F8" w:rsidRDefault="007A23F8">
      <w:pPr>
        <w:pStyle w:val="ConsPlusNormal"/>
        <w:spacing w:before="220"/>
        <w:ind w:firstLine="540"/>
        <w:jc w:val="both"/>
      </w:pPr>
      <w:r>
        <w:t>- уровень освоения предусмотренных объемов финансирования - не менее 95 процентов;</w:t>
      </w:r>
    </w:p>
    <w:p w:rsidR="007A23F8" w:rsidRDefault="007A23F8">
      <w:pPr>
        <w:pStyle w:val="ConsPlusNormal"/>
        <w:spacing w:before="220"/>
        <w:ind w:firstLine="540"/>
        <w:jc w:val="both"/>
      </w:pPr>
      <w:r>
        <w:t>- ввод (приобретение) 58,554 тыс. кв. метров жилья для граждан, проживающих и работающих в сельской местности, в том числе 38,618 тыс. кв. метров жилья для молодых семей и молодых специалистов;</w:t>
      </w:r>
    </w:p>
    <w:p w:rsidR="007A23F8" w:rsidRDefault="007A23F8">
      <w:pPr>
        <w:pStyle w:val="ConsPlusNormal"/>
        <w:jc w:val="both"/>
      </w:pPr>
      <w:r>
        <w:t xml:space="preserve">(в ред. </w:t>
      </w:r>
      <w:hyperlink r:id="rId315"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сокращение числа семей, нуждающихся в улучшении жилищных условий, в сельской местности на 9,1 процента, в том числе молодых семей и молодых специалистов - 9,1 процента;</w:t>
      </w:r>
    </w:p>
    <w:p w:rsidR="007A23F8" w:rsidRDefault="007A23F8">
      <w:pPr>
        <w:pStyle w:val="ConsPlusNormal"/>
        <w:spacing w:before="220"/>
        <w:ind w:firstLine="540"/>
        <w:jc w:val="both"/>
      </w:pPr>
      <w:r>
        <w:t>- ввод в действие общеобразовательных учреждений в сельской местности на 192 ученических места;</w:t>
      </w:r>
    </w:p>
    <w:p w:rsidR="007A23F8" w:rsidRDefault="007A23F8">
      <w:pPr>
        <w:pStyle w:val="ConsPlusNormal"/>
        <w:spacing w:before="220"/>
        <w:ind w:firstLine="540"/>
        <w:jc w:val="both"/>
      </w:pPr>
      <w:r>
        <w:t>- сокращение числа обучающихся в общеобразовательных учреждениях, находящихся в аварийном и ветхом состоянии, в сельской местности на 11,1 процента;</w:t>
      </w:r>
    </w:p>
    <w:p w:rsidR="007A23F8" w:rsidRDefault="007A23F8">
      <w:pPr>
        <w:pStyle w:val="ConsPlusNormal"/>
        <w:spacing w:before="220"/>
        <w:ind w:firstLine="540"/>
        <w:jc w:val="both"/>
      </w:pPr>
      <w:r>
        <w:t>- ввод в действие 7 фельдшерско-акушерских пунктов и (или) офисов врачей общей практики в сельской местности;</w:t>
      </w:r>
    </w:p>
    <w:p w:rsidR="007A23F8" w:rsidRDefault="007A23F8">
      <w:pPr>
        <w:pStyle w:val="ConsPlusNormal"/>
        <w:spacing w:before="220"/>
        <w:ind w:firstLine="540"/>
        <w:jc w:val="both"/>
      </w:pPr>
      <w:r>
        <w:t>- прирост сельского населения, обеспеченного фельдшерско-акушерскими пунктами и (или) офисами врачей общей практики, на 5511 человек;</w:t>
      </w:r>
    </w:p>
    <w:p w:rsidR="007A23F8" w:rsidRDefault="007A23F8">
      <w:pPr>
        <w:pStyle w:val="ConsPlusNormal"/>
        <w:spacing w:before="220"/>
        <w:ind w:firstLine="540"/>
        <w:jc w:val="both"/>
      </w:pPr>
      <w:r>
        <w:t>- ввод в действие 13440 кв. метров плоскостных спортивных сооружений в сельской местности;</w:t>
      </w:r>
    </w:p>
    <w:p w:rsidR="007A23F8" w:rsidRDefault="007A23F8">
      <w:pPr>
        <w:pStyle w:val="ConsPlusNormal"/>
        <w:jc w:val="both"/>
      </w:pPr>
      <w:r>
        <w:t xml:space="preserve">(в ред. </w:t>
      </w:r>
      <w:hyperlink r:id="rId316"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прирост сельского населения, обеспеченного плоскостными спортивными сооружениями, на 12650 человек;</w:t>
      </w:r>
    </w:p>
    <w:p w:rsidR="007A23F8" w:rsidRDefault="007A23F8">
      <w:pPr>
        <w:pStyle w:val="ConsPlusNormal"/>
        <w:jc w:val="both"/>
      </w:pPr>
      <w:r>
        <w:t xml:space="preserve">(в ред. </w:t>
      </w:r>
      <w:hyperlink r:id="rId317"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ввод в действие 371,554 км локальных водопроводов в сельской местности;</w:t>
      </w:r>
    </w:p>
    <w:p w:rsidR="007A23F8" w:rsidRDefault="007A23F8">
      <w:pPr>
        <w:pStyle w:val="ConsPlusNormal"/>
        <w:jc w:val="both"/>
      </w:pPr>
      <w:r>
        <w:t xml:space="preserve">(в ред. </w:t>
      </w:r>
      <w:hyperlink r:id="rId318"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увеличение уровня обеспеченности сельского населения питьевой водой до 67,9 процента;</w:t>
      </w:r>
    </w:p>
    <w:p w:rsidR="007A23F8" w:rsidRDefault="007A23F8">
      <w:pPr>
        <w:pStyle w:val="ConsPlusNormal"/>
        <w:spacing w:before="220"/>
        <w:ind w:firstLine="540"/>
        <w:jc w:val="both"/>
      </w:pPr>
      <w:r>
        <w:t>- ввод в действие 2,1 км электрических сетей в сельской местности;</w:t>
      </w:r>
    </w:p>
    <w:p w:rsidR="007A23F8" w:rsidRDefault="007A23F8">
      <w:pPr>
        <w:pStyle w:val="ConsPlusNormal"/>
        <w:spacing w:before="220"/>
        <w:ind w:firstLine="540"/>
        <w:jc w:val="both"/>
      </w:pPr>
      <w:r>
        <w:lastRenderedPageBreak/>
        <w:t>- ввод в действие 41,480 км распределительных газовых сетей в сельской местности;</w:t>
      </w:r>
    </w:p>
    <w:p w:rsidR="007A23F8" w:rsidRDefault="007A23F8">
      <w:pPr>
        <w:pStyle w:val="ConsPlusNormal"/>
        <w:spacing w:before="220"/>
        <w:ind w:firstLine="540"/>
        <w:jc w:val="both"/>
      </w:pPr>
      <w:r>
        <w:t>- увеличение уровня газификации жилых домов (квартир) сетевым газом до 75,1 процента;</w:t>
      </w:r>
    </w:p>
    <w:p w:rsidR="007A23F8" w:rsidRDefault="007A23F8">
      <w:pPr>
        <w:pStyle w:val="ConsPlusNormal"/>
        <w:spacing w:before="220"/>
        <w:ind w:firstLine="540"/>
        <w:jc w:val="both"/>
      </w:pPr>
      <w:r>
        <w:t>- реализация проектов комплексного обустройства площадок под компактную жилищную застройку в 1 населенном пункте, расположенном в сельской местности;</w:t>
      </w:r>
    </w:p>
    <w:p w:rsidR="007A23F8" w:rsidRDefault="007A23F8">
      <w:pPr>
        <w:pStyle w:val="ConsPlusNormal"/>
        <w:spacing w:before="220"/>
        <w:ind w:firstLine="540"/>
        <w:jc w:val="both"/>
      </w:pPr>
      <w:r>
        <w:t>- ввод в эксплуатацию 73,3162 км автомобильных дорог общего пользования;</w:t>
      </w:r>
    </w:p>
    <w:p w:rsidR="007A23F8" w:rsidRDefault="007A23F8">
      <w:pPr>
        <w:pStyle w:val="ConsPlusNormal"/>
        <w:spacing w:before="220"/>
        <w:ind w:firstLine="540"/>
        <w:jc w:val="both"/>
      </w:pPr>
      <w:r>
        <w:t>- создание 7789 рабочих мест в сельской местности;</w:t>
      </w:r>
    </w:p>
    <w:p w:rsidR="007A23F8" w:rsidRDefault="007A23F8">
      <w:pPr>
        <w:pStyle w:val="ConsPlusNormal"/>
        <w:spacing w:before="220"/>
        <w:ind w:firstLine="540"/>
        <w:jc w:val="both"/>
      </w:pPr>
      <w:r>
        <w:t>- реализация 4 проектов местных инициатив граждан, проживающих в сельской местности, получивших грантовую поддержку;</w:t>
      </w:r>
    </w:p>
    <w:p w:rsidR="007A23F8" w:rsidRDefault="007A23F8">
      <w:pPr>
        <w:pStyle w:val="ConsPlusNormal"/>
        <w:jc w:val="both"/>
      </w:pPr>
      <w:r>
        <w:t xml:space="preserve">(в ред. </w:t>
      </w:r>
      <w:hyperlink r:id="rId319"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построено и (или) реконструировано 1 культурно-досуговое учреждение в сельской местности на 248 мест;</w:t>
      </w:r>
    </w:p>
    <w:p w:rsidR="007A23F8" w:rsidRDefault="007A23F8">
      <w:pPr>
        <w:pStyle w:val="ConsPlusNormal"/>
        <w:jc w:val="both"/>
      </w:pPr>
      <w:r>
        <w:t xml:space="preserve">(абзац введен </w:t>
      </w:r>
      <w:hyperlink r:id="rId320"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прирост сельского населения, обеспеченного учреждениями культурно-досугового типа (нарастающим итогом), на 4308 человек.</w:t>
      </w:r>
    </w:p>
    <w:p w:rsidR="007A23F8" w:rsidRDefault="007A23F8">
      <w:pPr>
        <w:pStyle w:val="ConsPlusNormal"/>
        <w:jc w:val="both"/>
      </w:pPr>
      <w:r>
        <w:t xml:space="preserve">(абзац введен </w:t>
      </w:r>
      <w:hyperlink r:id="rId321"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Индикаторы сформированы с учетом предложений муниципальных образований Воронежской области, отражающих их потребность в развитии социальной и инженерной инфраструктуры, автомобильных дорог общего пользования в сельской местности. Оценка достижения показателей (индикаторов) осуществляется департаментом аграрной политики Воронежской области исходя из данных отчетов, представляемых администрациями муниципальных образований Воронежской области и департаментом дорожной деятельности Воронежской области.</w:t>
      </w:r>
    </w:p>
    <w:p w:rsidR="007A23F8" w:rsidRDefault="007A23F8">
      <w:pPr>
        <w:pStyle w:val="ConsPlusNormal"/>
        <w:jc w:val="both"/>
      </w:pPr>
      <w:r>
        <w:t xml:space="preserve">(в ред. </w:t>
      </w:r>
      <w:hyperlink r:id="rId322" w:history="1">
        <w:r>
          <w:rPr>
            <w:color w:val="0000FF"/>
          </w:rPr>
          <w:t>постановления</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r>
        <w:t>1.4. Сроки и этапы реализации подпрограммы</w:t>
      </w:r>
    </w:p>
    <w:p w:rsidR="007A23F8" w:rsidRDefault="007A23F8">
      <w:pPr>
        <w:pStyle w:val="ConsPlusNormal"/>
        <w:jc w:val="both"/>
      </w:pPr>
    </w:p>
    <w:p w:rsidR="007A23F8" w:rsidRDefault="007A23F8">
      <w:pPr>
        <w:pStyle w:val="ConsPlusNormal"/>
        <w:ind w:firstLine="540"/>
        <w:jc w:val="both"/>
      </w:pPr>
      <w:r>
        <w:t>Реализация подпрограммы будет осуществляться поэтапно.</w:t>
      </w:r>
    </w:p>
    <w:p w:rsidR="007A23F8" w:rsidRDefault="007A23F8">
      <w:pPr>
        <w:pStyle w:val="ConsPlusNormal"/>
        <w:spacing w:before="220"/>
        <w:ind w:firstLine="540"/>
        <w:jc w:val="both"/>
      </w:pPr>
      <w:r>
        <w:t>Первый этап (2014 - 2017 годы) предусматривает преодоление существенных межрайонных различий в уровне и качестве жизни сельского населения на основе дифференцированной государственной поддержки реализации муниципальных программ устойчивого развития сельских территорий из федерального и областного бюджетов.</w:t>
      </w:r>
    </w:p>
    <w:p w:rsidR="007A23F8" w:rsidRDefault="007A23F8">
      <w:pPr>
        <w:pStyle w:val="ConsPlusNormal"/>
        <w:spacing w:before="220"/>
        <w:ind w:firstLine="540"/>
        <w:jc w:val="both"/>
      </w:pPr>
      <w:r>
        <w:t>Второй этап реализации подпрограммы (2018 - 2020 годы)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w:t>
      </w:r>
    </w:p>
    <w:p w:rsidR="007A23F8" w:rsidRDefault="007A23F8">
      <w:pPr>
        <w:pStyle w:val="ConsPlusNormal"/>
        <w:jc w:val="both"/>
      </w:pPr>
    </w:p>
    <w:p w:rsidR="007A23F8" w:rsidRDefault="007A23F8">
      <w:pPr>
        <w:pStyle w:val="ConsPlusTitle"/>
        <w:jc w:val="center"/>
        <w:outlineLvl w:val="3"/>
      </w:pPr>
      <w:r>
        <w:t>Раздел 2. ХАРАКТЕРИСТИКА ОСНОВНЫХ МЕРОПРИЯТИЙ</w:t>
      </w:r>
    </w:p>
    <w:p w:rsidR="007A23F8" w:rsidRDefault="007A23F8">
      <w:pPr>
        <w:pStyle w:val="ConsPlusTitle"/>
        <w:jc w:val="center"/>
      </w:pPr>
      <w:r>
        <w:t>И МЕРОПРИЯТИЙ ПОДПРОГРАММЫ</w:t>
      </w:r>
    </w:p>
    <w:p w:rsidR="007A23F8" w:rsidRDefault="007A23F8">
      <w:pPr>
        <w:pStyle w:val="ConsPlusNormal"/>
        <w:jc w:val="both"/>
      </w:pPr>
    </w:p>
    <w:p w:rsidR="007A23F8" w:rsidRDefault="007A23F8">
      <w:pPr>
        <w:pStyle w:val="ConsPlusNormal"/>
        <w:ind w:firstLine="540"/>
        <w:jc w:val="both"/>
      </w:pPr>
      <w:r>
        <w:t xml:space="preserve">Перечень основных мероприятий сформирован с учетом анализа современного состояния и прогнозов развития сельских территорий, итогов реализации федеральной целевой </w:t>
      </w:r>
      <w:hyperlink r:id="rId323" w:history="1">
        <w:r>
          <w:rPr>
            <w:color w:val="0000FF"/>
          </w:rPr>
          <w:t>программы</w:t>
        </w:r>
      </w:hyperlink>
      <w:r>
        <w:t xml:space="preserve"> "Социальное развитие села до 2013 года", утвержденной Постановлением Правительства Российской Федерации от 03.12.2002 N 858 "О федеральной целевой программе "Социальное развитие села до 2013 года",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основании документов территориального планирования.</w:t>
      </w:r>
    </w:p>
    <w:p w:rsidR="007A23F8" w:rsidRDefault="007A23F8">
      <w:pPr>
        <w:pStyle w:val="ConsPlusNormal"/>
        <w:spacing w:before="220"/>
        <w:ind w:firstLine="540"/>
        <w:jc w:val="both"/>
      </w:pPr>
      <w:r>
        <w:lastRenderedPageBreak/>
        <w:t>Подпрограмма предусматривает реализацию четырех основных мероприятий:</w:t>
      </w:r>
    </w:p>
    <w:p w:rsidR="007A23F8" w:rsidRDefault="007A23F8">
      <w:pPr>
        <w:pStyle w:val="ConsPlusNormal"/>
        <w:jc w:val="both"/>
      </w:pPr>
      <w:r>
        <w:t xml:space="preserve">(в ред. </w:t>
      </w:r>
      <w:hyperlink r:id="rId324"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 </w:t>
      </w:r>
      <w:hyperlink w:anchor="P3145" w:history="1">
        <w:r>
          <w:rPr>
            <w:color w:val="0000FF"/>
          </w:rPr>
          <w:t>улучшение</w:t>
        </w:r>
      </w:hyperlink>
      <w:r>
        <w:t xml:space="preserve"> жилищных условий граждан, проживающих в сельской местности, в том числе молодых семей и молодых специалистов, проживающих и работающих на селе;</w:t>
      </w:r>
    </w:p>
    <w:p w:rsidR="007A23F8" w:rsidRDefault="007A23F8">
      <w:pPr>
        <w:pStyle w:val="ConsPlusNormal"/>
        <w:spacing w:before="220"/>
        <w:ind w:firstLine="540"/>
        <w:jc w:val="both"/>
      </w:pPr>
      <w:r>
        <w:t xml:space="preserve">- </w:t>
      </w:r>
      <w:hyperlink w:anchor="P3166" w:history="1">
        <w:r>
          <w:rPr>
            <w:color w:val="0000FF"/>
          </w:rPr>
          <w:t>комплексное обустройство</w:t>
        </w:r>
      </w:hyperlink>
      <w:r>
        <w:t xml:space="preserve"> населенных пунктов, расположенных в сельской местности, объектами социальной, инженерной инфраструктуры и автомобильными дорогами общего пользования;</w:t>
      </w:r>
    </w:p>
    <w:p w:rsidR="007A23F8" w:rsidRDefault="007A23F8">
      <w:pPr>
        <w:pStyle w:val="ConsPlusNormal"/>
        <w:spacing w:before="220"/>
        <w:ind w:firstLine="540"/>
        <w:jc w:val="both"/>
      </w:pPr>
      <w:r>
        <w:t xml:space="preserve">- </w:t>
      </w:r>
      <w:hyperlink w:anchor="P3509" w:history="1">
        <w:r>
          <w:rPr>
            <w:color w:val="0000FF"/>
          </w:rPr>
          <w:t>грантовая поддержка</w:t>
        </w:r>
      </w:hyperlink>
      <w:r>
        <w:t xml:space="preserve"> местных инициатив граждан, проживающих в сельской местности;</w:t>
      </w:r>
    </w:p>
    <w:p w:rsidR="007A23F8" w:rsidRDefault="007A23F8">
      <w:pPr>
        <w:pStyle w:val="ConsPlusNormal"/>
        <w:spacing w:before="220"/>
        <w:ind w:firstLine="540"/>
        <w:jc w:val="both"/>
      </w:pPr>
      <w:r>
        <w:t xml:space="preserve">- </w:t>
      </w:r>
      <w:hyperlink w:anchor="P3537" w:history="1">
        <w:r>
          <w:rPr>
            <w:color w:val="0000FF"/>
          </w:rPr>
          <w:t>реализация</w:t>
        </w:r>
      </w:hyperlink>
      <w:r>
        <w:t xml:space="preserve"> регионального проекта "Культурная среда".</w:t>
      </w:r>
    </w:p>
    <w:p w:rsidR="007A23F8" w:rsidRDefault="007A23F8">
      <w:pPr>
        <w:pStyle w:val="ConsPlusNormal"/>
        <w:jc w:val="both"/>
      </w:pPr>
      <w:r>
        <w:t xml:space="preserve">(абзац введен </w:t>
      </w:r>
      <w:hyperlink r:id="rId325"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Реализация основных мероприятий настоящей подпрограммы согласовывается с профильными исполнительными органами государственной власти области: департаментом здравоохранения Воронежской области, департаментом образования, науки и молодежной политики Воронежской области, департаментом культуры Воронежской области, управлением физической культуры и спорта Воронежской области, департаментом дорожной деятельности Воронежской области.</w:t>
      </w:r>
    </w:p>
    <w:p w:rsidR="007A23F8" w:rsidRDefault="007A23F8">
      <w:pPr>
        <w:pStyle w:val="ConsPlusNormal"/>
        <w:jc w:val="both"/>
      </w:pPr>
      <w:r>
        <w:t xml:space="preserve">(в ред. </w:t>
      </w:r>
      <w:hyperlink r:id="rId326" w:history="1">
        <w:r>
          <w:rPr>
            <w:color w:val="0000FF"/>
          </w:rPr>
          <w:t>постановления</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bookmarkStart w:id="46" w:name="P3145"/>
      <w:bookmarkEnd w:id="46"/>
      <w:r>
        <w:t>Основное мероприятие 1 "Улучшение жилищных условий граждан,</w:t>
      </w:r>
    </w:p>
    <w:p w:rsidR="007A23F8" w:rsidRDefault="007A23F8">
      <w:pPr>
        <w:pStyle w:val="ConsPlusTitle"/>
        <w:jc w:val="center"/>
      </w:pPr>
      <w:r>
        <w:t>проживающих в сельской местности, в том числе молодых семей</w:t>
      </w:r>
    </w:p>
    <w:p w:rsidR="007A23F8" w:rsidRDefault="007A23F8">
      <w:pPr>
        <w:pStyle w:val="ConsPlusTitle"/>
        <w:jc w:val="center"/>
      </w:pPr>
      <w:r>
        <w:t>и молодых специалистов, проживающих и работающих на селе"</w:t>
      </w:r>
    </w:p>
    <w:p w:rsidR="007A23F8" w:rsidRDefault="007A23F8">
      <w:pPr>
        <w:pStyle w:val="ConsPlusNormal"/>
        <w:jc w:val="both"/>
      </w:pPr>
    </w:p>
    <w:p w:rsidR="007A23F8" w:rsidRDefault="007A23F8">
      <w:pPr>
        <w:pStyle w:val="ConsPlusNormal"/>
        <w:ind w:firstLine="540"/>
        <w:jc w:val="both"/>
      </w:pPr>
      <w:r>
        <w:t>Целями данного основного мероприятия являются удовлетворение потребностей сельского населения в благоустроенном жилье, привлечение и закрепление в сельской местности молодых специалистов.</w:t>
      </w:r>
    </w:p>
    <w:p w:rsidR="007A23F8" w:rsidRDefault="007A23F8">
      <w:pPr>
        <w:pStyle w:val="ConsPlusNormal"/>
        <w:spacing w:before="220"/>
        <w:ind w:firstLine="540"/>
        <w:jc w:val="both"/>
      </w:pPr>
      <w:r>
        <w:t>В рамках данного основного мероприятия будет осуществляться государственная поддержка в виде предоставления субсидий из областного бюджета бюджетам муниципальных образований на улучшение жилищных условий граждан, проживающих в сельской местности, в том числе молодых семей и молодых специалистов, проживающих и работающих на селе.</w:t>
      </w:r>
    </w:p>
    <w:p w:rsidR="007A23F8" w:rsidRDefault="007A23F8">
      <w:pPr>
        <w:pStyle w:val="ConsPlusNormal"/>
        <w:spacing w:before="220"/>
        <w:ind w:firstLine="540"/>
        <w:jc w:val="both"/>
      </w:pPr>
      <w:r>
        <w:t>Улучшение жилищных условий граждан, в том числе молодых семей и молодых специалистов, предусматривается осуществлять путем:</w:t>
      </w:r>
    </w:p>
    <w:p w:rsidR="007A23F8" w:rsidRDefault="007A23F8">
      <w:pPr>
        <w:pStyle w:val="ConsPlusNormal"/>
        <w:spacing w:before="220"/>
        <w:ind w:firstLine="540"/>
        <w:jc w:val="both"/>
      </w:pPr>
      <w:r>
        <w:t>предоставления социальных выплат за счет средств федерального, областного и местных бюджетов на строительство и приобретение жилья в сельской местности (за исключением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w:t>
      </w:r>
    </w:p>
    <w:p w:rsidR="007A23F8" w:rsidRDefault="007A23F8">
      <w:pPr>
        <w:pStyle w:val="ConsPlusNormal"/>
        <w:spacing w:before="220"/>
        <w:ind w:firstLine="540"/>
        <w:jc w:val="both"/>
      </w:pPr>
      <w:r>
        <w:t>софинансирования строительства (приобретения) жилья, предоставляемого молодым семьям и молодым специалистам по договорам найма с правом последующего выкупа.</w:t>
      </w:r>
    </w:p>
    <w:p w:rsidR="007A23F8" w:rsidRDefault="007A23F8">
      <w:pPr>
        <w:pStyle w:val="ConsPlusNormal"/>
        <w:spacing w:before="220"/>
        <w:ind w:firstLine="540"/>
        <w:jc w:val="both"/>
      </w:pPr>
      <w:r>
        <w:t xml:space="preserve">Предоставление и расходование субсидий из областного бюджета бюджетам муниципальных образований Воронежской области на улучшение жилищных условий граждан, в том числе молодых семей и молодых специалистов, проживающих и работающих в сельской местности, осуществляется в соответствии с </w:t>
      </w:r>
      <w:hyperlink w:anchor="P3684" w:history="1">
        <w:r>
          <w:rPr>
            <w:color w:val="0000FF"/>
          </w:rPr>
          <w:t>Порядком</w:t>
        </w:r>
      </w:hyperlink>
      <w:r>
        <w:t xml:space="preserve"> предоставления и расходования субсидий из областного бюджета бюджетам муниципальных образований Воронежской области на улучшение жилищных условий граждан, проживающих в сельской местности, в том числе молодых семей и молодых специалистов, проживающих и работающих на селе, согласно приложению N 1 к настоящей подпрограмме.</w:t>
      </w:r>
    </w:p>
    <w:p w:rsidR="007A23F8" w:rsidRDefault="007A23F8">
      <w:pPr>
        <w:pStyle w:val="ConsPlusNormal"/>
        <w:spacing w:before="220"/>
        <w:ind w:firstLine="540"/>
        <w:jc w:val="both"/>
      </w:pPr>
      <w:r>
        <w:lastRenderedPageBreak/>
        <w:t xml:space="preserve">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предоставляются в соответствии с Типовым </w:t>
      </w:r>
      <w:hyperlink r:id="rId327" w:history="1">
        <w:r>
          <w:rPr>
            <w:color w:val="0000FF"/>
          </w:rPr>
          <w:t>положением</w:t>
        </w:r>
      </w:hyperlink>
      <w:r>
        <w:t xml:space="preserve">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(приложение N 1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(далее - Типовое положение, Правила)).</w:t>
      </w:r>
    </w:p>
    <w:p w:rsidR="007A23F8" w:rsidRDefault="007A23F8">
      <w:pPr>
        <w:pStyle w:val="ConsPlusNormal"/>
        <w:jc w:val="both"/>
      </w:pPr>
      <w:r>
        <w:t xml:space="preserve">(в ред. </w:t>
      </w:r>
      <w:hyperlink r:id="rId328"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xml:space="preserve">Право граждан на получение указанной социальной выплаты удостоверяется </w:t>
      </w:r>
      <w:hyperlink r:id="rId329" w:history="1">
        <w:r>
          <w:rPr>
            <w:color w:val="0000FF"/>
          </w:rPr>
          <w:t>свидетельством</w:t>
        </w:r>
      </w:hyperlink>
      <w:r>
        <w:t>, выдаваемым по форме согласно приложению N 1 к Типовому положению.</w:t>
      </w:r>
    </w:p>
    <w:p w:rsidR="007A23F8" w:rsidRDefault="007A23F8">
      <w:pPr>
        <w:pStyle w:val="ConsPlusNormal"/>
        <w:jc w:val="both"/>
      </w:pPr>
      <w:r>
        <w:t xml:space="preserve">(в ред. </w:t>
      </w:r>
      <w:hyperlink r:id="rId330"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xml:space="preserve">Гражданин, имеющий право на получение указанной социальной выплаты, представляет в администрацию муниципального образования по месту постоянного жительства </w:t>
      </w:r>
      <w:hyperlink r:id="rId331" w:history="1">
        <w:r>
          <w:rPr>
            <w:color w:val="0000FF"/>
          </w:rPr>
          <w:t>заявление</w:t>
        </w:r>
      </w:hyperlink>
      <w:r>
        <w:t xml:space="preserve"> по форме согласно приложению N 2 к Типовому положению.</w:t>
      </w:r>
    </w:p>
    <w:p w:rsidR="007A23F8" w:rsidRDefault="007A23F8">
      <w:pPr>
        <w:pStyle w:val="ConsPlusNormal"/>
        <w:jc w:val="both"/>
      </w:pPr>
      <w:r>
        <w:t xml:space="preserve">(в ред. </w:t>
      </w:r>
      <w:hyperlink r:id="rId332"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xml:space="preserve">Субсидии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предоставляются в соответствии с </w:t>
      </w:r>
      <w:hyperlink r:id="rId333" w:history="1">
        <w:r>
          <w:rPr>
            <w:color w:val="0000FF"/>
          </w:rPr>
          <w:t>положением</w:t>
        </w:r>
      </w:hyperlink>
      <w:r>
        <w:t xml:space="preserve"> о предоставлении субсидий в целях софинансирования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предусмотренным приложением N 2 к Правилам.</w:t>
      </w:r>
    </w:p>
    <w:p w:rsidR="007A23F8" w:rsidRDefault="007A23F8">
      <w:pPr>
        <w:pStyle w:val="ConsPlusNormal"/>
        <w:jc w:val="both"/>
      </w:pPr>
      <w:r>
        <w:t xml:space="preserve">(в ред. </w:t>
      </w:r>
      <w:hyperlink r:id="rId334"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Для оценки реализации основного мероприятия используются показатели "ввод (приобретение) жилья для граждан, проживающих и работающих в сельской местности, в том числе для молодых семей и молодых специалистов", "сокращение общего числа семей, нуждающихся в улучшении жилищных условий, в сельской местности (нарастающим итогом)", "сокращение числа молодых семей и молодых специалистов, нуждающихся в улучшении жилищных условий, в сельской местности (нарастающим итогом)".</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47" w:name="P3166"/>
      <w:bookmarkEnd w:id="47"/>
      <w:r>
        <w:t>Основное мероприятие 2 "Комплексное обустройство населенных</w:t>
      </w:r>
    </w:p>
    <w:p w:rsidR="007A23F8" w:rsidRDefault="007A23F8">
      <w:pPr>
        <w:pStyle w:val="ConsPlusTitle"/>
        <w:jc w:val="center"/>
      </w:pPr>
      <w:r>
        <w:t>пунктов, расположенных в сельской местности, объектами</w:t>
      </w:r>
    </w:p>
    <w:p w:rsidR="007A23F8" w:rsidRDefault="007A23F8">
      <w:pPr>
        <w:pStyle w:val="ConsPlusTitle"/>
        <w:jc w:val="center"/>
      </w:pPr>
      <w:r>
        <w:t>социальной, инженерной инфраструктуры и автомобильными</w:t>
      </w:r>
    </w:p>
    <w:p w:rsidR="007A23F8" w:rsidRDefault="007A23F8">
      <w:pPr>
        <w:pStyle w:val="ConsPlusTitle"/>
        <w:jc w:val="center"/>
      </w:pPr>
      <w:r>
        <w:t>дорогами общего пользования"</w:t>
      </w:r>
    </w:p>
    <w:p w:rsidR="007A23F8" w:rsidRDefault="007A23F8">
      <w:pPr>
        <w:pStyle w:val="ConsPlusNormal"/>
        <w:jc w:val="both"/>
      </w:pPr>
    </w:p>
    <w:p w:rsidR="007A23F8" w:rsidRDefault="007A23F8">
      <w:pPr>
        <w:pStyle w:val="ConsPlusNormal"/>
        <w:ind w:firstLine="540"/>
        <w:jc w:val="both"/>
      </w:pPr>
      <w:r>
        <w:t>В рамках основного мероприятия предусматриваются обустройство населенных пунктов, расположенных в сельской местности, объектами социальной, инженерной инфраструктуры и автомобильными дорогами общего пользования (общеобразовательные учреждения, фельдшерско-акушерские пункты и (или) офисы врачей общей практики, плоскостные спортивные сооружения, локальные водопроводы, электрические сети, распределительные газовые сети, автомобильные дороги общего пользования) и реализация проектов комплексного обустройства площадок под компактную жилищную застройку в сельской местности, предусматривающих комплексное освоение земельных участков в целях создания благоприятных условий для жизнедеятельности граждан на территории компактной застройки.</w:t>
      </w:r>
    </w:p>
    <w:p w:rsidR="007A23F8" w:rsidRDefault="007A23F8">
      <w:pPr>
        <w:pStyle w:val="ConsPlusNormal"/>
        <w:jc w:val="both"/>
      </w:pPr>
      <w:r>
        <w:t xml:space="preserve">(в ред. </w:t>
      </w:r>
      <w:hyperlink r:id="rId335"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lastRenderedPageBreak/>
        <w:t>Указанным мероприятием предусматривается оказание государственной поддержки из бюджетов всех уровней.</w:t>
      </w:r>
    </w:p>
    <w:p w:rsidR="007A23F8" w:rsidRDefault="007A23F8">
      <w:pPr>
        <w:pStyle w:val="ConsPlusNormal"/>
        <w:spacing w:before="220"/>
        <w:ind w:firstLine="540"/>
        <w:jc w:val="both"/>
      </w:pPr>
      <w:r>
        <w:t>Государственная поддержка в виде предоставления субсидий бюджетам муниципальных образований Воронежской области на создание объектов муниципальной собственности социального и производственного комплексов, в том числе объектов общегражданского назначения и инфраструктуры, будет осуществляться по следующим направлениям:</w:t>
      </w:r>
    </w:p>
    <w:p w:rsidR="007A23F8" w:rsidRDefault="007A23F8">
      <w:pPr>
        <w:pStyle w:val="ConsPlusNormal"/>
        <w:spacing w:before="220"/>
        <w:ind w:firstLine="540"/>
        <w:jc w:val="both"/>
      </w:pPr>
      <w:r>
        <w:t>- на развитие сети общеобразовательных учреждений в сельской местности;</w:t>
      </w:r>
    </w:p>
    <w:p w:rsidR="007A23F8" w:rsidRDefault="007A23F8">
      <w:pPr>
        <w:pStyle w:val="ConsPlusNormal"/>
        <w:spacing w:before="220"/>
        <w:ind w:firstLine="540"/>
        <w:jc w:val="both"/>
      </w:pPr>
      <w:r>
        <w:t>- на развитие сети плоскостных спортивных сооружений в сельской местности;</w:t>
      </w:r>
    </w:p>
    <w:p w:rsidR="007A23F8" w:rsidRDefault="007A23F8">
      <w:pPr>
        <w:pStyle w:val="ConsPlusNormal"/>
        <w:spacing w:before="220"/>
        <w:ind w:firstLine="540"/>
        <w:jc w:val="both"/>
      </w:pPr>
      <w:r>
        <w:t xml:space="preserve">- абзац утратил силу. - </w:t>
      </w:r>
      <w:hyperlink r:id="rId336" w:history="1">
        <w:r>
          <w:rPr>
            <w:color w:val="0000FF"/>
          </w:rPr>
          <w:t>Постановление</w:t>
        </w:r>
      </w:hyperlink>
      <w:r>
        <w:t xml:space="preserve"> правительства Воронежской области от 20.03.2019 N 272;</w:t>
      </w:r>
    </w:p>
    <w:p w:rsidR="007A23F8" w:rsidRDefault="007A23F8">
      <w:pPr>
        <w:pStyle w:val="ConsPlusNormal"/>
        <w:spacing w:before="220"/>
        <w:ind w:firstLine="540"/>
        <w:jc w:val="both"/>
      </w:pPr>
      <w:r>
        <w:t>- на развитие водоснабжения в сельской местности;</w:t>
      </w:r>
    </w:p>
    <w:p w:rsidR="007A23F8" w:rsidRDefault="007A23F8">
      <w:pPr>
        <w:pStyle w:val="ConsPlusNormal"/>
        <w:spacing w:before="220"/>
        <w:ind w:firstLine="540"/>
        <w:jc w:val="both"/>
      </w:pPr>
      <w:r>
        <w:t>- на развитие электроснабжения в сельской местности;</w:t>
      </w:r>
    </w:p>
    <w:p w:rsidR="007A23F8" w:rsidRDefault="007A23F8">
      <w:pPr>
        <w:pStyle w:val="ConsPlusNormal"/>
        <w:spacing w:before="220"/>
        <w:ind w:firstLine="540"/>
        <w:jc w:val="both"/>
      </w:pPr>
      <w:r>
        <w:t>- на развитие газоснабжения в сельской местности;</w:t>
      </w:r>
    </w:p>
    <w:p w:rsidR="007A23F8" w:rsidRDefault="007A23F8">
      <w:pPr>
        <w:pStyle w:val="ConsPlusNormal"/>
        <w:spacing w:before="220"/>
        <w:ind w:firstLine="540"/>
        <w:jc w:val="both"/>
      </w:pPr>
      <w:r>
        <w:t>- на реализацию проектов комплексного обустройства площадок под комплексную жилищную застройку в сельской местности;</w:t>
      </w:r>
    </w:p>
    <w:p w:rsidR="007A23F8" w:rsidRDefault="007A23F8">
      <w:pPr>
        <w:pStyle w:val="ConsPlusNormal"/>
        <w:spacing w:before="220"/>
        <w:ind w:firstLine="540"/>
        <w:jc w:val="both"/>
      </w:pPr>
      <w:r>
        <w:t>- на строительство и реконструкцию автомобильных дорог, ведущих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7A23F8" w:rsidRDefault="007A23F8">
      <w:pPr>
        <w:pStyle w:val="ConsPlusNormal"/>
        <w:spacing w:before="220"/>
        <w:ind w:firstLine="540"/>
        <w:jc w:val="both"/>
      </w:pPr>
      <w:r>
        <w:t>Проекты комплексного обустройства площадок под компактную жилищную застройку в сельской местности должны реализовываться в местах ускоренного развития агропромышленного комплекса, в том числе на территории реализуемых инвестиционных проектов, с привлечением молодых специалистов, обладающих знаниями в области современных технологий агропромышленного производства.</w:t>
      </w:r>
    </w:p>
    <w:p w:rsidR="007A23F8" w:rsidRDefault="007A23F8">
      <w:pPr>
        <w:pStyle w:val="ConsPlusNormal"/>
        <w:spacing w:before="220"/>
        <w:ind w:firstLine="540"/>
        <w:jc w:val="both"/>
      </w:pPr>
      <w:r>
        <w:t>Распределение субсидий между муниципальными образованиями осуществляется в пределах бюджетных ассигнований, предусмотренных сводной бюджетной росписью областного бюджета по каждому направлению основного мероприятия, исходя из стоимости объектов и уровня софинансирования.</w:t>
      </w:r>
    </w:p>
    <w:p w:rsidR="007A23F8" w:rsidRDefault="007A23F8">
      <w:pPr>
        <w:pStyle w:val="ConsPlusNormal"/>
        <w:spacing w:before="220"/>
        <w:ind w:firstLine="540"/>
        <w:jc w:val="both"/>
      </w:pPr>
      <w:r>
        <w:t>Объем субсидий областного бюджета бюджетам муниципальных образований уточняется в течение текущего финансового года согласно заключенным муниципальным контрактам и возможной экономии, полученной после проведения контрактной закупки для муниципальных нужд.</w:t>
      </w:r>
    </w:p>
    <w:p w:rsidR="007A23F8" w:rsidRDefault="007A23F8">
      <w:pPr>
        <w:pStyle w:val="ConsPlusNormal"/>
        <w:spacing w:before="220"/>
        <w:ind w:firstLine="540"/>
        <w:jc w:val="both"/>
      </w:pPr>
      <w:r>
        <w:t>Сумма экономии, полученная после проведения контрактной закупки для муниципальных нужд, направляется на строящиеся и вновь начинаемые объекты.</w:t>
      </w:r>
    </w:p>
    <w:p w:rsidR="007A23F8" w:rsidRDefault="007A23F8">
      <w:pPr>
        <w:pStyle w:val="ConsPlusNormal"/>
        <w:spacing w:before="220"/>
        <w:ind w:firstLine="540"/>
        <w:jc w:val="both"/>
      </w:pPr>
      <w:r>
        <w:t>Муниципальные образования вправе увеличить долю своих расходов в случае непривлечения средств внебюджетных источников.</w:t>
      </w:r>
    </w:p>
    <w:p w:rsidR="007A23F8" w:rsidRDefault="007A23F8">
      <w:pPr>
        <w:pStyle w:val="ConsPlusNormal"/>
        <w:spacing w:before="220"/>
        <w:ind w:firstLine="540"/>
        <w:jc w:val="both"/>
      </w:pPr>
      <w:r>
        <w:t xml:space="preserve">Предоставление и расходование субсидий из областного бюджета бюджетам муниципальных образований Воронежской области на комплексное обустройство объектами социальной и инженерной инфраструктуры населенных пунктов, расположенных в сельской местности, осуществляется в соответствии с </w:t>
      </w:r>
      <w:hyperlink r:id="rId337" w:history="1">
        <w:r>
          <w:rPr>
            <w:color w:val="0000FF"/>
          </w:rPr>
          <w:t>Порядком</w:t>
        </w:r>
      </w:hyperlink>
      <w:r>
        <w:t xml:space="preserve"> предоставления, расходования и распределения субсидий из областного бюджета местным бюджетам на софинансирование капитальных вложений в объекты муниципальной собственности, которые осуществляются из </w:t>
      </w:r>
      <w:r>
        <w:lastRenderedPageBreak/>
        <w:t>местных бюджетов, утвержденным постановлением администрации Воронежской области от 18.01.2008 N 25.</w:t>
      </w:r>
    </w:p>
    <w:p w:rsidR="007A23F8" w:rsidRDefault="007A23F8">
      <w:pPr>
        <w:pStyle w:val="ConsPlusNormal"/>
        <w:spacing w:before="220"/>
        <w:ind w:firstLine="540"/>
        <w:jc w:val="both"/>
      </w:pPr>
      <w:r>
        <w:t>Финансирование мероприятия по развитию сети фельдшерско-акушерских пунктов и (или) офисов врачей общей практики будет осуществляться за счет средств федерального и областного бюджетов.</w:t>
      </w:r>
    </w:p>
    <w:p w:rsidR="007A23F8" w:rsidRDefault="007A23F8">
      <w:pPr>
        <w:pStyle w:val="ConsPlusNormal"/>
        <w:spacing w:before="220"/>
        <w:ind w:firstLine="540"/>
        <w:jc w:val="both"/>
      </w:pPr>
      <w:r>
        <w:t>Финансирование мероприятия по развитию сети автомобильных дорог общего пользования, ведущих к общественно значимым объектам сельских населенных пунктов, объектам производства и переработки сельскохозяйственной продукции, будет осуществляться из средств дорожного фонда Воронежской области.</w:t>
      </w:r>
    </w:p>
    <w:p w:rsidR="007A23F8" w:rsidRDefault="007A23F8">
      <w:pPr>
        <w:pStyle w:val="ConsPlusNormal"/>
        <w:spacing w:before="220"/>
        <w:ind w:firstLine="540"/>
        <w:jc w:val="both"/>
      </w:pPr>
      <w:r>
        <w:t xml:space="preserve">Перечень объектов строительства и реконструкции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софинансирование капитальных вложений в которые планируется осуществлять за счет средств федерального бюджета в форме субсидий, предусмотренных на реализацию Государственной </w:t>
      </w:r>
      <w:hyperlink r:id="rId338"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приведен в </w:t>
      </w:r>
      <w:hyperlink w:anchor="P3196" w:history="1">
        <w:r>
          <w:rPr>
            <w:color w:val="0000FF"/>
          </w:rPr>
          <w:t>таблице</w:t>
        </w:r>
      </w:hyperlink>
      <w:r>
        <w:t>.</w:t>
      </w:r>
    </w:p>
    <w:p w:rsidR="007A23F8" w:rsidRDefault="007A23F8">
      <w:pPr>
        <w:pStyle w:val="ConsPlusNormal"/>
        <w:jc w:val="both"/>
      </w:pPr>
      <w:r>
        <w:t xml:space="preserve">(в ред. постановлений правительства Воронежской области от 28.04.2018 </w:t>
      </w:r>
      <w:hyperlink r:id="rId339" w:history="1">
        <w:r>
          <w:rPr>
            <w:color w:val="0000FF"/>
          </w:rPr>
          <w:t>N 382</w:t>
        </w:r>
      </w:hyperlink>
      <w:r>
        <w:t xml:space="preserve">, от 20.03.2019 </w:t>
      </w:r>
      <w:hyperlink r:id="rId340" w:history="1">
        <w:r>
          <w:rPr>
            <w:color w:val="0000FF"/>
          </w:rPr>
          <w:t>N 272</w:t>
        </w:r>
      </w:hyperlink>
      <w:r>
        <w:t>)</w:t>
      </w:r>
    </w:p>
    <w:p w:rsidR="007A23F8" w:rsidRDefault="007A23F8">
      <w:pPr>
        <w:pStyle w:val="ConsPlusNormal"/>
        <w:jc w:val="both"/>
      </w:pPr>
    </w:p>
    <w:p w:rsidR="007A23F8" w:rsidRDefault="007A23F8">
      <w:pPr>
        <w:pStyle w:val="ConsPlusNormal"/>
        <w:jc w:val="right"/>
        <w:outlineLvl w:val="5"/>
      </w:pPr>
      <w:r>
        <w:t>Таблица</w:t>
      </w:r>
    </w:p>
    <w:p w:rsidR="007A23F8" w:rsidRDefault="007A23F8">
      <w:pPr>
        <w:pStyle w:val="ConsPlusNormal"/>
        <w:jc w:val="both"/>
      </w:pPr>
    </w:p>
    <w:p w:rsidR="007A23F8" w:rsidRDefault="007A23F8">
      <w:pPr>
        <w:pStyle w:val="ConsPlusTitle"/>
        <w:jc w:val="center"/>
      </w:pPr>
      <w:bookmarkStart w:id="48" w:name="P3196"/>
      <w:bookmarkEnd w:id="48"/>
      <w:r>
        <w:t>Перечень</w:t>
      </w:r>
    </w:p>
    <w:p w:rsidR="007A23F8" w:rsidRDefault="007A23F8">
      <w:pPr>
        <w:pStyle w:val="ConsPlusTitle"/>
        <w:jc w:val="center"/>
      </w:pPr>
      <w:r>
        <w:t>объектов строительства и реконструкции автомобильных дорог</w:t>
      </w:r>
    </w:p>
    <w:p w:rsidR="007A23F8" w:rsidRDefault="007A23F8">
      <w:pPr>
        <w:pStyle w:val="ConsPlusTitle"/>
        <w:jc w:val="center"/>
      </w:pPr>
      <w:r>
        <w:t>общего пользования с твердым покрытием, ведущих от сети</w:t>
      </w:r>
    </w:p>
    <w:p w:rsidR="007A23F8" w:rsidRDefault="007A23F8">
      <w:pPr>
        <w:pStyle w:val="ConsPlusTitle"/>
        <w:jc w:val="center"/>
      </w:pPr>
      <w:r>
        <w:t>автомобильных дорог общего пользования к ближайшим</w:t>
      </w:r>
    </w:p>
    <w:p w:rsidR="007A23F8" w:rsidRDefault="007A23F8">
      <w:pPr>
        <w:pStyle w:val="ConsPlusTitle"/>
        <w:jc w:val="center"/>
      </w:pPr>
      <w:r>
        <w:t>общественно значимым объектам сельских населенных пунктов,</w:t>
      </w:r>
    </w:p>
    <w:p w:rsidR="007A23F8" w:rsidRDefault="007A23F8">
      <w:pPr>
        <w:pStyle w:val="ConsPlusTitle"/>
        <w:jc w:val="center"/>
      </w:pPr>
      <w:r>
        <w:t>а также к объектам производства и переработки</w:t>
      </w:r>
    </w:p>
    <w:p w:rsidR="007A23F8" w:rsidRDefault="007A23F8">
      <w:pPr>
        <w:pStyle w:val="ConsPlusTitle"/>
        <w:jc w:val="center"/>
      </w:pPr>
      <w:r>
        <w:t>сельскохозяйственной продукции, софинансирование капитальных</w:t>
      </w:r>
    </w:p>
    <w:p w:rsidR="007A23F8" w:rsidRDefault="007A23F8">
      <w:pPr>
        <w:pStyle w:val="ConsPlusTitle"/>
        <w:jc w:val="center"/>
      </w:pPr>
      <w:r>
        <w:t>вложений в которые планируется осуществлять за счет средств</w:t>
      </w:r>
    </w:p>
    <w:p w:rsidR="007A23F8" w:rsidRDefault="007A23F8">
      <w:pPr>
        <w:pStyle w:val="ConsPlusTitle"/>
        <w:jc w:val="center"/>
      </w:pPr>
      <w:r>
        <w:t>федерального бюджета в форме субсидий, предусмотренных</w:t>
      </w:r>
    </w:p>
    <w:p w:rsidR="007A23F8" w:rsidRDefault="007A23F8">
      <w:pPr>
        <w:pStyle w:val="ConsPlusTitle"/>
        <w:jc w:val="center"/>
      </w:pPr>
      <w:r>
        <w:t>на реализацию Государственной программы развития сельского</w:t>
      </w:r>
    </w:p>
    <w:p w:rsidR="007A23F8" w:rsidRDefault="007A23F8">
      <w:pPr>
        <w:pStyle w:val="ConsPlusTitle"/>
        <w:jc w:val="center"/>
      </w:pPr>
      <w:r>
        <w:t>хозяйства и регулирования рынков сельскохозяйственной</w:t>
      </w:r>
    </w:p>
    <w:p w:rsidR="007A23F8" w:rsidRDefault="007A23F8">
      <w:pPr>
        <w:pStyle w:val="ConsPlusTitle"/>
        <w:jc w:val="center"/>
      </w:pPr>
      <w:r>
        <w:t>продукции, сырья и продовольствия</w:t>
      </w:r>
    </w:p>
    <w:p w:rsidR="007A23F8" w:rsidRDefault="007A23F8">
      <w:pPr>
        <w:pStyle w:val="ConsPlusNormal"/>
        <w:jc w:val="center"/>
      </w:pPr>
      <w:r>
        <w:t xml:space="preserve">(в ред. </w:t>
      </w:r>
      <w:hyperlink r:id="rId341" w:history="1">
        <w:r>
          <w:rPr>
            <w:color w:val="0000FF"/>
          </w:rPr>
          <w:t>постановления</w:t>
        </w:r>
      </w:hyperlink>
      <w:r>
        <w:t xml:space="preserve"> правительства Воронежской области</w:t>
      </w:r>
    </w:p>
    <w:p w:rsidR="007A23F8" w:rsidRDefault="007A23F8">
      <w:pPr>
        <w:pStyle w:val="ConsPlusNormal"/>
        <w:jc w:val="center"/>
      </w:pPr>
      <w:r>
        <w:t>от 20.03.2019 N 272)</w:t>
      </w:r>
    </w:p>
    <w:p w:rsidR="007A23F8" w:rsidRDefault="007A23F8">
      <w:pPr>
        <w:pStyle w:val="ConsPlusNormal"/>
        <w:jc w:val="center"/>
      </w:pPr>
      <w:r>
        <w:t xml:space="preserve">(в ред. </w:t>
      </w:r>
      <w:hyperlink r:id="rId342" w:history="1">
        <w:r>
          <w:rPr>
            <w:color w:val="0000FF"/>
          </w:rPr>
          <w:t>постановления</w:t>
        </w:r>
      </w:hyperlink>
      <w:r>
        <w:t xml:space="preserve"> правительства Воронежской области</w:t>
      </w:r>
    </w:p>
    <w:p w:rsidR="007A23F8" w:rsidRDefault="007A23F8">
      <w:pPr>
        <w:pStyle w:val="ConsPlusNormal"/>
        <w:jc w:val="center"/>
      </w:pPr>
      <w:r>
        <w:t>от 28.04.2018 N 382)</w:t>
      </w:r>
    </w:p>
    <w:p w:rsidR="007A23F8" w:rsidRDefault="007A23F8">
      <w:pPr>
        <w:pStyle w:val="ConsPlusNormal"/>
        <w:jc w:val="both"/>
      </w:pPr>
    </w:p>
    <w:p w:rsidR="007A23F8" w:rsidRDefault="007A23F8">
      <w:pPr>
        <w:pStyle w:val="ConsPlusNormal"/>
        <w:jc w:val="right"/>
      </w:pPr>
      <w:r>
        <w:t>тыс. рублей</w:t>
      </w:r>
    </w:p>
    <w:p w:rsidR="007A23F8" w:rsidRDefault="007A23F8">
      <w:pPr>
        <w:sectPr w:rsidR="007A23F8" w:rsidSect="00B55CD4">
          <w:pgSz w:w="11906" w:h="16838"/>
          <w:pgMar w:top="1134" w:right="850" w:bottom="1134" w:left="1701" w:header="708" w:footer="708" w:gutter="0"/>
          <w:cols w:space="708"/>
          <w:docGrid w:linePitch="360"/>
        </w:sectPr>
      </w:pPr>
    </w:p>
    <w:p w:rsidR="007A23F8" w:rsidRDefault="007A23F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819"/>
        <w:gridCol w:w="1247"/>
        <w:gridCol w:w="1639"/>
        <w:gridCol w:w="1564"/>
        <w:gridCol w:w="1564"/>
        <w:gridCol w:w="1444"/>
        <w:gridCol w:w="1144"/>
        <w:gridCol w:w="1684"/>
      </w:tblGrid>
      <w:tr w:rsidR="007A23F8">
        <w:tc>
          <w:tcPr>
            <w:tcW w:w="604" w:type="dxa"/>
            <w:vMerge w:val="restart"/>
          </w:tcPr>
          <w:p w:rsidR="007A23F8" w:rsidRDefault="007A23F8">
            <w:pPr>
              <w:pStyle w:val="ConsPlusNormal"/>
              <w:jc w:val="center"/>
            </w:pPr>
            <w:r>
              <w:t>N п/п</w:t>
            </w:r>
          </w:p>
        </w:tc>
        <w:tc>
          <w:tcPr>
            <w:tcW w:w="4819" w:type="dxa"/>
            <w:vMerge w:val="restart"/>
          </w:tcPr>
          <w:p w:rsidR="007A23F8" w:rsidRDefault="007A23F8">
            <w:pPr>
              <w:pStyle w:val="ConsPlusNormal"/>
              <w:jc w:val="center"/>
            </w:pPr>
            <w:r>
              <w:t>Наименование объекта</w:t>
            </w:r>
          </w:p>
        </w:tc>
        <w:tc>
          <w:tcPr>
            <w:tcW w:w="1247" w:type="dxa"/>
            <w:vMerge w:val="restart"/>
          </w:tcPr>
          <w:p w:rsidR="007A23F8" w:rsidRDefault="007A23F8">
            <w:pPr>
              <w:pStyle w:val="ConsPlusNormal"/>
              <w:jc w:val="center"/>
            </w:pPr>
            <w:r>
              <w:t>Мощность объекта (км)</w:t>
            </w:r>
          </w:p>
        </w:tc>
        <w:tc>
          <w:tcPr>
            <w:tcW w:w="1639" w:type="dxa"/>
            <w:vMerge w:val="restart"/>
          </w:tcPr>
          <w:p w:rsidR="007A23F8" w:rsidRDefault="007A23F8">
            <w:pPr>
              <w:pStyle w:val="ConsPlusNormal"/>
              <w:jc w:val="center"/>
            </w:pPr>
            <w:r>
              <w:t>Уровень собственности</w:t>
            </w:r>
          </w:p>
        </w:tc>
        <w:tc>
          <w:tcPr>
            <w:tcW w:w="7400" w:type="dxa"/>
            <w:gridSpan w:val="5"/>
          </w:tcPr>
          <w:p w:rsidR="007A23F8" w:rsidRDefault="007A23F8">
            <w:pPr>
              <w:pStyle w:val="ConsPlusNormal"/>
              <w:jc w:val="center"/>
            </w:pPr>
            <w:r>
              <w:t xml:space="preserve">Объем финансирования </w:t>
            </w:r>
            <w:hyperlink w:anchor="P3502" w:history="1">
              <w:r>
                <w:rPr>
                  <w:color w:val="0000FF"/>
                </w:rPr>
                <w:t>&lt;*&gt;</w:t>
              </w:r>
            </w:hyperlink>
          </w:p>
        </w:tc>
      </w:tr>
      <w:tr w:rsidR="007A23F8">
        <w:tc>
          <w:tcPr>
            <w:tcW w:w="604" w:type="dxa"/>
            <w:vMerge/>
          </w:tcPr>
          <w:p w:rsidR="007A23F8" w:rsidRDefault="007A23F8"/>
        </w:tc>
        <w:tc>
          <w:tcPr>
            <w:tcW w:w="4819" w:type="dxa"/>
            <w:vMerge/>
          </w:tcPr>
          <w:p w:rsidR="007A23F8" w:rsidRDefault="007A23F8"/>
        </w:tc>
        <w:tc>
          <w:tcPr>
            <w:tcW w:w="1247" w:type="dxa"/>
            <w:vMerge/>
          </w:tcPr>
          <w:p w:rsidR="007A23F8" w:rsidRDefault="007A23F8"/>
        </w:tc>
        <w:tc>
          <w:tcPr>
            <w:tcW w:w="1639" w:type="dxa"/>
            <w:vMerge/>
          </w:tcPr>
          <w:p w:rsidR="007A23F8" w:rsidRDefault="007A23F8"/>
        </w:tc>
        <w:tc>
          <w:tcPr>
            <w:tcW w:w="1564" w:type="dxa"/>
            <w:vMerge w:val="restart"/>
          </w:tcPr>
          <w:p w:rsidR="007A23F8" w:rsidRDefault="007A23F8">
            <w:pPr>
              <w:pStyle w:val="ConsPlusNormal"/>
              <w:jc w:val="center"/>
            </w:pPr>
            <w:r>
              <w:t>Всего</w:t>
            </w:r>
          </w:p>
        </w:tc>
        <w:tc>
          <w:tcPr>
            <w:tcW w:w="5836" w:type="dxa"/>
            <w:gridSpan w:val="4"/>
          </w:tcPr>
          <w:p w:rsidR="007A23F8" w:rsidRDefault="007A23F8">
            <w:pPr>
              <w:pStyle w:val="ConsPlusNormal"/>
              <w:jc w:val="center"/>
            </w:pPr>
            <w:r>
              <w:t>в том числе средства</w:t>
            </w:r>
          </w:p>
        </w:tc>
      </w:tr>
      <w:tr w:rsidR="007A23F8">
        <w:tc>
          <w:tcPr>
            <w:tcW w:w="604" w:type="dxa"/>
            <w:vMerge/>
          </w:tcPr>
          <w:p w:rsidR="007A23F8" w:rsidRDefault="007A23F8"/>
        </w:tc>
        <w:tc>
          <w:tcPr>
            <w:tcW w:w="4819" w:type="dxa"/>
            <w:vMerge/>
          </w:tcPr>
          <w:p w:rsidR="007A23F8" w:rsidRDefault="007A23F8"/>
        </w:tc>
        <w:tc>
          <w:tcPr>
            <w:tcW w:w="1247" w:type="dxa"/>
            <w:vMerge/>
          </w:tcPr>
          <w:p w:rsidR="007A23F8" w:rsidRDefault="007A23F8"/>
        </w:tc>
        <w:tc>
          <w:tcPr>
            <w:tcW w:w="1639" w:type="dxa"/>
            <w:vMerge/>
          </w:tcPr>
          <w:p w:rsidR="007A23F8" w:rsidRDefault="007A23F8"/>
        </w:tc>
        <w:tc>
          <w:tcPr>
            <w:tcW w:w="1564" w:type="dxa"/>
            <w:vMerge/>
          </w:tcPr>
          <w:p w:rsidR="007A23F8" w:rsidRDefault="007A23F8"/>
        </w:tc>
        <w:tc>
          <w:tcPr>
            <w:tcW w:w="1564" w:type="dxa"/>
          </w:tcPr>
          <w:p w:rsidR="007A23F8" w:rsidRDefault="007A23F8">
            <w:pPr>
              <w:pStyle w:val="ConsPlusNormal"/>
              <w:jc w:val="center"/>
            </w:pPr>
            <w:r>
              <w:t>федерального бюджета</w:t>
            </w:r>
          </w:p>
        </w:tc>
        <w:tc>
          <w:tcPr>
            <w:tcW w:w="1444" w:type="dxa"/>
          </w:tcPr>
          <w:p w:rsidR="007A23F8" w:rsidRDefault="007A23F8">
            <w:pPr>
              <w:pStyle w:val="ConsPlusNormal"/>
              <w:jc w:val="center"/>
            </w:pPr>
            <w:r>
              <w:t>бюджета субъекта Российской Федерации</w:t>
            </w:r>
          </w:p>
        </w:tc>
        <w:tc>
          <w:tcPr>
            <w:tcW w:w="1144" w:type="dxa"/>
          </w:tcPr>
          <w:p w:rsidR="007A23F8" w:rsidRDefault="007A23F8">
            <w:pPr>
              <w:pStyle w:val="ConsPlusNormal"/>
              <w:jc w:val="center"/>
            </w:pPr>
            <w:r>
              <w:t>местного бюджета</w:t>
            </w:r>
          </w:p>
        </w:tc>
        <w:tc>
          <w:tcPr>
            <w:tcW w:w="1684" w:type="dxa"/>
          </w:tcPr>
          <w:p w:rsidR="007A23F8" w:rsidRDefault="007A23F8">
            <w:pPr>
              <w:pStyle w:val="ConsPlusNormal"/>
              <w:jc w:val="center"/>
            </w:pPr>
            <w:r>
              <w:t>внебюджетных источников</w:t>
            </w:r>
          </w:p>
        </w:tc>
      </w:tr>
      <w:tr w:rsidR="007A23F8">
        <w:tc>
          <w:tcPr>
            <w:tcW w:w="15709" w:type="dxa"/>
            <w:gridSpan w:val="9"/>
          </w:tcPr>
          <w:p w:rsidR="007A23F8" w:rsidRDefault="007A23F8">
            <w:pPr>
              <w:pStyle w:val="ConsPlusNormal"/>
              <w:jc w:val="center"/>
              <w:outlineLvl w:val="6"/>
            </w:pPr>
            <w:r>
              <w:t>2016 год</w:t>
            </w:r>
          </w:p>
        </w:tc>
      </w:tr>
      <w:tr w:rsidR="007A23F8">
        <w:tc>
          <w:tcPr>
            <w:tcW w:w="604" w:type="dxa"/>
          </w:tcPr>
          <w:p w:rsidR="007A23F8" w:rsidRDefault="007A23F8">
            <w:pPr>
              <w:pStyle w:val="ConsPlusNormal"/>
              <w:jc w:val="center"/>
            </w:pPr>
            <w:r>
              <w:t>1</w:t>
            </w:r>
          </w:p>
        </w:tc>
        <w:tc>
          <w:tcPr>
            <w:tcW w:w="4819" w:type="dxa"/>
          </w:tcPr>
          <w:p w:rsidR="007A23F8" w:rsidRDefault="007A23F8">
            <w:pPr>
              <w:pStyle w:val="ConsPlusNormal"/>
            </w:pPr>
            <w:r>
              <w:t>Строительство автомобильной дороги с. Никольское 2-е - х. Раздольный в Бобровском муниципальном районе Воронежской области (1 пусковой комплекс)</w:t>
            </w:r>
          </w:p>
        </w:tc>
        <w:tc>
          <w:tcPr>
            <w:tcW w:w="1247" w:type="dxa"/>
          </w:tcPr>
          <w:p w:rsidR="007A23F8" w:rsidRDefault="007A23F8">
            <w:pPr>
              <w:pStyle w:val="ConsPlusNormal"/>
              <w:jc w:val="center"/>
            </w:pPr>
            <w:r>
              <w:t>2,83868</w:t>
            </w:r>
          </w:p>
        </w:tc>
        <w:tc>
          <w:tcPr>
            <w:tcW w:w="1639" w:type="dxa"/>
          </w:tcPr>
          <w:p w:rsidR="007A23F8" w:rsidRDefault="007A23F8">
            <w:pPr>
              <w:pStyle w:val="ConsPlusNormal"/>
              <w:jc w:val="center"/>
            </w:pPr>
            <w:r>
              <w:t>региональный</w:t>
            </w:r>
          </w:p>
        </w:tc>
        <w:tc>
          <w:tcPr>
            <w:tcW w:w="1564" w:type="dxa"/>
          </w:tcPr>
          <w:p w:rsidR="007A23F8" w:rsidRDefault="007A23F8">
            <w:pPr>
              <w:pStyle w:val="ConsPlusNormal"/>
              <w:jc w:val="center"/>
            </w:pPr>
            <w:r>
              <w:t>26 917,97683</w:t>
            </w:r>
          </w:p>
        </w:tc>
        <w:tc>
          <w:tcPr>
            <w:tcW w:w="1564" w:type="dxa"/>
          </w:tcPr>
          <w:p w:rsidR="007A23F8" w:rsidRDefault="007A23F8">
            <w:pPr>
              <w:pStyle w:val="ConsPlusNormal"/>
              <w:jc w:val="center"/>
            </w:pPr>
            <w:r>
              <w:t>15 839,31397</w:t>
            </w:r>
          </w:p>
        </w:tc>
        <w:tc>
          <w:tcPr>
            <w:tcW w:w="1444" w:type="dxa"/>
          </w:tcPr>
          <w:p w:rsidR="007A23F8" w:rsidRDefault="007A23F8">
            <w:pPr>
              <w:pStyle w:val="ConsPlusNormal"/>
              <w:jc w:val="center"/>
            </w:pPr>
            <w:r>
              <w:t>11 078,66286</w:t>
            </w:r>
          </w:p>
        </w:tc>
        <w:tc>
          <w:tcPr>
            <w:tcW w:w="1144" w:type="dxa"/>
          </w:tcPr>
          <w:p w:rsidR="007A23F8" w:rsidRDefault="007A23F8">
            <w:pPr>
              <w:pStyle w:val="ConsPlusNormal"/>
              <w:jc w:val="center"/>
            </w:pPr>
            <w:r>
              <w:t>-</w:t>
            </w:r>
          </w:p>
        </w:tc>
        <w:tc>
          <w:tcPr>
            <w:tcW w:w="1684" w:type="dxa"/>
          </w:tcPr>
          <w:p w:rsidR="007A23F8" w:rsidRDefault="007A23F8">
            <w:pPr>
              <w:pStyle w:val="ConsPlusNormal"/>
              <w:jc w:val="center"/>
            </w:pPr>
            <w:r>
              <w:t>-</w:t>
            </w:r>
          </w:p>
        </w:tc>
      </w:tr>
      <w:tr w:rsidR="007A23F8">
        <w:tc>
          <w:tcPr>
            <w:tcW w:w="604" w:type="dxa"/>
          </w:tcPr>
          <w:p w:rsidR="007A23F8" w:rsidRDefault="007A23F8">
            <w:pPr>
              <w:pStyle w:val="ConsPlusNormal"/>
              <w:jc w:val="center"/>
            </w:pPr>
            <w:r>
              <w:t>2</w:t>
            </w:r>
          </w:p>
        </w:tc>
        <w:tc>
          <w:tcPr>
            <w:tcW w:w="4819" w:type="dxa"/>
          </w:tcPr>
          <w:p w:rsidR="007A23F8" w:rsidRDefault="007A23F8">
            <w:pPr>
              <w:pStyle w:val="ConsPlusNormal"/>
            </w:pPr>
            <w:r>
              <w:t>Строительство автомобильной дороги п. ц.у. свх. "Пугачевский" - п. Октябрьского отд. свх. "Пугачевский" в Аннинском муниципальном районе Воронежской области</w:t>
            </w:r>
          </w:p>
        </w:tc>
        <w:tc>
          <w:tcPr>
            <w:tcW w:w="1247" w:type="dxa"/>
          </w:tcPr>
          <w:p w:rsidR="007A23F8" w:rsidRDefault="007A23F8">
            <w:pPr>
              <w:pStyle w:val="ConsPlusNormal"/>
              <w:jc w:val="center"/>
            </w:pPr>
            <w:r>
              <w:t>1,1123</w:t>
            </w:r>
          </w:p>
        </w:tc>
        <w:tc>
          <w:tcPr>
            <w:tcW w:w="1639" w:type="dxa"/>
          </w:tcPr>
          <w:p w:rsidR="007A23F8" w:rsidRDefault="007A23F8">
            <w:pPr>
              <w:pStyle w:val="ConsPlusNormal"/>
              <w:jc w:val="center"/>
            </w:pPr>
            <w:r>
              <w:t>региональный</w:t>
            </w:r>
          </w:p>
        </w:tc>
        <w:tc>
          <w:tcPr>
            <w:tcW w:w="1564" w:type="dxa"/>
          </w:tcPr>
          <w:p w:rsidR="007A23F8" w:rsidRDefault="007A23F8">
            <w:pPr>
              <w:pStyle w:val="ConsPlusNormal"/>
              <w:jc w:val="center"/>
            </w:pPr>
            <w:r>
              <w:t>7 683,25625</w:t>
            </w:r>
          </w:p>
        </w:tc>
        <w:tc>
          <w:tcPr>
            <w:tcW w:w="1564" w:type="dxa"/>
          </w:tcPr>
          <w:p w:rsidR="007A23F8" w:rsidRDefault="007A23F8">
            <w:pPr>
              <w:pStyle w:val="ConsPlusNormal"/>
              <w:jc w:val="center"/>
            </w:pPr>
            <w:r>
              <w:t>3 580,90885</w:t>
            </w:r>
          </w:p>
        </w:tc>
        <w:tc>
          <w:tcPr>
            <w:tcW w:w="1444" w:type="dxa"/>
          </w:tcPr>
          <w:p w:rsidR="007A23F8" w:rsidRDefault="007A23F8">
            <w:pPr>
              <w:pStyle w:val="ConsPlusNormal"/>
              <w:jc w:val="center"/>
            </w:pPr>
            <w:r>
              <w:t>4 102,34740</w:t>
            </w:r>
          </w:p>
        </w:tc>
        <w:tc>
          <w:tcPr>
            <w:tcW w:w="1144" w:type="dxa"/>
          </w:tcPr>
          <w:p w:rsidR="007A23F8" w:rsidRDefault="007A23F8">
            <w:pPr>
              <w:pStyle w:val="ConsPlusNormal"/>
              <w:jc w:val="center"/>
            </w:pPr>
            <w:r>
              <w:t>-</w:t>
            </w:r>
          </w:p>
        </w:tc>
        <w:tc>
          <w:tcPr>
            <w:tcW w:w="1684" w:type="dxa"/>
          </w:tcPr>
          <w:p w:rsidR="007A23F8" w:rsidRDefault="007A23F8">
            <w:pPr>
              <w:pStyle w:val="ConsPlusNormal"/>
              <w:jc w:val="center"/>
            </w:pPr>
            <w:r>
              <w:t>-</w:t>
            </w:r>
          </w:p>
        </w:tc>
      </w:tr>
      <w:tr w:rsidR="007A23F8">
        <w:tc>
          <w:tcPr>
            <w:tcW w:w="604" w:type="dxa"/>
          </w:tcPr>
          <w:p w:rsidR="007A23F8" w:rsidRDefault="007A23F8">
            <w:pPr>
              <w:pStyle w:val="ConsPlusNormal"/>
              <w:jc w:val="center"/>
            </w:pPr>
            <w:r>
              <w:t>3</w:t>
            </w:r>
          </w:p>
        </w:tc>
        <w:tc>
          <w:tcPr>
            <w:tcW w:w="4819" w:type="dxa"/>
          </w:tcPr>
          <w:p w:rsidR="007A23F8" w:rsidRDefault="007A23F8">
            <w:pPr>
              <w:pStyle w:val="ConsPlusNormal"/>
            </w:pPr>
            <w:r>
              <w:t>Строительство подъездной автомобильной дороги к молочному комплексу на 3500 дойных коров в с. Николаевка Аннинского района Воронежской области</w:t>
            </w:r>
          </w:p>
        </w:tc>
        <w:tc>
          <w:tcPr>
            <w:tcW w:w="1247" w:type="dxa"/>
          </w:tcPr>
          <w:p w:rsidR="007A23F8" w:rsidRDefault="007A23F8">
            <w:pPr>
              <w:pStyle w:val="ConsPlusNormal"/>
              <w:jc w:val="center"/>
            </w:pPr>
            <w:r>
              <w:t>0,95848</w:t>
            </w:r>
          </w:p>
        </w:tc>
        <w:tc>
          <w:tcPr>
            <w:tcW w:w="1639" w:type="dxa"/>
          </w:tcPr>
          <w:p w:rsidR="007A23F8" w:rsidRDefault="007A23F8">
            <w:pPr>
              <w:pStyle w:val="ConsPlusNormal"/>
              <w:jc w:val="center"/>
            </w:pPr>
            <w:r>
              <w:t>местный</w:t>
            </w:r>
          </w:p>
        </w:tc>
        <w:tc>
          <w:tcPr>
            <w:tcW w:w="1564" w:type="dxa"/>
          </w:tcPr>
          <w:p w:rsidR="007A23F8" w:rsidRDefault="007A23F8">
            <w:pPr>
              <w:pStyle w:val="ConsPlusNormal"/>
              <w:jc w:val="center"/>
            </w:pPr>
            <w:r>
              <w:t>17 955,25000</w:t>
            </w:r>
          </w:p>
        </w:tc>
        <w:tc>
          <w:tcPr>
            <w:tcW w:w="1564" w:type="dxa"/>
          </w:tcPr>
          <w:p w:rsidR="007A23F8" w:rsidRDefault="007A23F8">
            <w:pPr>
              <w:pStyle w:val="ConsPlusNormal"/>
              <w:jc w:val="center"/>
            </w:pPr>
            <w:r>
              <w:t>11 616,78000</w:t>
            </w:r>
          </w:p>
        </w:tc>
        <w:tc>
          <w:tcPr>
            <w:tcW w:w="1444" w:type="dxa"/>
          </w:tcPr>
          <w:p w:rsidR="007A23F8" w:rsidRDefault="007A23F8">
            <w:pPr>
              <w:pStyle w:val="ConsPlusNormal"/>
              <w:jc w:val="center"/>
            </w:pPr>
            <w:r>
              <w:t>5 773,25000</w:t>
            </w:r>
          </w:p>
        </w:tc>
        <w:tc>
          <w:tcPr>
            <w:tcW w:w="1144" w:type="dxa"/>
          </w:tcPr>
          <w:p w:rsidR="007A23F8" w:rsidRDefault="007A23F8">
            <w:pPr>
              <w:pStyle w:val="ConsPlusNormal"/>
              <w:jc w:val="center"/>
            </w:pPr>
            <w:r>
              <w:t>18,23000</w:t>
            </w:r>
          </w:p>
        </w:tc>
        <w:tc>
          <w:tcPr>
            <w:tcW w:w="1684" w:type="dxa"/>
          </w:tcPr>
          <w:p w:rsidR="007A23F8" w:rsidRDefault="007A23F8">
            <w:pPr>
              <w:pStyle w:val="ConsPlusNormal"/>
              <w:jc w:val="center"/>
            </w:pPr>
            <w:r>
              <w:t>546,99000</w:t>
            </w:r>
          </w:p>
        </w:tc>
      </w:tr>
      <w:tr w:rsidR="007A23F8">
        <w:tc>
          <w:tcPr>
            <w:tcW w:w="604" w:type="dxa"/>
          </w:tcPr>
          <w:p w:rsidR="007A23F8" w:rsidRDefault="007A23F8">
            <w:pPr>
              <w:pStyle w:val="ConsPlusNormal"/>
              <w:jc w:val="center"/>
            </w:pPr>
            <w:r>
              <w:t>4</w:t>
            </w:r>
          </w:p>
        </w:tc>
        <w:tc>
          <w:tcPr>
            <w:tcW w:w="4819" w:type="dxa"/>
          </w:tcPr>
          <w:p w:rsidR="007A23F8" w:rsidRDefault="007A23F8">
            <w:pPr>
              <w:pStyle w:val="ConsPlusNormal"/>
            </w:pPr>
            <w:r>
              <w:t>Строительство автомобильной дороги Рамонь - Сенное км 22+080 - км 23+180 в Рамонском районе Воронежской области</w:t>
            </w:r>
          </w:p>
        </w:tc>
        <w:tc>
          <w:tcPr>
            <w:tcW w:w="1247" w:type="dxa"/>
          </w:tcPr>
          <w:p w:rsidR="007A23F8" w:rsidRDefault="007A23F8">
            <w:pPr>
              <w:pStyle w:val="ConsPlusNormal"/>
              <w:jc w:val="center"/>
            </w:pPr>
            <w:r>
              <w:t>1,2577</w:t>
            </w:r>
          </w:p>
        </w:tc>
        <w:tc>
          <w:tcPr>
            <w:tcW w:w="1639" w:type="dxa"/>
          </w:tcPr>
          <w:p w:rsidR="007A23F8" w:rsidRDefault="007A23F8">
            <w:pPr>
              <w:pStyle w:val="ConsPlusNormal"/>
              <w:jc w:val="center"/>
            </w:pPr>
            <w:r>
              <w:t>местный</w:t>
            </w:r>
          </w:p>
        </w:tc>
        <w:tc>
          <w:tcPr>
            <w:tcW w:w="1564" w:type="dxa"/>
          </w:tcPr>
          <w:p w:rsidR="007A23F8" w:rsidRDefault="007A23F8">
            <w:pPr>
              <w:pStyle w:val="ConsPlusNormal"/>
              <w:jc w:val="center"/>
            </w:pPr>
            <w:r>
              <w:t>2 338,50089</w:t>
            </w:r>
          </w:p>
        </w:tc>
        <w:tc>
          <w:tcPr>
            <w:tcW w:w="1564" w:type="dxa"/>
          </w:tcPr>
          <w:p w:rsidR="007A23F8" w:rsidRDefault="007A23F8">
            <w:pPr>
              <w:pStyle w:val="ConsPlusNormal"/>
              <w:jc w:val="center"/>
            </w:pPr>
            <w:r>
              <w:t>-</w:t>
            </w:r>
          </w:p>
        </w:tc>
        <w:tc>
          <w:tcPr>
            <w:tcW w:w="1444" w:type="dxa"/>
          </w:tcPr>
          <w:p w:rsidR="007A23F8" w:rsidRDefault="007A23F8">
            <w:pPr>
              <w:pStyle w:val="ConsPlusNormal"/>
              <w:jc w:val="center"/>
            </w:pPr>
            <w:r>
              <w:t>2 313,80089</w:t>
            </w:r>
          </w:p>
        </w:tc>
        <w:tc>
          <w:tcPr>
            <w:tcW w:w="1144" w:type="dxa"/>
          </w:tcPr>
          <w:p w:rsidR="007A23F8" w:rsidRDefault="007A23F8">
            <w:pPr>
              <w:pStyle w:val="ConsPlusNormal"/>
              <w:jc w:val="center"/>
            </w:pPr>
            <w:r>
              <w:t>24,70000</w:t>
            </w:r>
          </w:p>
        </w:tc>
        <w:tc>
          <w:tcPr>
            <w:tcW w:w="1684" w:type="dxa"/>
          </w:tcPr>
          <w:p w:rsidR="007A23F8" w:rsidRDefault="007A23F8">
            <w:pPr>
              <w:pStyle w:val="ConsPlusNormal"/>
              <w:jc w:val="center"/>
            </w:pPr>
            <w:r>
              <w:t>-</w:t>
            </w:r>
          </w:p>
        </w:tc>
      </w:tr>
      <w:tr w:rsidR="007A23F8">
        <w:tc>
          <w:tcPr>
            <w:tcW w:w="604" w:type="dxa"/>
          </w:tcPr>
          <w:p w:rsidR="007A23F8" w:rsidRDefault="007A23F8">
            <w:pPr>
              <w:pStyle w:val="ConsPlusNormal"/>
              <w:jc w:val="center"/>
            </w:pPr>
            <w:r>
              <w:t>5</w:t>
            </w:r>
          </w:p>
        </w:tc>
        <w:tc>
          <w:tcPr>
            <w:tcW w:w="4819" w:type="dxa"/>
          </w:tcPr>
          <w:p w:rsidR="007A23F8" w:rsidRDefault="007A23F8">
            <w:pPr>
              <w:pStyle w:val="ConsPlusNormal"/>
            </w:pPr>
            <w:r>
              <w:t>Строительство автомобильной дороги "с. Никольское 2-е - х. Раздольный - п. Заречный" в Бобровском муниципальном районе Воронежской области</w:t>
            </w:r>
          </w:p>
        </w:tc>
        <w:tc>
          <w:tcPr>
            <w:tcW w:w="1247" w:type="dxa"/>
          </w:tcPr>
          <w:p w:rsidR="007A23F8" w:rsidRDefault="007A23F8">
            <w:pPr>
              <w:pStyle w:val="ConsPlusNormal"/>
              <w:jc w:val="center"/>
            </w:pPr>
            <w:r>
              <w:t>2,25891</w:t>
            </w:r>
          </w:p>
        </w:tc>
        <w:tc>
          <w:tcPr>
            <w:tcW w:w="1639" w:type="dxa"/>
          </w:tcPr>
          <w:p w:rsidR="007A23F8" w:rsidRDefault="007A23F8">
            <w:pPr>
              <w:pStyle w:val="ConsPlusNormal"/>
              <w:jc w:val="center"/>
            </w:pPr>
            <w:r>
              <w:t>местный</w:t>
            </w:r>
          </w:p>
        </w:tc>
        <w:tc>
          <w:tcPr>
            <w:tcW w:w="1564" w:type="dxa"/>
          </w:tcPr>
          <w:p w:rsidR="007A23F8" w:rsidRDefault="007A23F8">
            <w:pPr>
              <w:pStyle w:val="ConsPlusNormal"/>
              <w:jc w:val="center"/>
            </w:pPr>
            <w:r>
              <w:t>22 333,02500</w:t>
            </w:r>
          </w:p>
        </w:tc>
        <w:tc>
          <w:tcPr>
            <w:tcW w:w="1564" w:type="dxa"/>
          </w:tcPr>
          <w:p w:rsidR="007A23F8" w:rsidRDefault="007A23F8">
            <w:pPr>
              <w:pStyle w:val="ConsPlusNormal"/>
              <w:jc w:val="center"/>
            </w:pPr>
            <w:r>
              <w:t>15 628,64500</w:t>
            </w:r>
          </w:p>
        </w:tc>
        <w:tc>
          <w:tcPr>
            <w:tcW w:w="1444" w:type="dxa"/>
          </w:tcPr>
          <w:p w:rsidR="007A23F8" w:rsidRDefault="007A23F8">
            <w:pPr>
              <w:pStyle w:val="ConsPlusNormal"/>
              <w:jc w:val="center"/>
            </w:pPr>
            <w:r>
              <w:t>5 721,58000</w:t>
            </w:r>
          </w:p>
        </w:tc>
        <w:tc>
          <w:tcPr>
            <w:tcW w:w="1144" w:type="dxa"/>
          </w:tcPr>
          <w:p w:rsidR="007A23F8" w:rsidRDefault="007A23F8">
            <w:pPr>
              <w:pStyle w:val="ConsPlusNormal"/>
              <w:jc w:val="center"/>
            </w:pPr>
            <w:r>
              <w:t>22,80000</w:t>
            </w:r>
          </w:p>
        </w:tc>
        <w:tc>
          <w:tcPr>
            <w:tcW w:w="1684" w:type="dxa"/>
          </w:tcPr>
          <w:p w:rsidR="007A23F8" w:rsidRDefault="007A23F8">
            <w:pPr>
              <w:pStyle w:val="ConsPlusNormal"/>
              <w:jc w:val="center"/>
            </w:pPr>
            <w:r>
              <w:t>960,00000</w:t>
            </w:r>
          </w:p>
        </w:tc>
      </w:tr>
      <w:tr w:rsidR="007A23F8">
        <w:tc>
          <w:tcPr>
            <w:tcW w:w="604" w:type="dxa"/>
          </w:tcPr>
          <w:p w:rsidR="007A23F8" w:rsidRDefault="007A23F8">
            <w:pPr>
              <w:pStyle w:val="ConsPlusNormal"/>
              <w:jc w:val="center"/>
            </w:pPr>
            <w:r>
              <w:lastRenderedPageBreak/>
              <w:t>6</w:t>
            </w:r>
          </w:p>
        </w:tc>
        <w:tc>
          <w:tcPr>
            <w:tcW w:w="4819" w:type="dxa"/>
          </w:tcPr>
          <w:p w:rsidR="007A23F8" w:rsidRDefault="007A23F8">
            <w:pPr>
              <w:pStyle w:val="ConsPlusNormal"/>
            </w:pPr>
            <w:r>
              <w:t>Строительство автомобильной дороги общего пользования "М "Дон" - Бобров - Таловая - Новохоперск" - с. Мечетка" - Новый Буравль (1 пусковой комплекс)</w:t>
            </w:r>
          </w:p>
        </w:tc>
        <w:tc>
          <w:tcPr>
            <w:tcW w:w="1247" w:type="dxa"/>
          </w:tcPr>
          <w:p w:rsidR="007A23F8" w:rsidRDefault="007A23F8">
            <w:pPr>
              <w:pStyle w:val="ConsPlusNormal"/>
              <w:jc w:val="center"/>
            </w:pPr>
            <w:r>
              <w:t>1,16612</w:t>
            </w:r>
          </w:p>
        </w:tc>
        <w:tc>
          <w:tcPr>
            <w:tcW w:w="1639" w:type="dxa"/>
          </w:tcPr>
          <w:p w:rsidR="007A23F8" w:rsidRDefault="007A23F8">
            <w:pPr>
              <w:pStyle w:val="ConsPlusNormal"/>
              <w:jc w:val="center"/>
            </w:pPr>
            <w:r>
              <w:t>местный</w:t>
            </w:r>
          </w:p>
        </w:tc>
        <w:tc>
          <w:tcPr>
            <w:tcW w:w="1564" w:type="dxa"/>
          </w:tcPr>
          <w:p w:rsidR="007A23F8" w:rsidRDefault="007A23F8">
            <w:pPr>
              <w:pStyle w:val="ConsPlusNormal"/>
              <w:jc w:val="center"/>
            </w:pPr>
            <w:r>
              <w:t>10 983,47000</w:t>
            </w:r>
          </w:p>
        </w:tc>
        <w:tc>
          <w:tcPr>
            <w:tcW w:w="1564" w:type="dxa"/>
          </w:tcPr>
          <w:p w:rsidR="007A23F8" w:rsidRDefault="007A23F8">
            <w:pPr>
              <w:pStyle w:val="ConsPlusNormal"/>
              <w:jc w:val="center"/>
            </w:pPr>
            <w:r>
              <w:t>7 688,43000</w:t>
            </w:r>
          </w:p>
        </w:tc>
        <w:tc>
          <w:tcPr>
            <w:tcW w:w="1444" w:type="dxa"/>
          </w:tcPr>
          <w:p w:rsidR="007A23F8" w:rsidRDefault="007A23F8">
            <w:pPr>
              <w:pStyle w:val="ConsPlusNormal"/>
              <w:jc w:val="center"/>
            </w:pPr>
            <w:r>
              <w:t>3 280,06100</w:t>
            </w:r>
          </w:p>
        </w:tc>
        <w:tc>
          <w:tcPr>
            <w:tcW w:w="1144" w:type="dxa"/>
          </w:tcPr>
          <w:p w:rsidR="007A23F8" w:rsidRDefault="007A23F8">
            <w:pPr>
              <w:pStyle w:val="ConsPlusNormal"/>
              <w:jc w:val="center"/>
            </w:pPr>
            <w:r>
              <w:t>14,97900</w:t>
            </w:r>
          </w:p>
        </w:tc>
        <w:tc>
          <w:tcPr>
            <w:tcW w:w="1684" w:type="dxa"/>
          </w:tcPr>
          <w:p w:rsidR="007A23F8" w:rsidRDefault="007A23F8">
            <w:pPr>
              <w:pStyle w:val="ConsPlusNormal"/>
              <w:jc w:val="center"/>
            </w:pPr>
            <w:r>
              <w:t>-</w:t>
            </w:r>
          </w:p>
        </w:tc>
      </w:tr>
      <w:tr w:rsidR="007A23F8">
        <w:tc>
          <w:tcPr>
            <w:tcW w:w="604" w:type="dxa"/>
          </w:tcPr>
          <w:p w:rsidR="007A23F8" w:rsidRDefault="007A23F8">
            <w:pPr>
              <w:pStyle w:val="ConsPlusNormal"/>
            </w:pPr>
          </w:p>
        </w:tc>
        <w:tc>
          <w:tcPr>
            <w:tcW w:w="4819" w:type="dxa"/>
          </w:tcPr>
          <w:p w:rsidR="007A23F8" w:rsidRDefault="007A23F8">
            <w:pPr>
              <w:pStyle w:val="ConsPlusNormal"/>
            </w:pPr>
            <w:r>
              <w:t>Итого</w:t>
            </w:r>
          </w:p>
        </w:tc>
        <w:tc>
          <w:tcPr>
            <w:tcW w:w="1247" w:type="dxa"/>
          </w:tcPr>
          <w:p w:rsidR="007A23F8" w:rsidRDefault="007A23F8">
            <w:pPr>
              <w:pStyle w:val="ConsPlusNormal"/>
            </w:pPr>
          </w:p>
        </w:tc>
        <w:tc>
          <w:tcPr>
            <w:tcW w:w="1639" w:type="dxa"/>
          </w:tcPr>
          <w:p w:rsidR="007A23F8" w:rsidRDefault="007A23F8">
            <w:pPr>
              <w:pStyle w:val="ConsPlusNormal"/>
            </w:pPr>
          </w:p>
        </w:tc>
        <w:tc>
          <w:tcPr>
            <w:tcW w:w="1564" w:type="dxa"/>
          </w:tcPr>
          <w:p w:rsidR="007A23F8" w:rsidRDefault="007A23F8">
            <w:pPr>
              <w:pStyle w:val="ConsPlusNormal"/>
              <w:jc w:val="center"/>
            </w:pPr>
            <w:r>
              <w:t>88 211,47897</w:t>
            </w:r>
          </w:p>
        </w:tc>
        <w:tc>
          <w:tcPr>
            <w:tcW w:w="1564" w:type="dxa"/>
          </w:tcPr>
          <w:p w:rsidR="007A23F8" w:rsidRDefault="007A23F8">
            <w:pPr>
              <w:pStyle w:val="ConsPlusNormal"/>
              <w:jc w:val="center"/>
            </w:pPr>
            <w:r>
              <w:t>54 354,07782</w:t>
            </w:r>
          </w:p>
        </w:tc>
        <w:tc>
          <w:tcPr>
            <w:tcW w:w="1444" w:type="dxa"/>
          </w:tcPr>
          <w:p w:rsidR="007A23F8" w:rsidRDefault="007A23F8">
            <w:pPr>
              <w:pStyle w:val="ConsPlusNormal"/>
              <w:jc w:val="center"/>
            </w:pPr>
            <w:r>
              <w:t>32 269,70215</w:t>
            </w:r>
          </w:p>
        </w:tc>
        <w:tc>
          <w:tcPr>
            <w:tcW w:w="1144" w:type="dxa"/>
          </w:tcPr>
          <w:p w:rsidR="007A23F8" w:rsidRDefault="007A23F8">
            <w:pPr>
              <w:pStyle w:val="ConsPlusNormal"/>
              <w:jc w:val="center"/>
            </w:pPr>
            <w:r>
              <w:t>80,70900</w:t>
            </w:r>
          </w:p>
        </w:tc>
        <w:tc>
          <w:tcPr>
            <w:tcW w:w="1684" w:type="dxa"/>
          </w:tcPr>
          <w:p w:rsidR="007A23F8" w:rsidRDefault="007A23F8">
            <w:pPr>
              <w:pStyle w:val="ConsPlusNormal"/>
              <w:jc w:val="center"/>
            </w:pPr>
            <w:r>
              <w:t>1 506,99000</w:t>
            </w:r>
          </w:p>
        </w:tc>
      </w:tr>
      <w:tr w:rsidR="007A23F8">
        <w:tc>
          <w:tcPr>
            <w:tcW w:w="15709" w:type="dxa"/>
            <w:gridSpan w:val="9"/>
          </w:tcPr>
          <w:p w:rsidR="007A23F8" w:rsidRDefault="007A23F8">
            <w:pPr>
              <w:pStyle w:val="ConsPlusNormal"/>
              <w:jc w:val="center"/>
              <w:outlineLvl w:val="6"/>
            </w:pPr>
            <w:r>
              <w:t>2017 год</w:t>
            </w:r>
          </w:p>
        </w:tc>
      </w:tr>
      <w:tr w:rsidR="007A23F8">
        <w:tc>
          <w:tcPr>
            <w:tcW w:w="604" w:type="dxa"/>
          </w:tcPr>
          <w:p w:rsidR="007A23F8" w:rsidRDefault="007A23F8">
            <w:pPr>
              <w:pStyle w:val="ConsPlusNormal"/>
              <w:jc w:val="center"/>
            </w:pPr>
            <w:r>
              <w:t>1</w:t>
            </w:r>
          </w:p>
        </w:tc>
        <w:tc>
          <w:tcPr>
            <w:tcW w:w="4819" w:type="dxa"/>
          </w:tcPr>
          <w:p w:rsidR="007A23F8" w:rsidRDefault="007A23F8">
            <w:pPr>
              <w:pStyle w:val="ConsPlusNormal"/>
            </w:pPr>
            <w:r>
              <w:t>Строительство автомобильной дороги с. Никольское 2-е - х. Раздольный в Бобровском муниципальном районе Воронежской области (1 пусковой комплекс)</w:t>
            </w:r>
          </w:p>
        </w:tc>
        <w:tc>
          <w:tcPr>
            <w:tcW w:w="1247" w:type="dxa"/>
          </w:tcPr>
          <w:p w:rsidR="007A23F8" w:rsidRDefault="007A23F8">
            <w:pPr>
              <w:pStyle w:val="ConsPlusNormal"/>
              <w:jc w:val="center"/>
            </w:pPr>
            <w:r>
              <w:t>2,83868</w:t>
            </w:r>
          </w:p>
        </w:tc>
        <w:tc>
          <w:tcPr>
            <w:tcW w:w="1639" w:type="dxa"/>
          </w:tcPr>
          <w:p w:rsidR="007A23F8" w:rsidRDefault="007A23F8">
            <w:pPr>
              <w:pStyle w:val="ConsPlusNormal"/>
              <w:jc w:val="center"/>
            </w:pPr>
            <w:r>
              <w:t>региональный</w:t>
            </w:r>
          </w:p>
        </w:tc>
        <w:tc>
          <w:tcPr>
            <w:tcW w:w="1564" w:type="dxa"/>
          </w:tcPr>
          <w:p w:rsidR="007A23F8" w:rsidRDefault="007A23F8">
            <w:pPr>
              <w:pStyle w:val="ConsPlusNormal"/>
              <w:jc w:val="center"/>
            </w:pPr>
            <w:r>
              <w:t>10 010,89936</w:t>
            </w:r>
          </w:p>
        </w:tc>
        <w:tc>
          <w:tcPr>
            <w:tcW w:w="1564" w:type="dxa"/>
          </w:tcPr>
          <w:p w:rsidR="007A23F8" w:rsidRDefault="007A23F8">
            <w:pPr>
              <w:pStyle w:val="ConsPlusNormal"/>
              <w:jc w:val="center"/>
            </w:pPr>
            <w:r>
              <w:t>9 777,84563</w:t>
            </w:r>
          </w:p>
        </w:tc>
        <w:tc>
          <w:tcPr>
            <w:tcW w:w="1444" w:type="dxa"/>
          </w:tcPr>
          <w:p w:rsidR="007A23F8" w:rsidRDefault="007A23F8">
            <w:pPr>
              <w:pStyle w:val="ConsPlusNormal"/>
              <w:jc w:val="center"/>
            </w:pPr>
            <w:r>
              <w:t>233,05373</w:t>
            </w:r>
          </w:p>
        </w:tc>
        <w:tc>
          <w:tcPr>
            <w:tcW w:w="1144" w:type="dxa"/>
          </w:tcPr>
          <w:p w:rsidR="007A23F8" w:rsidRDefault="007A23F8">
            <w:pPr>
              <w:pStyle w:val="ConsPlusNormal"/>
              <w:jc w:val="center"/>
            </w:pPr>
            <w:r>
              <w:t>-</w:t>
            </w:r>
          </w:p>
        </w:tc>
        <w:tc>
          <w:tcPr>
            <w:tcW w:w="1684" w:type="dxa"/>
          </w:tcPr>
          <w:p w:rsidR="007A23F8" w:rsidRDefault="007A23F8">
            <w:pPr>
              <w:pStyle w:val="ConsPlusNormal"/>
              <w:jc w:val="center"/>
            </w:pPr>
            <w:r>
              <w:t>-</w:t>
            </w:r>
          </w:p>
        </w:tc>
      </w:tr>
      <w:tr w:rsidR="007A23F8">
        <w:tc>
          <w:tcPr>
            <w:tcW w:w="604" w:type="dxa"/>
          </w:tcPr>
          <w:p w:rsidR="007A23F8" w:rsidRDefault="007A23F8">
            <w:pPr>
              <w:pStyle w:val="ConsPlusNormal"/>
              <w:jc w:val="center"/>
            </w:pPr>
            <w:r>
              <w:t>2</w:t>
            </w:r>
          </w:p>
        </w:tc>
        <w:tc>
          <w:tcPr>
            <w:tcW w:w="4819" w:type="dxa"/>
          </w:tcPr>
          <w:p w:rsidR="007A23F8" w:rsidRDefault="007A23F8">
            <w:pPr>
              <w:pStyle w:val="ConsPlusNormal"/>
            </w:pPr>
            <w:r>
              <w:t>Строительство автомобильной дороги п. ц.у. свх. "Пугачевский" - п. Октябрьского отд. свх. "Пугачевский" в Аннинском муниципальном районе Воронежской области</w:t>
            </w:r>
          </w:p>
        </w:tc>
        <w:tc>
          <w:tcPr>
            <w:tcW w:w="1247" w:type="dxa"/>
          </w:tcPr>
          <w:p w:rsidR="007A23F8" w:rsidRDefault="007A23F8">
            <w:pPr>
              <w:pStyle w:val="ConsPlusNormal"/>
              <w:jc w:val="center"/>
            </w:pPr>
            <w:r>
              <w:t>1,1123</w:t>
            </w:r>
          </w:p>
        </w:tc>
        <w:tc>
          <w:tcPr>
            <w:tcW w:w="1639" w:type="dxa"/>
          </w:tcPr>
          <w:p w:rsidR="007A23F8" w:rsidRDefault="007A23F8">
            <w:pPr>
              <w:pStyle w:val="ConsPlusNormal"/>
              <w:jc w:val="center"/>
            </w:pPr>
            <w:r>
              <w:t>региональный</w:t>
            </w:r>
          </w:p>
        </w:tc>
        <w:tc>
          <w:tcPr>
            <w:tcW w:w="1564" w:type="dxa"/>
          </w:tcPr>
          <w:p w:rsidR="007A23F8" w:rsidRDefault="007A23F8">
            <w:pPr>
              <w:pStyle w:val="ConsPlusNormal"/>
              <w:jc w:val="center"/>
            </w:pPr>
            <w:r>
              <w:t>5 590,00890</w:t>
            </w:r>
          </w:p>
        </w:tc>
        <w:tc>
          <w:tcPr>
            <w:tcW w:w="1564" w:type="dxa"/>
          </w:tcPr>
          <w:p w:rsidR="007A23F8" w:rsidRDefault="007A23F8">
            <w:pPr>
              <w:pStyle w:val="ConsPlusNormal"/>
              <w:jc w:val="center"/>
            </w:pPr>
            <w:r>
              <w:t>5 572,12087</w:t>
            </w:r>
          </w:p>
        </w:tc>
        <w:tc>
          <w:tcPr>
            <w:tcW w:w="1444" w:type="dxa"/>
          </w:tcPr>
          <w:p w:rsidR="007A23F8" w:rsidRDefault="007A23F8">
            <w:pPr>
              <w:pStyle w:val="ConsPlusNormal"/>
              <w:jc w:val="center"/>
            </w:pPr>
            <w:r>
              <w:t>17,88803</w:t>
            </w:r>
          </w:p>
        </w:tc>
        <w:tc>
          <w:tcPr>
            <w:tcW w:w="1144" w:type="dxa"/>
          </w:tcPr>
          <w:p w:rsidR="007A23F8" w:rsidRDefault="007A23F8">
            <w:pPr>
              <w:pStyle w:val="ConsPlusNormal"/>
              <w:jc w:val="center"/>
            </w:pPr>
            <w:r>
              <w:t>-</w:t>
            </w:r>
          </w:p>
        </w:tc>
        <w:tc>
          <w:tcPr>
            <w:tcW w:w="1684" w:type="dxa"/>
          </w:tcPr>
          <w:p w:rsidR="007A23F8" w:rsidRDefault="007A23F8">
            <w:pPr>
              <w:pStyle w:val="ConsPlusNormal"/>
              <w:jc w:val="center"/>
            </w:pPr>
            <w:r>
              <w:t>-</w:t>
            </w:r>
          </w:p>
        </w:tc>
      </w:tr>
      <w:tr w:rsidR="007A23F8">
        <w:tc>
          <w:tcPr>
            <w:tcW w:w="604" w:type="dxa"/>
          </w:tcPr>
          <w:p w:rsidR="007A23F8" w:rsidRDefault="007A23F8">
            <w:pPr>
              <w:pStyle w:val="ConsPlusNormal"/>
              <w:jc w:val="center"/>
            </w:pPr>
            <w:r>
              <w:t>3</w:t>
            </w:r>
          </w:p>
        </w:tc>
        <w:tc>
          <w:tcPr>
            <w:tcW w:w="4819" w:type="dxa"/>
          </w:tcPr>
          <w:p w:rsidR="007A23F8" w:rsidRDefault="007A23F8">
            <w:pPr>
              <w:pStyle w:val="ConsPlusNormal"/>
            </w:pPr>
            <w:r>
              <w:t>Строительство подъездной автомобильной дороги к промплощадке ОАО "Ольховатский сахарный комбинат" в рп Ольховатка Воронежской области</w:t>
            </w:r>
          </w:p>
        </w:tc>
        <w:tc>
          <w:tcPr>
            <w:tcW w:w="1247" w:type="dxa"/>
          </w:tcPr>
          <w:p w:rsidR="007A23F8" w:rsidRDefault="007A23F8">
            <w:pPr>
              <w:pStyle w:val="ConsPlusNormal"/>
              <w:jc w:val="center"/>
            </w:pPr>
            <w:r>
              <w:t>0,6373</w:t>
            </w:r>
          </w:p>
        </w:tc>
        <w:tc>
          <w:tcPr>
            <w:tcW w:w="1639" w:type="dxa"/>
          </w:tcPr>
          <w:p w:rsidR="007A23F8" w:rsidRDefault="007A23F8">
            <w:pPr>
              <w:pStyle w:val="ConsPlusNormal"/>
              <w:jc w:val="center"/>
            </w:pPr>
            <w:r>
              <w:t>местный</w:t>
            </w:r>
          </w:p>
        </w:tc>
        <w:tc>
          <w:tcPr>
            <w:tcW w:w="1564" w:type="dxa"/>
          </w:tcPr>
          <w:p w:rsidR="007A23F8" w:rsidRDefault="007A23F8">
            <w:pPr>
              <w:pStyle w:val="ConsPlusNormal"/>
              <w:jc w:val="center"/>
            </w:pPr>
            <w:r>
              <w:t>10 523,05000</w:t>
            </w:r>
          </w:p>
        </w:tc>
        <w:tc>
          <w:tcPr>
            <w:tcW w:w="1564" w:type="dxa"/>
          </w:tcPr>
          <w:p w:rsidR="007A23F8" w:rsidRDefault="007A23F8">
            <w:pPr>
              <w:pStyle w:val="ConsPlusNormal"/>
              <w:jc w:val="center"/>
            </w:pPr>
            <w:r>
              <w:t>6 614,79143</w:t>
            </w:r>
          </w:p>
        </w:tc>
        <w:tc>
          <w:tcPr>
            <w:tcW w:w="1444" w:type="dxa"/>
          </w:tcPr>
          <w:p w:rsidR="007A23F8" w:rsidRDefault="007A23F8">
            <w:pPr>
              <w:pStyle w:val="ConsPlusNormal"/>
              <w:jc w:val="center"/>
            </w:pPr>
            <w:r>
              <w:t>3 569,95857</w:t>
            </w:r>
          </w:p>
        </w:tc>
        <w:tc>
          <w:tcPr>
            <w:tcW w:w="1144" w:type="dxa"/>
          </w:tcPr>
          <w:p w:rsidR="007A23F8" w:rsidRDefault="007A23F8">
            <w:pPr>
              <w:pStyle w:val="ConsPlusNormal"/>
              <w:jc w:val="center"/>
            </w:pPr>
            <w:r>
              <w:t>10,91000</w:t>
            </w:r>
          </w:p>
        </w:tc>
        <w:tc>
          <w:tcPr>
            <w:tcW w:w="1684" w:type="dxa"/>
          </w:tcPr>
          <w:p w:rsidR="007A23F8" w:rsidRDefault="007A23F8">
            <w:pPr>
              <w:pStyle w:val="ConsPlusNormal"/>
              <w:jc w:val="center"/>
            </w:pPr>
            <w:r>
              <w:t>327,39000</w:t>
            </w:r>
          </w:p>
        </w:tc>
      </w:tr>
      <w:tr w:rsidR="007A23F8">
        <w:tc>
          <w:tcPr>
            <w:tcW w:w="604" w:type="dxa"/>
          </w:tcPr>
          <w:p w:rsidR="007A23F8" w:rsidRDefault="007A23F8">
            <w:pPr>
              <w:pStyle w:val="ConsPlusNormal"/>
              <w:jc w:val="center"/>
            </w:pPr>
            <w:r>
              <w:t>4</w:t>
            </w:r>
          </w:p>
        </w:tc>
        <w:tc>
          <w:tcPr>
            <w:tcW w:w="4819" w:type="dxa"/>
          </w:tcPr>
          <w:p w:rsidR="007A23F8" w:rsidRDefault="007A23F8">
            <w:pPr>
              <w:pStyle w:val="ConsPlusNormal"/>
            </w:pPr>
            <w:r>
              <w:t>Строительство автомобильной дороги Рамонь - Сенное км 22+080 - км 23+180 в Рамонском районе Воронежской области</w:t>
            </w:r>
          </w:p>
        </w:tc>
        <w:tc>
          <w:tcPr>
            <w:tcW w:w="1247" w:type="dxa"/>
          </w:tcPr>
          <w:p w:rsidR="007A23F8" w:rsidRDefault="007A23F8">
            <w:pPr>
              <w:pStyle w:val="ConsPlusNormal"/>
              <w:jc w:val="center"/>
            </w:pPr>
            <w:r>
              <w:t>1,2577</w:t>
            </w:r>
          </w:p>
        </w:tc>
        <w:tc>
          <w:tcPr>
            <w:tcW w:w="1639" w:type="dxa"/>
          </w:tcPr>
          <w:p w:rsidR="007A23F8" w:rsidRDefault="007A23F8">
            <w:pPr>
              <w:pStyle w:val="ConsPlusNormal"/>
              <w:jc w:val="center"/>
            </w:pPr>
            <w:r>
              <w:t>местный</w:t>
            </w:r>
          </w:p>
        </w:tc>
        <w:tc>
          <w:tcPr>
            <w:tcW w:w="1564" w:type="dxa"/>
          </w:tcPr>
          <w:p w:rsidR="007A23F8" w:rsidRDefault="007A23F8">
            <w:pPr>
              <w:pStyle w:val="ConsPlusNormal"/>
              <w:jc w:val="center"/>
            </w:pPr>
            <w:r>
              <w:t>19 242,63068</w:t>
            </w:r>
          </w:p>
        </w:tc>
        <w:tc>
          <w:tcPr>
            <w:tcW w:w="1564" w:type="dxa"/>
          </w:tcPr>
          <w:p w:rsidR="007A23F8" w:rsidRDefault="007A23F8">
            <w:pPr>
              <w:pStyle w:val="ConsPlusNormal"/>
              <w:jc w:val="center"/>
            </w:pPr>
            <w:r>
              <w:t>10 978,88294</w:t>
            </w:r>
          </w:p>
        </w:tc>
        <w:tc>
          <w:tcPr>
            <w:tcW w:w="1444" w:type="dxa"/>
          </w:tcPr>
          <w:p w:rsidR="007A23F8" w:rsidRDefault="007A23F8">
            <w:pPr>
              <w:pStyle w:val="ConsPlusNormal"/>
              <w:jc w:val="center"/>
            </w:pPr>
            <w:r>
              <w:t>8 263,74774</w:t>
            </w:r>
          </w:p>
        </w:tc>
        <w:tc>
          <w:tcPr>
            <w:tcW w:w="1144" w:type="dxa"/>
          </w:tcPr>
          <w:p w:rsidR="007A23F8" w:rsidRDefault="007A23F8">
            <w:pPr>
              <w:pStyle w:val="ConsPlusNormal"/>
              <w:jc w:val="center"/>
            </w:pPr>
            <w:r>
              <w:t>-</w:t>
            </w:r>
          </w:p>
        </w:tc>
        <w:tc>
          <w:tcPr>
            <w:tcW w:w="1684" w:type="dxa"/>
          </w:tcPr>
          <w:p w:rsidR="007A23F8" w:rsidRDefault="007A23F8">
            <w:pPr>
              <w:pStyle w:val="ConsPlusNormal"/>
              <w:jc w:val="center"/>
            </w:pPr>
            <w:r>
              <w:t>-</w:t>
            </w:r>
          </w:p>
        </w:tc>
      </w:tr>
      <w:tr w:rsidR="007A23F8">
        <w:tc>
          <w:tcPr>
            <w:tcW w:w="604" w:type="dxa"/>
          </w:tcPr>
          <w:p w:rsidR="007A23F8" w:rsidRDefault="007A23F8">
            <w:pPr>
              <w:pStyle w:val="ConsPlusNormal"/>
              <w:jc w:val="center"/>
            </w:pPr>
            <w:r>
              <w:t>5</w:t>
            </w:r>
          </w:p>
        </w:tc>
        <w:tc>
          <w:tcPr>
            <w:tcW w:w="4819" w:type="dxa"/>
          </w:tcPr>
          <w:p w:rsidR="007A23F8" w:rsidRDefault="007A23F8">
            <w:pPr>
              <w:pStyle w:val="ConsPlusNormal"/>
            </w:pPr>
            <w:r>
              <w:t>Строительство автомобильной дороги "Белгород - Павловск" - с. Белогорье" - х. Кирпичи - с. Басовка в Подгоренском муниципальном районе Воронежской области (1 и 2 пусковые комплексы)</w:t>
            </w:r>
          </w:p>
        </w:tc>
        <w:tc>
          <w:tcPr>
            <w:tcW w:w="1247" w:type="dxa"/>
          </w:tcPr>
          <w:p w:rsidR="007A23F8" w:rsidRDefault="007A23F8">
            <w:pPr>
              <w:pStyle w:val="ConsPlusNormal"/>
              <w:jc w:val="center"/>
            </w:pPr>
            <w:r>
              <w:t>7,84222</w:t>
            </w:r>
          </w:p>
        </w:tc>
        <w:tc>
          <w:tcPr>
            <w:tcW w:w="1639" w:type="dxa"/>
          </w:tcPr>
          <w:p w:rsidR="007A23F8" w:rsidRDefault="007A23F8">
            <w:pPr>
              <w:pStyle w:val="ConsPlusNormal"/>
              <w:jc w:val="center"/>
            </w:pPr>
            <w:r>
              <w:t>региональный</w:t>
            </w:r>
          </w:p>
        </w:tc>
        <w:tc>
          <w:tcPr>
            <w:tcW w:w="1564" w:type="dxa"/>
          </w:tcPr>
          <w:p w:rsidR="007A23F8" w:rsidRDefault="007A23F8">
            <w:pPr>
              <w:pStyle w:val="ConsPlusNormal"/>
              <w:jc w:val="center"/>
            </w:pPr>
            <w:r>
              <w:t>126 998,92649</w:t>
            </w:r>
          </w:p>
        </w:tc>
        <w:tc>
          <w:tcPr>
            <w:tcW w:w="1564" w:type="dxa"/>
          </w:tcPr>
          <w:p w:rsidR="007A23F8" w:rsidRDefault="007A23F8">
            <w:pPr>
              <w:pStyle w:val="ConsPlusNormal"/>
              <w:jc w:val="center"/>
            </w:pPr>
            <w:r>
              <w:t>85 510,25171</w:t>
            </w:r>
          </w:p>
        </w:tc>
        <w:tc>
          <w:tcPr>
            <w:tcW w:w="1444" w:type="dxa"/>
          </w:tcPr>
          <w:p w:rsidR="007A23F8" w:rsidRDefault="007A23F8">
            <w:pPr>
              <w:pStyle w:val="ConsPlusNormal"/>
              <w:jc w:val="center"/>
            </w:pPr>
            <w:r>
              <w:t>41 488,67478</w:t>
            </w:r>
          </w:p>
        </w:tc>
        <w:tc>
          <w:tcPr>
            <w:tcW w:w="1144" w:type="dxa"/>
          </w:tcPr>
          <w:p w:rsidR="007A23F8" w:rsidRDefault="007A23F8">
            <w:pPr>
              <w:pStyle w:val="ConsPlusNormal"/>
              <w:jc w:val="center"/>
            </w:pPr>
            <w:r>
              <w:t>-</w:t>
            </w:r>
          </w:p>
        </w:tc>
        <w:tc>
          <w:tcPr>
            <w:tcW w:w="1684" w:type="dxa"/>
          </w:tcPr>
          <w:p w:rsidR="007A23F8" w:rsidRDefault="007A23F8">
            <w:pPr>
              <w:pStyle w:val="ConsPlusNormal"/>
              <w:jc w:val="center"/>
            </w:pPr>
            <w:r>
              <w:t>-</w:t>
            </w:r>
          </w:p>
        </w:tc>
      </w:tr>
      <w:tr w:rsidR="007A23F8">
        <w:tc>
          <w:tcPr>
            <w:tcW w:w="604" w:type="dxa"/>
          </w:tcPr>
          <w:p w:rsidR="007A23F8" w:rsidRDefault="007A23F8">
            <w:pPr>
              <w:pStyle w:val="ConsPlusNormal"/>
              <w:jc w:val="center"/>
            </w:pPr>
            <w:r>
              <w:t>6</w:t>
            </w:r>
          </w:p>
        </w:tc>
        <w:tc>
          <w:tcPr>
            <w:tcW w:w="4819" w:type="dxa"/>
          </w:tcPr>
          <w:p w:rsidR="007A23F8" w:rsidRDefault="007A23F8">
            <w:pPr>
              <w:pStyle w:val="ConsPlusNormal"/>
            </w:pPr>
            <w:r>
              <w:t xml:space="preserve">Строительство автомобильной дороги "Курск - </w:t>
            </w:r>
            <w:r>
              <w:lastRenderedPageBreak/>
              <w:t>Борисоглебск" - с. Кучугуры" - х. Парточки в Нижнедевицком муниципальном районе Воронежской области</w:t>
            </w:r>
          </w:p>
        </w:tc>
        <w:tc>
          <w:tcPr>
            <w:tcW w:w="1247" w:type="dxa"/>
          </w:tcPr>
          <w:p w:rsidR="007A23F8" w:rsidRDefault="007A23F8">
            <w:pPr>
              <w:pStyle w:val="ConsPlusNormal"/>
              <w:jc w:val="center"/>
            </w:pPr>
            <w:r>
              <w:lastRenderedPageBreak/>
              <w:t>3,2731</w:t>
            </w:r>
          </w:p>
        </w:tc>
        <w:tc>
          <w:tcPr>
            <w:tcW w:w="1639" w:type="dxa"/>
          </w:tcPr>
          <w:p w:rsidR="007A23F8" w:rsidRDefault="007A23F8">
            <w:pPr>
              <w:pStyle w:val="ConsPlusNormal"/>
              <w:jc w:val="center"/>
            </w:pPr>
            <w:r>
              <w:t>региональный</w:t>
            </w:r>
          </w:p>
        </w:tc>
        <w:tc>
          <w:tcPr>
            <w:tcW w:w="1564" w:type="dxa"/>
          </w:tcPr>
          <w:p w:rsidR="007A23F8" w:rsidRDefault="007A23F8">
            <w:pPr>
              <w:pStyle w:val="ConsPlusNormal"/>
              <w:jc w:val="center"/>
            </w:pPr>
            <w:r>
              <w:t>65 786,31959</w:t>
            </w:r>
          </w:p>
        </w:tc>
        <w:tc>
          <w:tcPr>
            <w:tcW w:w="1564" w:type="dxa"/>
          </w:tcPr>
          <w:p w:rsidR="007A23F8" w:rsidRDefault="007A23F8">
            <w:pPr>
              <w:pStyle w:val="ConsPlusNormal"/>
              <w:jc w:val="center"/>
            </w:pPr>
            <w:r>
              <w:t>44 294,89999</w:t>
            </w:r>
          </w:p>
        </w:tc>
        <w:tc>
          <w:tcPr>
            <w:tcW w:w="1444" w:type="dxa"/>
          </w:tcPr>
          <w:p w:rsidR="007A23F8" w:rsidRDefault="007A23F8">
            <w:pPr>
              <w:pStyle w:val="ConsPlusNormal"/>
              <w:jc w:val="center"/>
            </w:pPr>
            <w:r>
              <w:t>21 491,41960</w:t>
            </w:r>
          </w:p>
        </w:tc>
        <w:tc>
          <w:tcPr>
            <w:tcW w:w="1144" w:type="dxa"/>
          </w:tcPr>
          <w:p w:rsidR="007A23F8" w:rsidRDefault="007A23F8">
            <w:pPr>
              <w:pStyle w:val="ConsPlusNormal"/>
              <w:jc w:val="center"/>
            </w:pPr>
            <w:r>
              <w:t>-</w:t>
            </w:r>
          </w:p>
        </w:tc>
        <w:tc>
          <w:tcPr>
            <w:tcW w:w="1684" w:type="dxa"/>
          </w:tcPr>
          <w:p w:rsidR="007A23F8" w:rsidRDefault="007A23F8">
            <w:pPr>
              <w:pStyle w:val="ConsPlusNormal"/>
              <w:jc w:val="center"/>
            </w:pPr>
            <w:r>
              <w:t>-</w:t>
            </w:r>
          </w:p>
        </w:tc>
      </w:tr>
      <w:tr w:rsidR="007A23F8">
        <w:tc>
          <w:tcPr>
            <w:tcW w:w="604" w:type="dxa"/>
          </w:tcPr>
          <w:p w:rsidR="007A23F8" w:rsidRDefault="007A23F8">
            <w:pPr>
              <w:pStyle w:val="ConsPlusNormal"/>
            </w:pPr>
          </w:p>
        </w:tc>
        <w:tc>
          <w:tcPr>
            <w:tcW w:w="4819" w:type="dxa"/>
          </w:tcPr>
          <w:p w:rsidR="007A23F8" w:rsidRDefault="007A23F8">
            <w:pPr>
              <w:pStyle w:val="ConsPlusNormal"/>
            </w:pPr>
            <w:r>
              <w:t>Итого</w:t>
            </w:r>
          </w:p>
        </w:tc>
        <w:tc>
          <w:tcPr>
            <w:tcW w:w="1247" w:type="dxa"/>
          </w:tcPr>
          <w:p w:rsidR="007A23F8" w:rsidRDefault="007A23F8">
            <w:pPr>
              <w:pStyle w:val="ConsPlusNormal"/>
            </w:pPr>
          </w:p>
        </w:tc>
        <w:tc>
          <w:tcPr>
            <w:tcW w:w="1639" w:type="dxa"/>
          </w:tcPr>
          <w:p w:rsidR="007A23F8" w:rsidRDefault="007A23F8">
            <w:pPr>
              <w:pStyle w:val="ConsPlusNormal"/>
            </w:pPr>
          </w:p>
        </w:tc>
        <w:tc>
          <w:tcPr>
            <w:tcW w:w="1564" w:type="dxa"/>
          </w:tcPr>
          <w:p w:rsidR="007A23F8" w:rsidRDefault="007A23F8">
            <w:pPr>
              <w:pStyle w:val="ConsPlusNormal"/>
              <w:jc w:val="center"/>
            </w:pPr>
            <w:r>
              <w:t>238 151,83502</w:t>
            </w:r>
          </w:p>
        </w:tc>
        <w:tc>
          <w:tcPr>
            <w:tcW w:w="1564" w:type="dxa"/>
          </w:tcPr>
          <w:p w:rsidR="007A23F8" w:rsidRDefault="007A23F8">
            <w:pPr>
              <w:pStyle w:val="ConsPlusNormal"/>
              <w:jc w:val="center"/>
            </w:pPr>
            <w:r>
              <w:t>162 748,79257</w:t>
            </w:r>
          </w:p>
        </w:tc>
        <w:tc>
          <w:tcPr>
            <w:tcW w:w="1444" w:type="dxa"/>
          </w:tcPr>
          <w:p w:rsidR="007A23F8" w:rsidRDefault="007A23F8">
            <w:pPr>
              <w:pStyle w:val="ConsPlusNormal"/>
              <w:jc w:val="center"/>
            </w:pPr>
            <w:r>
              <w:t>75 064,74245</w:t>
            </w:r>
          </w:p>
        </w:tc>
        <w:tc>
          <w:tcPr>
            <w:tcW w:w="1144" w:type="dxa"/>
          </w:tcPr>
          <w:p w:rsidR="007A23F8" w:rsidRDefault="007A23F8">
            <w:pPr>
              <w:pStyle w:val="ConsPlusNormal"/>
              <w:jc w:val="center"/>
            </w:pPr>
            <w:r>
              <w:t>10,91000</w:t>
            </w:r>
          </w:p>
        </w:tc>
        <w:tc>
          <w:tcPr>
            <w:tcW w:w="1684" w:type="dxa"/>
          </w:tcPr>
          <w:p w:rsidR="007A23F8" w:rsidRDefault="007A23F8">
            <w:pPr>
              <w:pStyle w:val="ConsPlusNormal"/>
              <w:jc w:val="center"/>
            </w:pPr>
            <w:r>
              <w:t>327,39000</w:t>
            </w:r>
          </w:p>
        </w:tc>
      </w:tr>
      <w:tr w:rsidR="007A23F8">
        <w:tc>
          <w:tcPr>
            <w:tcW w:w="15709" w:type="dxa"/>
            <w:gridSpan w:val="9"/>
          </w:tcPr>
          <w:p w:rsidR="007A23F8" w:rsidRDefault="007A23F8">
            <w:pPr>
              <w:pStyle w:val="ConsPlusNormal"/>
              <w:jc w:val="center"/>
              <w:outlineLvl w:val="6"/>
            </w:pPr>
            <w:r>
              <w:t>2018 год</w:t>
            </w:r>
          </w:p>
        </w:tc>
      </w:tr>
      <w:tr w:rsidR="007A23F8">
        <w:tc>
          <w:tcPr>
            <w:tcW w:w="604" w:type="dxa"/>
          </w:tcPr>
          <w:p w:rsidR="007A23F8" w:rsidRDefault="007A23F8">
            <w:pPr>
              <w:pStyle w:val="ConsPlusNormal"/>
              <w:jc w:val="center"/>
            </w:pPr>
            <w:r>
              <w:t>1</w:t>
            </w:r>
          </w:p>
        </w:tc>
        <w:tc>
          <w:tcPr>
            <w:tcW w:w="4819" w:type="dxa"/>
          </w:tcPr>
          <w:p w:rsidR="007A23F8" w:rsidRDefault="007A23F8">
            <w:pPr>
              <w:pStyle w:val="ConsPlusNormal"/>
            </w:pPr>
            <w:r>
              <w:t>Реконструкция подъездной автомобильной дороги с твердым покрытием к репродуктору N 1 ООО "Эко Корм" в п. Круглоподпольное Аннинского муниципального района Воронежской области</w:t>
            </w:r>
          </w:p>
        </w:tc>
        <w:tc>
          <w:tcPr>
            <w:tcW w:w="1247" w:type="dxa"/>
          </w:tcPr>
          <w:p w:rsidR="007A23F8" w:rsidRDefault="007A23F8">
            <w:pPr>
              <w:pStyle w:val="ConsPlusNormal"/>
              <w:jc w:val="center"/>
            </w:pPr>
            <w:r>
              <w:t>4,061</w:t>
            </w:r>
          </w:p>
        </w:tc>
        <w:tc>
          <w:tcPr>
            <w:tcW w:w="1639" w:type="dxa"/>
          </w:tcPr>
          <w:p w:rsidR="007A23F8" w:rsidRDefault="007A23F8">
            <w:pPr>
              <w:pStyle w:val="ConsPlusNormal"/>
              <w:jc w:val="center"/>
            </w:pPr>
            <w:r>
              <w:t>местный</w:t>
            </w:r>
          </w:p>
        </w:tc>
        <w:tc>
          <w:tcPr>
            <w:tcW w:w="1564" w:type="dxa"/>
          </w:tcPr>
          <w:p w:rsidR="007A23F8" w:rsidRDefault="007A23F8">
            <w:pPr>
              <w:pStyle w:val="ConsPlusNormal"/>
              <w:jc w:val="center"/>
            </w:pPr>
            <w:r>
              <w:t>58 690,64000</w:t>
            </w:r>
          </w:p>
        </w:tc>
        <w:tc>
          <w:tcPr>
            <w:tcW w:w="1564" w:type="dxa"/>
          </w:tcPr>
          <w:p w:rsidR="007A23F8" w:rsidRDefault="007A23F8">
            <w:pPr>
              <w:pStyle w:val="ConsPlusNormal"/>
              <w:jc w:val="center"/>
            </w:pPr>
            <w:r>
              <w:t>48 340,54000</w:t>
            </w:r>
          </w:p>
        </w:tc>
        <w:tc>
          <w:tcPr>
            <w:tcW w:w="1444" w:type="dxa"/>
          </w:tcPr>
          <w:p w:rsidR="007A23F8" w:rsidRDefault="007A23F8">
            <w:pPr>
              <w:pStyle w:val="ConsPlusNormal"/>
              <w:jc w:val="center"/>
            </w:pPr>
            <w:r>
              <w:t>8 530,69000</w:t>
            </w:r>
          </w:p>
        </w:tc>
        <w:tc>
          <w:tcPr>
            <w:tcW w:w="1144" w:type="dxa"/>
          </w:tcPr>
          <w:p w:rsidR="007A23F8" w:rsidRDefault="007A23F8">
            <w:pPr>
              <w:pStyle w:val="ConsPlusNormal"/>
              <w:jc w:val="center"/>
            </w:pPr>
            <w:r>
              <w:t>58,69000</w:t>
            </w:r>
          </w:p>
        </w:tc>
        <w:tc>
          <w:tcPr>
            <w:tcW w:w="1684" w:type="dxa"/>
          </w:tcPr>
          <w:p w:rsidR="007A23F8" w:rsidRDefault="007A23F8">
            <w:pPr>
              <w:pStyle w:val="ConsPlusNormal"/>
              <w:jc w:val="center"/>
            </w:pPr>
            <w:r>
              <w:t>1 760,72000</w:t>
            </w:r>
          </w:p>
        </w:tc>
      </w:tr>
      <w:tr w:rsidR="007A23F8">
        <w:tc>
          <w:tcPr>
            <w:tcW w:w="604" w:type="dxa"/>
          </w:tcPr>
          <w:p w:rsidR="007A23F8" w:rsidRDefault="007A23F8">
            <w:pPr>
              <w:pStyle w:val="ConsPlusNormal"/>
              <w:jc w:val="center"/>
            </w:pPr>
            <w:r>
              <w:t>2</w:t>
            </w:r>
          </w:p>
        </w:tc>
        <w:tc>
          <w:tcPr>
            <w:tcW w:w="4819" w:type="dxa"/>
          </w:tcPr>
          <w:p w:rsidR="007A23F8" w:rsidRDefault="007A23F8">
            <w:pPr>
              <w:pStyle w:val="ConsPlusNormal"/>
            </w:pPr>
            <w:r>
              <w:t>Строительство автомобильной дороги "Бобров - Анна" - комплекс КРС "ЭкоНиваАгро" (1 этап строительства)</w:t>
            </w:r>
          </w:p>
        </w:tc>
        <w:tc>
          <w:tcPr>
            <w:tcW w:w="1247" w:type="dxa"/>
          </w:tcPr>
          <w:p w:rsidR="007A23F8" w:rsidRDefault="007A23F8">
            <w:pPr>
              <w:pStyle w:val="ConsPlusNormal"/>
              <w:jc w:val="center"/>
            </w:pPr>
            <w:r>
              <w:t>0,900</w:t>
            </w:r>
          </w:p>
        </w:tc>
        <w:tc>
          <w:tcPr>
            <w:tcW w:w="1639" w:type="dxa"/>
          </w:tcPr>
          <w:p w:rsidR="007A23F8" w:rsidRDefault="007A23F8">
            <w:pPr>
              <w:pStyle w:val="ConsPlusNormal"/>
              <w:jc w:val="center"/>
            </w:pPr>
            <w:r>
              <w:t>местный</w:t>
            </w:r>
          </w:p>
        </w:tc>
        <w:tc>
          <w:tcPr>
            <w:tcW w:w="1564" w:type="dxa"/>
          </w:tcPr>
          <w:p w:rsidR="007A23F8" w:rsidRDefault="007A23F8">
            <w:pPr>
              <w:pStyle w:val="ConsPlusNormal"/>
              <w:jc w:val="center"/>
            </w:pPr>
            <w:r>
              <w:t>15 776,10000</w:t>
            </w:r>
          </w:p>
        </w:tc>
        <w:tc>
          <w:tcPr>
            <w:tcW w:w="1564" w:type="dxa"/>
          </w:tcPr>
          <w:p w:rsidR="007A23F8" w:rsidRDefault="007A23F8">
            <w:pPr>
              <w:pStyle w:val="ConsPlusNormal"/>
              <w:jc w:val="center"/>
            </w:pPr>
            <w:r>
              <w:t>12 993,98000</w:t>
            </w:r>
          </w:p>
        </w:tc>
        <w:tc>
          <w:tcPr>
            <w:tcW w:w="1444" w:type="dxa"/>
          </w:tcPr>
          <w:p w:rsidR="007A23F8" w:rsidRDefault="007A23F8">
            <w:pPr>
              <w:pStyle w:val="ConsPlusNormal"/>
              <w:jc w:val="center"/>
            </w:pPr>
            <w:r>
              <w:t>2 293,06000</w:t>
            </w:r>
          </w:p>
        </w:tc>
        <w:tc>
          <w:tcPr>
            <w:tcW w:w="1144" w:type="dxa"/>
          </w:tcPr>
          <w:p w:rsidR="007A23F8" w:rsidRDefault="007A23F8">
            <w:pPr>
              <w:pStyle w:val="ConsPlusNormal"/>
              <w:jc w:val="center"/>
            </w:pPr>
            <w:r>
              <w:t>15,78000</w:t>
            </w:r>
          </w:p>
        </w:tc>
        <w:tc>
          <w:tcPr>
            <w:tcW w:w="1684" w:type="dxa"/>
          </w:tcPr>
          <w:p w:rsidR="007A23F8" w:rsidRDefault="007A23F8">
            <w:pPr>
              <w:pStyle w:val="ConsPlusNormal"/>
              <w:jc w:val="center"/>
            </w:pPr>
            <w:r>
              <w:t>473,28000</w:t>
            </w:r>
          </w:p>
        </w:tc>
      </w:tr>
      <w:tr w:rsidR="007A23F8">
        <w:tc>
          <w:tcPr>
            <w:tcW w:w="604" w:type="dxa"/>
          </w:tcPr>
          <w:p w:rsidR="007A23F8" w:rsidRDefault="007A23F8">
            <w:pPr>
              <w:pStyle w:val="ConsPlusNormal"/>
              <w:jc w:val="center"/>
            </w:pPr>
            <w:r>
              <w:t>3</w:t>
            </w:r>
          </w:p>
        </w:tc>
        <w:tc>
          <w:tcPr>
            <w:tcW w:w="4819" w:type="dxa"/>
          </w:tcPr>
          <w:p w:rsidR="007A23F8" w:rsidRDefault="007A23F8">
            <w:pPr>
              <w:pStyle w:val="ConsPlusNormal"/>
            </w:pPr>
            <w:r>
              <w:t>Строительство подъездной автомобильной дороги к молочному комплексу на 3200 голов вблизи села Новомарковка Кантемировского района Воронежской области</w:t>
            </w:r>
          </w:p>
        </w:tc>
        <w:tc>
          <w:tcPr>
            <w:tcW w:w="1247" w:type="dxa"/>
          </w:tcPr>
          <w:p w:rsidR="007A23F8" w:rsidRDefault="007A23F8">
            <w:pPr>
              <w:pStyle w:val="ConsPlusNormal"/>
              <w:jc w:val="center"/>
            </w:pPr>
            <w:r>
              <w:t>0,64616</w:t>
            </w:r>
          </w:p>
        </w:tc>
        <w:tc>
          <w:tcPr>
            <w:tcW w:w="1639" w:type="dxa"/>
          </w:tcPr>
          <w:p w:rsidR="007A23F8" w:rsidRDefault="007A23F8">
            <w:pPr>
              <w:pStyle w:val="ConsPlusNormal"/>
              <w:jc w:val="center"/>
            </w:pPr>
            <w:r>
              <w:t>местный</w:t>
            </w:r>
          </w:p>
        </w:tc>
        <w:tc>
          <w:tcPr>
            <w:tcW w:w="1564" w:type="dxa"/>
          </w:tcPr>
          <w:p w:rsidR="007A23F8" w:rsidRDefault="007A23F8">
            <w:pPr>
              <w:pStyle w:val="ConsPlusNormal"/>
              <w:jc w:val="center"/>
            </w:pPr>
            <w:r>
              <w:t>9 555,32000</w:t>
            </w:r>
          </w:p>
        </w:tc>
        <w:tc>
          <w:tcPr>
            <w:tcW w:w="1564" w:type="dxa"/>
          </w:tcPr>
          <w:p w:rsidR="007A23F8" w:rsidRDefault="007A23F8">
            <w:pPr>
              <w:pStyle w:val="ConsPlusNormal"/>
              <w:jc w:val="center"/>
            </w:pPr>
            <w:r>
              <w:t>7 870,23000</w:t>
            </w:r>
          </w:p>
        </w:tc>
        <w:tc>
          <w:tcPr>
            <w:tcW w:w="1444" w:type="dxa"/>
          </w:tcPr>
          <w:p w:rsidR="007A23F8" w:rsidRDefault="007A23F8">
            <w:pPr>
              <w:pStyle w:val="ConsPlusNormal"/>
              <w:jc w:val="center"/>
            </w:pPr>
            <w:r>
              <w:t>1 388,87000</w:t>
            </w:r>
          </w:p>
        </w:tc>
        <w:tc>
          <w:tcPr>
            <w:tcW w:w="1144" w:type="dxa"/>
          </w:tcPr>
          <w:p w:rsidR="007A23F8" w:rsidRDefault="007A23F8">
            <w:pPr>
              <w:pStyle w:val="ConsPlusNormal"/>
              <w:jc w:val="center"/>
            </w:pPr>
            <w:r>
              <w:t>9,56000</w:t>
            </w:r>
          </w:p>
        </w:tc>
        <w:tc>
          <w:tcPr>
            <w:tcW w:w="1684" w:type="dxa"/>
          </w:tcPr>
          <w:p w:rsidR="007A23F8" w:rsidRDefault="007A23F8">
            <w:pPr>
              <w:pStyle w:val="ConsPlusNormal"/>
              <w:jc w:val="center"/>
            </w:pPr>
            <w:r>
              <w:t>286,66000</w:t>
            </w:r>
          </w:p>
        </w:tc>
      </w:tr>
      <w:tr w:rsidR="007A23F8">
        <w:tc>
          <w:tcPr>
            <w:tcW w:w="604" w:type="dxa"/>
          </w:tcPr>
          <w:p w:rsidR="007A23F8" w:rsidRDefault="007A23F8">
            <w:pPr>
              <w:pStyle w:val="ConsPlusNormal"/>
              <w:jc w:val="center"/>
            </w:pPr>
            <w:r>
              <w:t>4</w:t>
            </w:r>
          </w:p>
        </w:tc>
        <w:tc>
          <w:tcPr>
            <w:tcW w:w="4819" w:type="dxa"/>
          </w:tcPr>
          <w:p w:rsidR="007A23F8" w:rsidRDefault="007A23F8">
            <w:pPr>
              <w:pStyle w:val="ConsPlusNormal"/>
            </w:pPr>
            <w:r>
              <w:t>Подъездная автомобильная дорога к площадкам животноводческого комплекса КРС на 2800 коров по адресу: Воронежская область, Лискинский район, западнее с. Высокое</w:t>
            </w:r>
          </w:p>
        </w:tc>
        <w:tc>
          <w:tcPr>
            <w:tcW w:w="1247" w:type="dxa"/>
          </w:tcPr>
          <w:p w:rsidR="007A23F8" w:rsidRDefault="007A23F8">
            <w:pPr>
              <w:pStyle w:val="ConsPlusNormal"/>
              <w:jc w:val="center"/>
            </w:pPr>
            <w:r>
              <w:t>1,370</w:t>
            </w:r>
          </w:p>
        </w:tc>
        <w:tc>
          <w:tcPr>
            <w:tcW w:w="1639" w:type="dxa"/>
          </w:tcPr>
          <w:p w:rsidR="007A23F8" w:rsidRDefault="007A23F8">
            <w:pPr>
              <w:pStyle w:val="ConsPlusNormal"/>
              <w:jc w:val="center"/>
            </w:pPr>
            <w:r>
              <w:t>местный</w:t>
            </w:r>
          </w:p>
        </w:tc>
        <w:tc>
          <w:tcPr>
            <w:tcW w:w="1564" w:type="dxa"/>
          </w:tcPr>
          <w:p w:rsidR="007A23F8" w:rsidRDefault="007A23F8">
            <w:pPr>
              <w:pStyle w:val="ConsPlusNormal"/>
              <w:jc w:val="center"/>
            </w:pPr>
            <w:r>
              <w:t>14 144,47000</w:t>
            </w:r>
          </w:p>
        </w:tc>
        <w:tc>
          <w:tcPr>
            <w:tcW w:w="1564" w:type="dxa"/>
          </w:tcPr>
          <w:p w:rsidR="007A23F8" w:rsidRDefault="007A23F8">
            <w:pPr>
              <w:pStyle w:val="ConsPlusNormal"/>
              <w:jc w:val="center"/>
            </w:pPr>
            <w:r>
              <w:t>11 650,11000</w:t>
            </w:r>
          </w:p>
        </w:tc>
        <w:tc>
          <w:tcPr>
            <w:tcW w:w="1444" w:type="dxa"/>
          </w:tcPr>
          <w:p w:rsidR="007A23F8" w:rsidRDefault="007A23F8">
            <w:pPr>
              <w:pStyle w:val="ConsPlusNormal"/>
              <w:jc w:val="center"/>
            </w:pPr>
            <w:r>
              <w:t>2 055,89000</w:t>
            </w:r>
          </w:p>
        </w:tc>
        <w:tc>
          <w:tcPr>
            <w:tcW w:w="1144" w:type="dxa"/>
          </w:tcPr>
          <w:p w:rsidR="007A23F8" w:rsidRDefault="007A23F8">
            <w:pPr>
              <w:pStyle w:val="ConsPlusNormal"/>
              <w:jc w:val="center"/>
            </w:pPr>
            <w:r>
              <w:t>14,14000</w:t>
            </w:r>
          </w:p>
        </w:tc>
        <w:tc>
          <w:tcPr>
            <w:tcW w:w="1684" w:type="dxa"/>
          </w:tcPr>
          <w:p w:rsidR="007A23F8" w:rsidRDefault="007A23F8">
            <w:pPr>
              <w:pStyle w:val="ConsPlusNormal"/>
              <w:jc w:val="center"/>
            </w:pPr>
            <w:r>
              <w:t>424,33000</w:t>
            </w:r>
          </w:p>
        </w:tc>
      </w:tr>
      <w:tr w:rsidR="007A23F8">
        <w:tc>
          <w:tcPr>
            <w:tcW w:w="604" w:type="dxa"/>
          </w:tcPr>
          <w:p w:rsidR="007A23F8" w:rsidRDefault="007A23F8">
            <w:pPr>
              <w:pStyle w:val="ConsPlusNormal"/>
              <w:jc w:val="center"/>
            </w:pPr>
            <w:r>
              <w:t>5</w:t>
            </w:r>
          </w:p>
        </w:tc>
        <w:tc>
          <w:tcPr>
            <w:tcW w:w="4819" w:type="dxa"/>
          </w:tcPr>
          <w:p w:rsidR="007A23F8" w:rsidRDefault="007A23F8">
            <w:pPr>
              <w:pStyle w:val="ConsPlusNormal"/>
            </w:pPr>
            <w:r>
              <w:t>Строительство подъездной автомобильной дороги к МТФ, расположенной по адресу: Воронежская область, Лискинский район, восточнее с. Петропавловка</w:t>
            </w:r>
          </w:p>
        </w:tc>
        <w:tc>
          <w:tcPr>
            <w:tcW w:w="1247" w:type="dxa"/>
          </w:tcPr>
          <w:p w:rsidR="007A23F8" w:rsidRDefault="007A23F8">
            <w:pPr>
              <w:pStyle w:val="ConsPlusNormal"/>
              <w:jc w:val="center"/>
            </w:pPr>
            <w:r>
              <w:t>0,6466</w:t>
            </w:r>
          </w:p>
        </w:tc>
        <w:tc>
          <w:tcPr>
            <w:tcW w:w="1639" w:type="dxa"/>
          </w:tcPr>
          <w:p w:rsidR="007A23F8" w:rsidRDefault="007A23F8">
            <w:pPr>
              <w:pStyle w:val="ConsPlusNormal"/>
              <w:jc w:val="center"/>
            </w:pPr>
            <w:r>
              <w:t>местный</w:t>
            </w:r>
          </w:p>
        </w:tc>
        <w:tc>
          <w:tcPr>
            <w:tcW w:w="1564" w:type="dxa"/>
          </w:tcPr>
          <w:p w:rsidR="007A23F8" w:rsidRDefault="007A23F8">
            <w:pPr>
              <w:pStyle w:val="ConsPlusNormal"/>
              <w:jc w:val="center"/>
            </w:pPr>
            <w:r>
              <w:t>7 681,90000</w:t>
            </w:r>
          </w:p>
        </w:tc>
        <w:tc>
          <w:tcPr>
            <w:tcW w:w="1564" w:type="dxa"/>
          </w:tcPr>
          <w:p w:rsidR="007A23F8" w:rsidRDefault="007A23F8">
            <w:pPr>
              <w:pStyle w:val="ConsPlusNormal"/>
              <w:jc w:val="center"/>
            </w:pPr>
            <w:r>
              <w:t>6 327,20000</w:t>
            </w:r>
          </w:p>
        </w:tc>
        <w:tc>
          <w:tcPr>
            <w:tcW w:w="1444" w:type="dxa"/>
          </w:tcPr>
          <w:p w:rsidR="007A23F8" w:rsidRDefault="007A23F8">
            <w:pPr>
              <w:pStyle w:val="ConsPlusNormal"/>
              <w:jc w:val="center"/>
            </w:pPr>
            <w:r>
              <w:t>1 116,56000</w:t>
            </w:r>
          </w:p>
        </w:tc>
        <w:tc>
          <w:tcPr>
            <w:tcW w:w="1144" w:type="dxa"/>
          </w:tcPr>
          <w:p w:rsidR="007A23F8" w:rsidRDefault="007A23F8">
            <w:pPr>
              <w:pStyle w:val="ConsPlusNormal"/>
              <w:jc w:val="center"/>
            </w:pPr>
            <w:r>
              <w:t>7,68000</w:t>
            </w:r>
          </w:p>
        </w:tc>
        <w:tc>
          <w:tcPr>
            <w:tcW w:w="1684" w:type="dxa"/>
          </w:tcPr>
          <w:p w:rsidR="007A23F8" w:rsidRDefault="007A23F8">
            <w:pPr>
              <w:pStyle w:val="ConsPlusNormal"/>
              <w:jc w:val="center"/>
            </w:pPr>
            <w:r>
              <w:t>230,46000</w:t>
            </w:r>
          </w:p>
        </w:tc>
      </w:tr>
      <w:tr w:rsidR="007A23F8">
        <w:tc>
          <w:tcPr>
            <w:tcW w:w="604" w:type="dxa"/>
          </w:tcPr>
          <w:p w:rsidR="007A23F8" w:rsidRDefault="007A23F8">
            <w:pPr>
              <w:pStyle w:val="ConsPlusNormal"/>
              <w:jc w:val="center"/>
            </w:pPr>
            <w:r>
              <w:t>6</w:t>
            </w:r>
          </w:p>
        </w:tc>
        <w:tc>
          <w:tcPr>
            <w:tcW w:w="4819" w:type="dxa"/>
          </w:tcPr>
          <w:p w:rsidR="007A23F8" w:rsidRDefault="007A23F8">
            <w:pPr>
              <w:pStyle w:val="ConsPlusNormal"/>
            </w:pPr>
            <w:r>
              <w:t xml:space="preserve">Строительство подъездной автомобильной дороги к МТК в с. Скляево Рамонского района </w:t>
            </w:r>
            <w:r>
              <w:lastRenderedPageBreak/>
              <w:t>Воронежской области (1 этап строительства)</w:t>
            </w:r>
          </w:p>
        </w:tc>
        <w:tc>
          <w:tcPr>
            <w:tcW w:w="1247" w:type="dxa"/>
          </w:tcPr>
          <w:p w:rsidR="007A23F8" w:rsidRDefault="007A23F8">
            <w:pPr>
              <w:pStyle w:val="ConsPlusNormal"/>
              <w:jc w:val="center"/>
            </w:pPr>
            <w:r>
              <w:lastRenderedPageBreak/>
              <w:t>0,307</w:t>
            </w:r>
          </w:p>
        </w:tc>
        <w:tc>
          <w:tcPr>
            <w:tcW w:w="1639" w:type="dxa"/>
          </w:tcPr>
          <w:p w:rsidR="007A23F8" w:rsidRDefault="007A23F8">
            <w:pPr>
              <w:pStyle w:val="ConsPlusNormal"/>
              <w:jc w:val="center"/>
            </w:pPr>
            <w:r>
              <w:t>местный</w:t>
            </w:r>
          </w:p>
        </w:tc>
        <w:tc>
          <w:tcPr>
            <w:tcW w:w="1564" w:type="dxa"/>
          </w:tcPr>
          <w:p w:rsidR="007A23F8" w:rsidRDefault="007A23F8">
            <w:pPr>
              <w:pStyle w:val="ConsPlusNormal"/>
              <w:jc w:val="center"/>
            </w:pPr>
            <w:r>
              <w:t>3 663,41000</w:t>
            </w:r>
          </w:p>
        </w:tc>
        <w:tc>
          <w:tcPr>
            <w:tcW w:w="1564" w:type="dxa"/>
          </w:tcPr>
          <w:p w:rsidR="007A23F8" w:rsidRDefault="007A23F8">
            <w:pPr>
              <w:pStyle w:val="ConsPlusNormal"/>
              <w:jc w:val="center"/>
            </w:pPr>
            <w:r>
              <w:t>3 017,37000</w:t>
            </w:r>
          </w:p>
        </w:tc>
        <w:tc>
          <w:tcPr>
            <w:tcW w:w="1444" w:type="dxa"/>
          </w:tcPr>
          <w:p w:rsidR="007A23F8" w:rsidRDefault="007A23F8">
            <w:pPr>
              <w:pStyle w:val="ConsPlusNormal"/>
              <w:jc w:val="center"/>
            </w:pPr>
            <w:r>
              <w:t>532,48000</w:t>
            </w:r>
          </w:p>
        </w:tc>
        <w:tc>
          <w:tcPr>
            <w:tcW w:w="1144" w:type="dxa"/>
          </w:tcPr>
          <w:p w:rsidR="007A23F8" w:rsidRDefault="007A23F8">
            <w:pPr>
              <w:pStyle w:val="ConsPlusNormal"/>
              <w:jc w:val="center"/>
            </w:pPr>
            <w:r>
              <w:t>3,66000</w:t>
            </w:r>
          </w:p>
        </w:tc>
        <w:tc>
          <w:tcPr>
            <w:tcW w:w="1684" w:type="dxa"/>
          </w:tcPr>
          <w:p w:rsidR="007A23F8" w:rsidRDefault="007A23F8">
            <w:pPr>
              <w:pStyle w:val="ConsPlusNormal"/>
              <w:jc w:val="center"/>
            </w:pPr>
            <w:r>
              <w:t>109,90000</w:t>
            </w:r>
          </w:p>
        </w:tc>
      </w:tr>
      <w:tr w:rsidR="007A23F8">
        <w:tc>
          <w:tcPr>
            <w:tcW w:w="604" w:type="dxa"/>
          </w:tcPr>
          <w:p w:rsidR="007A23F8" w:rsidRDefault="007A23F8">
            <w:pPr>
              <w:pStyle w:val="ConsPlusNormal"/>
              <w:jc w:val="center"/>
            </w:pPr>
            <w:r>
              <w:lastRenderedPageBreak/>
              <w:t>7</w:t>
            </w:r>
          </w:p>
        </w:tc>
        <w:tc>
          <w:tcPr>
            <w:tcW w:w="4819" w:type="dxa"/>
          </w:tcPr>
          <w:p w:rsidR="007A23F8" w:rsidRDefault="007A23F8">
            <w:pPr>
              <w:pStyle w:val="ConsPlusNormal"/>
            </w:pPr>
            <w:r>
              <w:t>Строительство автомобильной дороги "Обход г. Воронежа" - Большая Верейка - Ломово" - с. Каверье в Рамонском муниципальном районе Воронежской области</w:t>
            </w:r>
          </w:p>
        </w:tc>
        <w:tc>
          <w:tcPr>
            <w:tcW w:w="1247" w:type="dxa"/>
          </w:tcPr>
          <w:p w:rsidR="007A23F8" w:rsidRDefault="007A23F8">
            <w:pPr>
              <w:pStyle w:val="ConsPlusNormal"/>
              <w:jc w:val="center"/>
            </w:pPr>
            <w:r>
              <w:t>3,052</w:t>
            </w:r>
          </w:p>
        </w:tc>
        <w:tc>
          <w:tcPr>
            <w:tcW w:w="1639" w:type="dxa"/>
          </w:tcPr>
          <w:p w:rsidR="007A23F8" w:rsidRDefault="007A23F8">
            <w:pPr>
              <w:pStyle w:val="ConsPlusNormal"/>
              <w:jc w:val="center"/>
            </w:pPr>
            <w:r>
              <w:t>местный</w:t>
            </w:r>
          </w:p>
        </w:tc>
        <w:tc>
          <w:tcPr>
            <w:tcW w:w="1564" w:type="dxa"/>
          </w:tcPr>
          <w:p w:rsidR="007A23F8" w:rsidRDefault="007A23F8">
            <w:pPr>
              <w:pStyle w:val="ConsPlusNormal"/>
              <w:jc w:val="center"/>
            </w:pPr>
            <w:r>
              <w:t>27 626,46000</w:t>
            </w:r>
          </w:p>
        </w:tc>
        <w:tc>
          <w:tcPr>
            <w:tcW w:w="1564" w:type="dxa"/>
          </w:tcPr>
          <w:p w:rsidR="007A23F8" w:rsidRDefault="007A23F8">
            <w:pPr>
              <w:pStyle w:val="ConsPlusNormal"/>
              <w:jc w:val="center"/>
            </w:pPr>
            <w:r>
              <w:t>22 754,53000</w:t>
            </w:r>
          </w:p>
        </w:tc>
        <w:tc>
          <w:tcPr>
            <w:tcW w:w="1444" w:type="dxa"/>
          </w:tcPr>
          <w:p w:rsidR="007A23F8" w:rsidRDefault="007A23F8">
            <w:pPr>
              <w:pStyle w:val="ConsPlusNormal"/>
              <w:jc w:val="center"/>
            </w:pPr>
            <w:r>
              <w:t>4 015,51000</w:t>
            </w:r>
          </w:p>
        </w:tc>
        <w:tc>
          <w:tcPr>
            <w:tcW w:w="1144" w:type="dxa"/>
          </w:tcPr>
          <w:p w:rsidR="007A23F8" w:rsidRDefault="007A23F8">
            <w:pPr>
              <w:pStyle w:val="ConsPlusNormal"/>
              <w:jc w:val="center"/>
            </w:pPr>
            <w:r>
              <w:t>856,42000</w:t>
            </w:r>
          </w:p>
        </w:tc>
        <w:tc>
          <w:tcPr>
            <w:tcW w:w="1684" w:type="dxa"/>
          </w:tcPr>
          <w:p w:rsidR="007A23F8" w:rsidRDefault="007A23F8">
            <w:pPr>
              <w:pStyle w:val="ConsPlusNormal"/>
              <w:jc w:val="center"/>
            </w:pPr>
            <w:r>
              <w:t>-</w:t>
            </w:r>
          </w:p>
        </w:tc>
      </w:tr>
      <w:tr w:rsidR="007A23F8">
        <w:tc>
          <w:tcPr>
            <w:tcW w:w="604" w:type="dxa"/>
          </w:tcPr>
          <w:p w:rsidR="007A23F8" w:rsidRDefault="007A23F8">
            <w:pPr>
              <w:pStyle w:val="ConsPlusNormal"/>
              <w:jc w:val="center"/>
            </w:pPr>
            <w:r>
              <w:t>8</w:t>
            </w:r>
          </w:p>
        </w:tc>
        <w:tc>
          <w:tcPr>
            <w:tcW w:w="4819" w:type="dxa"/>
          </w:tcPr>
          <w:p w:rsidR="007A23F8" w:rsidRDefault="007A23F8">
            <w:pPr>
              <w:pStyle w:val="ConsPlusNormal"/>
            </w:pPr>
            <w:r>
              <w:t>Строительство автомобильной дороги "М "Дон" - Пчелиновка - Бобров - Неждановка" в Бобровском муниципальном районе Воронежской области (1 очередь)</w:t>
            </w:r>
          </w:p>
        </w:tc>
        <w:tc>
          <w:tcPr>
            <w:tcW w:w="1247" w:type="dxa"/>
          </w:tcPr>
          <w:p w:rsidR="007A23F8" w:rsidRDefault="007A23F8">
            <w:pPr>
              <w:pStyle w:val="ConsPlusNormal"/>
              <w:jc w:val="center"/>
            </w:pPr>
            <w:r>
              <w:t>0,6468</w:t>
            </w:r>
          </w:p>
        </w:tc>
        <w:tc>
          <w:tcPr>
            <w:tcW w:w="1639" w:type="dxa"/>
          </w:tcPr>
          <w:p w:rsidR="007A23F8" w:rsidRDefault="007A23F8">
            <w:pPr>
              <w:pStyle w:val="ConsPlusNormal"/>
              <w:jc w:val="center"/>
            </w:pPr>
            <w:r>
              <w:t>местный</w:t>
            </w:r>
          </w:p>
        </w:tc>
        <w:tc>
          <w:tcPr>
            <w:tcW w:w="1564" w:type="dxa"/>
          </w:tcPr>
          <w:p w:rsidR="007A23F8" w:rsidRDefault="007A23F8">
            <w:pPr>
              <w:pStyle w:val="ConsPlusNormal"/>
              <w:jc w:val="center"/>
            </w:pPr>
            <w:r>
              <w:t>8 122,65000</w:t>
            </w:r>
          </w:p>
        </w:tc>
        <w:tc>
          <w:tcPr>
            <w:tcW w:w="1564" w:type="dxa"/>
          </w:tcPr>
          <w:p w:rsidR="007A23F8" w:rsidRDefault="007A23F8">
            <w:pPr>
              <w:pStyle w:val="ConsPlusNormal"/>
              <w:jc w:val="center"/>
            </w:pPr>
            <w:r>
              <w:t>6 897,35000</w:t>
            </w:r>
          </w:p>
        </w:tc>
        <w:tc>
          <w:tcPr>
            <w:tcW w:w="1444" w:type="dxa"/>
          </w:tcPr>
          <w:p w:rsidR="007A23F8" w:rsidRDefault="007A23F8">
            <w:pPr>
              <w:pStyle w:val="ConsPlusNormal"/>
              <w:jc w:val="center"/>
            </w:pPr>
            <w:r>
              <w:t>1 217,18000</w:t>
            </w:r>
          </w:p>
        </w:tc>
        <w:tc>
          <w:tcPr>
            <w:tcW w:w="1144" w:type="dxa"/>
          </w:tcPr>
          <w:p w:rsidR="007A23F8" w:rsidRDefault="007A23F8">
            <w:pPr>
              <w:pStyle w:val="ConsPlusNormal"/>
              <w:jc w:val="center"/>
            </w:pPr>
            <w:r>
              <w:t>8,12000</w:t>
            </w:r>
          </w:p>
        </w:tc>
        <w:tc>
          <w:tcPr>
            <w:tcW w:w="1684" w:type="dxa"/>
          </w:tcPr>
          <w:p w:rsidR="007A23F8" w:rsidRDefault="007A23F8">
            <w:pPr>
              <w:pStyle w:val="ConsPlusNormal"/>
              <w:jc w:val="center"/>
            </w:pPr>
            <w:r>
              <w:t>-</w:t>
            </w:r>
          </w:p>
        </w:tc>
      </w:tr>
      <w:tr w:rsidR="007A23F8">
        <w:tc>
          <w:tcPr>
            <w:tcW w:w="604" w:type="dxa"/>
          </w:tcPr>
          <w:p w:rsidR="007A23F8" w:rsidRDefault="007A23F8">
            <w:pPr>
              <w:pStyle w:val="ConsPlusNormal"/>
            </w:pPr>
          </w:p>
        </w:tc>
        <w:tc>
          <w:tcPr>
            <w:tcW w:w="4819" w:type="dxa"/>
          </w:tcPr>
          <w:p w:rsidR="007A23F8" w:rsidRDefault="007A23F8">
            <w:pPr>
              <w:pStyle w:val="ConsPlusNormal"/>
            </w:pPr>
            <w:r>
              <w:t>Итого</w:t>
            </w:r>
          </w:p>
        </w:tc>
        <w:tc>
          <w:tcPr>
            <w:tcW w:w="1247" w:type="dxa"/>
          </w:tcPr>
          <w:p w:rsidR="007A23F8" w:rsidRDefault="007A23F8">
            <w:pPr>
              <w:pStyle w:val="ConsPlusNormal"/>
            </w:pPr>
          </w:p>
        </w:tc>
        <w:tc>
          <w:tcPr>
            <w:tcW w:w="1639" w:type="dxa"/>
          </w:tcPr>
          <w:p w:rsidR="007A23F8" w:rsidRDefault="007A23F8">
            <w:pPr>
              <w:pStyle w:val="ConsPlusNormal"/>
            </w:pPr>
          </w:p>
        </w:tc>
        <w:tc>
          <w:tcPr>
            <w:tcW w:w="1564" w:type="dxa"/>
          </w:tcPr>
          <w:p w:rsidR="007A23F8" w:rsidRDefault="007A23F8">
            <w:pPr>
              <w:pStyle w:val="ConsPlusNormal"/>
              <w:jc w:val="center"/>
            </w:pPr>
            <w:r>
              <w:t>145 260,95000</w:t>
            </w:r>
          </w:p>
        </w:tc>
        <w:tc>
          <w:tcPr>
            <w:tcW w:w="1564" w:type="dxa"/>
          </w:tcPr>
          <w:p w:rsidR="007A23F8" w:rsidRDefault="007A23F8">
            <w:pPr>
              <w:pStyle w:val="ConsPlusNormal"/>
              <w:jc w:val="center"/>
            </w:pPr>
            <w:r>
              <w:t>119 851,31000</w:t>
            </w:r>
          </w:p>
        </w:tc>
        <w:tc>
          <w:tcPr>
            <w:tcW w:w="1444" w:type="dxa"/>
          </w:tcPr>
          <w:p w:rsidR="007A23F8" w:rsidRDefault="007A23F8">
            <w:pPr>
              <w:pStyle w:val="ConsPlusNormal"/>
              <w:jc w:val="center"/>
            </w:pPr>
            <w:r>
              <w:t>21 150,24000</w:t>
            </w:r>
          </w:p>
        </w:tc>
        <w:tc>
          <w:tcPr>
            <w:tcW w:w="1144" w:type="dxa"/>
          </w:tcPr>
          <w:p w:rsidR="007A23F8" w:rsidRDefault="007A23F8">
            <w:pPr>
              <w:pStyle w:val="ConsPlusNormal"/>
              <w:jc w:val="center"/>
            </w:pPr>
            <w:r>
              <w:t>974,05000</w:t>
            </w:r>
          </w:p>
        </w:tc>
        <w:tc>
          <w:tcPr>
            <w:tcW w:w="1684" w:type="dxa"/>
          </w:tcPr>
          <w:p w:rsidR="007A23F8" w:rsidRDefault="007A23F8">
            <w:pPr>
              <w:pStyle w:val="ConsPlusNormal"/>
              <w:jc w:val="center"/>
            </w:pPr>
            <w:r>
              <w:t>3 285,35000</w:t>
            </w:r>
          </w:p>
        </w:tc>
      </w:tr>
      <w:tr w:rsidR="007A23F8">
        <w:tblPrEx>
          <w:tblBorders>
            <w:insideH w:val="nil"/>
          </w:tblBorders>
        </w:tblPrEx>
        <w:tc>
          <w:tcPr>
            <w:tcW w:w="15709" w:type="dxa"/>
            <w:gridSpan w:val="9"/>
            <w:tcBorders>
              <w:bottom w:val="nil"/>
            </w:tcBorders>
          </w:tcPr>
          <w:p w:rsidR="007A23F8" w:rsidRDefault="007A23F8">
            <w:pPr>
              <w:pStyle w:val="ConsPlusNormal"/>
              <w:jc w:val="center"/>
              <w:outlineLvl w:val="6"/>
            </w:pPr>
            <w:r>
              <w:t>2019 год</w:t>
            </w:r>
          </w:p>
        </w:tc>
      </w:tr>
      <w:tr w:rsidR="007A23F8">
        <w:tblPrEx>
          <w:tblBorders>
            <w:insideH w:val="nil"/>
          </w:tblBorders>
        </w:tblPrEx>
        <w:tc>
          <w:tcPr>
            <w:tcW w:w="15709" w:type="dxa"/>
            <w:gridSpan w:val="9"/>
            <w:tcBorders>
              <w:top w:val="nil"/>
            </w:tcBorders>
          </w:tcPr>
          <w:p w:rsidR="007A23F8" w:rsidRDefault="007A23F8">
            <w:pPr>
              <w:pStyle w:val="ConsPlusNormal"/>
              <w:jc w:val="both"/>
            </w:pPr>
            <w:r>
              <w:t xml:space="preserve">(введено </w:t>
            </w:r>
            <w:hyperlink r:id="rId343" w:history="1">
              <w:r>
                <w:rPr>
                  <w:color w:val="0000FF"/>
                </w:rPr>
                <w:t>постановлением</w:t>
              </w:r>
            </w:hyperlink>
            <w:r>
              <w:t xml:space="preserve"> правительства Воронежской области от 05.12.2018 N 1076)</w:t>
            </w:r>
          </w:p>
        </w:tc>
      </w:tr>
      <w:tr w:rsidR="007A23F8">
        <w:tc>
          <w:tcPr>
            <w:tcW w:w="604" w:type="dxa"/>
          </w:tcPr>
          <w:p w:rsidR="007A23F8" w:rsidRDefault="007A23F8">
            <w:pPr>
              <w:pStyle w:val="ConsPlusNormal"/>
              <w:jc w:val="center"/>
            </w:pPr>
            <w:r>
              <w:t>1</w:t>
            </w:r>
          </w:p>
        </w:tc>
        <w:tc>
          <w:tcPr>
            <w:tcW w:w="4819" w:type="dxa"/>
          </w:tcPr>
          <w:p w:rsidR="007A23F8" w:rsidRDefault="007A23F8">
            <w:pPr>
              <w:pStyle w:val="ConsPlusNormal"/>
            </w:pPr>
            <w:r>
              <w:t>Строительство автомобильной дороги общего пользования "М "Дон" - Бобров - Таловая - Новохоперск" - Хреновое - Шкарин" - х. Шестикурганный" - с. Никольское в Бобровском и Таловском районе Воронежской области</w:t>
            </w:r>
          </w:p>
        </w:tc>
        <w:tc>
          <w:tcPr>
            <w:tcW w:w="1247" w:type="dxa"/>
          </w:tcPr>
          <w:p w:rsidR="007A23F8" w:rsidRDefault="007A23F8">
            <w:pPr>
              <w:pStyle w:val="ConsPlusNormal"/>
              <w:jc w:val="center"/>
            </w:pPr>
            <w:r>
              <w:t>5,22411</w:t>
            </w:r>
          </w:p>
        </w:tc>
        <w:tc>
          <w:tcPr>
            <w:tcW w:w="1639" w:type="dxa"/>
          </w:tcPr>
          <w:p w:rsidR="007A23F8" w:rsidRDefault="007A23F8">
            <w:pPr>
              <w:pStyle w:val="ConsPlusNormal"/>
              <w:jc w:val="center"/>
            </w:pPr>
            <w:r>
              <w:t>местный</w:t>
            </w:r>
          </w:p>
        </w:tc>
        <w:tc>
          <w:tcPr>
            <w:tcW w:w="1564" w:type="dxa"/>
          </w:tcPr>
          <w:p w:rsidR="007A23F8" w:rsidRDefault="007A23F8">
            <w:pPr>
              <w:pStyle w:val="ConsPlusNormal"/>
              <w:jc w:val="center"/>
            </w:pPr>
            <w:r>
              <w:t>70 475,320</w:t>
            </w:r>
          </w:p>
        </w:tc>
        <w:tc>
          <w:tcPr>
            <w:tcW w:w="1564" w:type="dxa"/>
          </w:tcPr>
          <w:p w:rsidR="007A23F8" w:rsidRDefault="007A23F8">
            <w:pPr>
              <w:pStyle w:val="ConsPlusNormal"/>
              <w:jc w:val="center"/>
            </w:pPr>
            <w:r>
              <w:t>57 286,410</w:t>
            </w:r>
          </w:p>
        </w:tc>
        <w:tc>
          <w:tcPr>
            <w:tcW w:w="1444" w:type="dxa"/>
          </w:tcPr>
          <w:p w:rsidR="007A23F8" w:rsidRDefault="007A23F8">
            <w:pPr>
              <w:pStyle w:val="ConsPlusNormal"/>
              <w:jc w:val="center"/>
            </w:pPr>
            <w:r>
              <w:t>13 118,435</w:t>
            </w:r>
          </w:p>
        </w:tc>
        <w:tc>
          <w:tcPr>
            <w:tcW w:w="1144" w:type="dxa"/>
          </w:tcPr>
          <w:p w:rsidR="007A23F8" w:rsidRDefault="007A23F8">
            <w:pPr>
              <w:pStyle w:val="ConsPlusNormal"/>
              <w:jc w:val="center"/>
            </w:pPr>
            <w:r>
              <w:t>70,475</w:t>
            </w:r>
          </w:p>
        </w:tc>
        <w:tc>
          <w:tcPr>
            <w:tcW w:w="1684" w:type="dxa"/>
          </w:tcPr>
          <w:p w:rsidR="007A23F8" w:rsidRDefault="007A23F8">
            <w:pPr>
              <w:pStyle w:val="ConsPlusNormal"/>
              <w:jc w:val="center"/>
            </w:pPr>
            <w:r>
              <w:t>-</w:t>
            </w:r>
          </w:p>
        </w:tc>
      </w:tr>
      <w:tr w:rsidR="007A23F8">
        <w:tc>
          <w:tcPr>
            <w:tcW w:w="604" w:type="dxa"/>
          </w:tcPr>
          <w:p w:rsidR="007A23F8" w:rsidRDefault="007A23F8">
            <w:pPr>
              <w:pStyle w:val="ConsPlusNormal"/>
              <w:jc w:val="center"/>
            </w:pPr>
            <w:r>
              <w:t>2</w:t>
            </w:r>
          </w:p>
        </w:tc>
        <w:tc>
          <w:tcPr>
            <w:tcW w:w="4819" w:type="dxa"/>
          </w:tcPr>
          <w:p w:rsidR="007A23F8" w:rsidRDefault="007A23F8">
            <w:pPr>
              <w:pStyle w:val="ConsPlusNormal"/>
            </w:pPr>
            <w:r>
              <w:t>Строительство автомобильной дороги "М "Дон" - Бобров - Таловая - Новохоперск" - п. Березовка (1 пусковой комплекс Основная дорога)</w:t>
            </w:r>
          </w:p>
        </w:tc>
        <w:tc>
          <w:tcPr>
            <w:tcW w:w="1247" w:type="dxa"/>
          </w:tcPr>
          <w:p w:rsidR="007A23F8" w:rsidRDefault="007A23F8">
            <w:pPr>
              <w:pStyle w:val="ConsPlusNormal"/>
              <w:jc w:val="center"/>
            </w:pPr>
            <w:r>
              <w:t>1,56093</w:t>
            </w:r>
          </w:p>
        </w:tc>
        <w:tc>
          <w:tcPr>
            <w:tcW w:w="1639" w:type="dxa"/>
          </w:tcPr>
          <w:p w:rsidR="007A23F8" w:rsidRDefault="007A23F8">
            <w:pPr>
              <w:pStyle w:val="ConsPlusNormal"/>
              <w:jc w:val="center"/>
            </w:pPr>
            <w:r>
              <w:t>местный</w:t>
            </w:r>
          </w:p>
        </w:tc>
        <w:tc>
          <w:tcPr>
            <w:tcW w:w="1564" w:type="dxa"/>
          </w:tcPr>
          <w:p w:rsidR="007A23F8" w:rsidRDefault="007A23F8">
            <w:pPr>
              <w:pStyle w:val="ConsPlusNormal"/>
              <w:jc w:val="center"/>
            </w:pPr>
            <w:r>
              <w:t>21 182,700</w:t>
            </w:r>
          </w:p>
        </w:tc>
        <w:tc>
          <w:tcPr>
            <w:tcW w:w="1564" w:type="dxa"/>
          </w:tcPr>
          <w:p w:rsidR="007A23F8" w:rsidRDefault="007A23F8">
            <w:pPr>
              <w:pStyle w:val="ConsPlusNormal"/>
              <w:jc w:val="center"/>
            </w:pPr>
            <w:r>
              <w:t>17 218,522</w:t>
            </w:r>
          </w:p>
        </w:tc>
        <w:tc>
          <w:tcPr>
            <w:tcW w:w="1444" w:type="dxa"/>
          </w:tcPr>
          <w:p w:rsidR="007A23F8" w:rsidRDefault="007A23F8">
            <w:pPr>
              <w:pStyle w:val="ConsPlusNormal"/>
              <w:jc w:val="center"/>
            </w:pPr>
            <w:r>
              <w:t>3 942,995</w:t>
            </w:r>
          </w:p>
        </w:tc>
        <w:tc>
          <w:tcPr>
            <w:tcW w:w="1144" w:type="dxa"/>
          </w:tcPr>
          <w:p w:rsidR="007A23F8" w:rsidRDefault="007A23F8">
            <w:pPr>
              <w:pStyle w:val="ConsPlusNormal"/>
              <w:jc w:val="center"/>
            </w:pPr>
            <w:r>
              <w:t>21,183</w:t>
            </w:r>
          </w:p>
        </w:tc>
        <w:tc>
          <w:tcPr>
            <w:tcW w:w="1684" w:type="dxa"/>
          </w:tcPr>
          <w:p w:rsidR="007A23F8" w:rsidRDefault="007A23F8">
            <w:pPr>
              <w:pStyle w:val="ConsPlusNormal"/>
              <w:jc w:val="center"/>
            </w:pPr>
            <w:r>
              <w:t>-</w:t>
            </w:r>
          </w:p>
        </w:tc>
      </w:tr>
      <w:tr w:rsidR="007A23F8">
        <w:tc>
          <w:tcPr>
            <w:tcW w:w="604" w:type="dxa"/>
          </w:tcPr>
          <w:p w:rsidR="007A23F8" w:rsidRDefault="007A23F8">
            <w:pPr>
              <w:pStyle w:val="ConsPlusNormal"/>
              <w:jc w:val="center"/>
            </w:pPr>
            <w:r>
              <w:t>3</w:t>
            </w:r>
          </w:p>
        </w:tc>
        <w:tc>
          <w:tcPr>
            <w:tcW w:w="4819" w:type="dxa"/>
          </w:tcPr>
          <w:p w:rsidR="007A23F8" w:rsidRDefault="007A23F8">
            <w:pPr>
              <w:pStyle w:val="ConsPlusNormal"/>
            </w:pPr>
            <w:r>
              <w:t>"Реконструкция автомобильной дороги по ул. Песочная с устройством подъезда к молочному комплексу ООО "Ленина" в с. Садовое Аннинского муниципального района Воронежской области"</w:t>
            </w:r>
          </w:p>
        </w:tc>
        <w:tc>
          <w:tcPr>
            <w:tcW w:w="1247" w:type="dxa"/>
          </w:tcPr>
          <w:p w:rsidR="007A23F8" w:rsidRDefault="007A23F8">
            <w:pPr>
              <w:pStyle w:val="ConsPlusNormal"/>
              <w:jc w:val="center"/>
            </w:pPr>
            <w:r>
              <w:t>1,78518</w:t>
            </w:r>
          </w:p>
        </w:tc>
        <w:tc>
          <w:tcPr>
            <w:tcW w:w="1639" w:type="dxa"/>
          </w:tcPr>
          <w:p w:rsidR="007A23F8" w:rsidRDefault="007A23F8">
            <w:pPr>
              <w:pStyle w:val="ConsPlusNormal"/>
              <w:jc w:val="center"/>
            </w:pPr>
            <w:r>
              <w:t>местный</w:t>
            </w:r>
          </w:p>
        </w:tc>
        <w:tc>
          <w:tcPr>
            <w:tcW w:w="1564" w:type="dxa"/>
          </w:tcPr>
          <w:p w:rsidR="007A23F8" w:rsidRDefault="007A23F8">
            <w:pPr>
              <w:pStyle w:val="ConsPlusNormal"/>
              <w:jc w:val="center"/>
            </w:pPr>
            <w:r>
              <w:t>42 880,550</w:t>
            </w:r>
          </w:p>
        </w:tc>
        <w:tc>
          <w:tcPr>
            <w:tcW w:w="1564" w:type="dxa"/>
          </w:tcPr>
          <w:p w:rsidR="007A23F8" w:rsidRDefault="007A23F8">
            <w:pPr>
              <w:pStyle w:val="ConsPlusNormal"/>
              <w:jc w:val="center"/>
            </w:pPr>
            <w:r>
              <w:t>33 809,067</w:t>
            </w:r>
          </w:p>
        </w:tc>
        <w:tc>
          <w:tcPr>
            <w:tcW w:w="1444" w:type="dxa"/>
          </w:tcPr>
          <w:p w:rsidR="007A23F8" w:rsidRDefault="007A23F8">
            <w:pPr>
              <w:pStyle w:val="ConsPlusNormal"/>
              <w:jc w:val="center"/>
            </w:pPr>
            <w:r>
              <w:t>7 742,186</w:t>
            </w:r>
          </w:p>
        </w:tc>
        <w:tc>
          <w:tcPr>
            <w:tcW w:w="1144" w:type="dxa"/>
          </w:tcPr>
          <w:p w:rsidR="007A23F8" w:rsidRDefault="007A23F8">
            <w:pPr>
              <w:pStyle w:val="ConsPlusNormal"/>
              <w:jc w:val="center"/>
            </w:pPr>
            <w:r>
              <w:t>42,88</w:t>
            </w:r>
          </w:p>
        </w:tc>
        <w:tc>
          <w:tcPr>
            <w:tcW w:w="1684" w:type="dxa"/>
          </w:tcPr>
          <w:p w:rsidR="007A23F8" w:rsidRDefault="007A23F8">
            <w:pPr>
              <w:pStyle w:val="ConsPlusNormal"/>
              <w:jc w:val="center"/>
            </w:pPr>
            <w:r>
              <w:t>1 286,417</w:t>
            </w:r>
          </w:p>
        </w:tc>
      </w:tr>
      <w:tr w:rsidR="007A23F8">
        <w:tc>
          <w:tcPr>
            <w:tcW w:w="604" w:type="dxa"/>
          </w:tcPr>
          <w:p w:rsidR="007A23F8" w:rsidRDefault="007A23F8">
            <w:pPr>
              <w:pStyle w:val="ConsPlusNormal"/>
              <w:jc w:val="center"/>
            </w:pPr>
            <w:r>
              <w:t>4</w:t>
            </w:r>
          </w:p>
        </w:tc>
        <w:tc>
          <w:tcPr>
            <w:tcW w:w="4819" w:type="dxa"/>
          </w:tcPr>
          <w:p w:rsidR="007A23F8" w:rsidRDefault="007A23F8">
            <w:pPr>
              <w:pStyle w:val="ConsPlusNormal"/>
            </w:pPr>
            <w:r>
              <w:t xml:space="preserve">Строительство автомобильной дороги "Богучар - </w:t>
            </w:r>
            <w:r>
              <w:lastRenderedPageBreak/>
              <w:t>Монастырщина - Сухой Донец - 1-я Белая Горка" - с. Абросимово в Богучарском муниципальном районе Воронежской области</w:t>
            </w:r>
          </w:p>
        </w:tc>
        <w:tc>
          <w:tcPr>
            <w:tcW w:w="1247" w:type="dxa"/>
          </w:tcPr>
          <w:p w:rsidR="007A23F8" w:rsidRDefault="007A23F8">
            <w:pPr>
              <w:pStyle w:val="ConsPlusNormal"/>
              <w:jc w:val="center"/>
            </w:pPr>
            <w:r>
              <w:lastRenderedPageBreak/>
              <w:t>4,98295</w:t>
            </w:r>
          </w:p>
        </w:tc>
        <w:tc>
          <w:tcPr>
            <w:tcW w:w="1639" w:type="dxa"/>
          </w:tcPr>
          <w:p w:rsidR="007A23F8" w:rsidRDefault="007A23F8">
            <w:pPr>
              <w:pStyle w:val="ConsPlusNormal"/>
              <w:jc w:val="center"/>
            </w:pPr>
            <w:r>
              <w:t>региональный</w:t>
            </w:r>
          </w:p>
        </w:tc>
        <w:tc>
          <w:tcPr>
            <w:tcW w:w="1564" w:type="dxa"/>
          </w:tcPr>
          <w:p w:rsidR="007A23F8" w:rsidRDefault="007A23F8">
            <w:pPr>
              <w:pStyle w:val="ConsPlusNormal"/>
              <w:jc w:val="center"/>
            </w:pPr>
            <w:r>
              <w:t>90 701,970</w:t>
            </w:r>
          </w:p>
        </w:tc>
        <w:tc>
          <w:tcPr>
            <w:tcW w:w="1564" w:type="dxa"/>
          </w:tcPr>
          <w:p w:rsidR="007A23F8" w:rsidRDefault="007A23F8">
            <w:pPr>
              <w:pStyle w:val="ConsPlusNormal"/>
              <w:jc w:val="center"/>
            </w:pPr>
            <w:r>
              <w:t>73 801,601</w:t>
            </w:r>
          </w:p>
        </w:tc>
        <w:tc>
          <w:tcPr>
            <w:tcW w:w="1444" w:type="dxa"/>
          </w:tcPr>
          <w:p w:rsidR="007A23F8" w:rsidRDefault="007A23F8">
            <w:pPr>
              <w:pStyle w:val="ConsPlusNormal"/>
              <w:jc w:val="center"/>
            </w:pPr>
            <w:r>
              <w:t>16 900,369</w:t>
            </w:r>
          </w:p>
        </w:tc>
        <w:tc>
          <w:tcPr>
            <w:tcW w:w="1144" w:type="dxa"/>
          </w:tcPr>
          <w:p w:rsidR="007A23F8" w:rsidRDefault="007A23F8">
            <w:pPr>
              <w:pStyle w:val="ConsPlusNormal"/>
              <w:jc w:val="center"/>
            </w:pPr>
            <w:r>
              <w:t>-</w:t>
            </w:r>
          </w:p>
        </w:tc>
        <w:tc>
          <w:tcPr>
            <w:tcW w:w="1684" w:type="dxa"/>
          </w:tcPr>
          <w:p w:rsidR="007A23F8" w:rsidRDefault="007A23F8">
            <w:pPr>
              <w:pStyle w:val="ConsPlusNormal"/>
              <w:jc w:val="center"/>
            </w:pPr>
            <w:r>
              <w:t>-</w:t>
            </w:r>
          </w:p>
        </w:tc>
      </w:tr>
      <w:tr w:rsidR="007A23F8">
        <w:tc>
          <w:tcPr>
            <w:tcW w:w="604" w:type="dxa"/>
          </w:tcPr>
          <w:p w:rsidR="007A23F8" w:rsidRDefault="007A23F8">
            <w:pPr>
              <w:pStyle w:val="ConsPlusNormal"/>
              <w:jc w:val="center"/>
            </w:pPr>
            <w:r>
              <w:lastRenderedPageBreak/>
              <w:t>5</w:t>
            </w:r>
          </w:p>
        </w:tc>
        <w:tc>
          <w:tcPr>
            <w:tcW w:w="4819" w:type="dxa"/>
          </w:tcPr>
          <w:p w:rsidR="007A23F8" w:rsidRDefault="007A23F8">
            <w:pPr>
              <w:pStyle w:val="ConsPlusNormal"/>
            </w:pPr>
            <w:r>
              <w:t>Строительство автомобильной дороги "Кантемировка - Титаревка - Ивановка" - п. Коваленковский в Кантемировском муниципальном районе Воронежской области</w:t>
            </w:r>
          </w:p>
        </w:tc>
        <w:tc>
          <w:tcPr>
            <w:tcW w:w="1247" w:type="dxa"/>
          </w:tcPr>
          <w:p w:rsidR="007A23F8" w:rsidRDefault="007A23F8">
            <w:pPr>
              <w:pStyle w:val="ConsPlusNormal"/>
              <w:jc w:val="center"/>
            </w:pPr>
            <w:r>
              <w:t>3,37206</w:t>
            </w:r>
          </w:p>
        </w:tc>
        <w:tc>
          <w:tcPr>
            <w:tcW w:w="1639" w:type="dxa"/>
          </w:tcPr>
          <w:p w:rsidR="007A23F8" w:rsidRDefault="007A23F8">
            <w:pPr>
              <w:pStyle w:val="ConsPlusNormal"/>
              <w:jc w:val="center"/>
            </w:pPr>
            <w:r>
              <w:t>региональный</w:t>
            </w:r>
          </w:p>
        </w:tc>
        <w:tc>
          <w:tcPr>
            <w:tcW w:w="1564" w:type="dxa"/>
          </w:tcPr>
          <w:p w:rsidR="007A23F8" w:rsidRDefault="007A23F8">
            <w:pPr>
              <w:pStyle w:val="ConsPlusNormal"/>
              <w:jc w:val="center"/>
            </w:pPr>
            <w:r>
              <w:t>87 775,83</w:t>
            </w:r>
          </w:p>
        </w:tc>
        <w:tc>
          <w:tcPr>
            <w:tcW w:w="1564" w:type="dxa"/>
          </w:tcPr>
          <w:p w:rsidR="007A23F8" w:rsidRDefault="007A23F8">
            <w:pPr>
              <w:pStyle w:val="ConsPlusNormal"/>
              <w:jc w:val="center"/>
            </w:pPr>
            <w:r>
              <w:t>71 420,684</w:t>
            </w:r>
          </w:p>
        </w:tc>
        <w:tc>
          <w:tcPr>
            <w:tcW w:w="1444" w:type="dxa"/>
          </w:tcPr>
          <w:p w:rsidR="007A23F8" w:rsidRDefault="007A23F8">
            <w:pPr>
              <w:pStyle w:val="ConsPlusNormal"/>
              <w:jc w:val="center"/>
            </w:pPr>
            <w:r>
              <w:t>16 355,146</w:t>
            </w:r>
          </w:p>
        </w:tc>
        <w:tc>
          <w:tcPr>
            <w:tcW w:w="1144" w:type="dxa"/>
          </w:tcPr>
          <w:p w:rsidR="007A23F8" w:rsidRDefault="007A23F8">
            <w:pPr>
              <w:pStyle w:val="ConsPlusNormal"/>
              <w:jc w:val="center"/>
            </w:pPr>
            <w:r>
              <w:t>-</w:t>
            </w:r>
          </w:p>
        </w:tc>
        <w:tc>
          <w:tcPr>
            <w:tcW w:w="1684" w:type="dxa"/>
          </w:tcPr>
          <w:p w:rsidR="007A23F8" w:rsidRDefault="007A23F8">
            <w:pPr>
              <w:pStyle w:val="ConsPlusNormal"/>
              <w:jc w:val="center"/>
            </w:pPr>
            <w:r>
              <w:t>-</w:t>
            </w:r>
          </w:p>
        </w:tc>
      </w:tr>
      <w:tr w:rsidR="007A23F8">
        <w:tc>
          <w:tcPr>
            <w:tcW w:w="604" w:type="dxa"/>
          </w:tcPr>
          <w:p w:rsidR="007A23F8" w:rsidRDefault="007A23F8">
            <w:pPr>
              <w:pStyle w:val="ConsPlusNormal"/>
              <w:jc w:val="center"/>
            </w:pPr>
            <w:r>
              <w:t>6</w:t>
            </w:r>
          </w:p>
        </w:tc>
        <w:tc>
          <w:tcPr>
            <w:tcW w:w="4819" w:type="dxa"/>
          </w:tcPr>
          <w:p w:rsidR="007A23F8" w:rsidRDefault="007A23F8">
            <w:pPr>
              <w:pStyle w:val="ConsPlusNormal"/>
            </w:pPr>
            <w:r>
              <w:t>Строительство подъездной автомобильной дороги к летней молочно-товарной ферме СХП "Новомарковское" в Кантемировском муниципальном районе Воронежской области</w:t>
            </w:r>
          </w:p>
        </w:tc>
        <w:tc>
          <w:tcPr>
            <w:tcW w:w="1247" w:type="dxa"/>
          </w:tcPr>
          <w:p w:rsidR="007A23F8" w:rsidRDefault="007A23F8">
            <w:pPr>
              <w:pStyle w:val="ConsPlusNormal"/>
              <w:jc w:val="center"/>
            </w:pPr>
            <w:r>
              <w:t>8,30886</w:t>
            </w:r>
          </w:p>
        </w:tc>
        <w:tc>
          <w:tcPr>
            <w:tcW w:w="1639" w:type="dxa"/>
          </w:tcPr>
          <w:p w:rsidR="007A23F8" w:rsidRDefault="007A23F8">
            <w:pPr>
              <w:pStyle w:val="ConsPlusNormal"/>
              <w:jc w:val="center"/>
            </w:pPr>
            <w:r>
              <w:t>местный</w:t>
            </w:r>
          </w:p>
        </w:tc>
        <w:tc>
          <w:tcPr>
            <w:tcW w:w="1564" w:type="dxa"/>
          </w:tcPr>
          <w:p w:rsidR="007A23F8" w:rsidRDefault="007A23F8">
            <w:pPr>
              <w:pStyle w:val="ConsPlusNormal"/>
              <w:jc w:val="center"/>
            </w:pPr>
            <w:r>
              <w:t>122 594,47</w:t>
            </w:r>
          </w:p>
        </w:tc>
        <w:tc>
          <w:tcPr>
            <w:tcW w:w="1564" w:type="dxa"/>
          </w:tcPr>
          <w:p w:rsidR="007A23F8" w:rsidRDefault="007A23F8">
            <w:pPr>
              <w:pStyle w:val="ConsPlusNormal"/>
              <w:jc w:val="center"/>
            </w:pPr>
            <w:r>
              <w:t>96 659,316</w:t>
            </w:r>
          </w:p>
        </w:tc>
        <w:tc>
          <w:tcPr>
            <w:tcW w:w="1444" w:type="dxa"/>
          </w:tcPr>
          <w:p w:rsidR="007A23F8" w:rsidRDefault="007A23F8">
            <w:pPr>
              <w:pStyle w:val="ConsPlusNormal"/>
              <w:jc w:val="center"/>
            </w:pPr>
            <w:r>
              <w:t>22 134,725</w:t>
            </w:r>
          </w:p>
        </w:tc>
        <w:tc>
          <w:tcPr>
            <w:tcW w:w="1144" w:type="dxa"/>
          </w:tcPr>
          <w:p w:rsidR="007A23F8" w:rsidRDefault="007A23F8">
            <w:pPr>
              <w:pStyle w:val="ConsPlusNormal"/>
              <w:jc w:val="center"/>
            </w:pPr>
            <w:r>
              <w:t>122,595</w:t>
            </w:r>
          </w:p>
        </w:tc>
        <w:tc>
          <w:tcPr>
            <w:tcW w:w="1684" w:type="dxa"/>
          </w:tcPr>
          <w:p w:rsidR="007A23F8" w:rsidRDefault="007A23F8">
            <w:pPr>
              <w:pStyle w:val="ConsPlusNormal"/>
              <w:jc w:val="center"/>
            </w:pPr>
            <w:r>
              <w:t>3 677,834</w:t>
            </w:r>
          </w:p>
        </w:tc>
      </w:tr>
      <w:tr w:rsidR="007A23F8">
        <w:tc>
          <w:tcPr>
            <w:tcW w:w="604" w:type="dxa"/>
          </w:tcPr>
          <w:p w:rsidR="007A23F8" w:rsidRDefault="007A23F8">
            <w:pPr>
              <w:pStyle w:val="ConsPlusNormal"/>
            </w:pPr>
          </w:p>
        </w:tc>
        <w:tc>
          <w:tcPr>
            <w:tcW w:w="4819" w:type="dxa"/>
          </w:tcPr>
          <w:p w:rsidR="007A23F8" w:rsidRDefault="007A23F8">
            <w:pPr>
              <w:pStyle w:val="ConsPlusNormal"/>
            </w:pPr>
            <w:r>
              <w:t>Итого</w:t>
            </w:r>
          </w:p>
        </w:tc>
        <w:tc>
          <w:tcPr>
            <w:tcW w:w="1247" w:type="dxa"/>
          </w:tcPr>
          <w:p w:rsidR="007A23F8" w:rsidRDefault="007A23F8">
            <w:pPr>
              <w:pStyle w:val="ConsPlusNormal"/>
            </w:pPr>
          </w:p>
        </w:tc>
        <w:tc>
          <w:tcPr>
            <w:tcW w:w="1639" w:type="dxa"/>
          </w:tcPr>
          <w:p w:rsidR="007A23F8" w:rsidRDefault="007A23F8">
            <w:pPr>
              <w:pStyle w:val="ConsPlusNormal"/>
            </w:pPr>
          </w:p>
        </w:tc>
        <w:tc>
          <w:tcPr>
            <w:tcW w:w="1564" w:type="dxa"/>
          </w:tcPr>
          <w:p w:rsidR="007A23F8" w:rsidRDefault="007A23F8">
            <w:pPr>
              <w:pStyle w:val="ConsPlusNormal"/>
              <w:jc w:val="center"/>
            </w:pPr>
            <w:r>
              <w:t>435 610,84</w:t>
            </w:r>
          </w:p>
        </w:tc>
        <w:tc>
          <w:tcPr>
            <w:tcW w:w="1564" w:type="dxa"/>
          </w:tcPr>
          <w:p w:rsidR="007A23F8" w:rsidRDefault="007A23F8">
            <w:pPr>
              <w:pStyle w:val="ConsPlusNormal"/>
              <w:jc w:val="center"/>
            </w:pPr>
            <w:r>
              <w:t>350 195,6</w:t>
            </w:r>
          </w:p>
        </w:tc>
        <w:tc>
          <w:tcPr>
            <w:tcW w:w="1444" w:type="dxa"/>
          </w:tcPr>
          <w:p w:rsidR="007A23F8" w:rsidRDefault="007A23F8">
            <w:pPr>
              <w:pStyle w:val="ConsPlusNormal"/>
              <w:jc w:val="center"/>
            </w:pPr>
            <w:r>
              <w:t>80 193,856</w:t>
            </w:r>
          </w:p>
        </w:tc>
        <w:tc>
          <w:tcPr>
            <w:tcW w:w="1144" w:type="dxa"/>
          </w:tcPr>
          <w:p w:rsidR="007A23F8" w:rsidRDefault="007A23F8">
            <w:pPr>
              <w:pStyle w:val="ConsPlusNormal"/>
              <w:jc w:val="center"/>
            </w:pPr>
            <w:r>
              <w:t>257,133</w:t>
            </w:r>
          </w:p>
        </w:tc>
        <w:tc>
          <w:tcPr>
            <w:tcW w:w="1684" w:type="dxa"/>
          </w:tcPr>
          <w:p w:rsidR="007A23F8" w:rsidRDefault="007A23F8">
            <w:pPr>
              <w:pStyle w:val="ConsPlusNormal"/>
              <w:jc w:val="center"/>
            </w:pPr>
            <w:r>
              <w:t>4 964,251</w:t>
            </w:r>
          </w:p>
        </w:tc>
      </w:tr>
    </w:tbl>
    <w:p w:rsidR="007A23F8" w:rsidRDefault="007A23F8">
      <w:pPr>
        <w:sectPr w:rsidR="007A23F8">
          <w:pgSz w:w="16838" w:h="11905" w:orient="landscape"/>
          <w:pgMar w:top="1701" w:right="1134" w:bottom="850" w:left="1134" w:header="0" w:footer="0" w:gutter="0"/>
          <w:cols w:space="720"/>
        </w:sectPr>
      </w:pPr>
    </w:p>
    <w:p w:rsidR="007A23F8" w:rsidRDefault="007A23F8">
      <w:pPr>
        <w:pStyle w:val="ConsPlusNormal"/>
        <w:jc w:val="both"/>
      </w:pPr>
    </w:p>
    <w:p w:rsidR="007A23F8" w:rsidRDefault="007A23F8">
      <w:pPr>
        <w:pStyle w:val="ConsPlusNormal"/>
        <w:ind w:firstLine="540"/>
        <w:jc w:val="both"/>
      </w:pPr>
      <w:r>
        <w:t>--------------------------------</w:t>
      </w:r>
    </w:p>
    <w:p w:rsidR="007A23F8" w:rsidRDefault="007A23F8">
      <w:pPr>
        <w:pStyle w:val="ConsPlusNormal"/>
        <w:spacing w:before="220"/>
        <w:ind w:firstLine="540"/>
        <w:jc w:val="both"/>
      </w:pPr>
      <w:bookmarkStart w:id="49" w:name="P3502"/>
      <w:bookmarkEnd w:id="49"/>
      <w:r>
        <w:t>&lt;*&gt; Объем финансирования может быть скорректирован по результатам подготовки и проведения закупочных процедур в соответствии с объемом средств областного бюджета и соглашением о предоставлении в очередном финансовом году субсидий из федерального бюджета бюджету Воронежской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Программы. Фактический объем средств, направляемых на реализацию объекта капитального строительства, уточняется по итогам года.</w:t>
      </w:r>
    </w:p>
    <w:p w:rsidR="007A23F8" w:rsidRDefault="007A23F8">
      <w:pPr>
        <w:pStyle w:val="ConsPlusNormal"/>
        <w:jc w:val="both"/>
      </w:pPr>
    </w:p>
    <w:p w:rsidR="007A23F8" w:rsidRDefault="007A23F8">
      <w:pPr>
        <w:pStyle w:val="ConsPlusNormal"/>
        <w:ind w:firstLine="540"/>
        <w:jc w:val="both"/>
      </w:pPr>
      <w:hyperlink w:anchor="P3804" w:history="1">
        <w:r>
          <w:rPr>
            <w:color w:val="0000FF"/>
          </w:rPr>
          <w:t>Порядок</w:t>
        </w:r>
      </w:hyperlink>
      <w:r>
        <w:t xml:space="preserve"> предоставления и расходования субсидий из областного бюджета бюджетам муниципальных образований Воронежской области на строительство и реконструкцию автомобильных дорог, ведущих к ближайшим общественно значимым объектам сельских населенных пунктов, а также к объектам производства и переработки сельскохозяйственной продукции установлен приложением N 2 к настоящей подпрограмме.</w:t>
      </w:r>
    </w:p>
    <w:p w:rsidR="007A23F8" w:rsidRDefault="007A23F8">
      <w:pPr>
        <w:pStyle w:val="ConsPlusNormal"/>
        <w:spacing w:before="220"/>
        <w:ind w:firstLine="540"/>
        <w:jc w:val="both"/>
      </w:pPr>
      <w:r>
        <w:t>Для оценки реализации основного мероприятия используются показатели "ввод в действие общеобразовательных учреждений в сельской местности", "сокращение числа обучающихся в общеобразовательных учреждениях, находящихся в аварийном и ветхом состоянии, в сельской местности (нарастающим итогом)", "ввод в действие фельдшерско-акушерских пунктов и (или) офисов врачей общей практики в сельской местности", "прирост сельского населения, обеспеченного фельдшерско-акушерскими пунктами и (или) офисами врачей общей практики (нарастающим итогом)", "ввод в действие плоскостных спортивных сооружений в сельской местности", "прирост сельского населения, обеспеченного плоскостными спортивными сооружениями (нарастающим итогом)", "ввод в действие локальных водопроводов в сельской местности", "уровень обеспеченности сельского населения питьевой водой", "ввод в действие электрических сетей в сельской местности", "ввод в действие распределительных газовых сетей в сельской местности", "уровень газификации жилых домов (квартир) сетевым газом в сельской местности", "количество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 "ввод в эксплуатацию автомобильных дорог общего пользования, ведущих к общественно значимым объектам сельских населенных пунктов, объектам производства и переработки сельскохозяйственной продукции", "количество созданных рабочих мест в сельской местности".</w:t>
      </w:r>
    </w:p>
    <w:p w:rsidR="007A23F8" w:rsidRDefault="007A23F8">
      <w:pPr>
        <w:pStyle w:val="ConsPlusNormal"/>
        <w:jc w:val="both"/>
      </w:pPr>
      <w:r>
        <w:t xml:space="preserve">(в ред. </w:t>
      </w:r>
      <w:hyperlink r:id="rId344"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50" w:name="P3509"/>
      <w:bookmarkEnd w:id="50"/>
      <w:r>
        <w:t>Основное мероприятие 3 "Грантовая поддержка местных</w:t>
      </w:r>
    </w:p>
    <w:p w:rsidR="007A23F8" w:rsidRDefault="007A23F8">
      <w:pPr>
        <w:pStyle w:val="ConsPlusTitle"/>
        <w:jc w:val="center"/>
      </w:pPr>
      <w:r>
        <w:t>инициатив граждан, проживающих в сельской местности"</w:t>
      </w:r>
    </w:p>
    <w:p w:rsidR="007A23F8" w:rsidRDefault="007A23F8">
      <w:pPr>
        <w:pStyle w:val="ConsPlusNormal"/>
        <w:jc w:val="both"/>
      </w:pPr>
    </w:p>
    <w:p w:rsidR="007A23F8" w:rsidRDefault="007A23F8">
      <w:pPr>
        <w:pStyle w:val="ConsPlusNormal"/>
        <w:ind w:firstLine="540"/>
        <w:jc w:val="both"/>
      </w:pPr>
      <w:r>
        <w:t>Решение задачи по созданию условий для устойчивого развития сельских территорий предполагает активизацию граждан, проживающих на этих территориях, формирование установки на социальную активность и мобильность сельского населения.</w:t>
      </w:r>
    </w:p>
    <w:p w:rsidR="007A23F8" w:rsidRDefault="007A23F8">
      <w:pPr>
        <w:pStyle w:val="ConsPlusNormal"/>
        <w:spacing w:before="220"/>
        <w:ind w:firstLine="540"/>
        <w:jc w:val="both"/>
      </w:pPr>
      <w:r>
        <w:t>В связи с этим целями реализации мероприятия по грантовой поддержке местных инициатив граждан, проживающих в сельской местности, являются:</w:t>
      </w:r>
    </w:p>
    <w:p w:rsidR="007A23F8" w:rsidRDefault="007A23F8">
      <w:pPr>
        <w:pStyle w:val="ConsPlusNormal"/>
        <w:spacing w:before="220"/>
        <w:ind w:firstLine="540"/>
        <w:jc w:val="both"/>
      </w:pPr>
      <w:r>
        <w:t>- активизация участия сельского населения в реализации общественно значимых проектов;</w:t>
      </w:r>
    </w:p>
    <w:p w:rsidR="007A23F8" w:rsidRDefault="007A23F8">
      <w:pPr>
        <w:pStyle w:val="ConsPlusNormal"/>
        <w:spacing w:before="220"/>
        <w:ind w:firstLine="540"/>
        <w:jc w:val="both"/>
      </w:pPr>
      <w:r>
        <w:t xml:space="preserve">- мобилизация собственных материальных, трудовых и финансовых ресурсов граждан, их </w:t>
      </w:r>
      <w:r>
        <w:lastRenderedPageBreak/>
        <w:t>объединений, общественных организаций, предпринимательского сообщества, муниципальных образований в целях местного развития;</w:t>
      </w:r>
    </w:p>
    <w:p w:rsidR="007A23F8" w:rsidRDefault="007A23F8">
      <w:pPr>
        <w:pStyle w:val="ConsPlusNormal"/>
        <w:spacing w:before="220"/>
        <w:ind w:firstLine="540"/>
        <w:jc w:val="both"/>
      </w:pPr>
      <w:r>
        <w:t>- формирование и развитие в сельской местности институтов гражданского общества, способствующих созданию условий для устойчивого развития сельских территорий.</w:t>
      </w:r>
    </w:p>
    <w:p w:rsidR="007A23F8" w:rsidRDefault="007A23F8">
      <w:pPr>
        <w:pStyle w:val="ConsPlusNormal"/>
        <w:spacing w:before="220"/>
        <w:ind w:firstLine="540"/>
        <w:jc w:val="both"/>
      </w:pPr>
      <w:r>
        <w:t>В рамках данного основного мероприятия будет осуществляться государственная поддержка в виде предоставления бюджетам муниципальных образований Воронежской области субсидий на грантовую поддержку местных инициатив граждан, проживающих в сельской местности.</w:t>
      </w:r>
    </w:p>
    <w:p w:rsidR="007A23F8" w:rsidRDefault="007A23F8">
      <w:pPr>
        <w:pStyle w:val="ConsPlusNormal"/>
        <w:spacing w:before="220"/>
        <w:ind w:firstLine="540"/>
        <w:jc w:val="both"/>
      </w:pPr>
      <w:r>
        <w:t>Средства государственной поддержки предоставляются на реализацию проектов, отобранных по следующим приоритетным направлениям:</w:t>
      </w:r>
    </w:p>
    <w:p w:rsidR="007A23F8" w:rsidRDefault="007A23F8">
      <w:pPr>
        <w:pStyle w:val="ConsPlusNormal"/>
        <w:spacing w:before="220"/>
        <w:ind w:firstLine="540"/>
        <w:jc w:val="both"/>
      </w:pPr>
      <w:r>
        <w:t>- создание и обустройство зон отдыха, спортивных и детских игровых площадок;</w:t>
      </w:r>
    </w:p>
    <w:p w:rsidR="007A23F8" w:rsidRDefault="007A23F8">
      <w:pPr>
        <w:pStyle w:val="ConsPlusNormal"/>
        <w:spacing w:before="220"/>
        <w:ind w:firstLine="540"/>
        <w:jc w:val="both"/>
      </w:pPr>
      <w:r>
        <w:t>- сохранение и восстановление природных ландшафтов, историко-культурных памятников;</w:t>
      </w:r>
    </w:p>
    <w:p w:rsidR="007A23F8" w:rsidRDefault="007A23F8">
      <w:pPr>
        <w:pStyle w:val="ConsPlusNormal"/>
        <w:spacing w:before="220"/>
        <w:ind w:firstLine="540"/>
        <w:jc w:val="both"/>
      </w:pPr>
      <w:r>
        <w:t>- поддержка национальных культурных традиций, народных промыслов и ремесел.</w:t>
      </w:r>
    </w:p>
    <w:p w:rsidR="007A23F8" w:rsidRDefault="007A23F8">
      <w:pPr>
        <w:pStyle w:val="ConsPlusNormal"/>
        <w:spacing w:before="220"/>
        <w:ind w:firstLine="540"/>
        <w:jc w:val="both"/>
      </w:pPr>
      <w:r>
        <w:t>Для оценки реализации указанного основного мероприятия используется показатель "количество реализованных проектов местных инициатив граждан, проживающих в сельской местности, получивших грантовую поддержку".</w:t>
      </w:r>
    </w:p>
    <w:p w:rsidR="007A23F8" w:rsidRDefault="007A23F8">
      <w:pPr>
        <w:pStyle w:val="ConsPlusNormal"/>
        <w:spacing w:before="220"/>
        <w:ind w:firstLine="540"/>
        <w:jc w:val="both"/>
      </w:pPr>
      <w:r>
        <w:t>Размер гранта определяется с учетом стоимости проекта, не превышающей 2 млн рублей.</w:t>
      </w:r>
    </w:p>
    <w:p w:rsidR="007A23F8" w:rsidRDefault="007A23F8">
      <w:pPr>
        <w:pStyle w:val="ConsPlusNormal"/>
        <w:spacing w:before="220"/>
        <w:ind w:firstLine="540"/>
        <w:jc w:val="both"/>
      </w:pPr>
      <w:r>
        <w:t>Размер гранта не может превышать 60 процентов общей стоимости проекта. Финансовое обеспечение оставшейся части стоимости проекта осуществляется за счет средств местного бюджета, а также обязательного вклада граждан и юридических лиц (индивидуальных предпринимателей) в реализацию проекта в различных формах (денежные средства, трудовое участие, предоставление помещений, технических средств и др.).</w:t>
      </w:r>
    </w:p>
    <w:p w:rsidR="007A23F8" w:rsidRDefault="007A23F8">
      <w:pPr>
        <w:pStyle w:val="ConsPlusNormal"/>
        <w:spacing w:before="220"/>
        <w:ind w:firstLine="540"/>
        <w:jc w:val="both"/>
      </w:pPr>
      <w:r>
        <w:t>Проект, получивший грант, необходимо реализовать до 31 декабря года, в котором получен грант.</w:t>
      </w:r>
    </w:p>
    <w:p w:rsidR="007A23F8" w:rsidRDefault="007A23F8">
      <w:pPr>
        <w:pStyle w:val="ConsPlusNormal"/>
        <w:jc w:val="both"/>
      </w:pPr>
      <w:r>
        <w:t xml:space="preserve">(в ред. </w:t>
      </w:r>
      <w:hyperlink r:id="rId345" w:history="1">
        <w:r>
          <w:rPr>
            <w:color w:val="0000FF"/>
          </w:rPr>
          <w:t>постановления</w:t>
        </w:r>
      </w:hyperlink>
      <w:r>
        <w:t xml:space="preserve"> правительства Воронежской области от 29.09.2017 N 757)</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spacing w:before="220"/>
        <w:ind w:firstLine="540"/>
        <w:jc w:val="both"/>
      </w:pPr>
      <w:r>
        <w:t>Субсидии из областного бюджета бюджетам муниципальных образований Воронежской области на грантовую поддержку местных инициатив граждан, проживающих в сельской местности, предоставляются и расходуются в порядке, установленном согласно приложению N 3 к настоящей подпрограмме.</w:t>
      </w:r>
    </w:p>
    <w:p w:rsidR="007A23F8" w:rsidRDefault="007A23F8">
      <w:pPr>
        <w:pStyle w:val="ConsPlusNormal"/>
        <w:jc w:val="both"/>
      </w:pPr>
      <w:r>
        <w:t xml:space="preserve">(абзац введен </w:t>
      </w:r>
      <w:hyperlink r:id="rId346" w:history="1">
        <w:r>
          <w:rPr>
            <w:color w:val="0000FF"/>
          </w:rPr>
          <w:t>постановлением</w:t>
        </w:r>
      </w:hyperlink>
      <w:r>
        <w:t xml:space="preserve"> правительства Воронежской области от 29.09.2017 N 757)</w:t>
      </w:r>
    </w:p>
    <w:p w:rsidR="007A23F8" w:rsidRDefault="007A23F8">
      <w:pPr>
        <w:pStyle w:val="ConsPlusNormal"/>
        <w:spacing w:before="220"/>
        <w:ind w:firstLine="540"/>
        <w:jc w:val="both"/>
      </w:pPr>
      <w:r>
        <w:t>Исполнителем основного мероприятия является департамент аграрной политики Воронежской области.</w:t>
      </w:r>
    </w:p>
    <w:p w:rsidR="007A23F8" w:rsidRDefault="007A23F8">
      <w:pPr>
        <w:pStyle w:val="ConsPlusNormal"/>
        <w:jc w:val="both"/>
      </w:pPr>
      <w:r>
        <w:t xml:space="preserve">(абзац введен </w:t>
      </w:r>
      <w:hyperlink r:id="rId347" w:history="1">
        <w:r>
          <w:rPr>
            <w:color w:val="0000FF"/>
          </w:rPr>
          <w:t>постановлением</w:t>
        </w:r>
      </w:hyperlink>
      <w:r>
        <w:t xml:space="preserve"> правительства Воронежской области от 29.09.2017 N 757)</w:t>
      </w:r>
    </w:p>
    <w:p w:rsidR="007A23F8" w:rsidRDefault="007A23F8">
      <w:pPr>
        <w:pStyle w:val="ConsPlusNormal"/>
        <w:spacing w:before="220"/>
        <w:ind w:firstLine="540"/>
        <w:jc w:val="both"/>
      </w:pPr>
      <w:r>
        <w:t>Срок реализации основного мероприятия - 2018 - 2020 годы.</w:t>
      </w:r>
    </w:p>
    <w:p w:rsidR="007A23F8" w:rsidRDefault="007A23F8">
      <w:pPr>
        <w:pStyle w:val="ConsPlusNormal"/>
        <w:jc w:val="both"/>
      </w:pPr>
      <w:r>
        <w:t xml:space="preserve">(абзац введен </w:t>
      </w:r>
      <w:hyperlink r:id="rId348" w:history="1">
        <w:r>
          <w:rPr>
            <w:color w:val="0000FF"/>
          </w:rPr>
          <w:t>постановлением</w:t>
        </w:r>
      </w:hyperlink>
      <w:r>
        <w:t xml:space="preserve"> правительства Воронежской области от 29.09.2017 N 757)</w:t>
      </w:r>
    </w:p>
    <w:p w:rsidR="007A23F8" w:rsidRDefault="007A23F8">
      <w:pPr>
        <w:pStyle w:val="ConsPlusNormal"/>
        <w:spacing w:before="220"/>
        <w:ind w:firstLine="540"/>
        <w:jc w:val="both"/>
      </w:pPr>
      <w:r>
        <w:t>Ожидаемым конечным результатом реализации основного мероприятия является реализация 3 проектов местных инициатив граждан, проживающих в сельской местности, получивших грантовую поддержку.</w:t>
      </w:r>
    </w:p>
    <w:p w:rsidR="007A23F8" w:rsidRDefault="007A23F8">
      <w:pPr>
        <w:pStyle w:val="ConsPlusNormal"/>
        <w:jc w:val="both"/>
      </w:pPr>
      <w:r>
        <w:t xml:space="preserve">(абзац введен </w:t>
      </w:r>
      <w:hyperlink r:id="rId349" w:history="1">
        <w:r>
          <w:rPr>
            <w:color w:val="0000FF"/>
          </w:rPr>
          <w:t>постановлением</w:t>
        </w:r>
      </w:hyperlink>
      <w:r>
        <w:t xml:space="preserve"> правительства Воронежской области от 29.09.2017 N 757; в ред. </w:t>
      </w:r>
      <w:hyperlink r:id="rId350" w:history="1">
        <w:r>
          <w:rPr>
            <w:color w:val="0000FF"/>
          </w:rPr>
          <w:t>постановления</w:t>
        </w:r>
      </w:hyperlink>
      <w:r>
        <w:t xml:space="preserve"> правительства Воронежской области от 05.12.2018 N 1076)</w:t>
      </w:r>
    </w:p>
    <w:p w:rsidR="007A23F8" w:rsidRDefault="007A23F8">
      <w:pPr>
        <w:pStyle w:val="ConsPlusNormal"/>
        <w:jc w:val="both"/>
      </w:pPr>
    </w:p>
    <w:p w:rsidR="007A23F8" w:rsidRDefault="007A23F8">
      <w:pPr>
        <w:pStyle w:val="ConsPlusTitle"/>
        <w:jc w:val="center"/>
        <w:outlineLvl w:val="4"/>
      </w:pPr>
      <w:bookmarkStart w:id="51" w:name="P3537"/>
      <w:bookmarkEnd w:id="51"/>
      <w:r>
        <w:t>Основное мероприятие 4 "Реализация регионального проекта</w:t>
      </w:r>
    </w:p>
    <w:p w:rsidR="007A23F8" w:rsidRDefault="007A23F8">
      <w:pPr>
        <w:pStyle w:val="ConsPlusTitle"/>
        <w:jc w:val="center"/>
      </w:pPr>
      <w:r>
        <w:t>"Культурная среда"</w:t>
      </w:r>
    </w:p>
    <w:p w:rsidR="007A23F8" w:rsidRDefault="007A23F8">
      <w:pPr>
        <w:pStyle w:val="ConsPlusNormal"/>
        <w:jc w:val="center"/>
      </w:pPr>
      <w:r>
        <w:t xml:space="preserve">(введено </w:t>
      </w:r>
      <w:hyperlink r:id="rId351" w:history="1">
        <w:r>
          <w:rPr>
            <w:color w:val="0000FF"/>
          </w:rPr>
          <w:t>постановлением</w:t>
        </w:r>
      </w:hyperlink>
      <w:r>
        <w:t xml:space="preserve"> правительства Воронежской области</w:t>
      </w:r>
    </w:p>
    <w:p w:rsidR="007A23F8" w:rsidRDefault="007A23F8">
      <w:pPr>
        <w:pStyle w:val="ConsPlusNormal"/>
        <w:jc w:val="center"/>
      </w:pPr>
      <w:r>
        <w:t>от 20.03.2019 N 272)</w:t>
      </w:r>
    </w:p>
    <w:p w:rsidR="007A23F8" w:rsidRDefault="007A23F8">
      <w:pPr>
        <w:pStyle w:val="ConsPlusNormal"/>
        <w:jc w:val="both"/>
      </w:pPr>
    </w:p>
    <w:p w:rsidR="007A23F8" w:rsidRDefault="007A23F8">
      <w:pPr>
        <w:pStyle w:val="ConsPlusNormal"/>
        <w:ind w:firstLine="540"/>
        <w:jc w:val="both"/>
      </w:pPr>
      <w:r>
        <w:t>Основное мероприятие разработано для достижения целей, показателей и результатов федерального проекта "Обеспечение качественно нового уровня развития инфраструктуры культуры ("Культурная среда")", входящего в национальный проект "Культура".</w:t>
      </w:r>
    </w:p>
    <w:p w:rsidR="007A23F8" w:rsidRDefault="007A23F8">
      <w:pPr>
        <w:pStyle w:val="ConsPlusNormal"/>
        <w:spacing w:before="220"/>
        <w:ind w:firstLine="540"/>
        <w:jc w:val="both"/>
      </w:pPr>
      <w:r>
        <w:t>В рамках основного мероприятия предусматривается строительство в населенных пунктах, расположенных в сельской местности, учреждений культурно-досугового типа.</w:t>
      </w:r>
    </w:p>
    <w:p w:rsidR="007A23F8" w:rsidRDefault="007A23F8">
      <w:pPr>
        <w:pStyle w:val="ConsPlusNormal"/>
        <w:spacing w:before="220"/>
        <w:ind w:firstLine="540"/>
        <w:jc w:val="both"/>
      </w:pPr>
      <w:r>
        <w:t>Указанным мероприятием предусматривается оказание государственной поддержки из бюджета Воронежской области, а также из средств, поступивших в областной бюджет из федерального бюджета, в виде предоставления субсидий бюджетам муниципальных образований Воронежской области на создание объектов муниципальной собственности социального и производственного комплексов, в том числе объектов общегражданского назначения и инфраструктуры, которая будет направлена на развитие сети учреждений культурно-досугового типа в сельской местности.</w:t>
      </w:r>
    </w:p>
    <w:p w:rsidR="007A23F8" w:rsidRDefault="007A23F8">
      <w:pPr>
        <w:pStyle w:val="ConsPlusNormal"/>
        <w:spacing w:before="220"/>
        <w:ind w:firstLine="540"/>
        <w:jc w:val="both"/>
      </w:pPr>
      <w:r>
        <w:t>Распределение субсидий между муниципальными образованиями осуществляется в пределах бюджетных ассигнований, предусмотренных сводной бюджетной росписью областного бюджета по каждому направлению основного мероприятия, исходя из стоимости объектов и уровня софинансирования.</w:t>
      </w:r>
    </w:p>
    <w:p w:rsidR="007A23F8" w:rsidRDefault="007A23F8">
      <w:pPr>
        <w:pStyle w:val="ConsPlusNormal"/>
        <w:spacing w:before="220"/>
        <w:ind w:firstLine="540"/>
        <w:jc w:val="both"/>
      </w:pPr>
      <w:r>
        <w:t>Объем субсидий областного бюджета бюджетам муниципальных образований уточняется в течение текущего финансового года согласно заключенным муниципальным контрактам и возможной экономии, полученной после проведения контрактной закупки для муниципальных нужд.</w:t>
      </w:r>
    </w:p>
    <w:p w:rsidR="007A23F8" w:rsidRDefault="007A23F8">
      <w:pPr>
        <w:pStyle w:val="ConsPlusNormal"/>
        <w:spacing w:before="220"/>
        <w:ind w:firstLine="540"/>
        <w:jc w:val="both"/>
      </w:pPr>
      <w:r>
        <w:t>Сумма экономии, полученная после проведения контрактной закупки для муниципальных нужд, направляется на строящиеся и вновь начинаемые объекты.</w:t>
      </w:r>
    </w:p>
    <w:p w:rsidR="007A23F8" w:rsidRDefault="007A23F8">
      <w:pPr>
        <w:pStyle w:val="ConsPlusNormal"/>
        <w:spacing w:before="220"/>
        <w:ind w:firstLine="540"/>
        <w:jc w:val="both"/>
      </w:pPr>
      <w:r>
        <w:t xml:space="preserve">Предоставление и расходование субсидий из областного бюджета бюджетам муниципальных образований Воронежской области на комплексное обустройство объектами социальной и инженерной инфраструктуры населенных пунктов, расположенных в сельской местности, осуществляется в соответствии с </w:t>
      </w:r>
      <w:hyperlink r:id="rId352" w:history="1">
        <w:r>
          <w:rPr>
            <w:color w:val="0000FF"/>
          </w:rPr>
          <w:t>Порядком</w:t>
        </w:r>
      </w:hyperlink>
      <w:r>
        <w:t xml:space="preserve"> предоставления, расходования и распределения субсидий из областного бюджета местным бюджетам на софинансирование капитальных вложений в объекты муниципальной собственности, которые осуществляются из местных бюджетов, утвержденным постановлением администрации Воронежской области от 18.01.2008 N 25.</w:t>
      </w:r>
    </w:p>
    <w:p w:rsidR="007A23F8" w:rsidRDefault="007A23F8">
      <w:pPr>
        <w:pStyle w:val="ConsPlusNormal"/>
        <w:spacing w:before="220"/>
        <w:ind w:firstLine="540"/>
        <w:jc w:val="both"/>
      </w:pPr>
      <w:r>
        <w:t>Для оценки реализации основного мероприятия используются показатели "построены и (или) реконструированы культурно-досуговые учреждения в сельской местности", "прирост сельского населения, обеспеченного учреждениями культурно-досугового типа (нарастающим итогом)".</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3"/>
      </w:pPr>
      <w:r>
        <w:t>Раздел 3. ХАРАКТЕРИСТИКА МЕР ГОСУДАРСТВЕННОГО РЕГУЛИРОВАНИЯ</w:t>
      </w:r>
    </w:p>
    <w:p w:rsidR="007A23F8" w:rsidRDefault="007A23F8">
      <w:pPr>
        <w:pStyle w:val="ConsPlusNormal"/>
        <w:jc w:val="both"/>
      </w:pPr>
    </w:p>
    <w:p w:rsidR="007A23F8" w:rsidRDefault="007A23F8">
      <w:pPr>
        <w:pStyle w:val="ConsPlusNormal"/>
        <w:ind w:firstLine="540"/>
        <w:jc w:val="both"/>
      </w:pPr>
      <w:r>
        <w:t>Меры государственного регулирования в рамках подпрограммы не предусмотрены.</w:t>
      </w:r>
    </w:p>
    <w:p w:rsidR="007A23F8" w:rsidRDefault="007A23F8">
      <w:pPr>
        <w:pStyle w:val="ConsPlusNormal"/>
        <w:jc w:val="both"/>
      </w:pPr>
    </w:p>
    <w:p w:rsidR="007A23F8" w:rsidRDefault="007A23F8">
      <w:pPr>
        <w:pStyle w:val="ConsPlusTitle"/>
        <w:jc w:val="center"/>
        <w:outlineLvl w:val="3"/>
      </w:pPr>
      <w:r>
        <w:t>Раздел 4. ХАРАКТЕРИСТИКА ОСНОВНЫХ МЕРОПРИЯТИЙ,</w:t>
      </w:r>
    </w:p>
    <w:p w:rsidR="007A23F8" w:rsidRDefault="007A23F8">
      <w:pPr>
        <w:pStyle w:val="ConsPlusTitle"/>
        <w:jc w:val="center"/>
      </w:pPr>
      <w:r>
        <w:t>РЕАЛИЗУЕМЫХ МУНИЦИПАЛЬНЫМИ ОБРАЗОВАНИЯМИ ВОРОНЕЖСКОЙ ОБЛАСТИ</w:t>
      </w:r>
    </w:p>
    <w:p w:rsidR="007A23F8" w:rsidRDefault="007A23F8">
      <w:pPr>
        <w:pStyle w:val="ConsPlusNormal"/>
        <w:jc w:val="both"/>
      </w:pPr>
    </w:p>
    <w:p w:rsidR="007A23F8" w:rsidRDefault="007A23F8">
      <w:pPr>
        <w:pStyle w:val="ConsPlusNormal"/>
        <w:ind w:firstLine="540"/>
        <w:jc w:val="both"/>
      </w:pPr>
      <w:r>
        <w:t>Все основные мероприятия подпрограммы реализуются муниципальными образованиями Воронежской области.</w:t>
      </w:r>
    </w:p>
    <w:p w:rsidR="007A23F8" w:rsidRDefault="007A23F8">
      <w:pPr>
        <w:pStyle w:val="ConsPlusNormal"/>
        <w:spacing w:before="220"/>
        <w:ind w:firstLine="540"/>
        <w:jc w:val="both"/>
      </w:pPr>
      <w:r>
        <w:t>Объем софинансирования из местных бюджетов определен с учетом предложений муниципальных образований Воронежской области и составляет 194319,8 тыс. рублей за весь период реализации подпрограммы, в том числе на мероприятия:</w:t>
      </w:r>
    </w:p>
    <w:p w:rsidR="007A23F8" w:rsidRDefault="007A23F8">
      <w:pPr>
        <w:pStyle w:val="ConsPlusNormal"/>
        <w:jc w:val="both"/>
      </w:pPr>
      <w:r>
        <w:t xml:space="preserve">(в ред. постановлений правительства Воронежской области от 05.12.2018 </w:t>
      </w:r>
      <w:hyperlink r:id="rId353" w:history="1">
        <w:r>
          <w:rPr>
            <w:color w:val="0000FF"/>
          </w:rPr>
          <w:t>N 1076</w:t>
        </w:r>
      </w:hyperlink>
      <w:r>
        <w:t xml:space="preserve">, от 20.03.2019 </w:t>
      </w:r>
      <w:hyperlink r:id="rId354" w:history="1">
        <w:r>
          <w:rPr>
            <w:color w:val="0000FF"/>
          </w:rPr>
          <w:t>N 272</w:t>
        </w:r>
      </w:hyperlink>
      <w:r>
        <w:t>)</w:t>
      </w:r>
    </w:p>
    <w:p w:rsidR="007A23F8" w:rsidRDefault="007A23F8">
      <w:pPr>
        <w:pStyle w:val="ConsPlusNormal"/>
        <w:spacing w:before="220"/>
        <w:ind w:firstLine="540"/>
        <w:jc w:val="both"/>
      </w:pPr>
      <w:r>
        <w:t>по улучшению жилищных условий граждан, проживающих в сельской местности, в том числе молодых семей и молодых специалистов, проживающих и работающих на селе, - 45911,7 тыс. рублей;</w:t>
      </w:r>
    </w:p>
    <w:p w:rsidR="007A23F8" w:rsidRDefault="007A23F8">
      <w:pPr>
        <w:pStyle w:val="ConsPlusNormal"/>
        <w:jc w:val="both"/>
      </w:pPr>
      <w:r>
        <w:t xml:space="preserve">(в ред. постановлений правительства Воронежской области от 05.12.2018 </w:t>
      </w:r>
      <w:hyperlink r:id="rId355" w:history="1">
        <w:r>
          <w:rPr>
            <w:color w:val="0000FF"/>
          </w:rPr>
          <w:t>N 1076</w:t>
        </w:r>
      </w:hyperlink>
      <w:r>
        <w:t xml:space="preserve">, от 20.03.2019 </w:t>
      </w:r>
      <w:hyperlink r:id="rId356" w:history="1">
        <w:r>
          <w:rPr>
            <w:color w:val="0000FF"/>
          </w:rPr>
          <w:t>N 272</w:t>
        </w:r>
      </w:hyperlink>
      <w:r>
        <w:t>)</w:t>
      </w:r>
    </w:p>
    <w:p w:rsidR="007A23F8" w:rsidRDefault="007A23F8">
      <w:pPr>
        <w:pStyle w:val="ConsPlusNormal"/>
        <w:spacing w:before="220"/>
        <w:ind w:firstLine="540"/>
        <w:jc w:val="both"/>
      </w:pPr>
      <w:r>
        <w:t>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общего пользования - 139833,7 тыс. рублей;</w:t>
      </w:r>
    </w:p>
    <w:p w:rsidR="007A23F8" w:rsidRDefault="007A23F8">
      <w:pPr>
        <w:pStyle w:val="ConsPlusNormal"/>
        <w:jc w:val="both"/>
      </w:pPr>
      <w:r>
        <w:t xml:space="preserve">(в ред. постановлений правительства Воронежской области от 05.12.2018 </w:t>
      </w:r>
      <w:hyperlink r:id="rId357" w:history="1">
        <w:r>
          <w:rPr>
            <w:color w:val="0000FF"/>
          </w:rPr>
          <w:t>N 1076</w:t>
        </w:r>
      </w:hyperlink>
      <w:r>
        <w:t xml:space="preserve">, от 20.03.2019 </w:t>
      </w:r>
      <w:hyperlink r:id="rId358" w:history="1">
        <w:r>
          <w:rPr>
            <w:color w:val="0000FF"/>
          </w:rPr>
          <w:t>N 272</w:t>
        </w:r>
      </w:hyperlink>
      <w:r>
        <w:t>)</w:t>
      </w:r>
    </w:p>
    <w:p w:rsidR="007A23F8" w:rsidRDefault="007A23F8">
      <w:pPr>
        <w:pStyle w:val="ConsPlusNormal"/>
        <w:spacing w:before="220"/>
        <w:ind w:firstLine="540"/>
        <w:jc w:val="both"/>
      </w:pPr>
      <w:r>
        <w:t>по грантовой поддержке местных инициатив граждан, проживающих в сельской местности, - 1365,6 тыс. рублей;</w:t>
      </w:r>
    </w:p>
    <w:p w:rsidR="007A23F8" w:rsidRDefault="007A23F8">
      <w:pPr>
        <w:pStyle w:val="ConsPlusNormal"/>
        <w:jc w:val="both"/>
      </w:pPr>
      <w:r>
        <w:t xml:space="preserve">(в ред. постановлений правительства Воронежской области от 05.12.2018 </w:t>
      </w:r>
      <w:hyperlink r:id="rId359" w:history="1">
        <w:r>
          <w:rPr>
            <w:color w:val="0000FF"/>
          </w:rPr>
          <w:t>N 1076</w:t>
        </w:r>
      </w:hyperlink>
      <w:r>
        <w:t xml:space="preserve">, от 20.03.2019 </w:t>
      </w:r>
      <w:hyperlink r:id="rId360" w:history="1">
        <w:r>
          <w:rPr>
            <w:color w:val="0000FF"/>
          </w:rPr>
          <w:t>N 272</w:t>
        </w:r>
      </w:hyperlink>
      <w:r>
        <w:t>)</w:t>
      </w:r>
    </w:p>
    <w:p w:rsidR="007A23F8" w:rsidRDefault="007A23F8">
      <w:pPr>
        <w:pStyle w:val="ConsPlusNormal"/>
        <w:spacing w:before="220"/>
        <w:ind w:firstLine="540"/>
        <w:jc w:val="both"/>
      </w:pPr>
      <w:r>
        <w:t>по реализации регионального проекта "Культурная среда" - 7208,8 тыс. рублей.</w:t>
      </w:r>
    </w:p>
    <w:p w:rsidR="007A23F8" w:rsidRDefault="007A23F8">
      <w:pPr>
        <w:pStyle w:val="ConsPlusNormal"/>
        <w:jc w:val="both"/>
      </w:pPr>
      <w:r>
        <w:t xml:space="preserve">(абзац введен </w:t>
      </w:r>
      <w:hyperlink r:id="rId361"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Субсидии из областного бюджета и средства областного бюджета предоставляются бюджетам муниципальных образований Воронежской области на следующих условиях:</w:t>
      </w:r>
    </w:p>
    <w:p w:rsidR="007A23F8" w:rsidRDefault="007A23F8">
      <w:pPr>
        <w:pStyle w:val="ConsPlusNormal"/>
        <w:spacing w:before="220"/>
        <w:ind w:firstLine="540"/>
        <w:jc w:val="both"/>
      </w:pPr>
      <w:r>
        <w:t>а) наличие утвержденных муниципальных целевых программ устойчивого развития сельских территорий, которые предусматривают софинансирование мероприятий из местных бюджетов в объеме, необходимом для выполнения показателей результативности предоставления субсидий;</w:t>
      </w:r>
    </w:p>
    <w:p w:rsidR="007A23F8" w:rsidRDefault="007A23F8">
      <w:pPr>
        <w:pStyle w:val="ConsPlusNormal"/>
        <w:spacing w:before="220"/>
        <w:ind w:firstLine="540"/>
        <w:jc w:val="both"/>
      </w:pPr>
      <w:r>
        <w:t>б) наличие в нормативном правовом акте о бюджете муниципального образования Воронежской области бюджетных ассигнований на исполнение в соответствующем финансовом году расходных обязательств, связанных с реализацией мероприятий устойчивого развития сельских территорий, в размере, необходимом для выполнения показателей результативности предоставления субсидий;</w:t>
      </w:r>
    </w:p>
    <w:p w:rsidR="007A23F8" w:rsidRDefault="007A23F8">
      <w:pPr>
        <w:pStyle w:val="ConsPlusNormal"/>
        <w:spacing w:before="220"/>
        <w:ind w:firstLine="540"/>
        <w:jc w:val="both"/>
      </w:pPr>
      <w:r>
        <w:t>в) привлечение средств бюджетов муниципальных образований, в муниципальных целевых программах которых предусмотрены мероприятия устойчивого развития сельских территорий, и средств внебюджетных источников (средства юридических и физических лиц) муниципальных образований Воронежской области в объемах, необходимых для выполнения показателей результативности предоставления субсидий;</w:t>
      </w:r>
    </w:p>
    <w:p w:rsidR="007A23F8" w:rsidRDefault="007A23F8">
      <w:pPr>
        <w:pStyle w:val="ConsPlusNormal"/>
        <w:spacing w:before="220"/>
        <w:ind w:firstLine="540"/>
        <w:jc w:val="both"/>
      </w:pPr>
      <w:r>
        <w:t>г) наличие бюджетной заявки на соответствующий год на предоставление субсидии по формам и в сроки, установленные департаментом аграрной политики Воронежской области.</w:t>
      </w:r>
    </w:p>
    <w:p w:rsidR="007A23F8" w:rsidRDefault="007A23F8">
      <w:pPr>
        <w:pStyle w:val="ConsPlusNormal"/>
        <w:spacing w:before="220"/>
        <w:ind w:firstLine="540"/>
        <w:jc w:val="both"/>
      </w:pPr>
      <w:r>
        <w:t xml:space="preserve">Субсидии местным бюджетам предоставляются на основании соглашений по выполнению </w:t>
      </w:r>
      <w:r>
        <w:lastRenderedPageBreak/>
        <w:t>мероприятий подпрограммы, заключенных между департаментом аграрной политики Воронежской области и администрациями муниципальных районов (городских округов) Воронежской области на соответствующий финансовый год.</w:t>
      </w:r>
    </w:p>
    <w:p w:rsidR="007A23F8" w:rsidRDefault="007A23F8">
      <w:pPr>
        <w:pStyle w:val="ConsPlusNormal"/>
        <w:jc w:val="both"/>
      </w:pPr>
    </w:p>
    <w:p w:rsidR="007A23F8" w:rsidRDefault="007A23F8">
      <w:pPr>
        <w:pStyle w:val="ConsPlusTitle"/>
        <w:jc w:val="center"/>
        <w:outlineLvl w:val="3"/>
      </w:pPr>
      <w:r>
        <w:t>Раздел 5. ИНФОРМАЦИЯ ОБ УЧАСТИИ АКЦИОНЕРНЫХ ОБЩЕСТВ</w:t>
      </w:r>
    </w:p>
    <w:p w:rsidR="007A23F8" w:rsidRDefault="007A23F8">
      <w:pPr>
        <w:pStyle w:val="ConsPlusTitle"/>
        <w:jc w:val="center"/>
      </w:pPr>
      <w:r>
        <w:t>С ГОСУДАРСТВЕННЫМ УЧАСТИЕМ, ОБЩЕСТВЕННЫХ, НАУЧНЫХ И ИНЫХ</w:t>
      </w:r>
    </w:p>
    <w:p w:rsidR="007A23F8" w:rsidRDefault="007A23F8">
      <w:pPr>
        <w:pStyle w:val="ConsPlusTitle"/>
        <w:jc w:val="center"/>
      </w:pPr>
      <w:r>
        <w:t>ОРГАНИЗАЦИЙ, А ТАКЖЕ ГОСУДАРСТВЕННЫХ ВНЕБЮДЖЕТНЫХ ФОНДОВ</w:t>
      </w:r>
    </w:p>
    <w:p w:rsidR="007A23F8" w:rsidRDefault="007A23F8">
      <w:pPr>
        <w:pStyle w:val="ConsPlusTitle"/>
        <w:jc w:val="center"/>
      </w:pPr>
      <w:r>
        <w:t>И ФИЗИЧЕСКИХ ЛИЦ В РЕАЛИЗАЦИИ ПОДПРОГРАММЫ</w:t>
      </w:r>
    </w:p>
    <w:p w:rsidR="007A23F8" w:rsidRDefault="007A23F8">
      <w:pPr>
        <w:pStyle w:val="ConsPlusNormal"/>
        <w:jc w:val="center"/>
      </w:pPr>
      <w:r>
        <w:t xml:space="preserve">(в ред. </w:t>
      </w:r>
      <w:hyperlink r:id="rId362" w:history="1">
        <w:r>
          <w:rPr>
            <w:color w:val="0000FF"/>
          </w:rPr>
          <w:t>постановления</w:t>
        </w:r>
      </w:hyperlink>
      <w:r>
        <w:t xml:space="preserve"> правительства Воронежской области</w:t>
      </w:r>
    </w:p>
    <w:p w:rsidR="007A23F8" w:rsidRDefault="007A23F8">
      <w:pPr>
        <w:pStyle w:val="ConsPlusNormal"/>
        <w:jc w:val="center"/>
      </w:pPr>
      <w:r>
        <w:t>от 05.12.2018 N 1076)</w:t>
      </w:r>
    </w:p>
    <w:p w:rsidR="007A23F8" w:rsidRDefault="007A23F8">
      <w:pPr>
        <w:pStyle w:val="ConsPlusNormal"/>
        <w:jc w:val="both"/>
      </w:pPr>
    </w:p>
    <w:p w:rsidR="007A23F8" w:rsidRDefault="007A23F8">
      <w:pPr>
        <w:pStyle w:val="ConsPlusNormal"/>
        <w:ind w:firstLine="540"/>
        <w:jc w:val="both"/>
      </w:pPr>
      <w:r>
        <w:t>В реализации мероприятий подпрограммы принимают участие жители сельских поселений, на территории которых осуществляются данные мероприятия.</w:t>
      </w:r>
    </w:p>
    <w:p w:rsidR="007A23F8" w:rsidRDefault="007A23F8">
      <w:pPr>
        <w:pStyle w:val="ConsPlusNormal"/>
        <w:spacing w:before="220"/>
        <w:ind w:firstLine="540"/>
        <w:jc w:val="both"/>
      </w:pPr>
      <w:r>
        <w:t>За период реализации подпрограммы планируется привлечь средства из внебюджетных источников в объеме 1311503,5 тыс. рублей, в том числе:</w:t>
      </w:r>
    </w:p>
    <w:p w:rsidR="007A23F8" w:rsidRDefault="007A23F8">
      <w:pPr>
        <w:pStyle w:val="ConsPlusNormal"/>
        <w:jc w:val="both"/>
      </w:pPr>
      <w:r>
        <w:t xml:space="preserve">(в ред. </w:t>
      </w:r>
      <w:hyperlink r:id="rId363"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на улучшение жилищных условий граждан, проживающих в сельской местности, в том числе молодых семей и молодых специалистов, проживающих и работающих на селе, - 1271362,6 тыс. рублей;</w:t>
      </w:r>
    </w:p>
    <w:p w:rsidR="007A23F8" w:rsidRDefault="007A23F8">
      <w:pPr>
        <w:pStyle w:val="ConsPlusNormal"/>
        <w:jc w:val="both"/>
      </w:pPr>
      <w:r>
        <w:t xml:space="preserve">(в ред. </w:t>
      </w:r>
      <w:hyperlink r:id="rId364"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на 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 общего пользования - 36314,9 тыс. рублей;</w:t>
      </w:r>
    </w:p>
    <w:p w:rsidR="007A23F8" w:rsidRDefault="007A23F8">
      <w:pPr>
        <w:pStyle w:val="ConsPlusNormal"/>
        <w:jc w:val="both"/>
      </w:pPr>
      <w:r>
        <w:t xml:space="preserve">(в ред. </w:t>
      </w:r>
      <w:hyperlink r:id="rId365"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на грантовую поддержку местных инициатив граждан, проживающих в сельской местности, - 3826,1 тыс. рублей.</w:t>
      </w:r>
    </w:p>
    <w:p w:rsidR="007A23F8" w:rsidRDefault="007A23F8">
      <w:pPr>
        <w:pStyle w:val="ConsPlusNormal"/>
        <w:jc w:val="both"/>
      </w:pPr>
    </w:p>
    <w:p w:rsidR="007A23F8" w:rsidRDefault="007A23F8">
      <w:pPr>
        <w:pStyle w:val="ConsPlusTitle"/>
        <w:jc w:val="center"/>
        <w:outlineLvl w:val="3"/>
      </w:pPr>
      <w:r>
        <w:t>Раздел 6. ФИНАНСОВОЕ ОБЕСПЕЧЕНИЕ РЕАЛИЗАЦИИ ПОДПРОГРАММЫ</w:t>
      </w:r>
    </w:p>
    <w:p w:rsidR="007A23F8" w:rsidRDefault="007A23F8">
      <w:pPr>
        <w:pStyle w:val="ConsPlusNormal"/>
        <w:jc w:val="both"/>
      </w:pPr>
    </w:p>
    <w:p w:rsidR="007A23F8" w:rsidRDefault="007A23F8">
      <w:pPr>
        <w:pStyle w:val="ConsPlusNormal"/>
        <w:ind w:firstLine="540"/>
        <w:jc w:val="both"/>
      </w:pPr>
      <w:r>
        <w:t>Подпрограмма реализуется за счет средств федерального, областного, местных бюджетов и внебюджетных источников.</w:t>
      </w:r>
    </w:p>
    <w:p w:rsidR="007A23F8" w:rsidRDefault="007A23F8">
      <w:pPr>
        <w:pStyle w:val="ConsPlusNormal"/>
        <w:spacing w:before="220"/>
        <w:ind w:firstLine="540"/>
        <w:jc w:val="both"/>
      </w:pPr>
      <w:r>
        <w:t>Средства федерального и областного бюджетов, предусмотренные на финансирование мероприятий по улучшению жилищных условий граждан, проживающих в сельской местности, в том числе молодых семей и молодых специалистов, проживающих и работающих на селе, развитию социальной, инженерной инфраструктуры, автомобильных дорог общего пользования и комплексному обустройству площадок под компактную жилищную застройку, направляются на реализацию указанных мероприятий в населенных пунктах, расположенных в сельской местности, в которых осуществляются инвестиционные проекты в сфере агропромышленного комплекса.</w:t>
      </w:r>
    </w:p>
    <w:p w:rsidR="007A23F8" w:rsidRDefault="007A23F8">
      <w:pPr>
        <w:pStyle w:val="ConsPlusNormal"/>
        <w:spacing w:before="220"/>
        <w:ind w:firstLine="540"/>
        <w:jc w:val="both"/>
      </w:pPr>
      <w:r>
        <w:t>Общий объем финансирования подпрограммы составляет 4587781,8 тыс. рублей, в том числе:</w:t>
      </w:r>
    </w:p>
    <w:p w:rsidR="007A23F8" w:rsidRDefault="007A23F8">
      <w:pPr>
        <w:pStyle w:val="ConsPlusNormal"/>
        <w:jc w:val="both"/>
      </w:pPr>
      <w:r>
        <w:t xml:space="preserve">(в ред. постановлений правительства Воронежской области от 05.12.2018 </w:t>
      </w:r>
      <w:hyperlink r:id="rId366" w:history="1">
        <w:r>
          <w:rPr>
            <w:color w:val="0000FF"/>
          </w:rPr>
          <w:t>N 1076</w:t>
        </w:r>
      </w:hyperlink>
      <w:r>
        <w:t xml:space="preserve">, от 20.03.2019 </w:t>
      </w:r>
      <w:hyperlink r:id="rId367" w:history="1">
        <w:r>
          <w:rPr>
            <w:color w:val="0000FF"/>
          </w:rPr>
          <w:t>N 272</w:t>
        </w:r>
      </w:hyperlink>
      <w:r>
        <w:t>)</w:t>
      </w:r>
    </w:p>
    <w:p w:rsidR="007A23F8" w:rsidRDefault="007A23F8">
      <w:pPr>
        <w:pStyle w:val="ConsPlusNormal"/>
        <w:spacing w:before="220"/>
        <w:ind w:firstLine="540"/>
        <w:jc w:val="both"/>
      </w:pPr>
      <w:r>
        <w:t>за счет средств федерального бюджета - 1799954,6 тыс. рублей (39%);</w:t>
      </w:r>
    </w:p>
    <w:p w:rsidR="007A23F8" w:rsidRDefault="007A23F8">
      <w:pPr>
        <w:pStyle w:val="ConsPlusNormal"/>
        <w:jc w:val="both"/>
      </w:pPr>
      <w:r>
        <w:t xml:space="preserve">(в ред. постановлений правительства Воронежской области от 05.12.2018 </w:t>
      </w:r>
      <w:hyperlink r:id="rId368" w:history="1">
        <w:r>
          <w:rPr>
            <w:color w:val="0000FF"/>
          </w:rPr>
          <w:t>N 1076</w:t>
        </w:r>
      </w:hyperlink>
      <w:r>
        <w:t xml:space="preserve">, от 20.03.2019 </w:t>
      </w:r>
      <w:hyperlink r:id="rId369" w:history="1">
        <w:r>
          <w:rPr>
            <w:color w:val="0000FF"/>
          </w:rPr>
          <w:t>N 272</w:t>
        </w:r>
      </w:hyperlink>
      <w:r>
        <w:t>)</w:t>
      </w:r>
    </w:p>
    <w:p w:rsidR="007A23F8" w:rsidRDefault="007A23F8">
      <w:pPr>
        <w:pStyle w:val="ConsPlusNormal"/>
        <w:spacing w:before="220"/>
        <w:ind w:firstLine="540"/>
        <w:jc w:val="both"/>
      </w:pPr>
      <w:r>
        <w:t>за счет средств областного бюджета - 1282003,9 тыс. рублей (28%);</w:t>
      </w:r>
    </w:p>
    <w:p w:rsidR="007A23F8" w:rsidRDefault="007A23F8">
      <w:pPr>
        <w:pStyle w:val="ConsPlusNormal"/>
        <w:jc w:val="both"/>
      </w:pPr>
      <w:r>
        <w:t xml:space="preserve">(в ред. постановлений правительства Воронежской области от 05.12.2018 </w:t>
      </w:r>
      <w:hyperlink r:id="rId370" w:history="1">
        <w:r>
          <w:rPr>
            <w:color w:val="0000FF"/>
          </w:rPr>
          <w:t>N 1076</w:t>
        </w:r>
      </w:hyperlink>
      <w:r>
        <w:t xml:space="preserve">, от 20.03.2019 </w:t>
      </w:r>
      <w:hyperlink r:id="rId371" w:history="1">
        <w:r>
          <w:rPr>
            <w:color w:val="0000FF"/>
          </w:rPr>
          <w:t xml:space="preserve">N </w:t>
        </w:r>
        <w:r>
          <w:rPr>
            <w:color w:val="0000FF"/>
          </w:rPr>
          <w:lastRenderedPageBreak/>
          <w:t>272</w:t>
        </w:r>
      </w:hyperlink>
      <w:r>
        <w:t>)</w:t>
      </w:r>
    </w:p>
    <w:p w:rsidR="007A23F8" w:rsidRDefault="007A23F8">
      <w:pPr>
        <w:pStyle w:val="ConsPlusNormal"/>
        <w:spacing w:before="220"/>
        <w:ind w:firstLine="540"/>
        <w:jc w:val="both"/>
      </w:pPr>
      <w:r>
        <w:t>за счет средств местных бюджетов - 194319,8 тыс. рублей (4%);</w:t>
      </w:r>
    </w:p>
    <w:p w:rsidR="007A23F8" w:rsidRDefault="007A23F8">
      <w:pPr>
        <w:pStyle w:val="ConsPlusNormal"/>
        <w:jc w:val="both"/>
      </w:pPr>
      <w:r>
        <w:t xml:space="preserve">(в ред. постановлений правительства Воронежской области от 05.12.2018 </w:t>
      </w:r>
      <w:hyperlink r:id="rId372" w:history="1">
        <w:r>
          <w:rPr>
            <w:color w:val="0000FF"/>
          </w:rPr>
          <w:t>N 1076</w:t>
        </w:r>
      </w:hyperlink>
      <w:r>
        <w:t xml:space="preserve">, от 20.03.2019 </w:t>
      </w:r>
      <w:hyperlink r:id="rId373" w:history="1">
        <w:r>
          <w:rPr>
            <w:color w:val="0000FF"/>
          </w:rPr>
          <w:t>N 272</w:t>
        </w:r>
      </w:hyperlink>
      <w:r>
        <w:t>)</w:t>
      </w:r>
    </w:p>
    <w:p w:rsidR="007A23F8" w:rsidRDefault="007A23F8">
      <w:pPr>
        <w:pStyle w:val="ConsPlusNormal"/>
        <w:spacing w:before="220"/>
        <w:ind w:firstLine="540"/>
        <w:jc w:val="both"/>
      </w:pPr>
      <w:r>
        <w:t>за счет средств внебюджетных источников - 1311503,5 тыс. рублей (29%).</w:t>
      </w:r>
    </w:p>
    <w:p w:rsidR="007A23F8" w:rsidRDefault="007A23F8">
      <w:pPr>
        <w:pStyle w:val="ConsPlusNormal"/>
        <w:jc w:val="both"/>
      </w:pPr>
      <w:r>
        <w:t xml:space="preserve">(в ред. постановлений правительства Воронежской области от 05.12.2018 </w:t>
      </w:r>
      <w:hyperlink r:id="rId374" w:history="1">
        <w:r>
          <w:rPr>
            <w:color w:val="0000FF"/>
          </w:rPr>
          <w:t>N 1076</w:t>
        </w:r>
      </w:hyperlink>
      <w:r>
        <w:t xml:space="preserve">, от 20.03.2019 </w:t>
      </w:r>
      <w:hyperlink r:id="rId375" w:history="1">
        <w:r>
          <w:rPr>
            <w:color w:val="0000FF"/>
          </w:rPr>
          <w:t>N 272</w:t>
        </w:r>
      </w:hyperlink>
      <w:r>
        <w:t>)</w:t>
      </w:r>
    </w:p>
    <w:p w:rsidR="007A23F8" w:rsidRDefault="007A23F8">
      <w:pPr>
        <w:pStyle w:val="ConsPlusNormal"/>
        <w:spacing w:before="220"/>
        <w:ind w:firstLine="540"/>
        <w:jc w:val="both"/>
      </w:pPr>
      <w:r>
        <w:t>Основным механизмом использования средств федерального и областного бюджетов в рамках подпрограммы является предоставление межбюджетных трансфертов в форме субсидий бюджетам муниципальных образований Воронежской области в соответствии с бюджетным законодательством Российской Федерации.</w:t>
      </w:r>
    </w:p>
    <w:p w:rsidR="007A23F8" w:rsidRDefault="007A23F8">
      <w:pPr>
        <w:pStyle w:val="ConsPlusNormal"/>
        <w:spacing w:before="220"/>
        <w:ind w:firstLine="540"/>
        <w:jc w:val="both"/>
      </w:pPr>
      <w:r>
        <w:t>Предоставление субсидий бюджетам муниципальных образований Воронежской области осуществляется при наличии утвержденных муниципальных программ устойчивого развития сельских территорий, которые разработаны на основе документов территориального планирования в соответствии с перспективными планами развития агропромышленного комплекса и отвечают следующим критериям:</w:t>
      </w:r>
    </w:p>
    <w:p w:rsidR="007A23F8" w:rsidRDefault="007A23F8">
      <w:pPr>
        <w:pStyle w:val="ConsPlusNormal"/>
        <w:spacing w:before="220"/>
        <w:ind w:firstLine="540"/>
        <w:jc w:val="both"/>
      </w:pPr>
      <w:r>
        <w:t>наличие мероприятий, направленных на создание благоприятных инфраструктурных условий в сельской местности для реализации инвестиционных проектов в сфере агропромышленного комплекса;</w:t>
      </w:r>
    </w:p>
    <w:p w:rsidR="007A23F8" w:rsidRDefault="007A23F8">
      <w:pPr>
        <w:pStyle w:val="ConsPlusNormal"/>
        <w:spacing w:before="220"/>
        <w:ind w:firstLine="540"/>
        <w:jc w:val="both"/>
      </w:pPr>
      <w:r>
        <w:t>наличие реестра объектов социально-инженерного обустройства населенных пунктов, расположенных в сельской местности, и проектов комплексного обустройства площадок под компактную жилищную застройку, территориально связанных с созданными (создающимися) объектами агропромышленного комплекса;</w:t>
      </w:r>
    </w:p>
    <w:p w:rsidR="007A23F8" w:rsidRDefault="007A23F8">
      <w:pPr>
        <w:pStyle w:val="ConsPlusNormal"/>
        <w:spacing w:before="220"/>
        <w:ind w:firstLine="540"/>
        <w:jc w:val="both"/>
      </w:pPr>
      <w:r>
        <w:t>создание дополнительных высокотехнологичных рабочих мест в организациях агропромышленного комплекса в сельской местности, где осуществляется реализация мероприятий подпрограммы;</w:t>
      </w:r>
    </w:p>
    <w:p w:rsidR="007A23F8" w:rsidRDefault="007A23F8">
      <w:pPr>
        <w:pStyle w:val="ConsPlusNormal"/>
        <w:spacing w:before="220"/>
        <w:ind w:firstLine="540"/>
        <w:jc w:val="both"/>
      </w:pPr>
      <w:r>
        <w:t>использование современных технологий при создании объектов социальной, инженерной инфраструктуры и автомобильных дорог общего пользования;</w:t>
      </w:r>
    </w:p>
    <w:p w:rsidR="007A23F8" w:rsidRDefault="007A23F8">
      <w:pPr>
        <w:pStyle w:val="ConsPlusNormal"/>
        <w:spacing w:before="220"/>
        <w:ind w:firstLine="540"/>
        <w:jc w:val="both"/>
      </w:pPr>
      <w:r>
        <w:t>комплексность социально-инженерного обустройства населенных пунктов, расположенных в сельской местности, с учетом имеющегося инфраструктурного потенциала и особенностей реализации инвестиционных проектов;</w:t>
      </w:r>
    </w:p>
    <w:p w:rsidR="007A23F8" w:rsidRDefault="007A23F8">
      <w:pPr>
        <w:pStyle w:val="ConsPlusNormal"/>
        <w:spacing w:before="220"/>
        <w:ind w:firstLine="540"/>
        <w:jc w:val="both"/>
      </w:pPr>
      <w:r>
        <w:t>наличие бюджетных ассигнований в местных бюджетах на реализацию мероприятий подпрограммы;</w:t>
      </w:r>
    </w:p>
    <w:p w:rsidR="007A23F8" w:rsidRDefault="007A23F8">
      <w:pPr>
        <w:pStyle w:val="ConsPlusNormal"/>
        <w:spacing w:before="220"/>
        <w:ind w:firstLine="540"/>
        <w:jc w:val="both"/>
      </w:pPr>
      <w:r>
        <w:t>наличие мер по стимулированию привлечения внебюджетных средств в целях комплексного развития социально-инженерной инфраструктуры и улучшения жилищных условий в сельской местности.</w:t>
      </w:r>
    </w:p>
    <w:p w:rsidR="007A23F8" w:rsidRDefault="007A23F8">
      <w:pPr>
        <w:pStyle w:val="ConsPlusNormal"/>
        <w:jc w:val="both"/>
      </w:pPr>
    </w:p>
    <w:p w:rsidR="007A23F8" w:rsidRDefault="007A23F8">
      <w:pPr>
        <w:pStyle w:val="ConsPlusTitle"/>
        <w:jc w:val="center"/>
        <w:outlineLvl w:val="3"/>
      </w:pPr>
      <w:r>
        <w:t>Раздел 7. АНАЛИЗ РИСКОВ РЕАЛИЗАЦИИ ПОДПРОГРАММЫ</w:t>
      </w:r>
    </w:p>
    <w:p w:rsidR="007A23F8" w:rsidRDefault="007A23F8">
      <w:pPr>
        <w:pStyle w:val="ConsPlusTitle"/>
        <w:jc w:val="center"/>
      </w:pPr>
      <w:r>
        <w:t>И ОПИСАНИЕ МЕР УПРАВЛЕНИЯ РИСКАМИ РЕАЛИЗАЦИИ ПОДПРОГРАММЫ</w:t>
      </w:r>
    </w:p>
    <w:p w:rsidR="007A23F8" w:rsidRDefault="007A23F8">
      <w:pPr>
        <w:pStyle w:val="ConsPlusNormal"/>
        <w:jc w:val="both"/>
      </w:pPr>
    </w:p>
    <w:p w:rsidR="007A23F8" w:rsidRDefault="007A23F8">
      <w:pPr>
        <w:pStyle w:val="ConsPlusNormal"/>
        <w:ind w:firstLine="540"/>
        <w:jc w:val="both"/>
      </w:pPr>
      <w:r>
        <w:t>При достижении целей и решении задач подпрограммы осуществляются меры, направленные на предотвращение негативного воздействия рисков и повышение уровня гарантированности достижения предусмотренных в подпрограмме конечных результатов.</w:t>
      </w:r>
    </w:p>
    <w:p w:rsidR="007A23F8" w:rsidRDefault="007A23F8">
      <w:pPr>
        <w:pStyle w:val="ConsPlusNormal"/>
        <w:spacing w:before="220"/>
        <w:ind w:firstLine="540"/>
        <w:jc w:val="both"/>
      </w:pPr>
      <w:r>
        <w:t>К рискам относятся:</w:t>
      </w:r>
    </w:p>
    <w:p w:rsidR="007A23F8" w:rsidRDefault="007A23F8">
      <w:pPr>
        <w:pStyle w:val="ConsPlusNormal"/>
        <w:spacing w:before="220"/>
        <w:ind w:firstLine="540"/>
        <w:jc w:val="both"/>
      </w:pPr>
      <w:r>
        <w:lastRenderedPageBreak/>
        <w:t>- институционально-правовые риски (отсутствие нормативного регулирования основных мероприятий подпрограммы);</w:t>
      </w:r>
    </w:p>
    <w:p w:rsidR="007A23F8" w:rsidRDefault="007A23F8">
      <w:pPr>
        <w:pStyle w:val="ConsPlusNormal"/>
        <w:spacing w:before="220"/>
        <w:ind w:firstLine="540"/>
        <w:jc w:val="both"/>
      </w:pPr>
      <w:r>
        <w:t>- организационные риски (запаздывание разработки, согласования и выполнения мероприятий подпрограммы);</w:t>
      </w:r>
    </w:p>
    <w:p w:rsidR="007A23F8" w:rsidRDefault="007A23F8">
      <w:pPr>
        <w:pStyle w:val="ConsPlusNormal"/>
        <w:spacing w:before="220"/>
        <w:ind w:firstLine="540"/>
        <w:jc w:val="both"/>
      </w:pPr>
      <w:r>
        <w:t>- финансовые риски (дефицит бюджетных средств, необходимых для реализации основных мероприятий подпрограммы; недостаточное привлечение внебюджетных средств);</w:t>
      </w:r>
    </w:p>
    <w:p w:rsidR="007A23F8" w:rsidRDefault="007A23F8">
      <w:pPr>
        <w:pStyle w:val="ConsPlusNormal"/>
        <w:spacing w:before="220"/>
        <w:ind w:firstLine="540"/>
        <w:jc w:val="both"/>
      </w:pPr>
      <w:r>
        <w:t>- непредвиденные риски (резкое ухудшение состояния экономики вследствие финансового и экономического кризиса; природные и техногенные катастрофы и катаклизмы).</w:t>
      </w:r>
    </w:p>
    <w:p w:rsidR="007A23F8" w:rsidRDefault="007A23F8">
      <w:pPr>
        <w:pStyle w:val="ConsPlusNormal"/>
        <w:spacing w:before="220"/>
        <w:ind w:firstLine="540"/>
        <w:jc w:val="both"/>
      </w:pPr>
      <w:r>
        <w:t>Управление рисками реализации подпрограммы будет осуществляться путем:</w:t>
      </w:r>
    </w:p>
    <w:p w:rsidR="007A23F8" w:rsidRDefault="007A23F8">
      <w:pPr>
        <w:pStyle w:val="ConsPlusNormal"/>
        <w:spacing w:before="220"/>
        <w:ind w:firstLine="540"/>
        <w:jc w:val="both"/>
      </w:pPr>
      <w:r>
        <w:t>- принятия нормативных правовых актов Воронежской области, необходимых для реализации мероприятий подпрограммы;</w:t>
      </w:r>
    </w:p>
    <w:p w:rsidR="007A23F8" w:rsidRDefault="007A23F8">
      <w:pPr>
        <w:pStyle w:val="ConsPlusNormal"/>
        <w:spacing w:before="220"/>
        <w:ind w:firstLine="540"/>
        <w:jc w:val="both"/>
      </w:pPr>
      <w:r>
        <w:t>- повышения квалификации и ответственности персонала для своевременной и эффективной реализации мероприятий подпрограммы, координации деятельности персонала и налаживания административных процедур для снижения данных рисков;</w:t>
      </w:r>
    </w:p>
    <w:p w:rsidR="007A23F8" w:rsidRDefault="007A23F8">
      <w:pPr>
        <w:pStyle w:val="ConsPlusNormal"/>
        <w:spacing w:before="220"/>
        <w:ind w:firstLine="540"/>
        <w:jc w:val="both"/>
      </w:pPr>
      <w:r>
        <w:t>- обеспечения сбалансированного распределения финансовых средств по основным мероприятиям подпрограммы в соответствии с ожидаемыми конечными результатами;</w:t>
      </w:r>
    </w:p>
    <w:p w:rsidR="007A23F8" w:rsidRDefault="007A23F8">
      <w:pPr>
        <w:pStyle w:val="ConsPlusNormal"/>
        <w:spacing w:before="220"/>
        <w:ind w:firstLine="540"/>
        <w:jc w:val="both"/>
      </w:pPr>
      <w:r>
        <w:t>- осуществления прогнозирования социально-экономического развития с учетом возможного ухудшения экономической ситуации.</w:t>
      </w:r>
    </w:p>
    <w:p w:rsidR="007A23F8" w:rsidRDefault="007A23F8">
      <w:pPr>
        <w:pStyle w:val="ConsPlusNormal"/>
        <w:jc w:val="both"/>
      </w:pPr>
    </w:p>
    <w:p w:rsidR="007A23F8" w:rsidRDefault="007A23F8">
      <w:pPr>
        <w:pStyle w:val="ConsPlusTitle"/>
        <w:jc w:val="center"/>
        <w:outlineLvl w:val="3"/>
      </w:pPr>
      <w:r>
        <w:t>Раздел 8. ОЦЕНКА ЭФФЕКТИВНОСТИ РЕАЛИЗАЦИИ ПОДПРОГРАММЫ</w:t>
      </w:r>
    </w:p>
    <w:p w:rsidR="007A23F8" w:rsidRDefault="007A23F8">
      <w:pPr>
        <w:pStyle w:val="ConsPlusNormal"/>
        <w:jc w:val="center"/>
      </w:pPr>
      <w:r>
        <w:t xml:space="preserve">(в ред. </w:t>
      </w:r>
      <w:hyperlink r:id="rId376" w:history="1">
        <w:r>
          <w:rPr>
            <w:color w:val="0000FF"/>
          </w:rPr>
          <w:t>постановления</w:t>
        </w:r>
      </w:hyperlink>
      <w:r>
        <w:t xml:space="preserve"> правительства Воронежской области</w:t>
      </w:r>
    </w:p>
    <w:p w:rsidR="007A23F8" w:rsidRDefault="007A23F8">
      <w:pPr>
        <w:pStyle w:val="ConsPlusNormal"/>
        <w:jc w:val="center"/>
      </w:pPr>
      <w:r>
        <w:t>от 05.12.2018 N 1076)</w:t>
      </w:r>
    </w:p>
    <w:p w:rsidR="007A23F8" w:rsidRDefault="007A23F8">
      <w:pPr>
        <w:pStyle w:val="ConsPlusNormal"/>
        <w:jc w:val="both"/>
      </w:pPr>
    </w:p>
    <w:p w:rsidR="007A23F8" w:rsidRDefault="007A23F8">
      <w:pPr>
        <w:pStyle w:val="ConsPlusNormal"/>
        <w:ind w:firstLine="540"/>
        <w:jc w:val="both"/>
      </w:pPr>
      <w:r>
        <w:t>В результате реализации мероприятий подпрограммы к 2020 году планируется достижение следующих показателей, характеризующих эффективность реализации подпрограммы:</w:t>
      </w:r>
    </w:p>
    <w:p w:rsidR="007A23F8" w:rsidRDefault="007A23F8">
      <w:pPr>
        <w:pStyle w:val="ConsPlusNormal"/>
        <w:spacing w:before="220"/>
        <w:ind w:firstLine="540"/>
        <w:jc w:val="both"/>
      </w:pPr>
      <w:r>
        <w:t>- в количественном выражении:</w:t>
      </w:r>
    </w:p>
    <w:p w:rsidR="007A23F8" w:rsidRDefault="007A23F8">
      <w:pPr>
        <w:pStyle w:val="ConsPlusNormal"/>
        <w:spacing w:before="220"/>
        <w:ind w:firstLine="540"/>
        <w:jc w:val="both"/>
      </w:pPr>
      <w:r>
        <w:t>уровень освоения предусмотренных объемов финансирования - не менее 95 процентов ежегодно;</w:t>
      </w:r>
    </w:p>
    <w:p w:rsidR="007A23F8" w:rsidRDefault="007A23F8">
      <w:pPr>
        <w:pStyle w:val="ConsPlusNormal"/>
        <w:spacing w:before="220"/>
        <w:ind w:firstLine="540"/>
        <w:jc w:val="both"/>
      </w:pPr>
      <w:r>
        <w:t>ввод (приобретение) 58,554 тыс. кв. метров жилья для граждан, проживающих и работающих в сельской местности, в том числе 38,618 тыс. кв. метров для молодых семей и молодых специалистов;</w:t>
      </w:r>
    </w:p>
    <w:p w:rsidR="007A23F8" w:rsidRDefault="007A23F8">
      <w:pPr>
        <w:pStyle w:val="ConsPlusNormal"/>
        <w:jc w:val="both"/>
      </w:pPr>
      <w:r>
        <w:t xml:space="preserve">(в ред. </w:t>
      </w:r>
      <w:hyperlink r:id="rId377"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сокращение числа семей, нуждающихся в улучшении жилищных условий, в сельской местности на 9,1 процента, в том числе молодых семей и молодых специалистов - 9,1 процента;</w:t>
      </w:r>
    </w:p>
    <w:p w:rsidR="007A23F8" w:rsidRDefault="007A23F8">
      <w:pPr>
        <w:pStyle w:val="ConsPlusNormal"/>
        <w:spacing w:before="220"/>
        <w:ind w:firstLine="540"/>
        <w:jc w:val="both"/>
      </w:pPr>
      <w:r>
        <w:t>ввод в действие общеобразовательных учреждений в сельской местности на 192 ученических места;</w:t>
      </w:r>
    </w:p>
    <w:p w:rsidR="007A23F8" w:rsidRDefault="007A23F8">
      <w:pPr>
        <w:pStyle w:val="ConsPlusNormal"/>
        <w:spacing w:before="220"/>
        <w:ind w:firstLine="540"/>
        <w:jc w:val="both"/>
      </w:pPr>
      <w:r>
        <w:t>сокращение числа обучающихся в общеобразовательных учреждениях, находящихся в аварийном и ветхом состоянии, в сельской местности на 11,1 процента;</w:t>
      </w:r>
    </w:p>
    <w:p w:rsidR="007A23F8" w:rsidRDefault="007A23F8">
      <w:pPr>
        <w:pStyle w:val="ConsPlusNormal"/>
        <w:spacing w:before="220"/>
        <w:ind w:firstLine="540"/>
        <w:jc w:val="both"/>
      </w:pPr>
      <w:r>
        <w:t>ввод в действие 7 фельдшерско-акушерских пунктов и (или) офисов врачей общей практики в сельской местности;</w:t>
      </w:r>
    </w:p>
    <w:p w:rsidR="007A23F8" w:rsidRDefault="007A23F8">
      <w:pPr>
        <w:pStyle w:val="ConsPlusNormal"/>
        <w:spacing w:before="220"/>
        <w:ind w:firstLine="540"/>
        <w:jc w:val="both"/>
      </w:pPr>
      <w:r>
        <w:t xml:space="preserve">прирост сельского населения, обеспеченного фельдшерско-акушерскими пунктами и (или) </w:t>
      </w:r>
      <w:r>
        <w:lastRenderedPageBreak/>
        <w:t>офисами врачей общей практики, на 5511 человек;</w:t>
      </w:r>
    </w:p>
    <w:p w:rsidR="007A23F8" w:rsidRDefault="007A23F8">
      <w:pPr>
        <w:pStyle w:val="ConsPlusNormal"/>
        <w:spacing w:before="220"/>
        <w:ind w:firstLine="540"/>
        <w:jc w:val="both"/>
      </w:pPr>
      <w:r>
        <w:t>ввод в действие 13440 кв. метров плоскостных спортивных сооружений в сельской местности;</w:t>
      </w:r>
    </w:p>
    <w:p w:rsidR="007A23F8" w:rsidRDefault="007A23F8">
      <w:pPr>
        <w:pStyle w:val="ConsPlusNormal"/>
        <w:jc w:val="both"/>
      </w:pPr>
      <w:r>
        <w:t xml:space="preserve">(в ред. </w:t>
      </w:r>
      <w:hyperlink r:id="rId378"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прирост сельского населения, обеспеченного плоскостными спортивными сооружениями, на 12650 человек;</w:t>
      </w:r>
    </w:p>
    <w:p w:rsidR="007A23F8" w:rsidRDefault="007A23F8">
      <w:pPr>
        <w:pStyle w:val="ConsPlusNormal"/>
        <w:jc w:val="both"/>
      </w:pPr>
      <w:r>
        <w:t xml:space="preserve">(в ред. </w:t>
      </w:r>
      <w:hyperlink r:id="rId379"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ввод в действие 371,554 км локальных водопроводов в сельской местности;</w:t>
      </w:r>
    </w:p>
    <w:p w:rsidR="007A23F8" w:rsidRDefault="007A23F8">
      <w:pPr>
        <w:pStyle w:val="ConsPlusNormal"/>
        <w:jc w:val="both"/>
      </w:pPr>
      <w:r>
        <w:t xml:space="preserve">(в ред. </w:t>
      </w:r>
      <w:hyperlink r:id="rId380"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увеличение уровня обеспеченности сельского населения питьевой водой до 67,9 процента;</w:t>
      </w:r>
    </w:p>
    <w:p w:rsidR="007A23F8" w:rsidRDefault="007A23F8">
      <w:pPr>
        <w:pStyle w:val="ConsPlusNormal"/>
        <w:spacing w:before="220"/>
        <w:ind w:firstLine="540"/>
        <w:jc w:val="both"/>
      </w:pPr>
      <w:r>
        <w:t>ввод в действие 2,1 км электрических сетей в сельской местности;</w:t>
      </w:r>
    </w:p>
    <w:p w:rsidR="007A23F8" w:rsidRDefault="007A23F8">
      <w:pPr>
        <w:pStyle w:val="ConsPlusNormal"/>
        <w:spacing w:before="220"/>
        <w:ind w:firstLine="540"/>
        <w:jc w:val="both"/>
      </w:pPr>
      <w:r>
        <w:t>ввод в действие 41,480 км распределительных газовых сетей в сельской местности;</w:t>
      </w:r>
    </w:p>
    <w:p w:rsidR="007A23F8" w:rsidRDefault="007A23F8">
      <w:pPr>
        <w:pStyle w:val="ConsPlusNormal"/>
        <w:spacing w:before="220"/>
        <w:ind w:firstLine="540"/>
        <w:jc w:val="both"/>
      </w:pPr>
      <w:r>
        <w:t>увеличение уровня газификации жилых домов (квартир) сетевым газом до 75,1 процента;</w:t>
      </w:r>
    </w:p>
    <w:p w:rsidR="007A23F8" w:rsidRDefault="007A23F8">
      <w:pPr>
        <w:pStyle w:val="ConsPlusNormal"/>
        <w:spacing w:before="220"/>
        <w:ind w:firstLine="540"/>
        <w:jc w:val="both"/>
      </w:pPr>
      <w:r>
        <w:t>реализация проектов комплексного обустройства площадок под компактную жилищную застройку в 1 населенном пункте, расположенном в сельской местности;</w:t>
      </w:r>
    </w:p>
    <w:p w:rsidR="007A23F8" w:rsidRDefault="007A23F8">
      <w:pPr>
        <w:pStyle w:val="ConsPlusNormal"/>
        <w:spacing w:before="220"/>
        <w:ind w:firstLine="540"/>
        <w:jc w:val="both"/>
      </w:pPr>
      <w:r>
        <w:t>ввод в эксплуатацию 73,3162 км автомобильных дорог общего пользования;</w:t>
      </w:r>
    </w:p>
    <w:p w:rsidR="007A23F8" w:rsidRDefault="007A23F8">
      <w:pPr>
        <w:pStyle w:val="ConsPlusNormal"/>
        <w:spacing w:before="220"/>
        <w:ind w:firstLine="540"/>
        <w:jc w:val="both"/>
      </w:pPr>
      <w:r>
        <w:t>создание 7789 рабочих мест в сельской местности;</w:t>
      </w:r>
    </w:p>
    <w:p w:rsidR="007A23F8" w:rsidRDefault="007A23F8">
      <w:pPr>
        <w:pStyle w:val="ConsPlusNormal"/>
        <w:spacing w:before="220"/>
        <w:ind w:firstLine="540"/>
        <w:jc w:val="both"/>
      </w:pPr>
      <w:r>
        <w:t>реализация 4 проектов местных инициатив граждан, проживающих в сельской местности, получивших грантовую поддержку;</w:t>
      </w:r>
    </w:p>
    <w:p w:rsidR="007A23F8" w:rsidRDefault="007A23F8">
      <w:pPr>
        <w:pStyle w:val="ConsPlusNormal"/>
        <w:jc w:val="both"/>
      </w:pPr>
      <w:r>
        <w:t xml:space="preserve">(в ред. </w:t>
      </w:r>
      <w:hyperlink r:id="rId381"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построено и (или) реконструировано 1 культурно-досуговое учреждение в сельской местности на 248 мест;</w:t>
      </w:r>
    </w:p>
    <w:p w:rsidR="007A23F8" w:rsidRDefault="007A23F8">
      <w:pPr>
        <w:pStyle w:val="ConsPlusNormal"/>
        <w:jc w:val="both"/>
      </w:pPr>
      <w:r>
        <w:t xml:space="preserve">(абзац введен </w:t>
      </w:r>
      <w:hyperlink r:id="rId382"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прирост сельского населения, обеспеченного учреждениями культурно-досугового типа (нарастающим итогом), на 4308 человек;</w:t>
      </w:r>
    </w:p>
    <w:p w:rsidR="007A23F8" w:rsidRDefault="007A23F8">
      <w:pPr>
        <w:pStyle w:val="ConsPlusNormal"/>
        <w:jc w:val="both"/>
      </w:pPr>
      <w:r>
        <w:t xml:space="preserve">(абзац введен </w:t>
      </w:r>
      <w:hyperlink r:id="rId383"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в качественном выражении:</w:t>
      </w:r>
    </w:p>
    <w:p w:rsidR="007A23F8" w:rsidRDefault="007A23F8">
      <w:pPr>
        <w:pStyle w:val="ConsPlusNormal"/>
        <w:spacing w:before="220"/>
        <w:ind w:firstLine="540"/>
        <w:jc w:val="both"/>
      </w:pPr>
      <w:r>
        <w:t>удовлетворение потребностей сельского населения, в том числе молодых семей и молодых специалистов, в благоустроенном жилье;</w:t>
      </w:r>
    </w:p>
    <w:p w:rsidR="007A23F8" w:rsidRDefault="007A23F8">
      <w:pPr>
        <w:pStyle w:val="ConsPlusNormal"/>
        <w:spacing w:before="220"/>
        <w:ind w:firstLine="540"/>
        <w:jc w:val="both"/>
      </w:pPr>
      <w:r>
        <w:t>повышение уровня комплексного обустройства населенных пунктов, расположенных в сельской местности, объектами социальной, инженерной инфраструктуры и автомобильными дорогами общего пользования;</w:t>
      </w:r>
    </w:p>
    <w:p w:rsidR="007A23F8" w:rsidRDefault="007A23F8">
      <w:pPr>
        <w:pStyle w:val="ConsPlusNormal"/>
        <w:spacing w:before="220"/>
        <w:ind w:firstLine="540"/>
        <w:jc w:val="both"/>
      </w:pPr>
      <w:r>
        <w:t>концентрация ресурсов, направляемых на комплексное обустройство объектами социальной, инженерной инфраструктуры и автомобильными дорогами общего пользования населенных пунктов, расположенных в сельской местности, в которых осуществляются инвестиционные проекты в сфере агропромышленного комплекса.</w:t>
      </w:r>
    </w:p>
    <w:p w:rsidR="007A23F8" w:rsidRDefault="007A23F8">
      <w:pPr>
        <w:pStyle w:val="ConsPlusNormal"/>
        <w:spacing w:before="220"/>
        <w:ind w:firstLine="540"/>
        <w:jc w:val="both"/>
      </w:pPr>
      <w:r>
        <w:t xml:space="preserve">Прогнозные значения показателей (индикаторов) достижения целей и решения задач государственной программы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right"/>
        <w:outlineLvl w:val="3"/>
      </w:pPr>
      <w:r>
        <w:t>Приложение N 1</w:t>
      </w:r>
    </w:p>
    <w:p w:rsidR="007A23F8" w:rsidRDefault="007A23F8">
      <w:pPr>
        <w:pStyle w:val="ConsPlusNormal"/>
        <w:jc w:val="right"/>
      </w:pPr>
      <w:r>
        <w:t>к подпрограмме 7</w:t>
      </w:r>
    </w:p>
    <w:p w:rsidR="007A23F8" w:rsidRDefault="007A23F8">
      <w:pPr>
        <w:pStyle w:val="ConsPlusNormal"/>
        <w:jc w:val="right"/>
      </w:pPr>
      <w:r>
        <w:t>"Устойчивое развитие сельских территорий</w:t>
      </w:r>
    </w:p>
    <w:p w:rsidR="007A23F8" w:rsidRDefault="007A23F8">
      <w:pPr>
        <w:pStyle w:val="ConsPlusNormal"/>
        <w:jc w:val="right"/>
      </w:pPr>
      <w:r>
        <w:t>Воронежской области" государственной</w:t>
      </w:r>
    </w:p>
    <w:p w:rsidR="007A23F8" w:rsidRDefault="007A23F8">
      <w:pPr>
        <w:pStyle w:val="ConsPlusNormal"/>
        <w:jc w:val="right"/>
      </w:pPr>
      <w:r>
        <w:t>программы Воронежской области "Развитие</w:t>
      </w:r>
    </w:p>
    <w:p w:rsidR="007A23F8" w:rsidRDefault="007A23F8">
      <w:pPr>
        <w:pStyle w:val="ConsPlusNormal"/>
        <w:jc w:val="right"/>
      </w:pPr>
      <w:r>
        <w:t>сельского хозяйства, производства пищевых</w:t>
      </w:r>
    </w:p>
    <w:p w:rsidR="007A23F8" w:rsidRDefault="007A23F8">
      <w:pPr>
        <w:pStyle w:val="ConsPlusNormal"/>
        <w:jc w:val="right"/>
      </w:pPr>
      <w:r>
        <w:t>продуктов и инфраструктуры</w:t>
      </w:r>
    </w:p>
    <w:p w:rsidR="007A23F8" w:rsidRDefault="007A23F8">
      <w:pPr>
        <w:pStyle w:val="ConsPlusNormal"/>
        <w:jc w:val="right"/>
      </w:pPr>
      <w:r>
        <w:t>агропродовольственного рынка"</w:t>
      </w:r>
    </w:p>
    <w:p w:rsidR="007A23F8" w:rsidRDefault="007A23F8">
      <w:pPr>
        <w:pStyle w:val="ConsPlusNormal"/>
        <w:jc w:val="both"/>
      </w:pPr>
    </w:p>
    <w:p w:rsidR="007A23F8" w:rsidRDefault="007A23F8">
      <w:pPr>
        <w:pStyle w:val="ConsPlusTitle"/>
        <w:jc w:val="center"/>
      </w:pPr>
      <w:bookmarkStart w:id="52" w:name="P3684"/>
      <w:bookmarkEnd w:id="52"/>
      <w:r>
        <w:t>Порядок</w:t>
      </w:r>
    </w:p>
    <w:p w:rsidR="007A23F8" w:rsidRDefault="007A23F8">
      <w:pPr>
        <w:pStyle w:val="ConsPlusTitle"/>
        <w:jc w:val="center"/>
      </w:pPr>
      <w:r>
        <w:t>предоставления и расходования субсидий из областного бюджета</w:t>
      </w:r>
    </w:p>
    <w:p w:rsidR="007A23F8" w:rsidRDefault="007A23F8">
      <w:pPr>
        <w:pStyle w:val="ConsPlusTitle"/>
        <w:jc w:val="center"/>
      </w:pPr>
      <w:r>
        <w:t>бюджетам муниципальных образований Воронежской области</w:t>
      </w:r>
    </w:p>
    <w:p w:rsidR="007A23F8" w:rsidRDefault="007A23F8">
      <w:pPr>
        <w:pStyle w:val="ConsPlusTitle"/>
        <w:jc w:val="center"/>
      </w:pPr>
      <w:r>
        <w:t>на улучшение жилищных условий граждан, проживающих</w:t>
      </w:r>
    </w:p>
    <w:p w:rsidR="007A23F8" w:rsidRDefault="007A23F8">
      <w:pPr>
        <w:pStyle w:val="ConsPlusTitle"/>
        <w:jc w:val="center"/>
      </w:pPr>
      <w:r>
        <w:t>в сельской местности, в том числе молодых семей и молодых</w:t>
      </w:r>
    </w:p>
    <w:p w:rsidR="007A23F8" w:rsidRDefault="007A23F8">
      <w:pPr>
        <w:pStyle w:val="ConsPlusTitle"/>
        <w:jc w:val="center"/>
      </w:pPr>
      <w:r>
        <w:t>специалистов, проживающих и работающих на селе</w:t>
      </w:r>
    </w:p>
    <w:p w:rsidR="007A23F8" w:rsidRDefault="007A23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23F8">
        <w:trPr>
          <w:jc w:val="center"/>
        </w:trPr>
        <w:tc>
          <w:tcPr>
            <w:tcW w:w="9294" w:type="dxa"/>
            <w:tcBorders>
              <w:top w:val="nil"/>
              <w:left w:val="single" w:sz="24" w:space="0" w:color="CED3F1"/>
              <w:bottom w:val="nil"/>
              <w:right w:val="single" w:sz="24" w:space="0" w:color="F4F3F8"/>
            </w:tcBorders>
            <w:shd w:val="clear" w:color="auto" w:fill="F4F3F8"/>
          </w:tcPr>
          <w:p w:rsidR="007A23F8" w:rsidRDefault="007A23F8">
            <w:pPr>
              <w:pStyle w:val="ConsPlusNormal"/>
              <w:jc w:val="center"/>
            </w:pPr>
            <w:r>
              <w:rPr>
                <w:color w:val="392C69"/>
              </w:rPr>
              <w:t>Список изменяющих документов</w:t>
            </w:r>
          </w:p>
          <w:p w:rsidR="007A23F8" w:rsidRDefault="007A23F8">
            <w:pPr>
              <w:pStyle w:val="ConsPlusNormal"/>
              <w:jc w:val="center"/>
            </w:pPr>
            <w:r>
              <w:rPr>
                <w:color w:val="392C69"/>
              </w:rPr>
              <w:t>(в ред. постановлений правительства Воронежской области</w:t>
            </w:r>
          </w:p>
          <w:p w:rsidR="007A23F8" w:rsidRDefault="007A23F8">
            <w:pPr>
              <w:pStyle w:val="ConsPlusNormal"/>
              <w:jc w:val="center"/>
            </w:pPr>
            <w:r>
              <w:rPr>
                <w:color w:val="392C69"/>
              </w:rPr>
              <w:t xml:space="preserve">от 18.12.2017 </w:t>
            </w:r>
            <w:hyperlink r:id="rId384" w:history="1">
              <w:r>
                <w:rPr>
                  <w:color w:val="0000FF"/>
                </w:rPr>
                <w:t>N 1046</w:t>
              </w:r>
            </w:hyperlink>
            <w:r>
              <w:rPr>
                <w:color w:val="392C69"/>
              </w:rPr>
              <w:t xml:space="preserve">, от 28.04.2018 </w:t>
            </w:r>
            <w:hyperlink r:id="rId385" w:history="1">
              <w:r>
                <w:rPr>
                  <w:color w:val="0000FF"/>
                </w:rPr>
                <w:t>N 382</w:t>
              </w:r>
            </w:hyperlink>
            <w:r>
              <w:rPr>
                <w:color w:val="392C69"/>
              </w:rPr>
              <w:t xml:space="preserve">, от 05.12.2018 </w:t>
            </w:r>
            <w:hyperlink r:id="rId386" w:history="1">
              <w:r>
                <w:rPr>
                  <w:color w:val="0000FF"/>
                </w:rPr>
                <w:t>N 1076</w:t>
              </w:r>
            </w:hyperlink>
            <w:r>
              <w:rPr>
                <w:color w:val="392C69"/>
              </w:rPr>
              <w:t>,</w:t>
            </w:r>
          </w:p>
          <w:p w:rsidR="007A23F8" w:rsidRDefault="007A23F8">
            <w:pPr>
              <w:pStyle w:val="ConsPlusNormal"/>
              <w:jc w:val="center"/>
            </w:pPr>
            <w:r>
              <w:rPr>
                <w:color w:val="392C69"/>
              </w:rPr>
              <w:t xml:space="preserve">от 20.03.2019 </w:t>
            </w:r>
            <w:hyperlink r:id="rId387" w:history="1">
              <w:r>
                <w:rPr>
                  <w:color w:val="0000FF"/>
                </w:rPr>
                <w:t>N 272</w:t>
              </w:r>
            </w:hyperlink>
            <w:r>
              <w:rPr>
                <w:color w:val="392C69"/>
              </w:rPr>
              <w:t>)</w:t>
            </w:r>
          </w:p>
        </w:tc>
      </w:tr>
    </w:tbl>
    <w:p w:rsidR="007A23F8" w:rsidRDefault="007A23F8">
      <w:pPr>
        <w:pStyle w:val="ConsPlusNormal"/>
        <w:jc w:val="both"/>
      </w:pPr>
    </w:p>
    <w:p w:rsidR="007A23F8" w:rsidRDefault="007A23F8">
      <w:pPr>
        <w:pStyle w:val="ConsPlusNormal"/>
        <w:ind w:firstLine="540"/>
        <w:jc w:val="both"/>
      </w:pPr>
      <w:r>
        <w:t xml:space="preserve">1. Настоящий Порядок предоставления и расходования субсидий из областного бюджета бюджетам муниципальных образований Воронежской области на улучшение жилищных условий граждан, проживающих в сельской местности, в том числе молодых семей и молодых специалистов, проживающих и работающих на селе (далее - субсидии), разработанный в рамках государственной </w:t>
      </w:r>
      <w:hyperlink w:anchor="P795" w:history="1">
        <w:r>
          <w:rPr>
            <w:color w:val="0000FF"/>
          </w:rPr>
          <w:t>программы</w:t>
        </w:r>
      </w:hyperlink>
      <w:r>
        <w:t xml:space="preserve"> Воронежской области "Развитие сельского хозяйства, производства пищевых продуктов и инфраструктуры агропродовольственного рынка", устанавливает цели, условия предоставления и расходования субсидий, критерии отбора муниципальных образований Воронежской области для предоставления субсидий, методику расчета субсидий, порядок осуществления контроля за использованием субсидий.</w:t>
      </w:r>
    </w:p>
    <w:p w:rsidR="007A23F8" w:rsidRDefault="007A23F8">
      <w:pPr>
        <w:pStyle w:val="ConsPlusNormal"/>
        <w:spacing w:before="220"/>
        <w:ind w:firstLine="540"/>
        <w:jc w:val="both"/>
      </w:pPr>
      <w:r>
        <w:t>2. Субсидии предоставляются в целях софинансирования расходных обязательств муниципальных образований Воронежской области (далее - муниципальные образования)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проживающим и работающим на селе (далее соответственно - граждане, молодые семьи, молодые специалисты), в рамках муниципальных программ устойчивого развития сельских территорий, предусматривающих:</w:t>
      </w:r>
    </w:p>
    <w:p w:rsidR="007A23F8" w:rsidRDefault="007A23F8">
      <w:pPr>
        <w:pStyle w:val="ConsPlusNormal"/>
        <w:spacing w:before="220"/>
        <w:ind w:firstLine="540"/>
        <w:jc w:val="both"/>
      </w:pPr>
      <w:r>
        <w:t>а) предоставление гражданам, молодым семьям и молодым специалистам социальных выплат на строительство (приобретение) жилья;</w:t>
      </w:r>
    </w:p>
    <w:p w:rsidR="007A23F8" w:rsidRDefault="007A23F8">
      <w:pPr>
        <w:pStyle w:val="ConsPlusNormal"/>
        <w:spacing w:before="220"/>
        <w:ind w:firstLine="540"/>
        <w:jc w:val="both"/>
      </w:pPr>
      <w:r>
        <w:t>б)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p>
    <w:p w:rsidR="007A23F8" w:rsidRDefault="007A23F8">
      <w:pPr>
        <w:pStyle w:val="ConsPlusNormal"/>
        <w:spacing w:before="220"/>
        <w:ind w:firstLine="540"/>
        <w:jc w:val="both"/>
      </w:pPr>
      <w:r>
        <w:t>3. Субсидии предоставляются бюджетам муниципальных образований на следующих условиях:</w:t>
      </w:r>
    </w:p>
    <w:p w:rsidR="007A23F8" w:rsidRDefault="007A23F8">
      <w:pPr>
        <w:pStyle w:val="ConsPlusNormal"/>
        <w:spacing w:before="220"/>
        <w:ind w:firstLine="540"/>
        <w:jc w:val="both"/>
      </w:pPr>
      <w:r>
        <w:t xml:space="preserve">а) наличие муниципальных программ устойчивого развития сельских территорий, </w:t>
      </w:r>
      <w:r>
        <w:lastRenderedPageBreak/>
        <w:t>предусматривающих мероприятия по улучшению жилищных условий граждан, молодых семей и молодых специалистов;</w:t>
      </w:r>
    </w:p>
    <w:p w:rsidR="007A23F8" w:rsidRDefault="007A23F8">
      <w:pPr>
        <w:pStyle w:val="ConsPlusNormal"/>
        <w:spacing w:before="220"/>
        <w:ind w:firstLine="540"/>
        <w:jc w:val="both"/>
      </w:pPr>
      <w:r>
        <w:t>б) наличие в нормативных правовых актах представительных органов муниципальных образований о местных бюджетах бюджетных ассигнований на исполнение соответствующих расходных обязательств по софинансированию в соответствующем финансовом году мероприятий по улучшению жилищных условий граждан, молодых семей и молодых специалистов;</w:t>
      </w:r>
    </w:p>
    <w:p w:rsidR="007A23F8" w:rsidRDefault="007A23F8">
      <w:pPr>
        <w:pStyle w:val="ConsPlusNormal"/>
        <w:spacing w:before="220"/>
        <w:ind w:firstLine="540"/>
        <w:jc w:val="both"/>
      </w:pPr>
      <w:r>
        <w:t>в) привлечение муниципальными образованиями внебюджетных источников:</w:t>
      </w:r>
    </w:p>
    <w:p w:rsidR="007A23F8" w:rsidRDefault="007A23F8">
      <w:pPr>
        <w:pStyle w:val="ConsPlusNormal"/>
        <w:spacing w:before="220"/>
        <w:ind w:firstLine="540"/>
        <w:jc w:val="both"/>
      </w:pPr>
      <w:r>
        <w:t>- собственных (заемных) средств граждан, молодых семей и молодых специалистов - в случае предоставления социальных выплат;</w:t>
      </w:r>
    </w:p>
    <w:p w:rsidR="007A23F8" w:rsidRDefault="007A23F8">
      <w:pPr>
        <w:pStyle w:val="ConsPlusNormal"/>
        <w:spacing w:before="220"/>
        <w:ind w:firstLine="540"/>
        <w:jc w:val="both"/>
      </w:pPr>
      <w:r>
        <w:t>- средств работодателей - в случае предоставления субсидий на софинансирование расходных обязательств муниципальных образований;</w:t>
      </w:r>
    </w:p>
    <w:p w:rsidR="007A23F8" w:rsidRDefault="007A23F8">
      <w:pPr>
        <w:pStyle w:val="ConsPlusNormal"/>
        <w:spacing w:before="220"/>
        <w:ind w:firstLine="540"/>
        <w:jc w:val="both"/>
      </w:pPr>
      <w:r>
        <w:t xml:space="preserve">г) наличие списков граждан, изъявивших желание улучшить жилищные условия с использованием социальных выплат, сформированных администрациями муниципальных образований Воронежской области в соответствии с Порядком формирования и утверждения списков участников мероприятий по улучшению жилищных условий граждан Российской Федерации, проживающих в сельской местности, в том числе молодых семей и молодых специалистов, проживающих и работающих на селе, утвержденным постановлением правительства Воронежской области (далее - Порядок), и направленных в департамент аграрной политики Воронежской области в срок, установленный Порядком, и (или) наличие списков молодых семей и молодых специалистов, подлежащих обеспечению жильем по договорам найма жилых помещений, сформированных администрациями муниципальных образований Воронежской области в соответствии с </w:t>
      </w:r>
      <w:hyperlink r:id="rId388" w:history="1">
        <w:r>
          <w:rPr>
            <w:color w:val="0000FF"/>
          </w:rPr>
          <w:t>Положением</w:t>
        </w:r>
      </w:hyperlink>
      <w:r>
        <w:t xml:space="preserve"> о предоставлении субсидий в целях софинансирования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(приложение N 2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(приложение N 13 к Государственной программе развития сельского хозяйства и регулирования рынков сельскохозяйственной продукции, сырья и продовольствия (далее - Программа, Положение));</w:t>
      </w:r>
    </w:p>
    <w:p w:rsidR="007A23F8" w:rsidRDefault="007A23F8">
      <w:pPr>
        <w:pStyle w:val="ConsPlusNormal"/>
        <w:jc w:val="both"/>
      </w:pPr>
      <w:r>
        <w:t xml:space="preserve">(в ред. постановлений правительства Воронежской области от 28.04.2018 </w:t>
      </w:r>
      <w:hyperlink r:id="rId389" w:history="1">
        <w:r>
          <w:rPr>
            <w:color w:val="0000FF"/>
          </w:rPr>
          <w:t>N 382</w:t>
        </w:r>
      </w:hyperlink>
      <w:r>
        <w:t xml:space="preserve">, от 20.03.2019 </w:t>
      </w:r>
      <w:hyperlink r:id="rId390" w:history="1">
        <w:r>
          <w:rPr>
            <w:color w:val="0000FF"/>
          </w:rPr>
          <w:t>N 272</w:t>
        </w:r>
      </w:hyperlink>
      <w:r>
        <w:t>)</w:t>
      </w:r>
    </w:p>
    <w:p w:rsidR="007A23F8" w:rsidRDefault="007A23F8">
      <w:pPr>
        <w:pStyle w:val="ConsPlusNormal"/>
        <w:spacing w:before="220"/>
        <w:ind w:firstLine="540"/>
        <w:jc w:val="both"/>
      </w:pPr>
      <w:r>
        <w:t xml:space="preserve">д) наличие заявлений граждан, молодых семей и молодых специалистов, изъявивших желание улучшить жилищные условия с использованием социальных выплат, и документов, определенных Порядком, и направленных в департамент аграрной политики Воронежской области в срок, установленный Порядком, и (или) наличие заявлений молодых семей и молодых специалистов, подлежащих обеспечению жильем по договорам найма жилых помещений и документов, определенных </w:t>
      </w:r>
      <w:hyperlink r:id="rId391" w:history="1">
        <w:r>
          <w:rPr>
            <w:color w:val="0000FF"/>
          </w:rPr>
          <w:t>пунктом 4</w:t>
        </w:r>
      </w:hyperlink>
      <w:r>
        <w:t xml:space="preserve"> Положения.</w:t>
      </w:r>
    </w:p>
    <w:p w:rsidR="007A23F8" w:rsidRDefault="007A23F8">
      <w:pPr>
        <w:pStyle w:val="ConsPlusNormal"/>
        <w:jc w:val="both"/>
      </w:pPr>
      <w:r>
        <w:t xml:space="preserve">(пп. "д" в ред. </w:t>
      </w:r>
      <w:hyperlink r:id="rId392"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4. Критерием отбора муниципальных образований для предоставления субсидий является наличие инвестиционных проектов в сфере агропромышленного комплекса, реализованных за последние три года, реализуемых или планируемых к реализации (находятся на стадии проектирования, получения кредитных ресурсов и т.п.) в ближайшие два года на территории муниципального образования, если такие проекты обеспечивают создание рабочих мест для граждан, проживающих на территории муниципального образования.</w:t>
      </w:r>
    </w:p>
    <w:p w:rsidR="007A23F8" w:rsidRDefault="007A23F8">
      <w:pPr>
        <w:pStyle w:val="ConsPlusNormal"/>
        <w:spacing w:before="220"/>
        <w:ind w:firstLine="540"/>
        <w:jc w:val="both"/>
      </w:pPr>
      <w:r>
        <w:t xml:space="preserve">5. Субсидии бюджетам муниципальных образований предоставляются на условиях </w:t>
      </w:r>
      <w:r>
        <w:lastRenderedPageBreak/>
        <w:t>софинансирования из федерального, областного и местных бюджетов (для граждан - 58 процентов от расчетной стоимости строительства (приобретения) жилья, для молодых семей и молодых специалистов - 74 процента от расчетной стоимости строительства (приобретения) жилья) и внебюджетных источников.</w:t>
      </w:r>
    </w:p>
    <w:p w:rsidR="007A23F8" w:rsidRDefault="007A23F8">
      <w:pPr>
        <w:pStyle w:val="ConsPlusNormal"/>
        <w:spacing w:before="220"/>
        <w:ind w:firstLine="540"/>
        <w:jc w:val="both"/>
      </w:pPr>
      <w:r>
        <w:t>Сумма средств внебюджетных источников определяется как разница между сметной стоимостью строительства (стоимостью приобретения) жилого дома и размером социальной выплаты.</w:t>
      </w:r>
    </w:p>
    <w:p w:rsidR="007A23F8" w:rsidRDefault="007A23F8">
      <w:pPr>
        <w:pStyle w:val="ConsPlusNormal"/>
        <w:spacing w:before="220"/>
        <w:ind w:firstLine="540"/>
        <w:jc w:val="both"/>
      </w:pPr>
      <w:r>
        <w:t>Уровни софинансирования за счет средств федерального, областного и местных бюджетов определяются пропорционально объемам средств федерального, областного и местных бюджетов, предусмотренным соглашением о предоставлении субсидий из федерального бюджета бюджету субъекта Российской Федерации на реализацию мероприятий Программы, заключенным между Министерством сельского хозяйства Российской Федерации и правительством Воронежской области на очередной финансовый год.</w:t>
      </w:r>
    </w:p>
    <w:p w:rsidR="007A23F8" w:rsidRDefault="007A23F8">
      <w:pPr>
        <w:pStyle w:val="ConsPlusNormal"/>
        <w:jc w:val="both"/>
      </w:pPr>
      <w:r>
        <w:t xml:space="preserve">(п. 5 в ред. </w:t>
      </w:r>
      <w:hyperlink r:id="rId393"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6. Распределение субсидий между муниципальными образованиями осуществляется в пределах бюджетных ассигнований, предусмотренных сводной бюджетной росписью областного бюджета, и лимитов бюджетных обязательств на текущий год.</w:t>
      </w:r>
    </w:p>
    <w:p w:rsidR="007A23F8" w:rsidRDefault="007A23F8">
      <w:pPr>
        <w:pStyle w:val="ConsPlusNormal"/>
        <w:spacing w:before="220"/>
        <w:ind w:firstLine="540"/>
        <w:jc w:val="both"/>
      </w:pPr>
      <w:r>
        <w:t>Распределение субсидий между муниципальными образованиями осуществляется согласно сводным спискам участников мероприятий по улучшению жилищных условий граждан, проживающих в сельской местности, в том числе молодых семей и молодых специалистов, проживающих и работающих на селе (далее - Списки), утвержденным департаментом аграрной политики Воронежской области на текущий год.</w:t>
      </w:r>
    </w:p>
    <w:p w:rsidR="007A23F8" w:rsidRDefault="007A23F8">
      <w:pPr>
        <w:pStyle w:val="ConsPlusNormal"/>
        <w:jc w:val="both"/>
      </w:pPr>
      <w:r>
        <w:t xml:space="preserve">(в ред. </w:t>
      </w:r>
      <w:hyperlink r:id="rId394"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Распределение субсидий бюджетам муниципальных образований из областного бюджета, в том числе за счет средств, поступивших из федерального бюджета, осуществляется по следующей формуле:</w:t>
      </w:r>
    </w:p>
    <w:p w:rsidR="007A23F8" w:rsidRDefault="007A23F8">
      <w:pPr>
        <w:pStyle w:val="ConsPlusNormal"/>
        <w:jc w:val="both"/>
      </w:pPr>
    </w:p>
    <w:p w:rsidR="007A23F8" w:rsidRDefault="007A23F8">
      <w:pPr>
        <w:pStyle w:val="ConsPlusNormal"/>
        <w:ind w:firstLine="540"/>
        <w:jc w:val="both"/>
      </w:pPr>
      <w:r w:rsidRPr="002B37FE">
        <w:rPr>
          <w:position w:val="-21"/>
        </w:rPr>
        <w:pict>
          <v:shape id="_x0000_i1027" style="width:108.75pt;height:32.25pt" coordsize="" o:spt="100" adj="0,,0" path="" filled="f" stroked="f">
            <v:stroke joinstyle="miter"/>
            <v:imagedata r:id="rId395" o:title="base_23733_90173_32770"/>
            <v:formulas/>
            <v:path o:connecttype="segments"/>
          </v:shape>
        </w:pict>
      </w:r>
    </w:p>
    <w:p w:rsidR="007A23F8" w:rsidRDefault="007A23F8">
      <w:pPr>
        <w:pStyle w:val="ConsPlusNormal"/>
        <w:jc w:val="both"/>
      </w:pPr>
    </w:p>
    <w:p w:rsidR="007A23F8" w:rsidRDefault="007A23F8">
      <w:pPr>
        <w:pStyle w:val="ConsPlusNormal"/>
        <w:ind w:firstLine="540"/>
        <w:jc w:val="both"/>
      </w:pPr>
      <w:r>
        <w:t>С</w:t>
      </w:r>
      <w:r>
        <w:rPr>
          <w:vertAlign w:val="subscript"/>
        </w:rPr>
        <w:t>i</w:t>
      </w:r>
      <w:r>
        <w:t xml:space="preserve"> - объем субсидий бюджету i-го муниципального образования;</w:t>
      </w:r>
    </w:p>
    <w:p w:rsidR="007A23F8" w:rsidRDefault="007A23F8">
      <w:pPr>
        <w:pStyle w:val="ConsPlusNormal"/>
        <w:spacing w:before="220"/>
        <w:ind w:firstLine="540"/>
        <w:jc w:val="both"/>
      </w:pPr>
      <w:r>
        <w:t>n - численность получателей социальных выплат, включенных в Списки на очередной финансовый год;</w:t>
      </w:r>
    </w:p>
    <w:p w:rsidR="007A23F8" w:rsidRDefault="007A23F8">
      <w:pPr>
        <w:pStyle w:val="ConsPlusNormal"/>
        <w:spacing w:before="220"/>
        <w:ind w:firstLine="540"/>
        <w:jc w:val="both"/>
      </w:pPr>
      <w:r>
        <w:t>СВ - социальная выплата j-му получателю социальной выплаты, определяемая по следующей формуле:</w:t>
      </w:r>
    </w:p>
    <w:p w:rsidR="007A23F8" w:rsidRDefault="007A23F8">
      <w:pPr>
        <w:pStyle w:val="ConsPlusNormal"/>
        <w:spacing w:before="220"/>
        <w:ind w:firstLine="540"/>
        <w:jc w:val="both"/>
      </w:pPr>
      <w:r>
        <w:t>СВ = 0,54 * РС (для граждан, проживающих и работающих в сельской местности);</w:t>
      </w:r>
    </w:p>
    <w:p w:rsidR="007A23F8" w:rsidRDefault="007A23F8">
      <w:pPr>
        <w:pStyle w:val="ConsPlusNormal"/>
        <w:spacing w:before="220"/>
        <w:ind w:firstLine="540"/>
        <w:jc w:val="both"/>
      </w:pPr>
      <w:r>
        <w:t>СВ = 0,70 * РС (для молодых семей и молодых специалистов, проживающих и работающих на селе), где:</w:t>
      </w:r>
    </w:p>
    <w:p w:rsidR="007A23F8" w:rsidRDefault="007A23F8">
      <w:pPr>
        <w:pStyle w:val="ConsPlusNormal"/>
        <w:spacing w:before="220"/>
        <w:ind w:firstLine="540"/>
        <w:jc w:val="both"/>
      </w:pPr>
      <w:r>
        <w:t xml:space="preserve">РС - расчетная стоимость строительства (приобретения) жилья, определяемая департаментом аграрной политики Воронежской области в соответствии с </w:t>
      </w:r>
      <w:hyperlink r:id="rId396" w:history="1">
        <w:r>
          <w:rPr>
            <w:color w:val="0000FF"/>
          </w:rPr>
          <w:t>пунктами 13</w:t>
        </w:r>
      </w:hyperlink>
      <w:r>
        <w:t xml:space="preserve"> - </w:t>
      </w:r>
      <w:hyperlink r:id="rId397" w:history="1">
        <w:r>
          <w:rPr>
            <w:color w:val="0000FF"/>
          </w:rPr>
          <w:t>16</w:t>
        </w:r>
      </w:hyperlink>
      <w:r>
        <w:t xml:space="preserve"> Типового положения и </w:t>
      </w:r>
      <w:hyperlink r:id="rId398" w:history="1">
        <w:r>
          <w:rPr>
            <w:color w:val="0000FF"/>
          </w:rPr>
          <w:t>пунктом 8</w:t>
        </w:r>
      </w:hyperlink>
      <w:r>
        <w:t xml:space="preserve"> Положения.</w:t>
      </w:r>
    </w:p>
    <w:p w:rsidR="007A23F8" w:rsidRDefault="007A23F8">
      <w:pPr>
        <w:pStyle w:val="ConsPlusNormal"/>
        <w:jc w:val="both"/>
      </w:pPr>
      <w:r>
        <w:t xml:space="preserve">(в ред. </w:t>
      </w:r>
      <w:hyperlink r:id="rId399"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Распределение субсидий между муниципальными образованиями утверждается постановлением правительства Воронежской области.</w:t>
      </w:r>
    </w:p>
    <w:p w:rsidR="007A23F8" w:rsidRDefault="007A23F8">
      <w:pPr>
        <w:pStyle w:val="ConsPlusNormal"/>
        <w:spacing w:before="220"/>
        <w:ind w:firstLine="540"/>
        <w:jc w:val="both"/>
      </w:pPr>
      <w:r>
        <w:lastRenderedPageBreak/>
        <w:t>7. Департамент финансов Воронежской области в установленном порядке, в пределах бюджетных ассигнований, предусмотренных сводной бюджетной росписью областного бюджета на текущий финансовый год, выделяет лимиты бюджетных ассигнований департаменту аграрной политики Воронежской области по кодам бюджетной классификации согласно закону Воронежской области об областном бюджете на текущий финансовый год.</w:t>
      </w:r>
    </w:p>
    <w:p w:rsidR="007A23F8" w:rsidRDefault="007A23F8">
      <w:pPr>
        <w:pStyle w:val="ConsPlusNormal"/>
        <w:spacing w:before="220"/>
        <w:ind w:firstLine="540"/>
        <w:jc w:val="both"/>
      </w:pPr>
      <w:r>
        <w:t>8. Департамент аграрной политики Воронежской области в соответствии с кассовым планом на основании сводной бюджетной росписи представляет в департамент финансов Воронежской области распоряжение на перечисление средств по выделенным лимитам бюджетных обязательств с лицевого счета департамента финансов Воронежской области, открытого в Управлении Федерального казначейства по Воронежской области, на лицевой счет, открытый департаменту аграрной политики Воронежской области в Управлении Федерального казначейства по Воронежской области, с последующим предоставлением в Управление Федерального казначейства по Воронежской области заявок на кассовый расход на перечисление средств муниципальным районам и копий соглашений, заключенных между департаментом и администрациями муниципальных образований Воронежской области.</w:t>
      </w:r>
    </w:p>
    <w:p w:rsidR="007A23F8" w:rsidRDefault="007A23F8">
      <w:pPr>
        <w:pStyle w:val="ConsPlusNormal"/>
        <w:spacing w:before="220"/>
        <w:ind w:firstLine="540"/>
        <w:jc w:val="both"/>
      </w:pPr>
      <w:r>
        <w:t>9. Перечисление субсидий в бюджеты муниципальных образований Воронежской области осуществляется на основании соглашений о порядке и условиях предоставления субсидий на улучшение жилищных условий граждан, молодых семей и молодых специалистов, заключенных между департаментом аграрной политики Воронежской области и администрациями муниципальных образований на текущий год по форме, утвержденной департаментом аграрной политики Воронежской области.</w:t>
      </w:r>
    </w:p>
    <w:p w:rsidR="007A23F8" w:rsidRDefault="007A23F8">
      <w:pPr>
        <w:pStyle w:val="ConsPlusNormal"/>
        <w:spacing w:before="220"/>
        <w:ind w:firstLine="540"/>
        <w:jc w:val="both"/>
      </w:pPr>
      <w:r>
        <w:t>10. Департамент аграрной политики Воронежской области выпускает и доводит уведомления о бюджетных ассигнованиях до администраций муниципальных образований, принимает от них возвратные уведомления.</w:t>
      </w:r>
    </w:p>
    <w:p w:rsidR="007A23F8" w:rsidRDefault="007A23F8">
      <w:pPr>
        <w:pStyle w:val="ConsPlusNormal"/>
        <w:spacing w:before="220"/>
        <w:ind w:firstLine="540"/>
        <w:jc w:val="both"/>
      </w:pPr>
      <w:r>
        <w:t>11. Субсидии, поступившие муниципальным образованиям, отражаются в доходах муниципальных образований по кодам классификации доходов бюджетов Российской Федерации:</w:t>
      </w:r>
    </w:p>
    <w:p w:rsidR="007A23F8" w:rsidRDefault="007A23F8">
      <w:pPr>
        <w:pStyle w:val="ConsPlusNormal"/>
        <w:spacing w:before="220"/>
        <w:ind w:firstLine="540"/>
        <w:jc w:val="both"/>
      </w:pPr>
      <w:r>
        <w:t>- 000 2 02 25567 04 0000 151 (субсидии бюджетам городских округов на реализацию мероприятий по устойчивому развитию сельских территорий);</w:t>
      </w:r>
    </w:p>
    <w:p w:rsidR="007A23F8" w:rsidRDefault="007A23F8">
      <w:pPr>
        <w:pStyle w:val="ConsPlusNormal"/>
        <w:jc w:val="both"/>
      </w:pPr>
      <w:r>
        <w:t xml:space="preserve">(в ред. </w:t>
      </w:r>
      <w:hyperlink r:id="rId400"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- 000 2 02 25567 05 0000 151 (субсидии бюджетам муниципальных районов на реализацию мероприятий по устойчивому развитию сельских территорий).</w:t>
      </w:r>
    </w:p>
    <w:p w:rsidR="007A23F8" w:rsidRDefault="007A23F8">
      <w:pPr>
        <w:pStyle w:val="ConsPlusNormal"/>
        <w:jc w:val="both"/>
      </w:pPr>
      <w:r>
        <w:t xml:space="preserve">(в ред. </w:t>
      </w:r>
      <w:hyperlink r:id="rId401"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xml:space="preserve">12. Финансовые органы муниципальных образований после получения выписки о зачислении субсидий на счета местных бюджетов в течение 3 рабочих дней перечисляют средства на счета получателей государственной поддержки в соответствии с платежными документами, представленными администрациями муниципальных образований, на основании документов, указанных в </w:t>
      </w:r>
      <w:hyperlink w:anchor="P3740" w:history="1">
        <w:r>
          <w:rPr>
            <w:color w:val="0000FF"/>
          </w:rPr>
          <w:t>пункте 13</w:t>
        </w:r>
      </w:hyperlink>
      <w:r>
        <w:t xml:space="preserve"> настоящего Порядка.</w:t>
      </w:r>
    </w:p>
    <w:p w:rsidR="007A23F8" w:rsidRDefault="007A23F8">
      <w:pPr>
        <w:pStyle w:val="ConsPlusNormal"/>
        <w:jc w:val="both"/>
      </w:pPr>
      <w:r>
        <w:t xml:space="preserve">(в ред. </w:t>
      </w:r>
      <w:hyperlink r:id="rId402"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bookmarkStart w:id="53" w:name="P3740"/>
      <w:bookmarkEnd w:id="53"/>
      <w:r>
        <w:t>13. При улучшении жилищных условий граждан, молодых семей и молодых специалистов с использованием их собственных и (или) заемных средств основаниями для зачисления средств государственной поддержки на целевые банковские счета владельцев свидетельств о предоставлении социальной выплаты на строительство (приобретение) жилья в сельской местности, открытые в кредитных организациях, являются:</w:t>
      </w:r>
    </w:p>
    <w:p w:rsidR="007A23F8" w:rsidRDefault="007A23F8">
      <w:pPr>
        <w:pStyle w:val="ConsPlusNormal"/>
        <w:spacing w:before="220"/>
        <w:ind w:firstLine="540"/>
        <w:jc w:val="both"/>
      </w:pPr>
      <w:r>
        <w:t>а) в случае приобретения готового жилого помещения в сельской местности:</w:t>
      </w:r>
    </w:p>
    <w:p w:rsidR="007A23F8" w:rsidRDefault="007A23F8">
      <w:pPr>
        <w:pStyle w:val="ConsPlusNormal"/>
        <w:spacing w:before="220"/>
        <w:ind w:firstLine="540"/>
        <w:jc w:val="both"/>
      </w:pPr>
      <w:r>
        <w:t xml:space="preserve">- копия договора купли-продажи жилого помещения, зарегистрированного в Федеральной </w:t>
      </w:r>
      <w:r>
        <w:lastRenderedPageBreak/>
        <w:t>службе государственной регистрации, кадастра и картографии. При этом приобретаемое жилое помещение оформляется в общую долевую собственность всех членов семьи, указанных в свидетельстве о предоставлении социальной выплаты на строительство (приобретение) жилья в сельской местности;</w:t>
      </w:r>
    </w:p>
    <w:p w:rsidR="007A23F8" w:rsidRDefault="007A23F8">
      <w:pPr>
        <w:pStyle w:val="ConsPlusNormal"/>
        <w:jc w:val="both"/>
      </w:pPr>
      <w:r>
        <w:t xml:space="preserve">(в ред. </w:t>
      </w:r>
      <w:hyperlink r:id="rId403"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выписка из целевого банковского счета владельца свидетельства о предоставлении социальной выплаты на строительство (приобретение) жилья в сельской местности, подтверждающая внесение им на целевой банковский счет собственных и (или) заемных средств в размере части стоимости приобретаемого жилого помещения, не обеспеченной за счет социальной выплаты;</w:t>
      </w:r>
    </w:p>
    <w:p w:rsidR="007A23F8" w:rsidRDefault="007A23F8">
      <w:pPr>
        <w:pStyle w:val="ConsPlusNormal"/>
        <w:spacing w:before="220"/>
        <w:ind w:firstLine="540"/>
        <w:jc w:val="both"/>
      </w:pPr>
      <w:r>
        <w:t xml:space="preserve">- трехсторонний договор об обеспечении жильем молодой семьи (молодого специалиста), заключенный между администрацией муниципального образования, получателем средств социальной выплаты и работодателем в соответствии с требованиями </w:t>
      </w:r>
      <w:hyperlink r:id="rId404" w:history="1">
        <w:r>
          <w:rPr>
            <w:color w:val="0000FF"/>
          </w:rPr>
          <w:t>пунктов 42</w:t>
        </w:r>
      </w:hyperlink>
      <w:r>
        <w:t xml:space="preserve"> - </w:t>
      </w:r>
      <w:hyperlink r:id="rId405" w:history="1">
        <w:r>
          <w:rPr>
            <w:color w:val="0000FF"/>
          </w:rPr>
          <w:t>44</w:t>
        </w:r>
      </w:hyperlink>
      <w:r>
        <w:t xml:space="preserve"> Типового положения;</w:t>
      </w:r>
    </w:p>
    <w:p w:rsidR="007A23F8" w:rsidRDefault="007A23F8">
      <w:pPr>
        <w:pStyle w:val="ConsPlusNormal"/>
        <w:spacing w:before="220"/>
        <w:ind w:firstLine="540"/>
        <w:jc w:val="both"/>
      </w:pPr>
      <w:r>
        <w:t>б) в случае создания объекта индивидуального жилищного строительства (пристройки жилого помещения к имеющемуся жилому дому в сельской местности), в том числе завершения ранее начатого строительства жилого дома:</w:t>
      </w:r>
    </w:p>
    <w:p w:rsidR="007A23F8" w:rsidRDefault="007A23F8">
      <w:pPr>
        <w:pStyle w:val="ConsPlusNormal"/>
        <w:spacing w:before="220"/>
        <w:ind w:firstLine="540"/>
        <w:jc w:val="both"/>
      </w:pPr>
      <w:r>
        <w:t xml:space="preserve">- абзац утратил силу. - </w:t>
      </w:r>
      <w:hyperlink r:id="rId406" w:history="1">
        <w:r>
          <w:rPr>
            <w:color w:val="0000FF"/>
          </w:rPr>
          <w:t>Постановление</w:t>
        </w:r>
      </w:hyperlink>
      <w:r>
        <w:t xml:space="preserve"> правительства Воронежской области от 05.12.2018 N 1076;</w:t>
      </w:r>
    </w:p>
    <w:p w:rsidR="007A23F8" w:rsidRDefault="007A23F8">
      <w:pPr>
        <w:pStyle w:val="ConsPlusNormal"/>
        <w:spacing w:before="220"/>
        <w:ind w:firstLine="540"/>
        <w:jc w:val="both"/>
      </w:pPr>
      <w:r>
        <w:t>- копия архитектурно-строительного проекта жилого дома;</w:t>
      </w:r>
    </w:p>
    <w:p w:rsidR="007A23F8" w:rsidRDefault="007A23F8">
      <w:pPr>
        <w:pStyle w:val="ConsPlusNormal"/>
        <w:spacing w:before="220"/>
        <w:ind w:firstLine="540"/>
        <w:jc w:val="both"/>
      </w:pPr>
      <w:r>
        <w:t>- копии документов, подтверждающих право собственности на земельный участок, оформленный в общую долевую собственность всех членов семьи, указанных в свидетельстве о предоставлении социальной выплаты на строительство (приобретение) жилья в сельской местности, или копия договора аренды на земельный участок с условием предоставления его в общую долевую собственность всех членов семьи, указанных в свидетельстве, по завершении строительства жилого дома (для земельных участков, находящихся в муниципальной собственности);</w:t>
      </w:r>
    </w:p>
    <w:p w:rsidR="007A23F8" w:rsidRDefault="007A23F8">
      <w:pPr>
        <w:pStyle w:val="ConsPlusNormal"/>
        <w:jc w:val="both"/>
      </w:pPr>
      <w:r>
        <w:t xml:space="preserve">(в ред. </w:t>
      </w:r>
      <w:hyperlink r:id="rId407"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смета на строительство жилого дома;</w:t>
      </w:r>
    </w:p>
    <w:p w:rsidR="007A23F8" w:rsidRDefault="007A23F8">
      <w:pPr>
        <w:pStyle w:val="ConsPlusNormal"/>
        <w:spacing w:before="220"/>
        <w:ind w:firstLine="540"/>
        <w:jc w:val="both"/>
      </w:pPr>
      <w:r>
        <w:t xml:space="preserve">- </w:t>
      </w:r>
      <w:hyperlink r:id="rId408" w:history="1">
        <w:r>
          <w:rPr>
            <w:color w:val="0000FF"/>
          </w:rPr>
          <w:t>акт</w:t>
        </w:r>
      </w:hyperlink>
      <w:r>
        <w:t xml:space="preserve"> о приемке выполненных работ и </w:t>
      </w:r>
      <w:hyperlink r:id="rId409" w:history="1">
        <w:r>
          <w:rPr>
            <w:color w:val="0000FF"/>
          </w:rPr>
          <w:t>справка</w:t>
        </w:r>
      </w:hyperlink>
      <w:r>
        <w:t xml:space="preserve"> о стоимости выполненных работ и затрат (по формам N КС-2 и N КС-3, установленным Госкомстатом России), составленные комиссией администрации муниципального образования, уполномоченной принимать выполненные работы, и подтверждающие софинансирование за счет собственных (заемных) средств в размере части стоимости строительства жилья, не обеспеченной за счет социальной выплаты;</w:t>
      </w:r>
    </w:p>
    <w:p w:rsidR="007A23F8" w:rsidRDefault="007A23F8">
      <w:pPr>
        <w:pStyle w:val="ConsPlusNormal"/>
        <w:spacing w:before="220"/>
        <w:ind w:firstLine="540"/>
        <w:jc w:val="both"/>
      </w:pPr>
      <w:r>
        <w:t xml:space="preserve">- трехсторонний договор об обеспечении жильем молодой семьи (молодого специалиста), заключенный между администрацией муниципального образования, получателем средств социальной выплаты и работодателем в соответствии с требованиями </w:t>
      </w:r>
      <w:hyperlink r:id="rId410" w:history="1">
        <w:r>
          <w:rPr>
            <w:color w:val="0000FF"/>
          </w:rPr>
          <w:t>пунктов 42</w:t>
        </w:r>
      </w:hyperlink>
      <w:r>
        <w:t xml:space="preserve"> - </w:t>
      </w:r>
      <w:hyperlink r:id="rId411" w:history="1">
        <w:r>
          <w:rPr>
            <w:color w:val="0000FF"/>
          </w:rPr>
          <w:t>44</w:t>
        </w:r>
      </w:hyperlink>
      <w:r>
        <w:t xml:space="preserve"> Типового положения;</w:t>
      </w:r>
    </w:p>
    <w:p w:rsidR="007A23F8" w:rsidRDefault="007A23F8">
      <w:pPr>
        <w:pStyle w:val="ConsPlusNormal"/>
        <w:spacing w:before="220"/>
        <w:ind w:firstLine="540"/>
        <w:jc w:val="both"/>
      </w:pPr>
      <w:r>
        <w:t>в) в случае участия в долевом строительстве жилых домов (квартир) в сельской местности:</w:t>
      </w:r>
    </w:p>
    <w:p w:rsidR="007A23F8" w:rsidRDefault="007A23F8">
      <w:pPr>
        <w:pStyle w:val="ConsPlusNormal"/>
        <w:jc w:val="both"/>
      </w:pPr>
      <w:r>
        <w:t xml:space="preserve">(в ред. </w:t>
      </w:r>
      <w:hyperlink r:id="rId412"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копия договора участия в долевом строительстве жилых домов (квартир);</w:t>
      </w:r>
    </w:p>
    <w:p w:rsidR="007A23F8" w:rsidRDefault="007A23F8">
      <w:pPr>
        <w:pStyle w:val="ConsPlusNormal"/>
        <w:spacing w:before="220"/>
        <w:ind w:firstLine="540"/>
        <w:jc w:val="both"/>
      </w:pPr>
      <w:r>
        <w:t xml:space="preserve">- абзацы третий - четвертый утратили силу. - </w:t>
      </w:r>
      <w:hyperlink r:id="rId413" w:history="1">
        <w:r>
          <w:rPr>
            <w:color w:val="0000FF"/>
          </w:rPr>
          <w:t>Постановление</w:t>
        </w:r>
      </w:hyperlink>
      <w:r>
        <w:t xml:space="preserve"> правительства Воронежской области от 05.12.2018 N 1076;</w:t>
      </w:r>
    </w:p>
    <w:p w:rsidR="007A23F8" w:rsidRDefault="007A23F8">
      <w:pPr>
        <w:pStyle w:val="ConsPlusNormal"/>
        <w:spacing w:before="220"/>
        <w:ind w:firstLine="540"/>
        <w:jc w:val="both"/>
      </w:pPr>
      <w:r>
        <w:lastRenderedPageBreak/>
        <w:t xml:space="preserve">- трехсторонний договор об обеспечении жильем молодой семьи (молодого специалиста), заключенный между администрацией муниципального образования, получателем средств социальной выплаты и работодателем в соответствии с требованиями </w:t>
      </w:r>
      <w:hyperlink r:id="rId414" w:history="1">
        <w:r>
          <w:rPr>
            <w:color w:val="0000FF"/>
          </w:rPr>
          <w:t>пунктов 42</w:t>
        </w:r>
      </w:hyperlink>
      <w:r>
        <w:t xml:space="preserve"> - </w:t>
      </w:r>
      <w:hyperlink r:id="rId415" w:history="1">
        <w:r>
          <w:rPr>
            <w:color w:val="0000FF"/>
          </w:rPr>
          <w:t>44</w:t>
        </w:r>
      </w:hyperlink>
      <w:r>
        <w:t xml:space="preserve"> Типового положения.</w:t>
      </w:r>
    </w:p>
    <w:p w:rsidR="007A23F8" w:rsidRDefault="007A23F8">
      <w:pPr>
        <w:pStyle w:val="ConsPlusNormal"/>
        <w:spacing w:before="220"/>
        <w:ind w:firstLine="540"/>
        <w:jc w:val="both"/>
      </w:pPr>
      <w:r>
        <w:t>Копии документов представляются гражданами, молодыми семьями, молодыми специалистами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7A23F8" w:rsidRDefault="007A23F8">
      <w:pPr>
        <w:pStyle w:val="ConsPlusNormal"/>
        <w:spacing w:before="220"/>
        <w:ind w:firstLine="540"/>
        <w:jc w:val="both"/>
      </w:pPr>
      <w:r>
        <w:t>Социальные выплаты не могут быть зачислены на счета граждан, молодых семей и молодых специалистов, имущество которых находится под арестом.</w:t>
      </w:r>
    </w:p>
    <w:p w:rsidR="007A23F8" w:rsidRDefault="007A23F8">
      <w:pPr>
        <w:pStyle w:val="ConsPlusNormal"/>
        <w:spacing w:before="220"/>
        <w:ind w:firstLine="540"/>
        <w:jc w:val="both"/>
      </w:pPr>
      <w:r>
        <w:t>14. При обеспечении жильем молодых семей и молодых специалистов с привлечением средств работодателей (без привлечения собственных и (или) заемных средств молодых семей и молодых специалистов) основаниями для предоставления субсидий на софинансирование расходных обязательств муниципальных образований являются:</w:t>
      </w:r>
    </w:p>
    <w:p w:rsidR="007A23F8" w:rsidRDefault="007A23F8">
      <w:pPr>
        <w:pStyle w:val="ConsPlusNormal"/>
        <w:spacing w:before="220"/>
        <w:ind w:firstLine="540"/>
        <w:jc w:val="both"/>
      </w:pPr>
      <w:r>
        <w:t>а) в случае приобретения готового жилого помещения в сельской местности:</w:t>
      </w:r>
    </w:p>
    <w:p w:rsidR="007A23F8" w:rsidRDefault="007A23F8">
      <w:pPr>
        <w:pStyle w:val="ConsPlusNormal"/>
        <w:spacing w:before="220"/>
        <w:ind w:firstLine="540"/>
        <w:jc w:val="both"/>
      </w:pPr>
      <w:r>
        <w:t>- копия договора купли-продажи жилого помещения, зарегистрированного в Федеральной службе государственной регистрации, кадастра и картографии. При этом приобретаемое жилое помещение оформляется в общую собственность всех членов семьи, указанных в свидетельстве о предоставлении социальной выплаты на строительство (приобретение) жилья;</w:t>
      </w:r>
    </w:p>
    <w:p w:rsidR="007A23F8" w:rsidRDefault="007A23F8">
      <w:pPr>
        <w:pStyle w:val="ConsPlusNormal"/>
        <w:spacing w:before="220"/>
        <w:ind w:firstLine="540"/>
        <w:jc w:val="both"/>
      </w:pPr>
      <w:r>
        <w:t>- выписка из банковского счета получателя бюджетных средств, подтверждающая наличие части стоимости приобретения жилья, не обеспеченной за счет средств государственной поддержки;</w:t>
      </w:r>
    </w:p>
    <w:p w:rsidR="007A23F8" w:rsidRDefault="007A23F8">
      <w:pPr>
        <w:pStyle w:val="ConsPlusNormal"/>
        <w:spacing w:before="220"/>
        <w:ind w:firstLine="540"/>
        <w:jc w:val="both"/>
      </w:pPr>
      <w:r>
        <w:t>б) в случае строительства жилья подрядным способом:</w:t>
      </w:r>
    </w:p>
    <w:p w:rsidR="007A23F8" w:rsidRDefault="007A23F8">
      <w:pPr>
        <w:pStyle w:val="ConsPlusNormal"/>
        <w:spacing w:before="220"/>
        <w:ind w:firstLine="540"/>
        <w:jc w:val="both"/>
      </w:pPr>
      <w:r>
        <w:t>- копия договора подряда на строительство жилого дома;</w:t>
      </w:r>
    </w:p>
    <w:p w:rsidR="007A23F8" w:rsidRDefault="007A23F8">
      <w:pPr>
        <w:pStyle w:val="ConsPlusNormal"/>
        <w:spacing w:before="220"/>
        <w:ind w:firstLine="540"/>
        <w:jc w:val="both"/>
      </w:pPr>
      <w:r>
        <w:t xml:space="preserve">- </w:t>
      </w:r>
      <w:hyperlink r:id="rId416" w:history="1">
        <w:r>
          <w:rPr>
            <w:color w:val="0000FF"/>
          </w:rPr>
          <w:t>акт</w:t>
        </w:r>
      </w:hyperlink>
      <w:r>
        <w:t xml:space="preserve"> о приемке выполненных работ и </w:t>
      </w:r>
      <w:hyperlink r:id="rId417" w:history="1">
        <w:r>
          <w:rPr>
            <w:color w:val="0000FF"/>
          </w:rPr>
          <w:t>справка</w:t>
        </w:r>
      </w:hyperlink>
      <w:r>
        <w:t xml:space="preserve"> о стоимости выполненных работ и затрат (по формам N КС-2 и N КС-3, установленным Госкомстатом России), составленные комиссией администрации муниципального образования, уполномоченной принимать выполненные работы, и подтверждающие софинансирование из внебюджетных источников в размере части стоимости строительства жилья, не обеспеченной за счет средств государственной поддержки;</w:t>
      </w:r>
    </w:p>
    <w:p w:rsidR="007A23F8" w:rsidRDefault="007A23F8">
      <w:pPr>
        <w:pStyle w:val="ConsPlusNormal"/>
        <w:spacing w:before="220"/>
        <w:ind w:firstLine="540"/>
        <w:jc w:val="both"/>
      </w:pPr>
      <w:r>
        <w:t>в) в случае участия в долевом строительстве жилых домов (квартир) в сельской местности:</w:t>
      </w:r>
    </w:p>
    <w:p w:rsidR="007A23F8" w:rsidRDefault="007A23F8">
      <w:pPr>
        <w:pStyle w:val="ConsPlusNormal"/>
        <w:jc w:val="both"/>
      </w:pPr>
      <w:r>
        <w:t xml:space="preserve">(в ред. </w:t>
      </w:r>
      <w:hyperlink r:id="rId418"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копия договора участия в долевом строительстве жилых домов (квартир);</w:t>
      </w:r>
    </w:p>
    <w:p w:rsidR="007A23F8" w:rsidRDefault="007A23F8">
      <w:pPr>
        <w:pStyle w:val="ConsPlusNormal"/>
        <w:spacing w:before="220"/>
        <w:ind w:firstLine="540"/>
        <w:jc w:val="both"/>
      </w:pPr>
      <w:r>
        <w:t xml:space="preserve">- абзацы третий - четвертый утратили силу. - </w:t>
      </w:r>
      <w:hyperlink r:id="rId419" w:history="1">
        <w:r>
          <w:rPr>
            <w:color w:val="0000FF"/>
          </w:rPr>
          <w:t>Постановление</w:t>
        </w:r>
      </w:hyperlink>
      <w:r>
        <w:t xml:space="preserve"> правительства Воронежской области от 05.12.2018 N 1076.</w:t>
      </w:r>
    </w:p>
    <w:p w:rsidR="007A23F8" w:rsidRDefault="007A23F8">
      <w:pPr>
        <w:pStyle w:val="ConsPlusNormal"/>
        <w:spacing w:before="220"/>
        <w:ind w:firstLine="540"/>
        <w:jc w:val="both"/>
      </w:pPr>
      <w:r>
        <w:t>Копии документов представляются гражданами, молодыми семьями, молодыми специалистами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7A23F8" w:rsidRDefault="007A23F8">
      <w:pPr>
        <w:pStyle w:val="ConsPlusNormal"/>
        <w:spacing w:before="220"/>
        <w:ind w:firstLine="540"/>
        <w:jc w:val="both"/>
      </w:pPr>
      <w:r>
        <w:t xml:space="preserve">15. В отношении жилого помещения, приобретенного (построенного) администрацией муниципального образования или администрацией муниципального образования совместно с работодателем, регистрируется право муниципальной или общей собственности соответственно в установленном законом порядке. При этом доля работодателя в общей собственности </w:t>
      </w:r>
      <w:r>
        <w:lastRenderedPageBreak/>
        <w:t>определяется пропорционально вложенным им денежным средствам.</w:t>
      </w:r>
    </w:p>
    <w:p w:rsidR="007A23F8" w:rsidRDefault="007A23F8">
      <w:pPr>
        <w:pStyle w:val="ConsPlusNormal"/>
        <w:spacing w:before="220"/>
        <w:ind w:firstLine="540"/>
        <w:jc w:val="both"/>
      </w:pPr>
      <w:r>
        <w:t>Приобретенные (построенные) жилые помещения относятся к жилищному фонду коммерческого использования и предоставляются молодым семьям и молодым специалистам в возмездное владение и пользование по договору найма жилого помещения с правом приобретения по цене, не превышающей 10 процентов расчетной стоимости строительства (покупки) жилья, по истечении 5 лет работы по трудовому договору с соответствующим работодателем.</w:t>
      </w:r>
    </w:p>
    <w:p w:rsidR="007A23F8" w:rsidRDefault="007A23F8">
      <w:pPr>
        <w:pStyle w:val="ConsPlusNormal"/>
        <w:spacing w:before="220"/>
        <w:ind w:firstLine="540"/>
        <w:jc w:val="both"/>
      </w:pPr>
      <w:bookmarkStart w:id="54" w:name="P3775"/>
      <w:bookmarkEnd w:id="54"/>
      <w:r>
        <w:t>16. Перечисление социальных выплат с банковских счетов получателей социальных выплат производится кредитной организацией:</w:t>
      </w:r>
    </w:p>
    <w:p w:rsidR="007A23F8" w:rsidRDefault="007A23F8">
      <w:pPr>
        <w:pStyle w:val="ConsPlusNormal"/>
        <w:spacing w:before="220"/>
        <w:ind w:firstLine="540"/>
        <w:jc w:val="both"/>
      </w:pPr>
      <w:r>
        <w:t>а) продавцу, указанному в договоре купли-продажи жилого помещения, на основании которого осуществлена государственная регистрация права собственности на приобретаемое жилое помещение;</w:t>
      </w:r>
    </w:p>
    <w:p w:rsidR="007A23F8" w:rsidRDefault="007A23F8">
      <w:pPr>
        <w:pStyle w:val="ConsPlusNormal"/>
        <w:spacing w:before="220"/>
        <w:ind w:firstLine="540"/>
        <w:jc w:val="both"/>
      </w:pPr>
      <w:r>
        <w:t>б) исполнителю (подрядчику), указанному в договоре подряда на строительство жилого дома для получателя социальной выплаты;</w:t>
      </w:r>
    </w:p>
    <w:p w:rsidR="007A23F8" w:rsidRDefault="007A23F8">
      <w:pPr>
        <w:pStyle w:val="ConsPlusNormal"/>
        <w:spacing w:before="220"/>
        <w:ind w:firstLine="540"/>
        <w:jc w:val="both"/>
      </w:pPr>
      <w:r>
        <w:t xml:space="preserve">в)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420" w:history="1">
        <w:r>
          <w:rPr>
            <w:color w:val="0000FF"/>
          </w:rPr>
          <w:t>закона</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A23F8" w:rsidRDefault="007A23F8">
      <w:pPr>
        <w:pStyle w:val="ConsPlusNormal"/>
        <w:jc w:val="both"/>
      </w:pPr>
      <w:r>
        <w:t xml:space="preserve">(в ред. </w:t>
      </w:r>
      <w:hyperlink r:id="rId421" w:history="1">
        <w:r>
          <w:rPr>
            <w:color w:val="0000FF"/>
          </w:rPr>
          <w:t>постановления</w:t>
        </w:r>
      </w:hyperlink>
      <w:r>
        <w:t xml:space="preserve"> правительства Воронежской области от 18.12.2017 N 1046)</w:t>
      </w:r>
    </w:p>
    <w:p w:rsidR="007A23F8" w:rsidRDefault="007A23F8">
      <w:pPr>
        <w:pStyle w:val="ConsPlusNormal"/>
        <w:spacing w:before="220"/>
        <w:ind w:firstLine="540"/>
        <w:jc w:val="both"/>
      </w:pPr>
      <w:r>
        <w:t>г) продавцу, указанному в договоре купли-продажи материалов, оборудования для строительства жилого дома собственными силами получателя социальной выплаты;</w:t>
      </w:r>
    </w:p>
    <w:p w:rsidR="007A23F8" w:rsidRDefault="007A23F8">
      <w:pPr>
        <w:pStyle w:val="ConsPlusNormal"/>
        <w:spacing w:before="220"/>
        <w:ind w:firstLine="540"/>
        <w:jc w:val="both"/>
      </w:pPr>
      <w:r>
        <w:t>д) кредитной организации или юридическому лицу, указанным в кредитном договоре (договоре займа) о предоставлении гражданину жилищного кредита (займа) на строительство (приобретение) жилья, в том числе ипотечного.</w:t>
      </w:r>
    </w:p>
    <w:p w:rsidR="007A23F8" w:rsidRDefault="007A23F8">
      <w:pPr>
        <w:pStyle w:val="ConsPlusNormal"/>
        <w:spacing w:before="220"/>
        <w:ind w:firstLine="540"/>
        <w:jc w:val="both"/>
      </w:pPr>
      <w:r>
        <w:t xml:space="preserve">17. Указанные в </w:t>
      </w:r>
      <w:hyperlink w:anchor="P3775" w:history="1">
        <w:r>
          <w:rPr>
            <w:color w:val="0000FF"/>
          </w:rPr>
          <w:t>пункте 16</w:t>
        </w:r>
      </w:hyperlink>
      <w:r>
        <w:t xml:space="preserve"> настоящего Порядка договоры до представления их в кредитную организацию проходят проверку в администрациях муниципальных образований.</w:t>
      </w:r>
    </w:p>
    <w:p w:rsidR="007A23F8" w:rsidRDefault="007A23F8">
      <w:pPr>
        <w:pStyle w:val="ConsPlusNormal"/>
        <w:spacing w:before="220"/>
        <w:ind w:firstLine="540"/>
        <w:jc w:val="both"/>
      </w:pPr>
      <w:r>
        <w:t xml:space="preserve">18. Утратил силу. - </w:t>
      </w:r>
      <w:hyperlink r:id="rId422" w:history="1">
        <w:r>
          <w:rPr>
            <w:color w:val="0000FF"/>
          </w:rPr>
          <w:t>Постановление</w:t>
        </w:r>
      </w:hyperlink>
      <w:r>
        <w:t xml:space="preserve"> правительства Воронежской области от 05.12.2018 N 1076.</w:t>
      </w:r>
    </w:p>
    <w:p w:rsidR="007A23F8" w:rsidRDefault="007A23F8">
      <w:pPr>
        <w:pStyle w:val="ConsPlusNormal"/>
        <w:spacing w:before="220"/>
        <w:ind w:firstLine="540"/>
        <w:jc w:val="both"/>
      </w:pPr>
      <w:r>
        <w:t>19. Департамент аграрной политики Воронежской области представляет в департамент финансов Воронежской области ежемесячно до 4-го числа месяца, следующего за отчетным месяцем, отчет о расходовании бюджетных средств на улучшение жилищных условий граждан, молодых семей и молодых специалистов по форме, установленной департаментом финансов Воронежской области.</w:t>
      </w:r>
    </w:p>
    <w:p w:rsidR="007A23F8" w:rsidRDefault="007A23F8">
      <w:pPr>
        <w:pStyle w:val="ConsPlusNormal"/>
        <w:spacing w:before="220"/>
        <w:ind w:firstLine="540"/>
        <w:jc w:val="both"/>
      </w:pPr>
      <w:r>
        <w:t>20. Ответственность за нецелевое использование субсидий, недостоверность сведений, содержащихся в документах и отчетности, несут органы местного самоуправления в соответствии с действующим законодательством.</w:t>
      </w:r>
    </w:p>
    <w:p w:rsidR="007A23F8" w:rsidRDefault="007A23F8">
      <w:pPr>
        <w:pStyle w:val="ConsPlusNormal"/>
        <w:spacing w:before="220"/>
        <w:ind w:firstLine="540"/>
        <w:jc w:val="both"/>
      </w:pPr>
      <w:r>
        <w:t>При выявлении нарушений условий, установленных для предоставления субсидий, а также факта нецелевого использования субсидий департамент аграрной политики Воронежской области принимает меры по возврату субсидий, направляет в администрацию муниципального образования требование о возврате субсидий в областной бюджет. Субсидии подлежат возврату в течение 30 календарных дней с момента получения требования.</w:t>
      </w:r>
    </w:p>
    <w:p w:rsidR="007A23F8" w:rsidRDefault="007A23F8">
      <w:pPr>
        <w:pStyle w:val="ConsPlusNormal"/>
        <w:spacing w:before="220"/>
        <w:ind w:firstLine="540"/>
        <w:jc w:val="both"/>
      </w:pPr>
      <w:r>
        <w:t xml:space="preserve">При невозврате субсидий в указанный срок департамент аграрной политики Воронежской </w:t>
      </w:r>
      <w:r>
        <w:lastRenderedPageBreak/>
        <w:t>области принимает меры по взысканию подлежащих возврату субсидий в областной бюджет в судебном порядке.</w:t>
      </w:r>
    </w:p>
    <w:p w:rsidR="007A23F8" w:rsidRDefault="007A23F8">
      <w:pPr>
        <w:pStyle w:val="ConsPlusNormal"/>
        <w:spacing w:before="220"/>
        <w:ind w:firstLine="540"/>
        <w:jc w:val="both"/>
      </w:pPr>
      <w:r>
        <w:t>21. Контроль за целевым использованием субсидий осуществляет департамент аграрной политики Воронежской области.</w:t>
      </w:r>
    </w:p>
    <w:p w:rsidR="007A23F8" w:rsidRDefault="007A23F8">
      <w:pPr>
        <w:pStyle w:val="ConsPlusNormal"/>
        <w:spacing w:before="220"/>
        <w:ind w:firstLine="540"/>
        <w:jc w:val="both"/>
      </w:pPr>
      <w:r>
        <w:t>22. Департамент аграрной политики Воронежской области и органы государственного финансового контроля осуществляют финансовые проверки соблюдения муниципальными образованиями целей и порядка предоставления субсидий.</w:t>
      </w: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right"/>
        <w:outlineLvl w:val="3"/>
      </w:pPr>
      <w:r>
        <w:t>Приложение N 2</w:t>
      </w:r>
    </w:p>
    <w:p w:rsidR="007A23F8" w:rsidRDefault="007A23F8">
      <w:pPr>
        <w:pStyle w:val="ConsPlusNormal"/>
        <w:jc w:val="right"/>
      </w:pPr>
      <w:r>
        <w:t>к подпрограмме 7</w:t>
      </w:r>
    </w:p>
    <w:p w:rsidR="007A23F8" w:rsidRDefault="007A23F8">
      <w:pPr>
        <w:pStyle w:val="ConsPlusNormal"/>
        <w:jc w:val="right"/>
      </w:pPr>
      <w:r>
        <w:t>"Устойчивое развитие сельских территорий</w:t>
      </w:r>
    </w:p>
    <w:p w:rsidR="007A23F8" w:rsidRDefault="007A23F8">
      <w:pPr>
        <w:pStyle w:val="ConsPlusNormal"/>
        <w:jc w:val="right"/>
      </w:pPr>
      <w:r>
        <w:t>Воронежской области" государственной</w:t>
      </w:r>
    </w:p>
    <w:p w:rsidR="007A23F8" w:rsidRDefault="007A23F8">
      <w:pPr>
        <w:pStyle w:val="ConsPlusNormal"/>
        <w:jc w:val="right"/>
      </w:pPr>
      <w:r>
        <w:t>программы Воронежской области "Развитие</w:t>
      </w:r>
    </w:p>
    <w:p w:rsidR="007A23F8" w:rsidRDefault="007A23F8">
      <w:pPr>
        <w:pStyle w:val="ConsPlusNormal"/>
        <w:jc w:val="right"/>
      </w:pPr>
      <w:r>
        <w:t>сельского хозяйства, производства пищевых</w:t>
      </w:r>
    </w:p>
    <w:p w:rsidR="007A23F8" w:rsidRDefault="007A23F8">
      <w:pPr>
        <w:pStyle w:val="ConsPlusNormal"/>
        <w:jc w:val="right"/>
      </w:pPr>
      <w:r>
        <w:t>продуктов и инфраструктуры</w:t>
      </w:r>
    </w:p>
    <w:p w:rsidR="007A23F8" w:rsidRDefault="007A23F8">
      <w:pPr>
        <w:pStyle w:val="ConsPlusNormal"/>
        <w:jc w:val="right"/>
      </w:pPr>
      <w:r>
        <w:t>агропродовольственного рынка"</w:t>
      </w:r>
    </w:p>
    <w:p w:rsidR="007A23F8" w:rsidRDefault="007A23F8">
      <w:pPr>
        <w:pStyle w:val="ConsPlusNormal"/>
        <w:jc w:val="both"/>
      </w:pPr>
    </w:p>
    <w:p w:rsidR="007A23F8" w:rsidRDefault="007A23F8">
      <w:pPr>
        <w:pStyle w:val="ConsPlusTitle"/>
        <w:jc w:val="center"/>
      </w:pPr>
      <w:bookmarkStart w:id="55" w:name="P3804"/>
      <w:bookmarkEnd w:id="55"/>
      <w:r>
        <w:t>Порядок</w:t>
      </w:r>
    </w:p>
    <w:p w:rsidR="007A23F8" w:rsidRDefault="007A23F8">
      <w:pPr>
        <w:pStyle w:val="ConsPlusTitle"/>
        <w:jc w:val="center"/>
      </w:pPr>
      <w:r>
        <w:t>предоставления и расходования субсидий из областного бюджета</w:t>
      </w:r>
    </w:p>
    <w:p w:rsidR="007A23F8" w:rsidRDefault="007A23F8">
      <w:pPr>
        <w:pStyle w:val="ConsPlusTitle"/>
        <w:jc w:val="center"/>
      </w:pPr>
      <w:r>
        <w:t>бюджетам муниципальных образований Воронежской области</w:t>
      </w:r>
    </w:p>
    <w:p w:rsidR="007A23F8" w:rsidRDefault="007A23F8">
      <w:pPr>
        <w:pStyle w:val="ConsPlusTitle"/>
        <w:jc w:val="center"/>
      </w:pPr>
      <w:r>
        <w:t>на строительство и реконструкцию автомобильных дорог,</w:t>
      </w:r>
    </w:p>
    <w:p w:rsidR="007A23F8" w:rsidRDefault="007A23F8">
      <w:pPr>
        <w:pStyle w:val="ConsPlusTitle"/>
        <w:jc w:val="center"/>
      </w:pPr>
      <w:r>
        <w:t>ведущих к ближайшим общественно значимым объектам сельских</w:t>
      </w:r>
    </w:p>
    <w:p w:rsidR="007A23F8" w:rsidRDefault="007A23F8">
      <w:pPr>
        <w:pStyle w:val="ConsPlusTitle"/>
        <w:jc w:val="center"/>
      </w:pPr>
      <w:r>
        <w:t>населенных пунктов, а также к объектам производства</w:t>
      </w:r>
    </w:p>
    <w:p w:rsidR="007A23F8" w:rsidRDefault="007A23F8">
      <w:pPr>
        <w:pStyle w:val="ConsPlusTitle"/>
        <w:jc w:val="center"/>
      </w:pPr>
      <w:r>
        <w:t>и переработки сельскохозяйственной продукции</w:t>
      </w:r>
    </w:p>
    <w:p w:rsidR="007A23F8" w:rsidRDefault="007A23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23F8">
        <w:trPr>
          <w:jc w:val="center"/>
        </w:trPr>
        <w:tc>
          <w:tcPr>
            <w:tcW w:w="9294" w:type="dxa"/>
            <w:tcBorders>
              <w:top w:val="nil"/>
              <w:left w:val="single" w:sz="24" w:space="0" w:color="CED3F1"/>
              <w:bottom w:val="nil"/>
              <w:right w:val="single" w:sz="24" w:space="0" w:color="F4F3F8"/>
            </w:tcBorders>
            <w:shd w:val="clear" w:color="auto" w:fill="F4F3F8"/>
          </w:tcPr>
          <w:p w:rsidR="007A23F8" w:rsidRDefault="007A23F8">
            <w:pPr>
              <w:pStyle w:val="ConsPlusNormal"/>
              <w:jc w:val="center"/>
            </w:pPr>
            <w:r>
              <w:rPr>
                <w:color w:val="392C69"/>
              </w:rPr>
              <w:t>Список изменяющих документов</w:t>
            </w:r>
          </w:p>
          <w:p w:rsidR="007A23F8" w:rsidRDefault="007A23F8">
            <w:pPr>
              <w:pStyle w:val="ConsPlusNormal"/>
              <w:jc w:val="center"/>
            </w:pPr>
            <w:r>
              <w:rPr>
                <w:color w:val="392C69"/>
              </w:rPr>
              <w:t xml:space="preserve">(в ред. постановлений правительства Воронежской области от 28.04.2018 </w:t>
            </w:r>
            <w:hyperlink r:id="rId423" w:history="1">
              <w:r>
                <w:rPr>
                  <w:color w:val="0000FF"/>
                </w:rPr>
                <w:t>N 382</w:t>
              </w:r>
            </w:hyperlink>
            <w:r>
              <w:rPr>
                <w:color w:val="392C69"/>
              </w:rPr>
              <w:t>,</w:t>
            </w:r>
          </w:p>
          <w:p w:rsidR="007A23F8" w:rsidRDefault="007A23F8">
            <w:pPr>
              <w:pStyle w:val="ConsPlusNormal"/>
              <w:jc w:val="center"/>
            </w:pPr>
            <w:r>
              <w:rPr>
                <w:color w:val="392C69"/>
              </w:rPr>
              <w:t xml:space="preserve">от 05.12.2018 </w:t>
            </w:r>
            <w:hyperlink r:id="rId424" w:history="1">
              <w:r>
                <w:rPr>
                  <w:color w:val="0000FF"/>
                </w:rPr>
                <w:t>N 1076</w:t>
              </w:r>
            </w:hyperlink>
            <w:r>
              <w:rPr>
                <w:color w:val="392C69"/>
              </w:rPr>
              <w:t xml:space="preserve">, от 20.03.2019 </w:t>
            </w:r>
            <w:hyperlink r:id="rId425" w:history="1">
              <w:r>
                <w:rPr>
                  <w:color w:val="0000FF"/>
                </w:rPr>
                <w:t>N 272</w:t>
              </w:r>
            </w:hyperlink>
            <w:r>
              <w:rPr>
                <w:color w:val="392C69"/>
              </w:rPr>
              <w:t>)</w:t>
            </w:r>
          </w:p>
        </w:tc>
      </w:tr>
    </w:tbl>
    <w:p w:rsidR="007A23F8" w:rsidRDefault="007A23F8">
      <w:pPr>
        <w:pStyle w:val="ConsPlusNormal"/>
        <w:jc w:val="both"/>
      </w:pPr>
    </w:p>
    <w:p w:rsidR="007A23F8" w:rsidRDefault="007A23F8">
      <w:pPr>
        <w:pStyle w:val="ConsPlusNormal"/>
        <w:ind w:firstLine="540"/>
        <w:jc w:val="both"/>
      </w:pPr>
      <w:r>
        <w:t>Настоящий Порядок предоставления и расходования субсидий из областного бюджета бюджетам муниципальных образований Воронежской области на строительство и реконструкцию автомобильных дорог, ведущих к ближайшим общественно значимым объектам сельских населенных пунктов, а также к объектам производства и переработки сельскохозяйственной продукции (далее - Порядок), устанавливает цели и условия предоставления и расходования субсидий бюджетам муниципальных образований Воронежской области (далее - субсидии), критерии отбора муниципальных образований Воронежской области, порядок предоставления и расходования субсидий, методику расчета субсидий, представления отчетов и контроля за использованием субсидий.</w:t>
      </w:r>
    </w:p>
    <w:p w:rsidR="007A23F8" w:rsidRDefault="007A23F8">
      <w:pPr>
        <w:pStyle w:val="ConsPlusNormal"/>
        <w:jc w:val="both"/>
      </w:pPr>
    </w:p>
    <w:p w:rsidR="007A23F8" w:rsidRDefault="007A23F8">
      <w:pPr>
        <w:pStyle w:val="ConsPlusTitle"/>
        <w:jc w:val="center"/>
        <w:outlineLvl w:val="4"/>
      </w:pPr>
      <w:r>
        <w:t>1. Цели предоставления субсидий</w:t>
      </w:r>
    </w:p>
    <w:p w:rsidR="007A23F8" w:rsidRDefault="007A23F8">
      <w:pPr>
        <w:pStyle w:val="ConsPlusNormal"/>
        <w:jc w:val="both"/>
      </w:pPr>
    </w:p>
    <w:p w:rsidR="007A23F8" w:rsidRDefault="007A23F8">
      <w:pPr>
        <w:pStyle w:val="ConsPlusNormal"/>
        <w:ind w:firstLine="540"/>
        <w:jc w:val="both"/>
      </w:pPr>
      <w:r>
        <w:t>Целью предоставления субсидий является софинансирование расходных обязательств муниципальных образований Воронежской области на строительство и реконструкцию автомобильных дорог общего пользования, ведущих к общественно значимым объектам сельских населенных пунктов, а также к объектам производства и переработки сельскохозяйственной продукции (далее - мероприятие).</w:t>
      </w:r>
    </w:p>
    <w:p w:rsidR="007A23F8" w:rsidRDefault="007A23F8">
      <w:pPr>
        <w:pStyle w:val="ConsPlusNormal"/>
        <w:spacing w:before="220"/>
        <w:ind w:firstLine="540"/>
        <w:jc w:val="both"/>
      </w:pPr>
      <w:r>
        <w:lastRenderedPageBreak/>
        <w:t>К общественно значимым объектам сельских населенных пунктов относятся здания обособленного подразделения организации почтовой связи, здания органа государственной власти или органа местного самоуправления либо иные расположенные в сельском населенном пункте здания или сооружения, в которых расположены школа, детский сад, больница, поликлиника или фельдшерско-акушерский пункт, а также объекты торговли.</w:t>
      </w:r>
    </w:p>
    <w:p w:rsidR="007A23F8" w:rsidRDefault="007A23F8">
      <w:pPr>
        <w:pStyle w:val="ConsPlusNormal"/>
        <w:spacing w:before="220"/>
        <w:ind w:firstLine="540"/>
        <w:jc w:val="both"/>
      </w:pPr>
      <w:r>
        <w:t>К объектам производства и переработки сельскохозяйственной продукции относятся здания, строения и сооружения, используемые для производства, хранения и переработки сельскохозяйственной продукции.</w:t>
      </w:r>
    </w:p>
    <w:p w:rsidR="007A23F8" w:rsidRDefault="007A23F8">
      <w:pPr>
        <w:pStyle w:val="ConsPlusNormal"/>
        <w:spacing w:before="220"/>
        <w:ind w:firstLine="540"/>
        <w:jc w:val="both"/>
      </w:pPr>
      <w:r>
        <w:t>Субсидии предоставляются за счет средств федерального бюджета, поступивших на реализацию мероприятия, и средств областного бюджета.</w:t>
      </w:r>
    </w:p>
    <w:p w:rsidR="007A23F8" w:rsidRDefault="007A23F8">
      <w:pPr>
        <w:pStyle w:val="ConsPlusNormal"/>
        <w:jc w:val="both"/>
      </w:pPr>
    </w:p>
    <w:p w:rsidR="007A23F8" w:rsidRDefault="007A23F8">
      <w:pPr>
        <w:pStyle w:val="ConsPlusTitle"/>
        <w:jc w:val="center"/>
        <w:outlineLvl w:val="4"/>
      </w:pPr>
      <w:r>
        <w:t>2. Условия и критерии отбора муниципальных образований</w:t>
      </w:r>
    </w:p>
    <w:p w:rsidR="007A23F8" w:rsidRDefault="007A23F8">
      <w:pPr>
        <w:pStyle w:val="ConsPlusTitle"/>
        <w:jc w:val="center"/>
      </w:pPr>
      <w:r>
        <w:t>для предоставления субсидий</w:t>
      </w:r>
    </w:p>
    <w:p w:rsidR="007A23F8" w:rsidRDefault="007A23F8">
      <w:pPr>
        <w:pStyle w:val="ConsPlusNormal"/>
        <w:jc w:val="both"/>
      </w:pPr>
    </w:p>
    <w:p w:rsidR="007A23F8" w:rsidRDefault="007A23F8">
      <w:pPr>
        <w:pStyle w:val="ConsPlusNormal"/>
        <w:ind w:firstLine="540"/>
        <w:jc w:val="both"/>
      </w:pPr>
      <w:r>
        <w:t>2.1. Право на получение субсидий имеют все муниципальные образования Воронежской области.</w:t>
      </w:r>
    </w:p>
    <w:p w:rsidR="007A23F8" w:rsidRDefault="007A23F8">
      <w:pPr>
        <w:pStyle w:val="ConsPlusNormal"/>
        <w:spacing w:before="220"/>
        <w:ind w:firstLine="540"/>
        <w:jc w:val="both"/>
      </w:pPr>
      <w:r>
        <w:t>2.2. Отбор муниципальных образований для предоставления субсидий на мероприятие осуществляется департаментом дорожной деятельности Воронежской области (далее - уполномоченный орган) на основании представленных муниципальными образованиями заявок.</w:t>
      </w:r>
    </w:p>
    <w:p w:rsidR="007A23F8" w:rsidRDefault="007A23F8">
      <w:pPr>
        <w:pStyle w:val="ConsPlusNormal"/>
        <w:jc w:val="both"/>
      </w:pPr>
      <w:r>
        <w:t xml:space="preserve">(в ред. </w:t>
      </w:r>
      <w:hyperlink r:id="rId426"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bookmarkStart w:id="56" w:name="P3830"/>
      <w:bookmarkEnd w:id="56"/>
      <w:r>
        <w:t>2.3. Условиями предоставления субсидий бюджету муниципального образования являются:</w:t>
      </w:r>
    </w:p>
    <w:p w:rsidR="007A23F8" w:rsidRDefault="007A23F8">
      <w:pPr>
        <w:pStyle w:val="ConsPlusNormal"/>
        <w:spacing w:before="220"/>
        <w:ind w:firstLine="540"/>
        <w:jc w:val="both"/>
      </w:pPr>
      <w:r>
        <w:t>1) наличие в муниципальной программе мероприятий, предусматривающих строительство и реконструкцию автомобильных дорог общего пользования, ведущих к общественно значимым объектам сельских населенных пунктов, а также к объектам производства и переработки сельскохозяйственной продукции;</w:t>
      </w:r>
    </w:p>
    <w:p w:rsidR="007A23F8" w:rsidRDefault="007A23F8">
      <w:pPr>
        <w:pStyle w:val="ConsPlusNormal"/>
        <w:spacing w:before="220"/>
        <w:ind w:firstLine="540"/>
        <w:jc w:val="both"/>
      </w:pPr>
      <w:r>
        <w:t>2) наличие бюджетных ассигнований, предусмотренных в местном бюджете, на исполнение расходных обязательств в размере не менее 0,1 процента от объема финансирования объекта строительства (реконструкции), определенного в соответствии с проектной документацией;</w:t>
      </w:r>
    </w:p>
    <w:p w:rsidR="007A23F8" w:rsidRDefault="007A23F8">
      <w:pPr>
        <w:pStyle w:val="ConsPlusNormal"/>
        <w:spacing w:before="220"/>
        <w:ind w:firstLine="540"/>
        <w:jc w:val="both"/>
      </w:pPr>
      <w:r>
        <w:t>3) наличие утвержденной проектной документации на строительство (реконструкцию) автомобильной дороги, положительного заключения государственной экспертизы результатов инженерных изысканий и проектной документации на строительство (реконструкцию) автомобильной дороги и положительного заключения государственной экспертизы о достоверности определения сметной стоимости на строительство (реконструкцию) автомобильной дороги;</w:t>
      </w:r>
    </w:p>
    <w:p w:rsidR="007A23F8" w:rsidRDefault="007A23F8">
      <w:pPr>
        <w:pStyle w:val="ConsPlusNormal"/>
        <w:spacing w:before="220"/>
        <w:ind w:firstLine="540"/>
        <w:jc w:val="both"/>
      </w:pPr>
      <w:r>
        <w:t>4) привлечение для строительства (реконструкции) автомобильной дороги средств внебюджетных источников в случае строительства (реконструкции) автомобильной дороги к зданиям, строениям и сооружениям, используемым для производства, хранения и переработки сельскохозяйственной продукции, в размере не менее 3 процентов от объема финансирования объекта строительства (реконструкции), определенного в соответствии с проектной документацией;</w:t>
      </w:r>
    </w:p>
    <w:p w:rsidR="007A23F8" w:rsidRDefault="007A23F8">
      <w:pPr>
        <w:pStyle w:val="ConsPlusNormal"/>
        <w:spacing w:before="220"/>
        <w:ind w:firstLine="540"/>
        <w:jc w:val="both"/>
      </w:pPr>
      <w:r>
        <w:t>5) наличие инвестиционных проектов в сфере агропромышленного комплекса на территории населенного пункта (поселения, района), реализация которых обеспечит создание рабочих мест для граждан, проживающих в населенном пункте.</w:t>
      </w:r>
    </w:p>
    <w:p w:rsidR="007A23F8" w:rsidRDefault="007A23F8">
      <w:pPr>
        <w:pStyle w:val="ConsPlusNormal"/>
        <w:jc w:val="both"/>
      </w:pPr>
    </w:p>
    <w:p w:rsidR="007A23F8" w:rsidRDefault="007A23F8">
      <w:pPr>
        <w:pStyle w:val="ConsPlusTitle"/>
        <w:jc w:val="center"/>
        <w:outlineLvl w:val="4"/>
      </w:pPr>
      <w:r>
        <w:t>3. Порядок предоставления и расходования субсидий</w:t>
      </w:r>
    </w:p>
    <w:p w:rsidR="007A23F8" w:rsidRDefault="007A23F8">
      <w:pPr>
        <w:pStyle w:val="ConsPlusNormal"/>
        <w:jc w:val="both"/>
      </w:pPr>
    </w:p>
    <w:p w:rsidR="007A23F8" w:rsidRDefault="007A23F8">
      <w:pPr>
        <w:pStyle w:val="ConsPlusNormal"/>
        <w:ind w:firstLine="540"/>
        <w:jc w:val="both"/>
      </w:pPr>
      <w:r>
        <w:lastRenderedPageBreak/>
        <w:t>3.1. Департамент финансов Воронежской области в установленном порядке на основании сводной бюджетной росписи областного бюджета на текущий финансовый год выделяет уполномоченному органу лимиты бюджетных обязательств на софинансирование расходных обязательств, возникающих при выполнении полномочий органов местного самоуправления на реализацию мероприятия.</w:t>
      </w:r>
    </w:p>
    <w:p w:rsidR="007A23F8" w:rsidRDefault="007A23F8">
      <w:pPr>
        <w:pStyle w:val="ConsPlusNormal"/>
        <w:spacing w:before="220"/>
        <w:ind w:firstLine="540"/>
        <w:jc w:val="both"/>
      </w:pPr>
      <w:bookmarkStart w:id="57" w:name="P3840"/>
      <w:bookmarkEnd w:id="57"/>
      <w:r>
        <w:t xml:space="preserve">3.2. </w:t>
      </w:r>
      <w:hyperlink w:anchor="P3949" w:history="1">
        <w:r>
          <w:rPr>
            <w:color w:val="0000FF"/>
          </w:rPr>
          <w:t>Заявки</w:t>
        </w:r>
      </w:hyperlink>
      <w:r>
        <w:t xml:space="preserve"> муниципальных образований на предоставление субсидий по форме согласно приложению N 1 к настоящему Порядку направляются в уполномоченный орган с приложением следующих документов:</w:t>
      </w:r>
    </w:p>
    <w:p w:rsidR="007A23F8" w:rsidRDefault="007A23F8">
      <w:pPr>
        <w:pStyle w:val="ConsPlusNormal"/>
        <w:spacing w:before="220"/>
        <w:ind w:firstLine="540"/>
        <w:jc w:val="both"/>
      </w:pPr>
      <w:r>
        <w:t>а) заверенной в установленном порядке выписки из муниципальной программы, подтверждающей наличие в программе мероприятий;</w:t>
      </w:r>
    </w:p>
    <w:p w:rsidR="007A23F8" w:rsidRDefault="007A23F8">
      <w:pPr>
        <w:pStyle w:val="ConsPlusNormal"/>
        <w:spacing w:before="220"/>
        <w:ind w:firstLine="540"/>
        <w:jc w:val="both"/>
      </w:pPr>
      <w:r>
        <w:t>б) заверенной в установленном порядке выписки из бюджета муниципального образования, которым предусмотрены средства на мероприятия за счет средств местного бюджета;</w:t>
      </w:r>
    </w:p>
    <w:p w:rsidR="007A23F8" w:rsidRDefault="007A23F8">
      <w:pPr>
        <w:pStyle w:val="ConsPlusNormal"/>
        <w:spacing w:before="220"/>
        <w:ind w:firstLine="540"/>
        <w:jc w:val="both"/>
      </w:pPr>
      <w:r>
        <w:t>в) утвержденной в установленном порядке проектной документации с указанием стоимости и основных характеристик объектов капитального строительства, а также подлинника или копии положительного заключения государственной экспертизы проектной документации, заключения о достоверности определения сметной стоимости объекта капитального строительства, заверенных в установленном порядке;</w:t>
      </w:r>
    </w:p>
    <w:p w:rsidR="007A23F8" w:rsidRDefault="007A23F8">
      <w:pPr>
        <w:pStyle w:val="ConsPlusNormal"/>
        <w:spacing w:before="220"/>
        <w:ind w:firstLine="540"/>
        <w:jc w:val="both"/>
      </w:pPr>
      <w:r>
        <w:t>г) заверенной в установленном порядке копии сводного сметного расчета по объектам, включенным в муниципальную программу на строительство и реконструкцию автомобильных дорог, ведущих к общественно значимым объектам сельских населенных пунктов, а также к объектам производства и переработки сельскохозяйственной продукции;</w:t>
      </w:r>
    </w:p>
    <w:p w:rsidR="007A23F8" w:rsidRDefault="007A23F8">
      <w:pPr>
        <w:pStyle w:val="ConsPlusNormal"/>
        <w:spacing w:before="220"/>
        <w:ind w:firstLine="540"/>
        <w:jc w:val="both"/>
      </w:pPr>
      <w:r>
        <w:t>д) заверенной в установленном порядке копии карты-схемы строительства (реконструкции) автомобильной дороги с указанием на ней общественно значимых объектов населенных пунктов и (или) объектов производства и переработки сельскохозяйственной продукции;</w:t>
      </w:r>
    </w:p>
    <w:p w:rsidR="007A23F8" w:rsidRDefault="007A23F8">
      <w:pPr>
        <w:pStyle w:val="ConsPlusNormal"/>
        <w:spacing w:before="220"/>
        <w:ind w:firstLine="540"/>
        <w:jc w:val="both"/>
      </w:pPr>
      <w:r>
        <w:t>е) пояснительной записки с обоснованием необходимости государственной поддержки;</w:t>
      </w:r>
    </w:p>
    <w:p w:rsidR="007A23F8" w:rsidRDefault="007A23F8">
      <w:pPr>
        <w:pStyle w:val="ConsPlusNormal"/>
        <w:spacing w:before="220"/>
        <w:ind w:firstLine="540"/>
        <w:jc w:val="both"/>
      </w:pPr>
      <w:r>
        <w:t xml:space="preserve">ж) </w:t>
      </w:r>
      <w:hyperlink w:anchor="P4018" w:history="1">
        <w:r>
          <w:rPr>
            <w:color w:val="0000FF"/>
          </w:rPr>
          <w:t>информации</w:t>
        </w:r>
      </w:hyperlink>
      <w:r>
        <w:t xml:space="preserve"> о наличии инвестиционных проектов в сфере агропромышленного комплекса в сельской местности, где планируется реализация мероприятий муниципальной программы, по форме согласно приложению N 2 к настоящему Порядку.</w:t>
      </w:r>
    </w:p>
    <w:p w:rsidR="007A23F8" w:rsidRDefault="007A23F8">
      <w:pPr>
        <w:pStyle w:val="ConsPlusNormal"/>
        <w:spacing w:before="220"/>
        <w:ind w:firstLine="540"/>
        <w:jc w:val="both"/>
      </w:pPr>
      <w:r>
        <w:t>3.3. Уполномоченный орган в двухнедельный срок со дня получения заявки и предусмотренных пунктом 3.2 настоящего Порядка документов:</w:t>
      </w:r>
    </w:p>
    <w:p w:rsidR="007A23F8" w:rsidRDefault="007A23F8">
      <w:pPr>
        <w:pStyle w:val="ConsPlusNormal"/>
        <w:spacing w:before="220"/>
        <w:ind w:firstLine="540"/>
        <w:jc w:val="both"/>
      </w:pPr>
      <w:r>
        <w:t>а) осуществляет проверку полноты и правильности оформления документов;</w:t>
      </w:r>
    </w:p>
    <w:p w:rsidR="007A23F8" w:rsidRDefault="007A23F8">
      <w:pPr>
        <w:pStyle w:val="ConsPlusNormal"/>
        <w:spacing w:before="220"/>
        <w:ind w:firstLine="540"/>
        <w:jc w:val="both"/>
      </w:pPr>
      <w:r>
        <w:t>б) принимает решение о предоставлении субсидий либо об отказе в их предоставлении (с указанием причин отказа) и уведомляет муниципальное образование о принятом решении.</w:t>
      </w:r>
    </w:p>
    <w:p w:rsidR="007A23F8" w:rsidRDefault="007A23F8">
      <w:pPr>
        <w:pStyle w:val="ConsPlusNormal"/>
        <w:spacing w:before="220"/>
        <w:ind w:firstLine="540"/>
        <w:jc w:val="both"/>
      </w:pPr>
      <w:r>
        <w:t>3.4. Основанием для отказа в предоставлении субсидий является:</w:t>
      </w:r>
    </w:p>
    <w:p w:rsidR="007A23F8" w:rsidRDefault="007A23F8">
      <w:pPr>
        <w:pStyle w:val="ConsPlusNormal"/>
        <w:spacing w:before="220"/>
        <w:ind w:firstLine="540"/>
        <w:jc w:val="both"/>
      </w:pPr>
      <w:r>
        <w:t xml:space="preserve">а) непредставление или представление не в полном объеме документов, предусмотренных </w:t>
      </w:r>
      <w:hyperlink w:anchor="P3840" w:history="1">
        <w:r>
          <w:rPr>
            <w:color w:val="0000FF"/>
          </w:rPr>
          <w:t>пунктом 3.2</w:t>
        </w:r>
      </w:hyperlink>
      <w:r>
        <w:t xml:space="preserve"> настоящего Порядка;</w:t>
      </w:r>
    </w:p>
    <w:p w:rsidR="007A23F8" w:rsidRDefault="007A23F8">
      <w:pPr>
        <w:pStyle w:val="ConsPlusNormal"/>
        <w:spacing w:before="220"/>
        <w:ind w:firstLine="540"/>
        <w:jc w:val="both"/>
      </w:pPr>
      <w:r>
        <w:t xml:space="preserve">б) недостоверность сведений, содержащихся в документах, предусмотренных </w:t>
      </w:r>
      <w:hyperlink w:anchor="P3840" w:history="1">
        <w:r>
          <w:rPr>
            <w:color w:val="0000FF"/>
          </w:rPr>
          <w:t>пунктом 3.2</w:t>
        </w:r>
      </w:hyperlink>
      <w:r>
        <w:t xml:space="preserve"> настоящего Порядка;</w:t>
      </w:r>
    </w:p>
    <w:p w:rsidR="007A23F8" w:rsidRDefault="007A23F8">
      <w:pPr>
        <w:pStyle w:val="ConsPlusNormal"/>
        <w:spacing w:before="220"/>
        <w:ind w:firstLine="540"/>
        <w:jc w:val="both"/>
      </w:pPr>
      <w:r>
        <w:t xml:space="preserve">в) невыполнение условий предоставления субсидий, предусмотренных </w:t>
      </w:r>
      <w:hyperlink w:anchor="P3830" w:history="1">
        <w:r>
          <w:rPr>
            <w:color w:val="0000FF"/>
          </w:rPr>
          <w:t>пунктом 2.3</w:t>
        </w:r>
      </w:hyperlink>
      <w:r>
        <w:t xml:space="preserve"> настоящего Порядка.</w:t>
      </w:r>
    </w:p>
    <w:p w:rsidR="007A23F8" w:rsidRDefault="007A23F8">
      <w:pPr>
        <w:pStyle w:val="ConsPlusNormal"/>
        <w:spacing w:before="220"/>
        <w:ind w:firstLine="540"/>
        <w:jc w:val="both"/>
      </w:pPr>
      <w:r>
        <w:t xml:space="preserve">3.5. Уполномоченный орган по результатам рассмотрения заявок, представленных </w:t>
      </w:r>
      <w:r>
        <w:lastRenderedPageBreak/>
        <w:t>муниципальными образованиями, в срок не позднее 2 (двух) рабочих дней подготавливает проект нормативного правового акта правительства Воронежской области о распределении субсидий между муниципальными образованиями.</w:t>
      </w:r>
    </w:p>
    <w:p w:rsidR="007A23F8" w:rsidRDefault="007A23F8">
      <w:pPr>
        <w:pStyle w:val="ConsPlusNormal"/>
        <w:spacing w:before="220"/>
        <w:ind w:firstLine="540"/>
        <w:jc w:val="both"/>
      </w:pPr>
      <w:r>
        <w:t>3.6. В случае принятия решения о предоставлении субсидий между уполномоченным органом и администрацией муниципального образования - получателем субсидий заключается соглашение о предоставлении субсидий в срок не позднее 1 месяца со дня вступления в силу нормативного правового акта правительства Воронежской области о распределении субсидий между муниципальными образованиями Воронежской области (далее - соглашение).</w:t>
      </w:r>
    </w:p>
    <w:p w:rsidR="007A23F8" w:rsidRDefault="007A23F8">
      <w:pPr>
        <w:pStyle w:val="ConsPlusNormal"/>
        <w:spacing w:before="220"/>
        <w:ind w:firstLine="540"/>
        <w:jc w:val="both"/>
      </w:pPr>
      <w:r>
        <w:t>3.7. В соглашении указываются:</w:t>
      </w:r>
    </w:p>
    <w:p w:rsidR="007A23F8" w:rsidRDefault="007A23F8">
      <w:pPr>
        <w:pStyle w:val="ConsPlusNormal"/>
        <w:spacing w:before="220"/>
        <w:ind w:firstLine="540"/>
        <w:jc w:val="both"/>
      </w:pPr>
      <w:r>
        <w:t>а) сведения об объеме субсидий, предоставляемых местному бюджету муниципального образования;</w:t>
      </w:r>
    </w:p>
    <w:p w:rsidR="007A23F8" w:rsidRDefault="007A23F8">
      <w:pPr>
        <w:pStyle w:val="ConsPlusNormal"/>
        <w:spacing w:before="220"/>
        <w:ind w:firstLine="540"/>
        <w:jc w:val="both"/>
      </w:pPr>
      <w:r>
        <w:t>б) цели, на которые предоставляются субсидии;</w:t>
      </w:r>
    </w:p>
    <w:p w:rsidR="007A23F8" w:rsidRDefault="007A23F8">
      <w:pPr>
        <w:pStyle w:val="ConsPlusNormal"/>
        <w:spacing w:before="220"/>
        <w:ind w:firstLine="540"/>
        <w:jc w:val="both"/>
      </w:pPr>
      <w:r>
        <w:t>в) наименование видов работ с указанием объектов строительства и реконструкции автомобильных дорог общего пользования местного значения, финансируемых за счет средств местного бюджета и субсидий;</w:t>
      </w:r>
    </w:p>
    <w:p w:rsidR="007A23F8" w:rsidRDefault="007A23F8">
      <w:pPr>
        <w:pStyle w:val="ConsPlusNormal"/>
        <w:spacing w:before="220"/>
        <w:ind w:firstLine="540"/>
        <w:jc w:val="both"/>
      </w:pPr>
      <w:r>
        <w:t>г) обязательство муниципального образования по финансовому обеспечению строительства и реконструкции автомобильных дорог, ведущих к общественно значимым объектам сельских населенных пунктов, а также к объектам производства и переработки сельскохозяйственной продукции, за счет средств местного бюджета;</w:t>
      </w:r>
    </w:p>
    <w:p w:rsidR="007A23F8" w:rsidRDefault="007A23F8">
      <w:pPr>
        <w:pStyle w:val="ConsPlusNormal"/>
        <w:spacing w:before="220"/>
        <w:ind w:firstLine="540"/>
        <w:jc w:val="both"/>
      </w:pPr>
      <w:r>
        <w:t>д) порядок перечисления субсидий муниципальному образованию;</w:t>
      </w:r>
    </w:p>
    <w:p w:rsidR="007A23F8" w:rsidRDefault="007A23F8">
      <w:pPr>
        <w:pStyle w:val="ConsPlusNormal"/>
        <w:spacing w:before="220"/>
        <w:ind w:firstLine="540"/>
        <w:jc w:val="both"/>
      </w:pPr>
      <w:r>
        <w:t>е) обязательство муниципального образования о предоставлении отчетов о расходах на строительство и реконструкцию автомобильных дорог, ведущих к общественно значимым объектам сельских населенных пунктов, а также к объектам производства и переработки сельскохозяйственной продукции за счет средств местного бюджета и субсидий;</w:t>
      </w:r>
    </w:p>
    <w:p w:rsidR="007A23F8" w:rsidRDefault="007A23F8">
      <w:pPr>
        <w:pStyle w:val="ConsPlusNormal"/>
        <w:spacing w:before="220"/>
        <w:ind w:firstLine="540"/>
        <w:jc w:val="both"/>
      </w:pPr>
      <w:r>
        <w:t>ж) условия приостановления предоставления субсидий в случаях нарушения муниципальным образованием обязательств, предусмотренных соглашением;</w:t>
      </w:r>
    </w:p>
    <w:p w:rsidR="007A23F8" w:rsidRDefault="007A23F8">
      <w:pPr>
        <w:pStyle w:val="ConsPlusNormal"/>
        <w:spacing w:before="220"/>
        <w:ind w:firstLine="540"/>
        <w:jc w:val="both"/>
      </w:pPr>
      <w:r>
        <w:t>з) ответственность сторон за нарушение условий соглашения;</w:t>
      </w:r>
    </w:p>
    <w:p w:rsidR="007A23F8" w:rsidRDefault="007A23F8">
      <w:pPr>
        <w:pStyle w:val="ConsPlusNormal"/>
        <w:spacing w:before="220"/>
        <w:ind w:firstLine="540"/>
        <w:jc w:val="both"/>
      </w:pPr>
      <w:r>
        <w:t>и) показатель (индикатор) результативности предоставления субсидий.</w:t>
      </w:r>
    </w:p>
    <w:p w:rsidR="007A23F8" w:rsidRDefault="007A23F8">
      <w:pPr>
        <w:pStyle w:val="ConsPlusNormal"/>
        <w:jc w:val="both"/>
      </w:pPr>
      <w:r>
        <w:t xml:space="preserve">(в ред. </w:t>
      </w:r>
      <w:hyperlink r:id="rId427"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3.8. Для перечисления субсидий уполномоченный орган:</w:t>
      </w:r>
    </w:p>
    <w:p w:rsidR="007A23F8" w:rsidRDefault="007A23F8">
      <w:pPr>
        <w:pStyle w:val="ConsPlusNormal"/>
        <w:spacing w:before="220"/>
        <w:ind w:firstLine="540"/>
        <w:jc w:val="both"/>
      </w:pPr>
      <w:r>
        <w:t xml:space="preserve">а) доводит в течение 10 дней со дня подписания соглашения до администраторов указанных поступлений </w:t>
      </w:r>
      <w:hyperlink r:id="rId428" w:history="1">
        <w:r>
          <w:rPr>
            <w:color w:val="0000FF"/>
          </w:rPr>
          <w:t>уведомления</w:t>
        </w:r>
      </w:hyperlink>
      <w:r>
        <w:t xml:space="preserve"> по расчетам между бюджетами по форме (ОКУД 0504817), утвержденной Приказом Министерства финансов Российской Федерации от 30 марта 2015 года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7A23F8" w:rsidRDefault="007A23F8">
      <w:pPr>
        <w:pStyle w:val="ConsPlusNormal"/>
        <w:jc w:val="both"/>
      </w:pPr>
      <w:r>
        <w:t xml:space="preserve">(пп. "а" в ред. </w:t>
      </w:r>
      <w:hyperlink r:id="rId429"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xml:space="preserve">б) за счет ассигнований областного бюджета - представляет в департамент финансов Воронежской области после получения от муниципального образования документального подтверждения сведений о выполненных работах, о перечислении средств местного бюджета и </w:t>
      </w:r>
      <w:r>
        <w:lastRenderedPageBreak/>
        <w:t>средств внебюджетных источников на финансирование объектов в объеме, установленном разделом 2 настоящего Порядка и заключенным соглашением, распоряжение на перечисление средств по выделенным лимитам бюджетных обязательств с лицевого счета департамента финансов Воронежской области, открытого в Управлении Федерального казначейства по Воронежской области, на лицевые счета финансовых органов муниципальных районов, открытые в территориальных отделениях Федерального казначейства, а также заверенные копии соглашений, заключенных между уполномоченным органом и муниципальным образованием;</w:t>
      </w:r>
    </w:p>
    <w:p w:rsidR="007A23F8" w:rsidRDefault="007A23F8">
      <w:pPr>
        <w:pStyle w:val="ConsPlusNormal"/>
        <w:spacing w:before="220"/>
        <w:ind w:firstLine="540"/>
        <w:jc w:val="both"/>
      </w:pPr>
      <w:r>
        <w:t>в) за счет ассигнований, поступивших в областной бюджет из федерального бюджета (на основании доведенных Федеральным дорожным агентством лимитов бюджетных обязательств), - представляет в департамент финансов Воронежской области распоряжение на перечисление средств на лицевой счет, открытый уполномоченному органу в Управлении Федерального казначейства по Воронежской области, с последующим предоставлением в Управление Федерального казначейства по Воронежской области заявок на кассовый расход на перечисление средств муниципальным образованиям.</w:t>
      </w:r>
    </w:p>
    <w:p w:rsidR="007A23F8" w:rsidRDefault="007A23F8">
      <w:pPr>
        <w:pStyle w:val="ConsPlusNormal"/>
        <w:spacing w:before="220"/>
        <w:ind w:firstLine="540"/>
        <w:jc w:val="both"/>
      </w:pPr>
      <w:r>
        <w:t xml:space="preserve">3.8.1. Департамент финансов Воронежской области направляет уведомление о предоставлении Субсидий в соответствии с </w:t>
      </w:r>
      <w:hyperlink r:id="rId430" w:history="1">
        <w:r>
          <w:rPr>
            <w:color w:val="0000FF"/>
          </w:rPr>
          <w:t>приказом</w:t>
        </w:r>
      </w:hyperlink>
      <w:r>
        <w:t xml:space="preserve"> департамента финансов Воронежской области от 28.12.2017 N 178"о/н" "Об утверждении Порядка направления уведомления о предоставлении субсидии, субвенции, иного межбюджетного трансферта, имеющего целевое назначение, при предоставлении межбюджетных трансфертов, имеющих целевое значение, из областного бюджета".</w:t>
      </w:r>
    </w:p>
    <w:p w:rsidR="007A23F8" w:rsidRDefault="007A23F8">
      <w:pPr>
        <w:pStyle w:val="ConsPlusNormal"/>
        <w:jc w:val="both"/>
      </w:pPr>
      <w:r>
        <w:t xml:space="preserve">(п. 3.8.1 введен </w:t>
      </w:r>
      <w:hyperlink r:id="rId431"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 xml:space="preserve">3.9. Перечисление субсидий осуществляется в объеме выполненных работ по строительству и реконструкции автомобильных дорог общего пользования, ведущих к общественно значимым объектам сельских населенных пунктов, а также к объектам производства и переработки сельскохозяйственной продукции, определенных соглашением с уполномоченным органом, подтвержденных документами (муниципальный контракт (договор), </w:t>
      </w:r>
      <w:hyperlink r:id="rId432" w:history="1">
        <w:r>
          <w:rPr>
            <w:color w:val="0000FF"/>
          </w:rPr>
          <w:t>акт</w:t>
        </w:r>
      </w:hyperlink>
      <w:r>
        <w:t xml:space="preserve"> о приемке выполненных работ по форме КС-2, </w:t>
      </w:r>
      <w:hyperlink r:id="rId433" w:history="1">
        <w:r>
          <w:rPr>
            <w:color w:val="0000FF"/>
          </w:rPr>
          <w:t>справка</w:t>
        </w:r>
      </w:hyperlink>
      <w:r>
        <w:t xml:space="preserve"> о стоимости выполненных работ и затрат по форме КС-3).</w:t>
      </w:r>
    </w:p>
    <w:p w:rsidR="007A23F8" w:rsidRDefault="007A23F8">
      <w:pPr>
        <w:pStyle w:val="ConsPlusNormal"/>
        <w:jc w:val="both"/>
      </w:pPr>
    </w:p>
    <w:p w:rsidR="007A23F8" w:rsidRDefault="007A23F8">
      <w:pPr>
        <w:pStyle w:val="ConsPlusTitle"/>
        <w:jc w:val="center"/>
        <w:outlineLvl w:val="4"/>
      </w:pPr>
      <w:r>
        <w:t>4. Методика расчета субсидий</w:t>
      </w:r>
    </w:p>
    <w:p w:rsidR="007A23F8" w:rsidRDefault="007A23F8">
      <w:pPr>
        <w:pStyle w:val="ConsPlusNormal"/>
        <w:jc w:val="both"/>
      </w:pPr>
    </w:p>
    <w:p w:rsidR="007A23F8" w:rsidRDefault="007A23F8">
      <w:pPr>
        <w:pStyle w:val="ConsPlusNormal"/>
        <w:ind w:firstLine="540"/>
        <w:jc w:val="both"/>
      </w:pPr>
      <w:r>
        <w:t xml:space="preserve">4.1. Распределение субсидий производится в пределах утверждаемых лимитов бюджетных обязательств в соответствии со сводной бюджетной росписью областного бюджета на соответствующий финансовый год и плановый период, в том числе за счет субсидий, предоставляемых областному бюджету из федерального бюджета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Государственной </w:t>
      </w:r>
      <w:hyperlink r:id="rId434"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 Программа).</w:t>
      </w:r>
    </w:p>
    <w:p w:rsidR="007A23F8" w:rsidRDefault="007A23F8">
      <w:pPr>
        <w:pStyle w:val="ConsPlusNormal"/>
        <w:jc w:val="both"/>
      </w:pPr>
      <w:r>
        <w:t xml:space="preserve">(в ред. постановлений правительства Воронежской области от 28.04.2018 </w:t>
      </w:r>
      <w:hyperlink r:id="rId435" w:history="1">
        <w:r>
          <w:rPr>
            <w:color w:val="0000FF"/>
          </w:rPr>
          <w:t>N 382</w:t>
        </w:r>
      </w:hyperlink>
      <w:r>
        <w:t xml:space="preserve">, от 20.03.2019 </w:t>
      </w:r>
      <w:hyperlink r:id="rId436" w:history="1">
        <w:r>
          <w:rPr>
            <w:color w:val="0000FF"/>
          </w:rPr>
          <w:t>N 272</w:t>
        </w:r>
      </w:hyperlink>
      <w:r>
        <w:t>)</w:t>
      </w:r>
    </w:p>
    <w:p w:rsidR="007A23F8" w:rsidRDefault="007A23F8">
      <w:pPr>
        <w:pStyle w:val="ConsPlusNormal"/>
        <w:spacing w:before="220"/>
        <w:ind w:firstLine="540"/>
        <w:jc w:val="both"/>
      </w:pPr>
      <w:r>
        <w:t>4.2. Размер субсидий, предоставляемых бюджету муниципального образования по i-му объекту, на реализацию мероприятия определяется по следующей формуле:</w:t>
      </w:r>
    </w:p>
    <w:p w:rsidR="007A23F8" w:rsidRDefault="007A23F8">
      <w:pPr>
        <w:pStyle w:val="ConsPlusNormal"/>
        <w:jc w:val="both"/>
      </w:pPr>
    </w:p>
    <w:p w:rsidR="007A23F8" w:rsidRDefault="007A23F8">
      <w:pPr>
        <w:pStyle w:val="ConsPlusNormal"/>
        <w:ind w:firstLine="540"/>
        <w:jc w:val="both"/>
      </w:pPr>
      <w:r>
        <w:t>РСi = Sфi + Sобi, где:</w:t>
      </w:r>
    </w:p>
    <w:p w:rsidR="007A23F8" w:rsidRDefault="007A23F8">
      <w:pPr>
        <w:pStyle w:val="ConsPlusNormal"/>
        <w:jc w:val="both"/>
      </w:pPr>
    </w:p>
    <w:p w:rsidR="007A23F8" w:rsidRDefault="007A23F8">
      <w:pPr>
        <w:pStyle w:val="ConsPlusNormal"/>
        <w:ind w:firstLine="540"/>
        <w:jc w:val="both"/>
      </w:pPr>
      <w:r>
        <w:t>РСi - размер субсидий, предоставляемых муниципальному образованию по i-му объекту;</w:t>
      </w:r>
    </w:p>
    <w:p w:rsidR="007A23F8" w:rsidRDefault="007A23F8">
      <w:pPr>
        <w:pStyle w:val="ConsPlusNormal"/>
        <w:spacing w:before="220"/>
        <w:ind w:firstLine="540"/>
        <w:jc w:val="both"/>
      </w:pPr>
      <w:r>
        <w:t>S</w:t>
      </w:r>
      <w:r>
        <w:rPr>
          <w:vertAlign w:val="subscript"/>
        </w:rPr>
        <w:t>фi</w:t>
      </w:r>
      <w:r>
        <w:t xml:space="preserve"> - размер субсидии, предоставляемой бюджету муниципального образования по i-му </w:t>
      </w:r>
      <w:r>
        <w:lastRenderedPageBreak/>
        <w:t>объекту за счет средств федерального бюджета, выделяемых в рамках Программы в соответствии с соглашением, заключенным правительством Воронежской области с Федеральным дорожным агентством (объем софинансирования из федерального бюджета);</w:t>
      </w:r>
    </w:p>
    <w:p w:rsidR="007A23F8" w:rsidRDefault="007A23F8">
      <w:pPr>
        <w:pStyle w:val="ConsPlusNormal"/>
        <w:jc w:val="both"/>
      </w:pPr>
      <w:r>
        <w:t xml:space="preserve">(в ред. </w:t>
      </w:r>
      <w:hyperlink r:id="rId437"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S</w:t>
      </w:r>
      <w:r>
        <w:rPr>
          <w:vertAlign w:val="subscript"/>
        </w:rPr>
        <w:t>обi</w:t>
      </w:r>
      <w:r>
        <w:t xml:space="preserve"> - размер субсидии, предоставляемой бюджету муниципального образования по i-му объекту за счет средств областного дорожного фонда, рассчитываемый по следующей формуле:</w:t>
      </w:r>
    </w:p>
    <w:p w:rsidR="007A23F8" w:rsidRDefault="007A23F8">
      <w:pPr>
        <w:pStyle w:val="ConsPlusNormal"/>
        <w:jc w:val="both"/>
      </w:pPr>
    </w:p>
    <w:p w:rsidR="007A23F8" w:rsidRDefault="007A23F8">
      <w:pPr>
        <w:pStyle w:val="ConsPlusNormal"/>
        <w:ind w:firstLine="540"/>
        <w:jc w:val="both"/>
      </w:pPr>
      <w:r>
        <w:t>S</w:t>
      </w:r>
      <w:r>
        <w:rPr>
          <w:vertAlign w:val="subscript"/>
        </w:rPr>
        <w:t>обi</w:t>
      </w:r>
      <w:r>
        <w:t xml:space="preserve"> = Sсмет.ст.i - S</w:t>
      </w:r>
      <w:r>
        <w:rPr>
          <w:vertAlign w:val="subscript"/>
        </w:rPr>
        <w:t>фi</w:t>
      </w:r>
      <w:r>
        <w:t xml:space="preserve"> - S</w:t>
      </w:r>
      <w:r>
        <w:rPr>
          <w:vertAlign w:val="subscript"/>
        </w:rPr>
        <w:t>мбi</w:t>
      </w:r>
      <w:r>
        <w:t xml:space="preserve"> - S</w:t>
      </w:r>
      <w:r>
        <w:rPr>
          <w:vertAlign w:val="subscript"/>
        </w:rPr>
        <w:t>внi</w:t>
      </w:r>
      <w:r>
        <w:t>, где:</w:t>
      </w:r>
    </w:p>
    <w:p w:rsidR="007A23F8" w:rsidRDefault="007A23F8">
      <w:pPr>
        <w:pStyle w:val="ConsPlusNormal"/>
        <w:jc w:val="both"/>
      </w:pPr>
    </w:p>
    <w:p w:rsidR="007A23F8" w:rsidRDefault="007A23F8">
      <w:pPr>
        <w:pStyle w:val="ConsPlusNormal"/>
        <w:ind w:firstLine="540"/>
        <w:jc w:val="both"/>
      </w:pPr>
      <w:r>
        <w:t>Sсмет.ст. i - стоимость строительства (реконструкции) i-й автомобильной дороги в i-м муниципальном образовании в ценах соответствующих лет, тыс. рублей (без учета затрат на разработку проектной документации, проведение проверки достоверности определения сметной стоимости объекта строительства, организацию и проведение государственной экспертизы проектной документации объекта строительства и государственной экспертизы результатов инженерных изысканий);</w:t>
      </w:r>
    </w:p>
    <w:p w:rsidR="007A23F8" w:rsidRDefault="007A23F8">
      <w:pPr>
        <w:pStyle w:val="ConsPlusNormal"/>
        <w:spacing w:before="220"/>
        <w:ind w:firstLine="540"/>
        <w:jc w:val="both"/>
      </w:pPr>
      <w:r>
        <w:t>S</w:t>
      </w:r>
      <w:r>
        <w:rPr>
          <w:vertAlign w:val="subscript"/>
        </w:rPr>
        <w:t>мбi</w:t>
      </w:r>
      <w:r>
        <w:t xml:space="preserve"> - объем бюджетных ассигнований, предусмотренных в местном бюджете по i-му объекту;</w:t>
      </w:r>
    </w:p>
    <w:p w:rsidR="007A23F8" w:rsidRDefault="007A23F8">
      <w:pPr>
        <w:pStyle w:val="ConsPlusNormal"/>
        <w:spacing w:before="220"/>
        <w:ind w:firstLine="540"/>
        <w:jc w:val="both"/>
      </w:pPr>
      <w:r>
        <w:t>S</w:t>
      </w:r>
      <w:r>
        <w:rPr>
          <w:vertAlign w:val="subscript"/>
        </w:rPr>
        <w:t>внi</w:t>
      </w:r>
      <w:r>
        <w:t xml:space="preserve"> - объем средств, привлекаемых из внебюджетных источников по i-му объекту.</w:t>
      </w:r>
    </w:p>
    <w:p w:rsidR="007A23F8" w:rsidRDefault="007A23F8">
      <w:pPr>
        <w:pStyle w:val="ConsPlusNormal"/>
        <w:spacing w:before="220"/>
        <w:ind w:firstLine="540"/>
        <w:jc w:val="both"/>
      </w:pPr>
      <w:r>
        <w:t>4.3. Расчет размера субсидий осуществляется уполномоченным органом.</w:t>
      </w:r>
    </w:p>
    <w:p w:rsidR="007A23F8" w:rsidRDefault="007A23F8">
      <w:pPr>
        <w:pStyle w:val="ConsPlusNormal"/>
        <w:spacing w:before="220"/>
        <w:ind w:firstLine="540"/>
        <w:jc w:val="both"/>
      </w:pPr>
      <w:r>
        <w:t xml:space="preserve">4.4. Определенный в результате расчетов размер субсидий на соответствующий финансовый год уточняется по результатам проведения процедур определения подрядчиков и заключения муниципальных контрактов на выполнение работ по строительству (реконструкции) автомобильных дорог в соответствии с Федеральным </w:t>
      </w:r>
      <w:hyperlink r:id="rId43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A23F8" w:rsidRDefault="007A23F8">
      <w:pPr>
        <w:pStyle w:val="ConsPlusNormal"/>
        <w:jc w:val="both"/>
      </w:pPr>
    </w:p>
    <w:p w:rsidR="007A23F8" w:rsidRDefault="007A23F8">
      <w:pPr>
        <w:pStyle w:val="ConsPlusTitle"/>
        <w:jc w:val="center"/>
        <w:outlineLvl w:val="4"/>
      </w:pPr>
      <w:r>
        <w:t>5. Порядок представления отчетов и контроля за целевым</w:t>
      </w:r>
    </w:p>
    <w:p w:rsidR="007A23F8" w:rsidRDefault="007A23F8">
      <w:pPr>
        <w:pStyle w:val="ConsPlusTitle"/>
        <w:jc w:val="center"/>
      </w:pPr>
      <w:r>
        <w:t>использованием субсидий</w:t>
      </w:r>
    </w:p>
    <w:p w:rsidR="007A23F8" w:rsidRDefault="007A23F8">
      <w:pPr>
        <w:pStyle w:val="ConsPlusNormal"/>
        <w:jc w:val="both"/>
      </w:pPr>
    </w:p>
    <w:p w:rsidR="007A23F8" w:rsidRDefault="007A23F8">
      <w:pPr>
        <w:pStyle w:val="ConsPlusNormal"/>
        <w:ind w:firstLine="540"/>
        <w:jc w:val="both"/>
      </w:pPr>
      <w:r>
        <w:t>5.1. Орган местного самоуправления муниципального образования представляет в уполномоченный орган отчет о целевом использовании субсидий ежемесячно до 5-го числа месяца, следующего за отчетным периодом, за год - в срок до 15 января года, следующего за отчетным годом, по форме, утвержденной соглашением.</w:t>
      </w:r>
    </w:p>
    <w:p w:rsidR="007A23F8" w:rsidRDefault="007A23F8">
      <w:pPr>
        <w:pStyle w:val="ConsPlusNormal"/>
        <w:spacing w:before="220"/>
        <w:ind w:firstLine="540"/>
        <w:jc w:val="both"/>
      </w:pPr>
      <w:r>
        <w:t>5.2. Контроль за целевым использованием субсидий осуществляется уполномоченным органом. Уполномоченным органом, органами государственного финансового контроля осуществляются проверки соблюдения получателями субсидий условий, целей и порядка их предоставления.</w:t>
      </w:r>
    </w:p>
    <w:p w:rsidR="007A23F8" w:rsidRDefault="007A23F8">
      <w:pPr>
        <w:pStyle w:val="ConsPlusNormal"/>
        <w:spacing w:before="220"/>
        <w:ind w:firstLine="540"/>
        <w:jc w:val="both"/>
      </w:pPr>
      <w:r>
        <w:t>5.3. Ответственность за нецелевое использование предоставленных субсидий, недостоверность сведений, содержащихся в документах и отчетности, несет орган местного самоуправления муниципального образования в соответствии с действующим законодательством.</w:t>
      </w:r>
    </w:p>
    <w:p w:rsidR="007A23F8" w:rsidRDefault="007A23F8">
      <w:pPr>
        <w:pStyle w:val="ConsPlusNormal"/>
        <w:spacing w:before="220"/>
        <w:ind w:firstLine="540"/>
        <w:jc w:val="both"/>
      </w:pPr>
      <w:r>
        <w:t>5.4. При выявлении нарушения условий, установленных для предоставления субсидий, а также факта нецелевого использования субсидий уполномоченный орган принимает меры по возврату субсидий, направляет получателю требование об их возврате в областной бюджет. Субсидии подлежат возврату в течение 30 календарных дней с момента получения требования.</w:t>
      </w:r>
    </w:p>
    <w:p w:rsidR="007A23F8" w:rsidRDefault="007A23F8">
      <w:pPr>
        <w:pStyle w:val="ConsPlusNormal"/>
        <w:spacing w:before="220"/>
        <w:ind w:firstLine="540"/>
        <w:jc w:val="both"/>
      </w:pPr>
      <w:r>
        <w:t xml:space="preserve">При невозврате субсидий в указанный срок уполномоченный орган принимает меры по </w:t>
      </w:r>
      <w:r>
        <w:lastRenderedPageBreak/>
        <w:t>взысканию подлежащих возврату субсидий в областной бюджет в судебном порядке.</w:t>
      </w:r>
    </w:p>
    <w:p w:rsidR="007A23F8" w:rsidRDefault="007A23F8">
      <w:pPr>
        <w:pStyle w:val="ConsPlusNormal"/>
        <w:spacing w:before="220"/>
        <w:ind w:firstLine="540"/>
        <w:jc w:val="both"/>
      </w:pPr>
      <w:bookmarkStart w:id="58" w:name="P3906"/>
      <w:bookmarkEnd w:id="58"/>
      <w:r>
        <w:t>5.5. В случае если муниципальным образованием по состоянию на 31 декабря года предоставления субсидий не достигнуты целевые показатели, установленные в соответствии с соглашением, то объем средств, подлежащих возврату из местного бюджета в областной бюджет, рассчитывается по формуле:</w:t>
      </w:r>
    </w:p>
    <w:p w:rsidR="007A23F8" w:rsidRDefault="007A23F8">
      <w:pPr>
        <w:pStyle w:val="ConsPlusNormal"/>
        <w:jc w:val="both"/>
      </w:pPr>
    </w:p>
    <w:p w:rsidR="007A23F8" w:rsidRDefault="007A23F8">
      <w:pPr>
        <w:pStyle w:val="ConsPlusNormal"/>
        <w:ind w:firstLine="540"/>
        <w:jc w:val="both"/>
      </w:pPr>
      <w:r>
        <w:t>V</w:t>
      </w:r>
      <w:r>
        <w:rPr>
          <w:vertAlign w:val="subscript"/>
        </w:rPr>
        <w:t>возврата</w:t>
      </w:r>
      <w:r>
        <w:t xml:space="preserve"> = (V</w:t>
      </w:r>
      <w:r>
        <w:rPr>
          <w:vertAlign w:val="subscript"/>
        </w:rPr>
        <w:t>субсидии</w:t>
      </w:r>
      <w:r>
        <w:t xml:space="preserve"> * k * m / n) x 0,1, где:</w:t>
      </w:r>
    </w:p>
    <w:p w:rsidR="007A23F8" w:rsidRDefault="007A23F8">
      <w:pPr>
        <w:pStyle w:val="ConsPlusNormal"/>
        <w:jc w:val="both"/>
      </w:pPr>
    </w:p>
    <w:p w:rsidR="007A23F8" w:rsidRDefault="007A23F8">
      <w:pPr>
        <w:pStyle w:val="ConsPlusNormal"/>
        <w:ind w:firstLine="540"/>
        <w:jc w:val="both"/>
      </w:pPr>
      <w:r>
        <w:t>V</w:t>
      </w:r>
      <w:r>
        <w:rPr>
          <w:vertAlign w:val="subscript"/>
        </w:rPr>
        <w:t>субсидии</w:t>
      </w:r>
      <w:r>
        <w:t xml:space="preserve"> - размер субсидии, предоставленной бюджету муниципального образования;</w:t>
      </w:r>
    </w:p>
    <w:p w:rsidR="007A23F8" w:rsidRDefault="007A23F8">
      <w:pPr>
        <w:pStyle w:val="ConsPlusNormal"/>
        <w:spacing w:before="220"/>
        <w:ind w:firstLine="540"/>
        <w:jc w:val="both"/>
      </w:pPr>
      <w:r>
        <w:t>m - количество показателей результативности использования субсидии, по которым индекс, отражающий уровень недостижения значения i-го показателя результативности использования субсидии;</w:t>
      </w:r>
    </w:p>
    <w:p w:rsidR="007A23F8" w:rsidRDefault="007A23F8">
      <w:pPr>
        <w:pStyle w:val="ConsPlusNormal"/>
        <w:spacing w:before="220"/>
        <w:ind w:firstLine="540"/>
        <w:jc w:val="both"/>
      </w:pPr>
      <w:r>
        <w:t>n - общее количество показателей результативности использования субсидии;</w:t>
      </w:r>
    </w:p>
    <w:p w:rsidR="007A23F8" w:rsidRDefault="007A23F8">
      <w:pPr>
        <w:pStyle w:val="ConsPlusNormal"/>
        <w:spacing w:before="220"/>
        <w:ind w:firstLine="540"/>
        <w:jc w:val="both"/>
      </w:pPr>
      <w:r>
        <w:t>k - коэффициент возврата субсидии.</w:t>
      </w:r>
    </w:p>
    <w:p w:rsidR="007A23F8" w:rsidRDefault="007A23F8">
      <w:pPr>
        <w:pStyle w:val="ConsPlusNormal"/>
        <w:spacing w:before="220"/>
        <w:ind w:firstLine="540"/>
        <w:jc w:val="both"/>
      </w:pPr>
      <w:r>
        <w:t>Коэффициент возврата субсидии (k) рассчитывается по формуле:</w:t>
      </w:r>
    </w:p>
    <w:p w:rsidR="007A23F8" w:rsidRDefault="007A23F8">
      <w:pPr>
        <w:pStyle w:val="ConsPlusNormal"/>
        <w:jc w:val="both"/>
      </w:pPr>
    </w:p>
    <w:p w:rsidR="007A23F8" w:rsidRDefault="007A23F8">
      <w:pPr>
        <w:pStyle w:val="ConsPlusNormal"/>
        <w:ind w:firstLine="540"/>
        <w:jc w:val="both"/>
      </w:pPr>
      <w:r>
        <w:t>k = SUM Di / m, где:</w:t>
      </w:r>
    </w:p>
    <w:p w:rsidR="007A23F8" w:rsidRDefault="007A23F8">
      <w:pPr>
        <w:pStyle w:val="ConsPlusNormal"/>
        <w:jc w:val="both"/>
      </w:pPr>
    </w:p>
    <w:p w:rsidR="007A23F8" w:rsidRDefault="007A23F8">
      <w:pPr>
        <w:pStyle w:val="ConsPlusNormal"/>
        <w:ind w:firstLine="540"/>
        <w:jc w:val="both"/>
      </w:pPr>
      <w:r>
        <w:t>Di - индекс, отражающий уровень недостижения значения i-го показателя результативности использования субсидии;</w:t>
      </w:r>
    </w:p>
    <w:p w:rsidR="007A23F8" w:rsidRDefault="007A23F8">
      <w:pPr>
        <w:pStyle w:val="ConsPlusNormal"/>
        <w:spacing w:before="220"/>
        <w:ind w:firstLine="540"/>
        <w:jc w:val="both"/>
      </w:pPr>
      <w:r>
        <w:t>m - количество показателей результативности использования субсидии.</w:t>
      </w:r>
    </w:p>
    <w:p w:rsidR="007A23F8" w:rsidRDefault="007A23F8">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результативности использования субсидии.</w:t>
      </w:r>
    </w:p>
    <w:p w:rsidR="007A23F8" w:rsidRDefault="007A23F8">
      <w:pPr>
        <w:pStyle w:val="ConsPlusNormal"/>
        <w:spacing w:before="220"/>
        <w:ind w:firstLine="540"/>
        <w:jc w:val="both"/>
      </w:pPr>
      <w:r>
        <w:t>Индекс, отражающий уровень недостижения значения i-го показателя результативности использования субсидии (Di), определяется по формуле:</w:t>
      </w:r>
    </w:p>
    <w:p w:rsidR="007A23F8" w:rsidRDefault="007A23F8">
      <w:pPr>
        <w:pStyle w:val="ConsPlusNormal"/>
        <w:jc w:val="both"/>
      </w:pPr>
    </w:p>
    <w:p w:rsidR="007A23F8" w:rsidRDefault="007A23F8">
      <w:pPr>
        <w:pStyle w:val="ConsPlusNormal"/>
        <w:ind w:firstLine="540"/>
        <w:jc w:val="both"/>
      </w:pPr>
      <w:r>
        <w:t>Di = 1 - Ti / Si,</w:t>
      </w:r>
    </w:p>
    <w:p w:rsidR="007A23F8" w:rsidRDefault="007A23F8">
      <w:pPr>
        <w:pStyle w:val="ConsPlusNormal"/>
        <w:jc w:val="both"/>
      </w:pPr>
    </w:p>
    <w:p w:rsidR="007A23F8" w:rsidRDefault="007A23F8">
      <w:pPr>
        <w:pStyle w:val="ConsPlusNormal"/>
        <w:ind w:firstLine="540"/>
        <w:jc w:val="both"/>
      </w:pPr>
      <w:r>
        <w:t>где:</w:t>
      </w:r>
    </w:p>
    <w:p w:rsidR="007A23F8" w:rsidRDefault="007A23F8">
      <w:pPr>
        <w:pStyle w:val="ConsPlusNormal"/>
        <w:spacing w:before="220"/>
        <w:ind w:firstLine="540"/>
        <w:jc w:val="both"/>
      </w:pPr>
      <w:r>
        <w:t>Ti - фактически достигнутое значение i-го показателя результативности использования субсидии на отчетную дату;</w:t>
      </w:r>
    </w:p>
    <w:p w:rsidR="007A23F8" w:rsidRDefault="007A23F8">
      <w:pPr>
        <w:pStyle w:val="ConsPlusNormal"/>
        <w:spacing w:before="220"/>
        <w:ind w:firstLine="540"/>
        <w:jc w:val="both"/>
      </w:pPr>
      <w:r>
        <w:t>Si - плановое значение i-го показателя результативности использования субсидии, установленное соглашением.</w:t>
      </w:r>
    </w:p>
    <w:p w:rsidR="007A23F8" w:rsidRDefault="007A23F8">
      <w:pPr>
        <w:pStyle w:val="ConsPlusNormal"/>
        <w:jc w:val="both"/>
      </w:pPr>
      <w:r>
        <w:t xml:space="preserve">(п. 5.5 введен </w:t>
      </w:r>
      <w:hyperlink r:id="rId439"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 xml:space="preserve">5.6. Основанием для освобождения муниципального образования от применения мер ответственности, предусмотренных </w:t>
      </w:r>
      <w:hyperlink w:anchor="P3906" w:history="1">
        <w:r>
          <w:rPr>
            <w:color w:val="0000FF"/>
          </w:rPr>
          <w:t>пунктом 5.5</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A23F8" w:rsidRDefault="007A23F8">
      <w:pPr>
        <w:pStyle w:val="ConsPlusNormal"/>
        <w:jc w:val="both"/>
      </w:pPr>
      <w:r>
        <w:t xml:space="preserve">(п. 5.6 введен </w:t>
      </w:r>
      <w:hyperlink r:id="rId440" w:history="1">
        <w:r>
          <w:rPr>
            <w:color w:val="0000FF"/>
          </w:rPr>
          <w:t>постановлением</w:t>
        </w:r>
      </w:hyperlink>
      <w:r>
        <w:t xml:space="preserve"> правительства Воронежской области от 05.12.2018 N 1076)</w:t>
      </w: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right"/>
        <w:outlineLvl w:val="4"/>
      </w:pPr>
      <w:r>
        <w:lastRenderedPageBreak/>
        <w:t>Приложение N 1</w:t>
      </w:r>
    </w:p>
    <w:p w:rsidR="007A23F8" w:rsidRDefault="007A23F8">
      <w:pPr>
        <w:pStyle w:val="ConsPlusNormal"/>
        <w:jc w:val="right"/>
      </w:pPr>
      <w:r>
        <w:t>к Порядку</w:t>
      </w:r>
    </w:p>
    <w:p w:rsidR="007A23F8" w:rsidRDefault="007A23F8">
      <w:pPr>
        <w:pStyle w:val="ConsPlusNormal"/>
        <w:jc w:val="right"/>
      </w:pPr>
      <w:r>
        <w:t>предоставления и расходования субсидий</w:t>
      </w:r>
    </w:p>
    <w:p w:rsidR="007A23F8" w:rsidRDefault="007A23F8">
      <w:pPr>
        <w:pStyle w:val="ConsPlusNormal"/>
        <w:jc w:val="right"/>
      </w:pPr>
      <w:r>
        <w:t>из областного бюджета бюджетам муниципальных</w:t>
      </w:r>
    </w:p>
    <w:p w:rsidR="007A23F8" w:rsidRDefault="007A23F8">
      <w:pPr>
        <w:pStyle w:val="ConsPlusNormal"/>
        <w:jc w:val="right"/>
      </w:pPr>
      <w:r>
        <w:t>образований Воронежской области на строительство</w:t>
      </w:r>
    </w:p>
    <w:p w:rsidR="007A23F8" w:rsidRDefault="007A23F8">
      <w:pPr>
        <w:pStyle w:val="ConsPlusNormal"/>
        <w:jc w:val="right"/>
      </w:pPr>
      <w:r>
        <w:t>и реконструкцию автомобильных дорог, ведущих</w:t>
      </w:r>
    </w:p>
    <w:p w:rsidR="007A23F8" w:rsidRDefault="007A23F8">
      <w:pPr>
        <w:pStyle w:val="ConsPlusNormal"/>
        <w:jc w:val="right"/>
      </w:pPr>
      <w:r>
        <w:t>к ближайшим общественно значимым объектам</w:t>
      </w:r>
    </w:p>
    <w:p w:rsidR="007A23F8" w:rsidRDefault="007A23F8">
      <w:pPr>
        <w:pStyle w:val="ConsPlusNormal"/>
        <w:jc w:val="right"/>
      </w:pPr>
      <w:r>
        <w:t>сельских населенных пунктов, а также</w:t>
      </w:r>
    </w:p>
    <w:p w:rsidR="007A23F8" w:rsidRDefault="007A23F8">
      <w:pPr>
        <w:pStyle w:val="ConsPlusNormal"/>
        <w:jc w:val="right"/>
      </w:pPr>
      <w:r>
        <w:t>к объектам производства и переработки</w:t>
      </w:r>
    </w:p>
    <w:p w:rsidR="007A23F8" w:rsidRDefault="007A23F8">
      <w:pPr>
        <w:pStyle w:val="ConsPlusNormal"/>
        <w:jc w:val="right"/>
      </w:pPr>
      <w:r>
        <w:t>сельскохозяйственной продукции</w:t>
      </w:r>
    </w:p>
    <w:p w:rsidR="007A23F8" w:rsidRDefault="007A23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23F8">
        <w:trPr>
          <w:jc w:val="center"/>
        </w:trPr>
        <w:tc>
          <w:tcPr>
            <w:tcW w:w="9294" w:type="dxa"/>
            <w:tcBorders>
              <w:top w:val="nil"/>
              <w:left w:val="single" w:sz="24" w:space="0" w:color="CED3F1"/>
              <w:bottom w:val="nil"/>
              <w:right w:val="single" w:sz="24" w:space="0" w:color="F4F3F8"/>
            </w:tcBorders>
            <w:shd w:val="clear" w:color="auto" w:fill="F4F3F8"/>
          </w:tcPr>
          <w:p w:rsidR="007A23F8" w:rsidRDefault="007A23F8">
            <w:pPr>
              <w:pStyle w:val="ConsPlusNormal"/>
              <w:jc w:val="center"/>
            </w:pPr>
            <w:r>
              <w:rPr>
                <w:color w:val="392C69"/>
              </w:rPr>
              <w:t>Список изменяющих документов</w:t>
            </w:r>
          </w:p>
          <w:p w:rsidR="007A23F8" w:rsidRDefault="007A23F8">
            <w:pPr>
              <w:pStyle w:val="ConsPlusNormal"/>
              <w:jc w:val="center"/>
            </w:pPr>
            <w:r>
              <w:rPr>
                <w:color w:val="392C69"/>
              </w:rPr>
              <w:t xml:space="preserve">(в ред. </w:t>
            </w:r>
            <w:hyperlink r:id="rId441" w:history="1">
              <w:r>
                <w:rPr>
                  <w:color w:val="0000FF"/>
                </w:rPr>
                <w:t>постановления</w:t>
              </w:r>
            </w:hyperlink>
            <w:r>
              <w:rPr>
                <w:color w:val="392C69"/>
              </w:rPr>
              <w:t xml:space="preserve"> правительства Воронежской области от 20.03.2019 N 272)</w:t>
            </w:r>
          </w:p>
        </w:tc>
      </w:tr>
    </w:tbl>
    <w:p w:rsidR="007A23F8" w:rsidRDefault="007A23F8">
      <w:pPr>
        <w:pStyle w:val="ConsPlusNormal"/>
        <w:jc w:val="both"/>
      </w:pPr>
    </w:p>
    <w:p w:rsidR="007A23F8" w:rsidRDefault="007A23F8">
      <w:pPr>
        <w:pStyle w:val="ConsPlusNormal"/>
        <w:jc w:val="center"/>
      </w:pPr>
      <w:bookmarkStart w:id="59" w:name="P3949"/>
      <w:bookmarkEnd w:id="59"/>
      <w:r>
        <w:t>Заявка</w:t>
      </w:r>
    </w:p>
    <w:p w:rsidR="007A23F8" w:rsidRDefault="007A23F8">
      <w:pPr>
        <w:pStyle w:val="ConsPlusNormal"/>
        <w:jc w:val="center"/>
      </w:pPr>
      <w:r>
        <w:t>_______________________________________________________</w:t>
      </w:r>
    </w:p>
    <w:p w:rsidR="007A23F8" w:rsidRDefault="007A23F8">
      <w:pPr>
        <w:pStyle w:val="ConsPlusNormal"/>
        <w:jc w:val="center"/>
      </w:pPr>
      <w:r>
        <w:t>(наименование муниципального района)</w:t>
      </w:r>
    </w:p>
    <w:p w:rsidR="007A23F8" w:rsidRDefault="007A23F8">
      <w:pPr>
        <w:pStyle w:val="ConsPlusNormal"/>
        <w:jc w:val="center"/>
      </w:pPr>
      <w:r>
        <w:t>на предоставление субсидий на строительство и реконструкцию</w:t>
      </w:r>
    </w:p>
    <w:p w:rsidR="007A23F8" w:rsidRDefault="007A23F8">
      <w:pPr>
        <w:pStyle w:val="ConsPlusNormal"/>
        <w:jc w:val="center"/>
      </w:pPr>
      <w:r>
        <w:t>автомобильных дорог, ведущих к ближайшим общественно</w:t>
      </w:r>
    </w:p>
    <w:p w:rsidR="007A23F8" w:rsidRDefault="007A23F8">
      <w:pPr>
        <w:pStyle w:val="ConsPlusNormal"/>
        <w:jc w:val="center"/>
      </w:pPr>
      <w:r>
        <w:t>значимым объектам сельских населенных пунктов, а также</w:t>
      </w:r>
    </w:p>
    <w:p w:rsidR="007A23F8" w:rsidRDefault="007A23F8">
      <w:pPr>
        <w:pStyle w:val="ConsPlusNormal"/>
        <w:jc w:val="center"/>
      </w:pPr>
      <w:r>
        <w:t>к объектам производства и переработки сельскохозяйственной</w:t>
      </w:r>
    </w:p>
    <w:p w:rsidR="007A23F8" w:rsidRDefault="007A23F8">
      <w:pPr>
        <w:pStyle w:val="ConsPlusNormal"/>
        <w:jc w:val="center"/>
      </w:pPr>
      <w:r>
        <w:t xml:space="preserve">продукции, в рамках </w:t>
      </w:r>
      <w:hyperlink w:anchor="P2866" w:history="1">
        <w:r>
          <w:rPr>
            <w:color w:val="0000FF"/>
          </w:rPr>
          <w:t>подпрограммы 7</w:t>
        </w:r>
      </w:hyperlink>
      <w:r>
        <w:t xml:space="preserve"> "Устойчивое развитие</w:t>
      </w:r>
    </w:p>
    <w:p w:rsidR="007A23F8" w:rsidRDefault="007A23F8">
      <w:pPr>
        <w:pStyle w:val="ConsPlusNormal"/>
        <w:jc w:val="center"/>
      </w:pPr>
      <w:r>
        <w:t>сельских территорий Воронежской области" государственной</w:t>
      </w:r>
    </w:p>
    <w:p w:rsidR="007A23F8" w:rsidRDefault="007A23F8">
      <w:pPr>
        <w:pStyle w:val="ConsPlusNormal"/>
        <w:jc w:val="center"/>
      </w:pPr>
      <w:r>
        <w:t>программы Воронежской области "Развитие сельского хозяйства,</w:t>
      </w:r>
    </w:p>
    <w:p w:rsidR="007A23F8" w:rsidRDefault="007A23F8">
      <w:pPr>
        <w:pStyle w:val="ConsPlusNormal"/>
        <w:jc w:val="center"/>
      </w:pPr>
      <w:r>
        <w:t>производства пищевых продуктов и инфраструктуры</w:t>
      </w:r>
    </w:p>
    <w:p w:rsidR="007A23F8" w:rsidRDefault="007A23F8">
      <w:pPr>
        <w:pStyle w:val="ConsPlusNormal"/>
        <w:jc w:val="center"/>
      </w:pPr>
      <w:r>
        <w:t>агропродовольственного рынка"</w:t>
      </w:r>
    </w:p>
    <w:p w:rsidR="007A23F8" w:rsidRDefault="007A23F8">
      <w:pPr>
        <w:pStyle w:val="ConsPlusNormal"/>
        <w:jc w:val="center"/>
      </w:pPr>
      <w:r>
        <w:t>на _________ год</w:t>
      </w:r>
    </w:p>
    <w:p w:rsidR="007A23F8" w:rsidRDefault="007A23F8">
      <w:pPr>
        <w:pStyle w:val="ConsPlusNormal"/>
        <w:jc w:val="both"/>
      </w:pPr>
    </w:p>
    <w:p w:rsidR="007A23F8" w:rsidRDefault="007A23F8">
      <w:pPr>
        <w:sectPr w:rsidR="007A23F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44"/>
        <w:gridCol w:w="1814"/>
        <w:gridCol w:w="1871"/>
        <w:gridCol w:w="1304"/>
        <w:gridCol w:w="1304"/>
        <w:gridCol w:w="1587"/>
        <w:gridCol w:w="737"/>
        <w:gridCol w:w="1020"/>
        <w:gridCol w:w="964"/>
        <w:gridCol w:w="1020"/>
        <w:gridCol w:w="1247"/>
      </w:tblGrid>
      <w:tr w:rsidR="007A23F8">
        <w:tc>
          <w:tcPr>
            <w:tcW w:w="454" w:type="dxa"/>
            <w:vMerge w:val="restart"/>
          </w:tcPr>
          <w:p w:rsidR="007A23F8" w:rsidRDefault="007A23F8">
            <w:pPr>
              <w:pStyle w:val="ConsPlusNormal"/>
              <w:jc w:val="center"/>
            </w:pPr>
            <w:r>
              <w:lastRenderedPageBreak/>
              <w:t>N п/п</w:t>
            </w:r>
          </w:p>
        </w:tc>
        <w:tc>
          <w:tcPr>
            <w:tcW w:w="1644" w:type="dxa"/>
            <w:vMerge w:val="restart"/>
          </w:tcPr>
          <w:p w:rsidR="007A23F8" w:rsidRDefault="007A23F8">
            <w:pPr>
              <w:pStyle w:val="ConsPlusNormal"/>
              <w:jc w:val="center"/>
            </w:pPr>
            <w:r>
              <w:t>Наименования объектов, мероприятий</w:t>
            </w:r>
          </w:p>
        </w:tc>
        <w:tc>
          <w:tcPr>
            <w:tcW w:w="1814" w:type="dxa"/>
            <w:vMerge w:val="restart"/>
          </w:tcPr>
          <w:p w:rsidR="007A23F8" w:rsidRDefault="007A23F8">
            <w:pPr>
              <w:pStyle w:val="ConsPlusNormal"/>
              <w:jc w:val="center"/>
            </w:pPr>
            <w:r>
              <w:t>Муниципальная программа (наименование и дата утверждения)</w:t>
            </w:r>
          </w:p>
        </w:tc>
        <w:tc>
          <w:tcPr>
            <w:tcW w:w="1871" w:type="dxa"/>
            <w:vMerge w:val="restart"/>
          </w:tcPr>
          <w:p w:rsidR="007A23F8" w:rsidRDefault="007A23F8">
            <w:pPr>
              <w:pStyle w:val="ConsPlusNormal"/>
              <w:jc w:val="center"/>
            </w:pPr>
            <w:r>
              <w:t>Дата и номер положительного заключения государственной экспертизы, правового акта об утверждении проектной документации</w:t>
            </w:r>
          </w:p>
        </w:tc>
        <w:tc>
          <w:tcPr>
            <w:tcW w:w="1304" w:type="dxa"/>
            <w:vMerge w:val="restart"/>
          </w:tcPr>
          <w:p w:rsidR="007A23F8" w:rsidRDefault="007A23F8">
            <w:pPr>
              <w:pStyle w:val="ConsPlusNormal"/>
              <w:jc w:val="center"/>
            </w:pPr>
            <w:r>
              <w:t>Мощность, км/пог. м</w:t>
            </w:r>
          </w:p>
        </w:tc>
        <w:tc>
          <w:tcPr>
            <w:tcW w:w="1304" w:type="dxa"/>
            <w:vMerge w:val="restart"/>
          </w:tcPr>
          <w:p w:rsidR="007A23F8" w:rsidRDefault="007A23F8">
            <w:pPr>
              <w:pStyle w:val="ConsPlusNormal"/>
              <w:jc w:val="center"/>
            </w:pPr>
            <w:r>
              <w:t>Стоимость объекта в ценах соответствующих лет, тыс. руб.</w:t>
            </w:r>
          </w:p>
        </w:tc>
        <w:tc>
          <w:tcPr>
            <w:tcW w:w="1587" w:type="dxa"/>
            <w:vMerge w:val="restart"/>
          </w:tcPr>
          <w:p w:rsidR="007A23F8" w:rsidRDefault="007A23F8">
            <w:pPr>
              <w:pStyle w:val="ConsPlusNormal"/>
              <w:jc w:val="center"/>
            </w:pPr>
            <w:r>
              <w:t>Подлежит выполнению до конца строительства в ценах соответствующих лет, тыс. руб.</w:t>
            </w:r>
          </w:p>
        </w:tc>
        <w:tc>
          <w:tcPr>
            <w:tcW w:w="4988" w:type="dxa"/>
            <w:gridSpan w:val="5"/>
          </w:tcPr>
          <w:p w:rsidR="007A23F8" w:rsidRDefault="007A23F8">
            <w:pPr>
              <w:pStyle w:val="ConsPlusNormal"/>
              <w:jc w:val="center"/>
            </w:pPr>
            <w:r>
              <w:t>Объемы финансирования на ____________ год, тыс. руб.</w:t>
            </w:r>
          </w:p>
        </w:tc>
      </w:tr>
      <w:tr w:rsidR="007A23F8">
        <w:tc>
          <w:tcPr>
            <w:tcW w:w="454" w:type="dxa"/>
            <w:vMerge/>
          </w:tcPr>
          <w:p w:rsidR="007A23F8" w:rsidRDefault="007A23F8"/>
        </w:tc>
        <w:tc>
          <w:tcPr>
            <w:tcW w:w="1644" w:type="dxa"/>
            <w:vMerge/>
          </w:tcPr>
          <w:p w:rsidR="007A23F8" w:rsidRDefault="007A23F8"/>
        </w:tc>
        <w:tc>
          <w:tcPr>
            <w:tcW w:w="1814" w:type="dxa"/>
            <w:vMerge/>
          </w:tcPr>
          <w:p w:rsidR="007A23F8" w:rsidRDefault="007A23F8"/>
        </w:tc>
        <w:tc>
          <w:tcPr>
            <w:tcW w:w="1871" w:type="dxa"/>
            <w:vMerge/>
          </w:tcPr>
          <w:p w:rsidR="007A23F8" w:rsidRDefault="007A23F8"/>
        </w:tc>
        <w:tc>
          <w:tcPr>
            <w:tcW w:w="1304" w:type="dxa"/>
            <w:vMerge/>
          </w:tcPr>
          <w:p w:rsidR="007A23F8" w:rsidRDefault="007A23F8"/>
        </w:tc>
        <w:tc>
          <w:tcPr>
            <w:tcW w:w="1304" w:type="dxa"/>
            <w:vMerge/>
          </w:tcPr>
          <w:p w:rsidR="007A23F8" w:rsidRDefault="007A23F8"/>
        </w:tc>
        <w:tc>
          <w:tcPr>
            <w:tcW w:w="1587" w:type="dxa"/>
            <w:vMerge/>
          </w:tcPr>
          <w:p w:rsidR="007A23F8" w:rsidRDefault="007A23F8"/>
        </w:tc>
        <w:tc>
          <w:tcPr>
            <w:tcW w:w="737" w:type="dxa"/>
            <w:vMerge w:val="restart"/>
          </w:tcPr>
          <w:p w:rsidR="007A23F8" w:rsidRDefault="007A23F8">
            <w:pPr>
              <w:pStyle w:val="ConsPlusNormal"/>
              <w:jc w:val="center"/>
            </w:pPr>
            <w:r>
              <w:t>всего</w:t>
            </w:r>
          </w:p>
        </w:tc>
        <w:tc>
          <w:tcPr>
            <w:tcW w:w="4251" w:type="dxa"/>
            <w:gridSpan w:val="4"/>
          </w:tcPr>
          <w:p w:rsidR="007A23F8" w:rsidRDefault="007A23F8">
            <w:pPr>
              <w:pStyle w:val="ConsPlusNormal"/>
              <w:jc w:val="center"/>
            </w:pPr>
            <w:r>
              <w:t>в том числе</w:t>
            </w:r>
          </w:p>
        </w:tc>
      </w:tr>
      <w:tr w:rsidR="007A23F8">
        <w:tc>
          <w:tcPr>
            <w:tcW w:w="454" w:type="dxa"/>
            <w:vMerge/>
          </w:tcPr>
          <w:p w:rsidR="007A23F8" w:rsidRDefault="007A23F8"/>
        </w:tc>
        <w:tc>
          <w:tcPr>
            <w:tcW w:w="1644" w:type="dxa"/>
            <w:vMerge/>
          </w:tcPr>
          <w:p w:rsidR="007A23F8" w:rsidRDefault="007A23F8"/>
        </w:tc>
        <w:tc>
          <w:tcPr>
            <w:tcW w:w="1814" w:type="dxa"/>
            <w:vMerge/>
          </w:tcPr>
          <w:p w:rsidR="007A23F8" w:rsidRDefault="007A23F8"/>
        </w:tc>
        <w:tc>
          <w:tcPr>
            <w:tcW w:w="1871" w:type="dxa"/>
            <w:vMerge/>
          </w:tcPr>
          <w:p w:rsidR="007A23F8" w:rsidRDefault="007A23F8"/>
        </w:tc>
        <w:tc>
          <w:tcPr>
            <w:tcW w:w="1304" w:type="dxa"/>
            <w:vMerge/>
          </w:tcPr>
          <w:p w:rsidR="007A23F8" w:rsidRDefault="007A23F8"/>
        </w:tc>
        <w:tc>
          <w:tcPr>
            <w:tcW w:w="1304" w:type="dxa"/>
            <w:vMerge/>
          </w:tcPr>
          <w:p w:rsidR="007A23F8" w:rsidRDefault="007A23F8"/>
        </w:tc>
        <w:tc>
          <w:tcPr>
            <w:tcW w:w="1587" w:type="dxa"/>
            <w:vMerge/>
          </w:tcPr>
          <w:p w:rsidR="007A23F8" w:rsidRDefault="007A23F8"/>
        </w:tc>
        <w:tc>
          <w:tcPr>
            <w:tcW w:w="737" w:type="dxa"/>
            <w:vMerge/>
          </w:tcPr>
          <w:p w:rsidR="007A23F8" w:rsidRDefault="007A23F8"/>
        </w:tc>
        <w:tc>
          <w:tcPr>
            <w:tcW w:w="1020" w:type="dxa"/>
          </w:tcPr>
          <w:p w:rsidR="007A23F8" w:rsidRDefault="007A23F8">
            <w:pPr>
              <w:pStyle w:val="ConsPlusNormal"/>
              <w:jc w:val="center"/>
            </w:pPr>
            <w:r>
              <w:t>федеральный бюджет</w:t>
            </w:r>
          </w:p>
        </w:tc>
        <w:tc>
          <w:tcPr>
            <w:tcW w:w="964" w:type="dxa"/>
          </w:tcPr>
          <w:p w:rsidR="007A23F8" w:rsidRDefault="007A23F8">
            <w:pPr>
              <w:pStyle w:val="ConsPlusNormal"/>
              <w:jc w:val="center"/>
            </w:pPr>
            <w:r>
              <w:t>областной бюджет</w:t>
            </w:r>
          </w:p>
        </w:tc>
        <w:tc>
          <w:tcPr>
            <w:tcW w:w="1020" w:type="dxa"/>
          </w:tcPr>
          <w:p w:rsidR="007A23F8" w:rsidRDefault="007A23F8">
            <w:pPr>
              <w:pStyle w:val="ConsPlusNormal"/>
              <w:jc w:val="center"/>
            </w:pPr>
            <w:r>
              <w:t xml:space="preserve">местный бюджет </w:t>
            </w:r>
            <w:hyperlink w:anchor="P3991" w:history="1">
              <w:r>
                <w:rPr>
                  <w:color w:val="0000FF"/>
                </w:rPr>
                <w:t>&lt;*&gt;</w:t>
              </w:r>
            </w:hyperlink>
          </w:p>
        </w:tc>
        <w:tc>
          <w:tcPr>
            <w:tcW w:w="1247" w:type="dxa"/>
          </w:tcPr>
          <w:p w:rsidR="007A23F8" w:rsidRDefault="007A23F8">
            <w:pPr>
              <w:pStyle w:val="ConsPlusNormal"/>
              <w:jc w:val="center"/>
            </w:pPr>
            <w:r>
              <w:t>внебюджетные источники</w:t>
            </w:r>
          </w:p>
        </w:tc>
      </w:tr>
      <w:tr w:rsidR="007A23F8">
        <w:tc>
          <w:tcPr>
            <w:tcW w:w="454" w:type="dxa"/>
          </w:tcPr>
          <w:p w:rsidR="007A23F8" w:rsidRDefault="007A23F8">
            <w:pPr>
              <w:pStyle w:val="ConsPlusNormal"/>
              <w:jc w:val="center"/>
            </w:pPr>
            <w:r>
              <w:t>1</w:t>
            </w:r>
          </w:p>
        </w:tc>
        <w:tc>
          <w:tcPr>
            <w:tcW w:w="1644" w:type="dxa"/>
          </w:tcPr>
          <w:p w:rsidR="007A23F8" w:rsidRDefault="007A23F8">
            <w:pPr>
              <w:pStyle w:val="ConsPlusNormal"/>
              <w:jc w:val="center"/>
            </w:pPr>
            <w:r>
              <w:t>2</w:t>
            </w:r>
          </w:p>
        </w:tc>
        <w:tc>
          <w:tcPr>
            <w:tcW w:w="1814" w:type="dxa"/>
          </w:tcPr>
          <w:p w:rsidR="007A23F8" w:rsidRDefault="007A23F8">
            <w:pPr>
              <w:pStyle w:val="ConsPlusNormal"/>
              <w:jc w:val="center"/>
            </w:pPr>
            <w:r>
              <w:t>3</w:t>
            </w:r>
          </w:p>
        </w:tc>
        <w:tc>
          <w:tcPr>
            <w:tcW w:w="1871" w:type="dxa"/>
          </w:tcPr>
          <w:p w:rsidR="007A23F8" w:rsidRDefault="007A23F8">
            <w:pPr>
              <w:pStyle w:val="ConsPlusNormal"/>
              <w:jc w:val="center"/>
            </w:pPr>
            <w:r>
              <w:t>4</w:t>
            </w:r>
          </w:p>
        </w:tc>
        <w:tc>
          <w:tcPr>
            <w:tcW w:w="1304" w:type="dxa"/>
          </w:tcPr>
          <w:p w:rsidR="007A23F8" w:rsidRDefault="007A23F8">
            <w:pPr>
              <w:pStyle w:val="ConsPlusNormal"/>
              <w:jc w:val="center"/>
            </w:pPr>
            <w:r>
              <w:t>5</w:t>
            </w:r>
          </w:p>
        </w:tc>
        <w:tc>
          <w:tcPr>
            <w:tcW w:w="1304" w:type="dxa"/>
          </w:tcPr>
          <w:p w:rsidR="007A23F8" w:rsidRDefault="007A23F8">
            <w:pPr>
              <w:pStyle w:val="ConsPlusNormal"/>
              <w:jc w:val="center"/>
            </w:pPr>
            <w:r>
              <w:t>6</w:t>
            </w:r>
          </w:p>
        </w:tc>
        <w:tc>
          <w:tcPr>
            <w:tcW w:w="1587" w:type="dxa"/>
          </w:tcPr>
          <w:p w:rsidR="007A23F8" w:rsidRDefault="007A23F8">
            <w:pPr>
              <w:pStyle w:val="ConsPlusNormal"/>
              <w:jc w:val="center"/>
            </w:pPr>
            <w:r>
              <w:t>7</w:t>
            </w:r>
          </w:p>
        </w:tc>
        <w:tc>
          <w:tcPr>
            <w:tcW w:w="737" w:type="dxa"/>
          </w:tcPr>
          <w:p w:rsidR="007A23F8" w:rsidRDefault="007A23F8">
            <w:pPr>
              <w:pStyle w:val="ConsPlusNormal"/>
              <w:jc w:val="center"/>
            </w:pPr>
            <w:r>
              <w:t>8</w:t>
            </w:r>
          </w:p>
        </w:tc>
        <w:tc>
          <w:tcPr>
            <w:tcW w:w="1020" w:type="dxa"/>
          </w:tcPr>
          <w:p w:rsidR="007A23F8" w:rsidRDefault="007A23F8">
            <w:pPr>
              <w:pStyle w:val="ConsPlusNormal"/>
              <w:jc w:val="center"/>
            </w:pPr>
            <w:r>
              <w:t>9</w:t>
            </w:r>
          </w:p>
        </w:tc>
        <w:tc>
          <w:tcPr>
            <w:tcW w:w="964" w:type="dxa"/>
          </w:tcPr>
          <w:p w:rsidR="007A23F8" w:rsidRDefault="007A23F8">
            <w:pPr>
              <w:pStyle w:val="ConsPlusNormal"/>
              <w:jc w:val="center"/>
            </w:pPr>
            <w:r>
              <w:t>10</w:t>
            </w:r>
          </w:p>
        </w:tc>
        <w:tc>
          <w:tcPr>
            <w:tcW w:w="1020" w:type="dxa"/>
          </w:tcPr>
          <w:p w:rsidR="007A23F8" w:rsidRDefault="007A23F8">
            <w:pPr>
              <w:pStyle w:val="ConsPlusNormal"/>
              <w:jc w:val="center"/>
            </w:pPr>
            <w:r>
              <w:t>11</w:t>
            </w:r>
          </w:p>
        </w:tc>
        <w:tc>
          <w:tcPr>
            <w:tcW w:w="1247" w:type="dxa"/>
          </w:tcPr>
          <w:p w:rsidR="007A23F8" w:rsidRDefault="007A23F8">
            <w:pPr>
              <w:pStyle w:val="ConsPlusNormal"/>
              <w:jc w:val="center"/>
            </w:pPr>
            <w:r>
              <w:t>12</w:t>
            </w:r>
          </w:p>
        </w:tc>
      </w:tr>
    </w:tbl>
    <w:p w:rsidR="007A23F8" w:rsidRDefault="007A23F8">
      <w:pPr>
        <w:pStyle w:val="ConsPlusNormal"/>
        <w:jc w:val="both"/>
      </w:pPr>
    </w:p>
    <w:p w:rsidR="007A23F8" w:rsidRDefault="007A23F8">
      <w:pPr>
        <w:pStyle w:val="ConsPlusNonformat"/>
        <w:jc w:val="both"/>
      </w:pPr>
      <w:r>
        <w:t xml:space="preserve">    --------------------------------</w:t>
      </w:r>
    </w:p>
    <w:p w:rsidR="007A23F8" w:rsidRDefault="007A23F8">
      <w:pPr>
        <w:pStyle w:val="ConsPlusNonformat"/>
        <w:jc w:val="both"/>
      </w:pPr>
      <w:bookmarkStart w:id="60" w:name="P3991"/>
      <w:bookmarkEnd w:id="60"/>
      <w:r>
        <w:t xml:space="preserve">    &lt;*&gt; Размер долевого участия ___________________________________________</w:t>
      </w:r>
    </w:p>
    <w:p w:rsidR="007A23F8" w:rsidRDefault="007A23F8">
      <w:pPr>
        <w:pStyle w:val="ConsPlusNonformat"/>
        <w:jc w:val="both"/>
      </w:pPr>
      <w:r>
        <w:t xml:space="preserve">                                   (наименование муниципального района)</w:t>
      </w:r>
    </w:p>
    <w:p w:rsidR="007A23F8" w:rsidRDefault="007A23F8">
      <w:pPr>
        <w:pStyle w:val="ConsPlusNonformat"/>
        <w:jc w:val="both"/>
      </w:pPr>
      <w:r>
        <w:t>в объеме _____% предусмотрен в расходах по статье _________________ бюджета</w:t>
      </w:r>
    </w:p>
    <w:p w:rsidR="007A23F8" w:rsidRDefault="007A23F8">
      <w:pPr>
        <w:pStyle w:val="ConsPlusNonformat"/>
        <w:jc w:val="both"/>
      </w:pPr>
      <w:r>
        <w:t>муниципального образования.</w:t>
      </w:r>
    </w:p>
    <w:p w:rsidR="007A23F8" w:rsidRDefault="007A23F8">
      <w:pPr>
        <w:pStyle w:val="ConsPlusNonformat"/>
        <w:jc w:val="both"/>
      </w:pPr>
    </w:p>
    <w:p w:rsidR="007A23F8" w:rsidRDefault="007A23F8">
      <w:pPr>
        <w:pStyle w:val="ConsPlusNonformat"/>
        <w:jc w:val="both"/>
      </w:pPr>
      <w:r>
        <w:t>Глава администрации</w:t>
      </w:r>
    </w:p>
    <w:p w:rsidR="007A23F8" w:rsidRDefault="007A23F8">
      <w:pPr>
        <w:pStyle w:val="ConsPlusNonformat"/>
        <w:jc w:val="both"/>
      </w:pPr>
      <w:r>
        <w:t>муниципального образования</w:t>
      </w:r>
    </w:p>
    <w:p w:rsidR="007A23F8" w:rsidRDefault="007A23F8">
      <w:pPr>
        <w:pStyle w:val="ConsPlusNonformat"/>
        <w:jc w:val="both"/>
      </w:pPr>
      <w:r>
        <w:t>Воронежской области                        _____________________________</w:t>
      </w:r>
    </w:p>
    <w:p w:rsidR="007A23F8" w:rsidRDefault="007A23F8">
      <w:pPr>
        <w:pStyle w:val="ConsPlusNonformat"/>
        <w:jc w:val="both"/>
      </w:pPr>
      <w:r>
        <w:t xml:space="preserve">                              (подпись)        (расшифровка подписи)</w:t>
      </w:r>
    </w:p>
    <w:p w:rsidR="007A23F8" w:rsidRDefault="007A23F8">
      <w:pPr>
        <w:pStyle w:val="ConsPlusNonformat"/>
        <w:jc w:val="both"/>
      </w:pPr>
    </w:p>
    <w:p w:rsidR="007A23F8" w:rsidRDefault="007A23F8">
      <w:pPr>
        <w:pStyle w:val="ConsPlusNonformat"/>
        <w:jc w:val="both"/>
      </w:pPr>
      <w:r>
        <w:t xml:space="preserve">        м.п.</w:t>
      </w:r>
    </w:p>
    <w:p w:rsidR="007A23F8" w:rsidRDefault="007A23F8">
      <w:pPr>
        <w:sectPr w:rsidR="007A23F8">
          <w:pgSz w:w="16838" w:h="11905" w:orient="landscape"/>
          <w:pgMar w:top="1701" w:right="1134" w:bottom="850" w:left="1134" w:header="0" w:footer="0" w:gutter="0"/>
          <w:cols w:space="720"/>
        </w:sectPr>
      </w:pP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right"/>
        <w:outlineLvl w:val="4"/>
      </w:pPr>
      <w:r>
        <w:t>Приложение N 2</w:t>
      </w:r>
    </w:p>
    <w:p w:rsidR="007A23F8" w:rsidRDefault="007A23F8">
      <w:pPr>
        <w:pStyle w:val="ConsPlusNormal"/>
        <w:jc w:val="right"/>
      </w:pPr>
      <w:r>
        <w:t>к Порядку</w:t>
      </w:r>
    </w:p>
    <w:p w:rsidR="007A23F8" w:rsidRDefault="007A23F8">
      <w:pPr>
        <w:pStyle w:val="ConsPlusNormal"/>
        <w:jc w:val="right"/>
      </w:pPr>
      <w:r>
        <w:t>предоставления и расходования субсидий</w:t>
      </w:r>
    </w:p>
    <w:p w:rsidR="007A23F8" w:rsidRDefault="007A23F8">
      <w:pPr>
        <w:pStyle w:val="ConsPlusNormal"/>
        <w:jc w:val="right"/>
      </w:pPr>
      <w:r>
        <w:t>из областного бюджета бюджетам муниципальных</w:t>
      </w:r>
    </w:p>
    <w:p w:rsidR="007A23F8" w:rsidRDefault="007A23F8">
      <w:pPr>
        <w:pStyle w:val="ConsPlusNormal"/>
        <w:jc w:val="right"/>
      </w:pPr>
      <w:r>
        <w:t>образований Воронежской области на строительство</w:t>
      </w:r>
    </w:p>
    <w:p w:rsidR="007A23F8" w:rsidRDefault="007A23F8">
      <w:pPr>
        <w:pStyle w:val="ConsPlusNormal"/>
        <w:jc w:val="right"/>
      </w:pPr>
      <w:r>
        <w:t>и реконструкцию автомобильных дорог, ведущих</w:t>
      </w:r>
    </w:p>
    <w:p w:rsidR="007A23F8" w:rsidRDefault="007A23F8">
      <w:pPr>
        <w:pStyle w:val="ConsPlusNormal"/>
        <w:jc w:val="right"/>
      </w:pPr>
      <w:r>
        <w:t>к ближайшим общественно значимым объектам</w:t>
      </w:r>
    </w:p>
    <w:p w:rsidR="007A23F8" w:rsidRDefault="007A23F8">
      <w:pPr>
        <w:pStyle w:val="ConsPlusNormal"/>
        <w:jc w:val="right"/>
      </w:pPr>
      <w:r>
        <w:t>сельских населенных пунктов, а также</w:t>
      </w:r>
    </w:p>
    <w:p w:rsidR="007A23F8" w:rsidRDefault="007A23F8">
      <w:pPr>
        <w:pStyle w:val="ConsPlusNormal"/>
        <w:jc w:val="right"/>
      </w:pPr>
      <w:r>
        <w:t>к объектам производства и переработки</w:t>
      </w:r>
    </w:p>
    <w:p w:rsidR="007A23F8" w:rsidRDefault="007A23F8">
      <w:pPr>
        <w:pStyle w:val="ConsPlusNormal"/>
        <w:jc w:val="right"/>
      </w:pPr>
      <w:r>
        <w:t>сельскохозяйственной продукции</w:t>
      </w:r>
    </w:p>
    <w:p w:rsidR="007A23F8" w:rsidRDefault="007A23F8">
      <w:pPr>
        <w:pStyle w:val="ConsPlusNormal"/>
        <w:jc w:val="both"/>
      </w:pPr>
    </w:p>
    <w:p w:rsidR="007A23F8" w:rsidRDefault="007A23F8">
      <w:pPr>
        <w:pStyle w:val="ConsPlusNormal"/>
        <w:jc w:val="center"/>
      </w:pPr>
      <w:bookmarkStart w:id="61" w:name="P4018"/>
      <w:bookmarkEnd w:id="61"/>
      <w:r>
        <w:t>Информация</w:t>
      </w:r>
    </w:p>
    <w:p w:rsidR="007A23F8" w:rsidRDefault="007A23F8">
      <w:pPr>
        <w:pStyle w:val="ConsPlusNormal"/>
        <w:jc w:val="center"/>
      </w:pPr>
      <w:r>
        <w:t xml:space="preserve">на ______ год </w:t>
      </w:r>
      <w:hyperlink w:anchor="P4051" w:history="1">
        <w:r>
          <w:rPr>
            <w:color w:val="0000FF"/>
          </w:rPr>
          <w:t>&lt;1&gt;</w:t>
        </w:r>
      </w:hyperlink>
      <w:r>
        <w:t xml:space="preserve"> о наличии инвестиционных проектов в сфере</w:t>
      </w:r>
    </w:p>
    <w:p w:rsidR="007A23F8" w:rsidRDefault="007A23F8">
      <w:pPr>
        <w:pStyle w:val="ConsPlusNormal"/>
        <w:jc w:val="center"/>
      </w:pPr>
      <w:r>
        <w:t>агропромышленного комплекса в сельской местности, где</w:t>
      </w:r>
    </w:p>
    <w:p w:rsidR="007A23F8" w:rsidRDefault="007A23F8">
      <w:pPr>
        <w:pStyle w:val="ConsPlusNormal"/>
        <w:jc w:val="center"/>
      </w:pPr>
      <w:r>
        <w:t>планируется реализация мероприятий муниципальной программы</w:t>
      </w:r>
    </w:p>
    <w:p w:rsidR="007A23F8" w:rsidRDefault="007A23F8">
      <w:pPr>
        <w:pStyle w:val="ConsPlusNormal"/>
        <w:jc w:val="center"/>
      </w:pPr>
      <w:r>
        <w:t>__________________________________________________________</w:t>
      </w:r>
    </w:p>
    <w:p w:rsidR="007A23F8" w:rsidRDefault="007A23F8">
      <w:pPr>
        <w:pStyle w:val="ConsPlusNormal"/>
        <w:jc w:val="center"/>
      </w:pPr>
      <w:r>
        <w:t>(наименование муниципального района Воронежской области)</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61"/>
        <w:gridCol w:w="1701"/>
        <w:gridCol w:w="1304"/>
        <w:gridCol w:w="1247"/>
        <w:gridCol w:w="1247"/>
        <w:gridCol w:w="1587"/>
      </w:tblGrid>
      <w:tr w:rsidR="007A23F8">
        <w:tc>
          <w:tcPr>
            <w:tcW w:w="454" w:type="dxa"/>
            <w:vMerge w:val="restart"/>
          </w:tcPr>
          <w:p w:rsidR="007A23F8" w:rsidRDefault="007A23F8">
            <w:pPr>
              <w:pStyle w:val="ConsPlusNormal"/>
              <w:jc w:val="center"/>
            </w:pPr>
            <w:r>
              <w:t>N п/п</w:t>
            </w:r>
          </w:p>
        </w:tc>
        <w:tc>
          <w:tcPr>
            <w:tcW w:w="1361" w:type="dxa"/>
            <w:vMerge w:val="restart"/>
          </w:tcPr>
          <w:p w:rsidR="007A23F8" w:rsidRDefault="007A23F8">
            <w:pPr>
              <w:pStyle w:val="ConsPlusNormal"/>
              <w:jc w:val="center"/>
            </w:pPr>
            <w:r>
              <w:t>Наименование инвестора</w:t>
            </w:r>
          </w:p>
        </w:tc>
        <w:tc>
          <w:tcPr>
            <w:tcW w:w="1701" w:type="dxa"/>
            <w:vMerge w:val="restart"/>
          </w:tcPr>
          <w:p w:rsidR="007A23F8" w:rsidRDefault="007A23F8">
            <w:pPr>
              <w:pStyle w:val="ConsPlusNormal"/>
              <w:jc w:val="center"/>
            </w:pPr>
            <w:r>
              <w:t xml:space="preserve">Наименование инвестиционного проекта, мощность </w:t>
            </w:r>
            <w:hyperlink w:anchor="P4052" w:history="1">
              <w:r>
                <w:rPr>
                  <w:color w:val="0000FF"/>
                </w:rPr>
                <w:t>&lt;2&gt;</w:t>
              </w:r>
            </w:hyperlink>
          </w:p>
        </w:tc>
        <w:tc>
          <w:tcPr>
            <w:tcW w:w="1304" w:type="dxa"/>
            <w:vMerge w:val="restart"/>
          </w:tcPr>
          <w:p w:rsidR="007A23F8" w:rsidRDefault="007A23F8">
            <w:pPr>
              <w:pStyle w:val="ConsPlusNormal"/>
              <w:jc w:val="center"/>
            </w:pPr>
            <w:r>
              <w:t>Срок реализации проекта, годы</w:t>
            </w:r>
          </w:p>
        </w:tc>
        <w:tc>
          <w:tcPr>
            <w:tcW w:w="1247" w:type="dxa"/>
            <w:vMerge w:val="restart"/>
          </w:tcPr>
          <w:p w:rsidR="007A23F8" w:rsidRDefault="007A23F8">
            <w:pPr>
              <w:pStyle w:val="ConsPlusNormal"/>
              <w:jc w:val="center"/>
            </w:pPr>
            <w:r>
              <w:t>Стоимость проекта, млн руб.</w:t>
            </w:r>
          </w:p>
        </w:tc>
        <w:tc>
          <w:tcPr>
            <w:tcW w:w="2834" w:type="dxa"/>
            <w:gridSpan w:val="2"/>
          </w:tcPr>
          <w:p w:rsidR="007A23F8" w:rsidRDefault="007A23F8">
            <w:pPr>
              <w:pStyle w:val="ConsPlusNormal"/>
              <w:jc w:val="center"/>
            </w:pPr>
            <w:r>
              <w:t>Количество рабочих мест</w:t>
            </w:r>
          </w:p>
        </w:tc>
      </w:tr>
      <w:tr w:rsidR="007A23F8">
        <w:tc>
          <w:tcPr>
            <w:tcW w:w="454" w:type="dxa"/>
            <w:vMerge/>
          </w:tcPr>
          <w:p w:rsidR="007A23F8" w:rsidRDefault="007A23F8"/>
        </w:tc>
        <w:tc>
          <w:tcPr>
            <w:tcW w:w="1361" w:type="dxa"/>
            <w:vMerge/>
          </w:tcPr>
          <w:p w:rsidR="007A23F8" w:rsidRDefault="007A23F8"/>
        </w:tc>
        <w:tc>
          <w:tcPr>
            <w:tcW w:w="1701" w:type="dxa"/>
            <w:vMerge/>
          </w:tcPr>
          <w:p w:rsidR="007A23F8" w:rsidRDefault="007A23F8"/>
        </w:tc>
        <w:tc>
          <w:tcPr>
            <w:tcW w:w="1304" w:type="dxa"/>
            <w:vMerge/>
          </w:tcPr>
          <w:p w:rsidR="007A23F8" w:rsidRDefault="007A23F8"/>
        </w:tc>
        <w:tc>
          <w:tcPr>
            <w:tcW w:w="1247" w:type="dxa"/>
            <w:vMerge/>
          </w:tcPr>
          <w:p w:rsidR="007A23F8" w:rsidRDefault="007A23F8"/>
        </w:tc>
        <w:tc>
          <w:tcPr>
            <w:tcW w:w="1247" w:type="dxa"/>
          </w:tcPr>
          <w:p w:rsidR="007A23F8" w:rsidRDefault="007A23F8">
            <w:pPr>
              <w:pStyle w:val="ConsPlusNormal"/>
              <w:jc w:val="center"/>
            </w:pPr>
            <w:r>
              <w:t>созданных</w:t>
            </w:r>
          </w:p>
        </w:tc>
        <w:tc>
          <w:tcPr>
            <w:tcW w:w="1587" w:type="dxa"/>
          </w:tcPr>
          <w:p w:rsidR="007A23F8" w:rsidRDefault="007A23F8">
            <w:pPr>
              <w:pStyle w:val="ConsPlusNormal"/>
              <w:jc w:val="center"/>
            </w:pPr>
            <w:r>
              <w:t>планируемых к созданию</w:t>
            </w:r>
          </w:p>
        </w:tc>
      </w:tr>
      <w:tr w:rsidR="007A23F8">
        <w:tc>
          <w:tcPr>
            <w:tcW w:w="8901" w:type="dxa"/>
            <w:gridSpan w:val="7"/>
          </w:tcPr>
          <w:p w:rsidR="007A23F8" w:rsidRDefault="007A23F8">
            <w:pPr>
              <w:pStyle w:val="ConsPlusNormal"/>
              <w:jc w:val="center"/>
            </w:pPr>
            <w:r>
              <w:t>________________________________</w:t>
            </w:r>
          </w:p>
          <w:p w:rsidR="007A23F8" w:rsidRDefault="007A23F8">
            <w:pPr>
              <w:pStyle w:val="ConsPlusNormal"/>
              <w:jc w:val="center"/>
            </w:pPr>
            <w:r>
              <w:t>(наименование поселения)</w:t>
            </w:r>
          </w:p>
        </w:tc>
      </w:tr>
      <w:tr w:rsidR="007A23F8">
        <w:tc>
          <w:tcPr>
            <w:tcW w:w="454" w:type="dxa"/>
          </w:tcPr>
          <w:p w:rsidR="007A23F8" w:rsidRDefault="007A23F8">
            <w:pPr>
              <w:pStyle w:val="ConsPlusNormal"/>
            </w:pPr>
          </w:p>
        </w:tc>
        <w:tc>
          <w:tcPr>
            <w:tcW w:w="1361" w:type="dxa"/>
          </w:tcPr>
          <w:p w:rsidR="007A23F8" w:rsidRDefault="007A23F8">
            <w:pPr>
              <w:pStyle w:val="ConsPlusNormal"/>
            </w:pPr>
          </w:p>
        </w:tc>
        <w:tc>
          <w:tcPr>
            <w:tcW w:w="1701" w:type="dxa"/>
          </w:tcPr>
          <w:p w:rsidR="007A23F8" w:rsidRDefault="007A23F8">
            <w:pPr>
              <w:pStyle w:val="ConsPlusNormal"/>
            </w:pPr>
          </w:p>
        </w:tc>
        <w:tc>
          <w:tcPr>
            <w:tcW w:w="1304" w:type="dxa"/>
          </w:tcPr>
          <w:p w:rsidR="007A23F8" w:rsidRDefault="007A23F8">
            <w:pPr>
              <w:pStyle w:val="ConsPlusNormal"/>
            </w:pPr>
          </w:p>
        </w:tc>
        <w:tc>
          <w:tcPr>
            <w:tcW w:w="1247" w:type="dxa"/>
          </w:tcPr>
          <w:p w:rsidR="007A23F8" w:rsidRDefault="007A23F8">
            <w:pPr>
              <w:pStyle w:val="ConsPlusNormal"/>
            </w:pPr>
          </w:p>
        </w:tc>
        <w:tc>
          <w:tcPr>
            <w:tcW w:w="1247" w:type="dxa"/>
          </w:tcPr>
          <w:p w:rsidR="007A23F8" w:rsidRDefault="007A23F8">
            <w:pPr>
              <w:pStyle w:val="ConsPlusNormal"/>
            </w:pPr>
          </w:p>
        </w:tc>
        <w:tc>
          <w:tcPr>
            <w:tcW w:w="1587" w:type="dxa"/>
          </w:tcPr>
          <w:p w:rsidR="007A23F8" w:rsidRDefault="007A23F8">
            <w:pPr>
              <w:pStyle w:val="ConsPlusNormal"/>
            </w:pPr>
          </w:p>
        </w:tc>
      </w:tr>
      <w:tr w:rsidR="007A23F8">
        <w:tc>
          <w:tcPr>
            <w:tcW w:w="454" w:type="dxa"/>
          </w:tcPr>
          <w:p w:rsidR="007A23F8" w:rsidRDefault="007A23F8">
            <w:pPr>
              <w:pStyle w:val="ConsPlusNormal"/>
            </w:pPr>
          </w:p>
        </w:tc>
        <w:tc>
          <w:tcPr>
            <w:tcW w:w="1361" w:type="dxa"/>
          </w:tcPr>
          <w:p w:rsidR="007A23F8" w:rsidRDefault="007A23F8">
            <w:pPr>
              <w:pStyle w:val="ConsPlusNormal"/>
              <w:jc w:val="both"/>
            </w:pPr>
            <w:r>
              <w:t>Всего по району</w:t>
            </w:r>
          </w:p>
        </w:tc>
        <w:tc>
          <w:tcPr>
            <w:tcW w:w="1701" w:type="dxa"/>
          </w:tcPr>
          <w:p w:rsidR="007A23F8" w:rsidRDefault="007A23F8">
            <w:pPr>
              <w:pStyle w:val="ConsPlusNormal"/>
              <w:jc w:val="both"/>
            </w:pPr>
            <w:r>
              <w:t>x</w:t>
            </w:r>
          </w:p>
        </w:tc>
        <w:tc>
          <w:tcPr>
            <w:tcW w:w="1304" w:type="dxa"/>
          </w:tcPr>
          <w:p w:rsidR="007A23F8" w:rsidRDefault="007A23F8">
            <w:pPr>
              <w:pStyle w:val="ConsPlusNormal"/>
              <w:jc w:val="both"/>
            </w:pPr>
            <w:r>
              <w:t>x</w:t>
            </w:r>
          </w:p>
        </w:tc>
        <w:tc>
          <w:tcPr>
            <w:tcW w:w="1247" w:type="dxa"/>
          </w:tcPr>
          <w:p w:rsidR="007A23F8" w:rsidRDefault="007A23F8">
            <w:pPr>
              <w:pStyle w:val="ConsPlusNormal"/>
            </w:pPr>
          </w:p>
        </w:tc>
        <w:tc>
          <w:tcPr>
            <w:tcW w:w="1247" w:type="dxa"/>
          </w:tcPr>
          <w:p w:rsidR="007A23F8" w:rsidRDefault="007A23F8">
            <w:pPr>
              <w:pStyle w:val="ConsPlusNormal"/>
            </w:pPr>
          </w:p>
        </w:tc>
        <w:tc>
          <w:tcPr>
            <w:tcW w:w="1587" w:type="dxa"/>
          </w:tcPr>
          <w:p w:rsidR="007A23F8" w:rsidRDefault="007A23F8">
            <w:pPr>
              <w:pStyle w:val="ConsPlusNormal"/>
            </w:pPr>
          </w:p>
        </w:tc>
      </w:tr>
    </w:tbl>
    <w:p w:rsidR="007A23F8" w:rsidRDefault="007A23F8">
      <w:pPr>
        <w:pStyle w:val="ConsPlusNormal"/>
        <w:jc w:val="both"/>
      </w:pPr>
    </w:p>
    <w:p w:rsidR="007A23F8" w:rsidRDefault="007A23F8">
      <w:pPr>
        <w:pStyle w:val="ConsPlusNormal"/>
        <w:ind w:firstLine="540"/>
        <w:jc w:val="both"/>
      </w:pPr>
      <w:r>
        <w:t>--------------------------------</w:t>
      </w:r>
    </w:p>
    <w:p w:rsidR="007A23F8" w:rsidRDefault="007A23F8">
      <w:pPr>
        <w:pStyle w:val="ConsPlusNormal"/>
        <w:spacing w:before="220"/>
        <w:ind w:firstLine="540"/>
        <w:jc w:val="both"/>
      </w:pPr>
      <w:bookmarkStart w:id="62" w:name="P4051"/>
      <w:bookmarkEnd w:id="62"/>
      <w:r>
        <w:t>&lt;1&gt; Информация представляется на три года - очередной финансовый год и плановый период (отдельно на каждый год).</w:t>
      </w:r>
    </w:p>
    <w:p w:rsidR="007A23F8" w:rsidRDefault="007A23F8">
      <w:pPr>
        <w:pStyle w:val="ConsPlusNormal"/>
        <w:spacing w:before="220"/>
        <w:ind w:firstLine="540"/>
        <w:jc w:val="both"/>
      </w:pPr>
      <w:bookmarkStart w:id="63" w:name="P4052"/>
      <w:bookmarkEnd w:id="63"/>
      <w:r>
        <w:t>&lt;2&gt; Указываются проекты, реализованные в течение трех лет, предшествующих году представления информации, находящиеся на стадии реализации или подготовки к реализации в течение двух лет, следующих за годом представления информации.</w:t>
      </w:r>
    </w:p>
    <w:p w:rsidR="007A23F8" w:rsidRDefault="007A23F8">
      <w:pPr>
        <w:pStyle w:val="ConsPlusNormal"/>
        <w:jc w:val="both"/>
      </w:pPr>
    </w:p>
    <w:p w:rsidR="007A23F8" w:rsidRDefault="007A23F8">
      <w:pPr>
        <w:pStyle w:val="ConsPlusNonformat"/>
        <w:jc w:val="both"/>
      </w:pPr>
      <w:r>
        <w:t>Глава администрации</w:t>
      </w:r>
    </w:p>
    <w:p w:rsidR="007A23F8" w:rsidRDefault="007A23F8">
      <w:pPr>
        <w:pStyle w:val="ConsPlusNonformat"/>
        <w:jc w:val="both"/>
      </w:pPr>
      <w:r>
        <w:t>муниципального образования</w:t>
      </w:r>
    </w:p>
    <w:p w:rsidR="007A23F8" w:rsidRDefault="007A23F8">
      <w:pPr>
        <w:pStyle w:val="ConsPlusNonformat"/>
        <w:jc w:val="both"/>
      </w:pPr>
      <w:r>
        <w:t>Воронежской области   ___________________  ________________________________</w:t>
      </w:r>
    </w:p>
    <w:p w:rsidR="007A23F8" w:rsidRDefault="007A23F8">
      <w:pPr>
        <w:pStyle w:val="ConsPlusNonformat"/>
        <w:jc w:val="both"/>
      </w:pPr>
      <w:r>
        <w:t xml:space="preserve">                        (м.п., подпись)         (расшифровка подписи)</w:t>
      </w:r>
    </w:p>
    <w:p w:rsidR="007A23F8" w:rsidRDefault="007A23F8">
      <w:pPr>
        <w:pStyle w:val="ConsPlusNonformat"/>
        <w:jc w:val="both"/>
      </w:pPr>
      <w:r>
        <w:t>Исполнитель</w:t>
      </w:r>
    </w:p>
    <w:p w:rsidR="007A23F8" w:rsidRDefault="007A23F8">
      <w:pPr>
        <w:pStyle w:val="ConsPlusNonformat"/>
        <w:jc w:val="both"/>
      </w:pPr>
      <w:r>
        <w:t>_______________________________  ________________  ________________________</w:t>
      </w:r>
    </w:p>
    <w:p w:rsidR="007A23F8" w:rsidRDefault="007A23F8">
      <w:pPr>
        <w:pStyle w:val="ConsPlusNonformat"/>
        <w:jc w:val="both"/>
      </w:pPr>
      <w:r>
        <w:t>(должность, контактный телефон)     (подпись)       (расшифровка подписи)</w:t>
      </w: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right"/>
        <w:outlineLvl w:val="3"/>
      </w:pPr>
      <w:r>
        <w:t>Приложение N 3</w:t>
      </w:r>
    </w:p>
    <w:p w:rsidR="007A23F8" w:rsidRDefault="007A23F8">
      <w:pPr>
        <w:pStyle w:val="ConsPlusNormal"/>
        <w:jc w:val="right"/>
      </w:pPr>
      <w:r>
        <w:t>к подпрограмме 7</w:t>
      </w:r>
    </w:p>
    <w:p w:rsidR="007A23F8" w:rsidRDefault="007A23F8">
      <w:pPr>
        <w:pStyle w:val="ConsPlusNormal"/>
        <w:jc w:val="right"/>
      </w:pPr>
      <w:r>
        <w:t>"Устойчивое развитие сельских территорий</w:t>
      </w:r>
    </w:p>
    <w:p w:rsidR="007A23F8" w:rsidRDefault="007A23F8">
      <w:pPr>
        <w:pStyle w:val="ConsPlusNormal"/>
        <w:jc w:val="right"/>
      </w:pPr>
      <w:r>
        <w:t>Воронежской области" государственной</w:t>
      </w:r>
    </w:p>
    <w:p w:rsidR="007A23F8" w:rsidRDefault="007A23F8">
      <w:pPr>
        <w:pStyle w:val="ConsPlusNormal"/>
        <w:jc w:val="right"/>
      </w:pPr>
      <w:r>
        <w:t>программы Воронежской области "Развитие</w:t>
      </w:r>
    </w:p>
    <w:p w:rsidR="007A23F8" w:rsidRDefault="007A23F8">
      <w:pPr>
        <w:pStyle w:val="ConsPlusNormal"/>
        <w:jc w:val="right"/>
      </w:pPr>
      <w:r>
        <w:t>сельского хозяйства, производства пищевых</w:t>
      </w:r>
    </w:p>
    <w:p w:rsidR="007A23F8" w:rsidRDefault="007A23F8">
      <w:pPr>
        <w:pStyle w:val="ConsPlusNormal"/>
        <w:jc w:val="right"/>
      </w:pPr>
      <w:r>
        <w:t>продуктов и инфраструктуры</w:t>
      </w:r>
    </w:p>
    <w:p w:rsidR="007A23F8" w:rsidRDefault="007A23F8">
      <w:pPr>
        <w:pStyle w:val="ConsPlusNormal"/>
        <w:jc w:val="right"/>
      </w:pPr>
      <w:r>
        <w:t>агропродовольственного рынка"</w:t>
      </w:r>
    </w:p>
    <w:p w:rsidR="007A23F8" w:rsidRDefault="007A23F8">
      <w:pPr>
        <w:pStyle w:val="ConsPlusNormal"/>
        <w:jc w:val="both"/>
      </w:pPr>
    </w:p>
    <w:p w:rsidR="007A23F8" w:rsidRDefault="007A23F8">
      <w:pPr>
        <w:pStyle w:val="ConsPlusTitle"/>
        <w:jc w:val="center"/>
      </w:pPr>
      <w:r>
        <w:t>Порядок</w:t>
      </w:r>
    </w:p>
    <w:p w:rsidR="007A23F8" w:rsidRDefault="007A23F8">
      <w:pPr>
        <w:pStyle w:val="ConsPlusTitle"/>
        <w:jc w:val="center"/>
      </w:pPr>
      <w:r>
        <w:t>предоставления и расходования субсидий из областного бюджета</w:t>
      </w:r>
    </w:p>
    <w:p w:rsidR="007A23F8" w:rsidRDefault="007A23F8">
      <w:pPr>
        <w:pStyle w:val="ConsPlusTitle"/>
        <w:jc w:val="center"/>
      </w:pPr>
      <w:r>
        <w:t>бюджетам муниципальных образований Воронежской области</w:t>
      </w:r>
    </w:p>
    <w:p w:rsidR="007A23F8" w:rsidRDefault="007A23F8">
      <w:pPr>
        <w:pStyle w:val="ConsPlusTitle"/>
        <w:jc w:val="center"/>
      </w:pPr>
      <w:r>
        <w:t>на грантовую поддержку местных инициатив граждан,</w:t>
      </w:r>
    </w:p>
    <w:p w:rsidR="007A23F8" w:rsidRDefault="007A23F8">
      <w:pPr>
        <w:pStyle w:val="ConsPlusTitle"/>
        <w:jc w:val="center"/>
      </w:pPr>
      <w:r>
        <w:t>проживающих в сельской местности</w:t>
      </w:r>
    </w:p>
    <w:p w:rsidR="007A23F8" w:rsidRDefault="007A23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23F8">
        <w:trPr>
          <w:jc w:val="center"/>
        </w:trPr>
        <w:tc>
          <w:tcPr>
            <w:tcW w:w="9294" w:type="dxa"/>
            <w:tcBorders>
              <w:top w:val="nil"/>
              <w:left w:val="single" w:sz="24" w:space="0" w:color="CED3F1"/>
              <w:bottom w:val="nil"/>
              <w:right w:val="single" w:sz="24" w:space="0" w:color="F4F3F8"/>
            </w:tcBorders>
            <w:shd w:val="clear" w:color="auto" w:fill="F4F3F8"/>
          </w:tcPr>
          <w:p w:rsidR="007A23F8" w:rsidRDefault="007A23F8">
            <w:pPr>
              <w:pStyle w:val="ConsPlusNormal"/>
              <w:jc w:val="center"/>
            </w:pPr>
            <w:r>
              <w:rPr>
                <w:color w:val="392C69"/>
              </w:rPr>
              <w:t>Список изменяющих документов</w:t>
            </w:r>
          </w:p>
          <w:p w:rsidR="007A23F8" w:rsidRDefault="007A23F8">
            <w:pPr>
              <w:pStyle w:val="ConsPlusNormal"/>
              <w:jc w:val="center"/>
            </w:pPr>
            <w:r>
              <w:rPr>
                <w:color w:val="392C69"/>
              </w:rPr>
              <w:t xml:space="preserve">(введен </w:t>
            </w:r>
            <w:hyperlink r:id="rId442" w:history="1">
              <w:r>
                <w:rPr>
                  <w:color w:val="0000FF"/>
                </w:rPr>
                <w:t>постановлением</w:t>
              </w:r>
            </w:hyperlink>
            <w:r>
              <w:rPr>
                <w:color w:val="392C69"/>
              </w:rPr>
              <w:t xml:space="preserve"> правительства Воронежской области</w:t>
            </w:r>
          </w:p>
          <w:p w:rsidR="007A23F8" w:rsidRDefault="007A23F8">
            <w:pPr>
              <w:pStyle w:val="ConsPlusNormal"/>
              <w:jc w:val="center"/>
            </w:pPr>
            <w:r>
              <w:rPr>
                <w:color w:val="392C69"/>
              </w:rPr>
              <w:t>от 29.09.2017 N 757;</w:t>
            </w:r>
          </w:p>
          <w:p w:rsidR="007A23F8" w:rsidRDefault="007A23F8">
            <w:pPr>
              <w:pStyle w:val="ConsPlusNormal"/>
              <w:jc w:val="center"/>
            </w:pPr>
            <w:r>
              <w:rPr>
                <w:color w:val="392C69"/>
              </w:rPr>
              <w:t xml:space="preserve">в ред. постановлений правительства Воронежской области от 28.04.2018 </w:t>
            </w:r>
            <w:hyperlink r:id="rId443" w:history="1">
              <w:r>
                <w:rPr>
                  <w:color w:val="0000FF"/>
                </w:rPr>
                <w:t>N 382</w:t>
              </w:r>
            </w:hyperlink>
            <w:r>
              <w:rPr>
                <w:color w:val="392C69"/>
              </w:rPr>
              <w:t>,</w:t>
            </w:r>
          </w:p>
          <w:p w:rsidR="007A23F8" w:rsidRDefault="007A23F8">
            <w:pPr>
              <w:pStyle w:val="ConsPlusNormal"/>
              <w:jc w:val="center"/>
            </w:pPr>
            <w:r>
              <w:rPr>
                <w:color w:val="392C69"/>
              </w:rPr>
              <w:t xml:space="preserve">от 20.03.2019 </w:t>
            </w:r>
            <w:hyperlink r:id="rId444" w:history="1">
              <w:r>
                <w:rPr>
                  <w:color w:val="0000FF"/>
                </w:rPr>
                <w:t>N 272</w:t>
              </w:r>
            </w:hyperlink>
            <w:r>
              <w:rPr>
                <w:color w:val="392C69"/>
              </w:rPr>
              <w:t>)</w:t>
            </w:r>
          </w:p>
        </w:tc>
      </w:tr>
    </w:tbl>
    <w:p w:rsidR="007A23F8" w:rsidRDefault="007A23F8">
      <w:pPr>
        <w:pStyle w:val="ConsPlusNormal"/>
        <w:jc w:val="both"/>
      </w:pPr>
    </w:p>
    <w:p w:rsidR="007A23F8" w:rsidRDefault="007A23F8">
      <w:pPr>
        <w:pStyle w:val="ConsPlusNormal"/>
        <w:ind w:firstLine="540"/>
        <w:jc w:val="both"/>
      </w:pPr>
      <w:r>
        <w:t>Настоящий Порядок предоставления и расходования субсидий из областного бюджета бюджетам муниципальных образований Воронежской области на грантовую поддержку местных инициатив граждан, проживающих в сельской местности (далее - Порядок) устанавливает цели и условия предоставления и расходования субсидий из областного бюджета бюджетам муниципальных образований Воронежской области на грантовую поддержку местных инициатив граждан, проживающих в сельской местности (далее - субсидии), критерии отбора муниципальных образований для предоставления субсидий, порядок предоставления и расходования субсидий, методику расчета субсидий, порядок представления отчетов и контроля за использованием субсидий.</w:t>
      </w:r>
    </w:p>
    <w:p w:rsidR="007A23F8" w:rsidRDefault="007A23F8">
      <w:pPr>
        <w:pStyle w:val="ConsPlusNormal"/>
        <w:spacing w:before="220"/>
        <w:ind w:firstLine="540"/>
        <w:jc w:val="both"/>
      </w:pPr>
      <w:r>
        <w:t xml:space="preserve">Понятие гранта определено </w:t>
      </w:r>
      <w:hyperlink r:id="rId445"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грантовую поддержку местных инициатив граждан, проживающих в сельской местности, предусмотренными приложением N 11 к Государственной программе развития сельского хозяйства и регулирования рынков сельскохозяйственной продукции, сырья и продовольствия (далее - Программа).</w:t>
      </w:r>
    </w:p>
    <w:p w:rsidR="007A23F8" w:rsidRDefault="007A23F8">
      <w:pPr>
        <w:pStyle w:val="ConsPlusNormal"/>
        <w:jc w:val="both"/>
      </w:pPr>
      <w:r>
        <w:t xml:space="preserve">(в ред. постановлений правительства Воронежской области от 28.04.2018 </w:t>
      </w:r>
      <w:hyperlink r:id="rId446" w:history="1">
        <w:r>
          <w:rPr>
            <w:color w:val="0000FF"/>
          </w:rPr>
          <w:t>N 382</w:t>
        </w:r>
      </w:hyperlink>
      <w:r>
        <w:t xml:space="preserve">, от 20.03.2019 </w:t>
      </w:r>
      <w:hyperlink r:id="rId447" w:history="1">
        <w:r>
          <w:rPr>
            <w:color w:val="0000FF"/>
          </w:rPr>
          <w:t>N 272</w:t>
        </w:r>
      </w:hyperlink>
      <w:r>
        <w:t>)</w:t>
      </w:r>
    </w:p>
    <w:p w:rsidR="007A23F8" w:rsidRDefault="007A23F8">
      <w:pPr>
        <w:pStyle w:val="ConsPlusNormal"/>
        <w:jc w:val="both"/>
      </w:pPr>
    </w:p>
    <w:p w:rsidR="007A23F8" w:rsidRDefault="007A23F8">
      <w:pPr>
        <w:pStyle w:val="ConsPlusTitle"/>
        <w:jc w:val="center"/>
        <w:outlineLvl w:val="4"/>
      </w:pPr>
      <w:bookmarkStart w:id="64" w:name="P4090"/>
      <w:bookmarkEnd w:id="64"/>
      <w:r>
        <w:t>1. Цели предоставления субсидий</w:t>
      </w:r>
    </w:p>
    <w:p w:rsidR="007A23F8" w:rsidRDefault="007A23F8">
      <w:pPr>
        <w:pStyle w:val="ConsPlusNormal"/>
        <w:jc w:val="both"/>
      </w:pPr>
    </w:p>
    <w:p w:rsidR="007A23F8" w:rsidRDefault="007A23F8">
      <w:pPr>
        <w:pStyle w:val="ConsPlusNormal"/>
        <w:ind w:firstLine="540"/>
        <w:jc w:val="both"/>
      </w:pPr>
      <w:r>
        <w:t>Целью предоставления субсидий является софинансирование расходных обязательств муниципальных образований Воронежской области на реализацию общественно значимых проектов (далее - проекты) при участии граждан, проживающих в сельской местности, по следующим приоритетным направлениям:</w:t>
      </w:r>
    </w:p>
    <w:p w:rsidR="007A23F8" w:rsidRDefault="007A23F8">
      <w:pPr>
        <w:pStyle w:val="ConsPlusNormal"/>
        <w:spacing w:before="220"/>
        <w:ind w:firstLine="540"/>
        <w:jc w:val="both"/>
      </w:pPr>
      <w:r>
        <w:t>а) создание и обустройство зон отдыха, спортивных и детских игровых площадок;</w:t>
      </w:r>
    </w:p>
    <w:p w:rsidR="007A23F8" w:rsidRDefault="007A23F8">
      <w:pPr>
        <w:pStyle w:val="ConsPlusNormal"/>
        <w:spacing w:before="220"/>
        <w:ind w:firstLine="540"/>
        <w:jc w:val="both"/>
      </w:pPr>
      <w:r>
        <w:t>б) сохранение и восстановление природных ландшафтов и историко-культурных памятников;</w:t>
      </w:r>
    </w:p>
    <w:p w:rsidR="007A23F8" w:rsidRDefault="007A23F8">
      <w:pPr>
        <w:pStyle w:val="ConsPlusNormal"/>
        <w:spacing w:before="220"/>
        <w:ind w:firstLine="540"/>
        <w:jc w:val="both"/>
      </w:pPr>
      <w:r>
        <w:lastRenderedPageBreak/>
        <w:t>в) поддержка национальных культурных традиций, народных промыслов и ремесел.</w:t>
      </w:r>
    </w:p>
    <w:p w:rsidR="007A23F8" w:rsidRDefault="007A23F8">
      <w:pPr>
        <w:pStyle w:val="ConsPlusNormal"/>
        <w:jc w:val="both"/>
      </w:pPr>
    </w:p>
    <w:p w:rsidR="007A23F8" w:rsidRDefault="007A23F8">
      <w:pPr>
        <w:pStyle w:val="ConsPlusTitle"/>
        <w:jc w:val="center"/>
        <w:outlineLvl w:val="4"/>
      </w:pPr>
      <w:r>
        <w:t>2. Условия и критерии отбора муниципальных образований</w:t>
      </w:r>
    </w:p>
    <w:p w:rsidR="007A23F8" w:rsidRDefault="007A23F8">
      <w:pPr>
        <w:pStyle w:val="ConsPlusTitle"/>
        <w:jc w:val="center"/>
      </w:pPr>
      <w:r>
        <w:t>для предоставления субсидий</w:t>
      </w:r>
    </w:p>
    <w:p w:rsidR="007A23F8" w:rsidRDefault="007A23F8">
      <w:pPr>
        <w:pStyle w:val="ConsPlusNormal"/>
        <w:jc w:val="both"/>
      </w:pPr>
    </w:p>
    <w:p w:rsidR="007A23F8" w:rsidRDefault="007A23F8">
      <w:pPr>
        <w:pStyle w:val="ConsPlusNormal"/>
        <w:ind w:firstLine="540"/>
        <w:jc w:val="both"/>
      </w:pPr>
      <w:r>
        <w:t>2.1. Право на получение субсидий имеют все муниципальные образования Воронежской области.</w:t>
      </w:r>
    </w:p>
    <w:p w:rsidR="007A23F8" w:rsidRDefault="007A23F8">
      <w:pPr>
        <w:pStyle w:val="ConsPlusNormal"/>
        <w:spacing w:before="220"/>
        <w:ind w:firstLine="540"/>
        <w:jc w:val="both"/>
      </w:pPr>
      <w:r>
        <w:t>2.2. Предоставление субсидий на мероприятие осуществляется департаментом аграрной политики Воронежской области (далее - уполномоченный орган) на основании представленных муниципальными образованиями заявок.</w:t>
      </w:r>
    </w:p>
    <w:p w:rsidR="007A23F8" w:rsidRDefault="007A23F8">
      <w:pPr>
        <w:pStyle w:val="ConsPlusNormal"/>
        <w:spacing w:before="220"/>
        <w:ind w:firstLine="540"/>
        <w:jc w:val="both"/>
      </w:pPr>
      <w:r>
        <w:t>Грант предоставляется на реализацию одного проекта в год на территории сельского поселения.</w:t>
      </w:r>
    </w:p>
    <w:p w:rsidR="007A23F8" w:rsidRDefault="007A23F8">
      <w:pPr>
        <w:pStyle w:val="ConsPlusNormal"/>
        <w:spacing w:before="220"/>
        <w:ind w:firstLine="540"/>
        <w:jc w:val="both"/>
      </w:pPr>
      <w:r>
        <w:t>2.3. Условиями предоставления субсидий являются:</w:t>
      </w:r>
    </w:p>
    <w:p w:rsidR="007A23F8" w:rsidRDefault="007A23F8">
      <w:pPr>
        <w:pStyle w:val="ConsPlusNormal"/>
        <w:spacing w:before="220"/>
        <w:ind w:firstLine="540"/>
        <w:jc w:val="both"/>
      </w:pPr>
      <w:r>
        <w:t>а) наличие в муниципальной программе мероприятий по грантовой поддержке местных инициатив граждан, проживающих в сельской местности;</w:t>
      </w:r>
    </w:p>
    <w:p w:rsidR="007A23F8" w:rsidRDefault="007A23F8">
      <w:pPr>
        <w:pStyle w:val="ConsPlusNormal"/>
        <w:spacing w:before="220"/>
        <w:ind w:firstLine="540"/>
        <w:jc w:val="both"/>
      </w:pPr>
      <w:r>
        <w:t>б) наличие бюджетных ассигнований, предусмотренных в местном бюджете, на исполнение расходных обязательств в размере не менее 40 процентов от общей стоимости проекта;</w:t>
      </w:r>
    </w:p>
    <w:p w:rsidR="007A23F8" w:rsidRDefault="007A23F8">
      <w:pPr>
        <w:pStyle w:val="ConsPlusNormal"/>
        <w:spacing w:before="220"/>
        <w:ind w:firstLine="540"/>
        <w:jc w:val="both"/>
      </w:pPr>
      <w:r>
        <w:t>в) привлечение для реализации проекта средств внебюджетных источников;</w:t>
      </w:r>
    </w:p>
    <w:p w:rsidR="007A23F8" w:rsidRDefault="007A23F8">
      <w:pPr>
        <w:pStyle w:val="ConsPlusNormal"/>
        <w:spacing w:before="220"/>
        <w:ind w:firstLine="540"/>
        <w:jc w:val="both"/>
      </w:pPr>
      <w:r>
        <w:t>г) наличие инвестиционных проектов в сфере агропромышленного комплекса на территории муниципального образования (поселения, района), в границах которого планируется реализация проекта.</w:t>
      </w:r>
    </w:p>
    <w:p w:rsidR="007A23F8" w:rsidRDefault="007A23F8">
      <w:pPr>
        <w:pStyle w:val="ConsPlusNormal"/>
        <w:spacing w:before="220"/>
        <w:ind w:firstLine="540"/>
        <w:jc w:val="both"/>
      </w:pPr>
      <w:r>
        <w:t>2.4. Проект, получивший грант, необходимо реализовать до 31 декабря года, в котором получен грант.</w:t>
      </w:r>
    </w:p>
    <w:p w:rsidR="007A23F8" w:rsidRDefault="007A23F8">
      <w:pPr>
        <w:pStyle w:val="ConsPlusNormal"/>
        <w:jc w:val="both"/>
      </w:pPr>
    </w:p>
    <w:p w:rsidR="007A23F8" w:rsidRDefault="007A23F8">
      <w:pPr>
        <w:pStyle w:val="ConsPlusTitle"/>
        <w:jc w:val="center"/>
        <w:outlineLvl w:val="4"/>
      </w:pPr>
      <w:r>
        <w:t>3. Условия предоставления и расходования субсидий</w:t>
      </w:r>
    </w:p>
    <w:p w:rsidR="007A23F8" w:rsidRDefault="007A23F8">
      <w:pPr>
        <w:pStyle w:val="ConsPlusNormal"/>
        <w:jc w:val="both"/>
      </w:pPr>
    </w:p>
    <w:p w:rsidR="007A23F8" w:rsidRDefault="007A23F8">
      <w:pPr>
        <w:pStyle w:val="ConsPlusNormal"/>
        <w:ind w:firstLine="540"/>
        <w:jc w:val="both"/>
      </w:pPr>
      <w:r>
        <w:t>3.1. Департамент финансов Воронежской области в установленном порядке на основании сводной бюджетной росписи областного бюджета на текущий финансовый год выделяет уполномоченному органу лимиты бюджетных обязательств на софинансирование расходных обязательств, возникающих при выполнении полномочий органов местного самоуправления на реализацию проекта.</w:t>
      </w:r>
    </w:p>
    <w:p w:rsidR="007A23F8" w:rsidRDefault="007A23F8">
      <w:pPr>
        <w:pStyle w:val="ConsPlusNormal"/>
        <w:spacing w:before="220"/>
        <w:ind w:firstLine="540"/>
        <w:jc w:val="both"/>
      </w:pPr>
      <w:bookmarkStart w:id="65" w:name="P4113"/>
      <w:bookmarkEnd w:id="65"/>
      <w:r>
        <w:t xml:space="preserve">3.2. </w:t>
      </w:r>
      <w:hyperlink w:anchor="P4227" w:history="1">
        <w:r>
          <w:rPr>
            <w:color w:val="0000FF"/>
          </w:rPr>
          <w:t>Заявки</w:t>
        </w:r>
      </w:hyperlink>
      <w:r>
        <w:t xml:space="preserve"> муниципальных образований на предоставление и расходование субсидий из областного бюджета бюджетам муниципальных образований Воронежской области на грантовую поддержку местных инициатив граждан, проживающих в сельской местности, по форме согласно приложению N 1 к настоящему Порядку направляются до 01 июля текущего года в уполномоченный орган с приложением следующих документов:</w:t>
      </w:r>
    </w:p>
    <w:p w:rsidR="007A23F8" w:rsidRDefault="007A23F8">
      <w:pPr>
        <w:pStyle w:val="ConsPlusNormal"/>
        <w:spacing w:before="220"/>
        <w:ind w:firstLine="540"/>
        <w:jc w:val="both"/>
      </w:pPr>
      <w:r>
        <w:t>а) заверенной в установленном порядке выписки из муниципальной программы, подтверждающей наличие в программе мероприятий по грантовой поддержке местных инициатив граждан, проживающих в сельской местности;</w:t>
      </w:r>
    </w:p>
    <w:p w:rsidR="007A23F8" w:rsidRDefault="007A23F8">
      <w:pPr>
        <w:pStyle w:val="ConsPlusNormal"/>
        <w:spacing w:before="220"/>
        <w:ind w:firstLine="540"/>
        <w:jc w:val="both"/>
      </w:pPr>
      <w:r>
        <w:t>б) заверенной в установленном порядке выписки из бюджета муниципального образования, которым предусмотрены средства на мероприятия по грантовой поддержке местных инициатив граждан, проживающих в сельской местности, за счет средств местного бюджета;</w:t>
      </w:r>
    </w:p>
    <w:p w:rsidR="007A23F8" w:rsidRDefault="007A23F8">
      <w:pPr>
        <w:pStyle w:val="ConsPlusNormal"/>
        <w:spacing w:before="220"/>
        <w:ind w:firstLine="540"/>
        <w:jc w:val="both"/>
      </w:pPr>
      <w:r>
        <w:t xml:space="preserve">в) </w:t>
      </w:r>
      <w:hyperlink w:anchor="P4263" w:history="1">
        <w:r>
          <w:rPr>
            <w:color w:val="0000FF"/>
          </w:rPr>
          <w:t>перечня</w:t>
        </w:r>
      </w:hyperlink>
      <w:r>
        <w:t xml:space="preserve"> общественно значимых проектов при участии граждан, проживающих в сельском поселении, претендующих на получение грантов в рамках поддержки местных инициатив </w:t>
      </w:r>
      <w:r>
        <w:lastRenderedPageBreak/>
        <w:t>граждан, проживающих в сельской местности, по форме согласно приложению N 2 к настоящему Порядку;</w:t>
      </w:r>
    </w:p>
    <w:p w:rsidR="007A23F8" w:rsidRDefault="007A23F8">
      <w:pPr>
        <w:pStyle w:val="ConsPlusNormal"/>
        <w:spacing w:before="220"/>
        <w:ind w:firstLine="540"/>
        <w:jc w:val="both"/>
      </w:pPr>
      <w:r>
        <w:t xml:space="preserve">г) </w:t>
      </w:r>
      <w:hyperlink w:anchor="P4387" w:history="1">
        <w:r>
          <w:rPr>
            <w:color w:val="0000FF"/>
          </w:rPr>
          <w:t>паспорта</w:t>
        </w:r>
      </w:hyperlink>
      <w:r>
        <w:t xml:space="preserve"> общественно значимого проекта, претендующего на получение гранта в рамках поддержки местных инициатив граждан, проживающих в сельской местности, по форме согласно приложению N 3 к настоящему Порядку;</w:t>
      </w:r>
    </w:p>
    <w:p w:rsidR="007A23F8" w:rsidRDefault="007A23F8">
      <w:pPr>
        <w:pStyle w:val="ConsPlusNormal"/>
        <w:spacing w:before="220"/>
        <w:ind w:firstLine="540"/>
        <w:jc w:val="both"/>
      </w:pPr>
      <w:r>
        <w:t>д) информации о наличии инвестиционных проектов в сфере агропромышленного комплекса на территории муниципального образования (поселения, района), в границах которого планируется реализация проекта;</w:t>
      </w:r>
    </w:p>
    <w:p w:rsidR="007A23F8" w:rsidRDefault="007A23F8">
      <w:pPr>
        <w:pStyle w:val="ConsPlusNormal"/>
        <w:spacing w:before="220"/>
        <w:ind w:firstLine="540"/>
        <w:jc w:val="both"/>
      </w:pPr>
      <w:r>
        <w:t>е) проектно-сметной документации и (или) сводного сметного расчета, и (или) локальной сметы на реализацию проекта;</w:t>
      </w:r>
    </w:p>
    <w:p w:rsidR="007A23F8" w:rsidRDefault="007A23F8">
      <w:pPr>
        <w:pStyle w:val="ConsPlusNormal"/>
        <w:spacing w:before="220"/>
        <w:ind w:firstLine="540"/>
        <w:jc w:val="both"/>
      </w:pPr>
      <w:r>
        <w:t>ж) протокола собрания граждан, подтверждающего наличие инициативы граждан, проживающих в сельской местности, на реализацию мероприятий по проекту.</w:t>
      </w:r>
    </w:p>
    <w:p w:rsidR="007A23F8" w:rsidRDefault="007A23F8">
      <w:pPr>
        <w:pStyle w:val="ConsPlusNormal"/>
        <w:spacing w:before="220"/>
        <w:ind w:firstLine="540"/>
        <w:jc w:val="both"/>
      </w:pPr>
      <w:r>
        <w:t xml:space="preserve">3.3. Уполномоченный орган в двухнедельный срок со дня получения заявки и предусмотренных </w:t>
      </w:r>
      <w:hyperlink w:anchor="P4113" w:history="1">
        <w:r>
          <w:rPr>
            <w:color w:val="0000FF"/>
          </w:rPr>
          <w:t>пунктом 3.2</w:t>
        </w:r>
      </w:hyperlink>
      <w:r>
        <w:t xml:space="preserve"> настоящего Порядка документов:</w:t>
      </w:r>
    </w:p>
    <w:p w:rsidR="007A23F8" w:rsidRDefault="007A23F8">
      <w:pPr>
        <w:pStyle w:val="ConsPlusNormal"/>
        <w:spacing w:before="220"/>
        <w:ind w:firstLine="540"/>
        <w:jc w:val="both"/>
      </w:pPr>
      <w:r>
        <w:t>а) осуществляет проверку полноты и правильности оформления документов;</w:t>
      </w:r>
    </w:p>
    <w:p w:rsidR="007A23F8" w:rsidRDefault="007A23F8">
      <w:pPr>
        <w:pStyle w:val="ConsPlusNormal"/>
        <w:spacing w:before="220"/>
        <w:ind w:firstLine="540"/>
        <w:jc w:val="both"/>
      </w:pPr>
      <w:r>
        <w:t>б) принимает решение о предоставлении субсидий либо об отказе в их предоставлении (с указанием причин отказа) и уведомляет муниципальное образование о принятом решении.</w:t>
      </w:r>
    </w:p>
    <w:p w:rsidR="007A23F8" w:rsidRDefault="007A23F8">
      <w:pPr>
        <w:pStyle w:val="ConsPlusNormal"/>
        <w:spacing w:before="220"/>
        <w:ind w:firstLine="540"/>
        <w:jc w:val="both"/>
      </w:pPr>
      <w:r>
        <w:t>3.4. Основанием для отказа в предоставлении субсидий является:</w:t>
      </w:r>
    </w:p>
    <w:p w:rsidR="007A23F8" w:rsidRDefault="007A23F8">
      <w:pPr>
        <w:pStyle w:val="ConsPlusNormal"/>
        <w:spacing w:before="220"/>
        <w:ind w:firstLine="540"/>
        <w:jc w:val="both"/>
      </w:pPr>
      <w:r>
        <w:t xml:space="preserve">а) непредставление или представление не в полном объеме документов, предусмотренных </w:t>
      </w:r>
      <w:hyperlink w:anchor="P4113" w:history="1">
        <w:r>
          <w:rPr>
            <w:color w:val="0000FF"/>
          </w:rPr>
          <w:t>пунктом 3.2</w:t>
        </w:r>
      </w:hyperlink>
      <w:r>
        <w:t xml:space="preserve"> настоящего Порядка;</w:t>
      </w:r>
    </w:p>
    <w:p w:rsidR="007A23F8" w:rsidRDefault="007A23F8">
      <w:pPr>
        <w:pStyle w:val="ConsPlusNormal"/>
        <w:spacing w:before="220"/>
        <w:ind w:firstLine="540"/>
        <w:jc w:val="both"/>
      </w:pPr>
      <w:r>
        <w:t xml:space="preserve">б) недостоверность сведений, содержащихся в документах, предусмотренных </w:t>
      </w:r>
      <w:hyperlink w:anchor="P4113" w:history="1">
        <w:r>
          <w:rPr>
            <w:color w:val="0000FF"/>
          </w:rPr>
          <w:t>пунктом 3.2</w:t>
        </w:r>
      </w:hyperlink>
      <w:r>
        <w:t xml:space="preserve"> настоящего Порядка;</w:t>
      </w:r>
    </w:p>
    <w:p w:rsidR="007A23F8" w:rsidRDefault="007A23F8">
      <w:pPr>
        <w:pStyle w:val="ConsPlusNormal"/>
        <w:spacing w:before="220"/>
        <w:ind w:firstLine="540"/>
        <w:jc w:val="both"/>
      </w:pPr>
      <w:r>
        <w:t xml:space="preserve">в) несоблюдение приоритетных направлений, предусмотренных </w:t>
      </w:r>
      <w:hyperlink w:anchor="P4090" w:history="1">
        <w:r>
          <w:rPr>
            <w:color w:val="0000FF"/>
          </w:rPr>
          <w:t>разделом 1</w:t>
        </w:r>
      </w:hyperlink>
      <w:r>
        <w:t xml:space="preserve"> настоящего Порядка, и (или) невыполнение условий предоставления субсидий, предусмотренных </w:t>
      </w:r>
      <w:hyperlink w:anchor="P4113" w:history="1">
        <w:r>
          <w:rPr>
            <w:color w:val="0000FF"/>
          </w:rPr>
          <w:t>пунктом 2.3</w:t>
        </w:r>
      </w:hyperlink>
      <w:r>
        <w:t xml:space="preserve"> настоящего Порядка.</w:t>
      </w:r>
    </w:p>
    <w:p w:rsidR="007A23F8" w:rsidRDefault="007A23F8">
      <w:pPr>
        <w:pStyle w:val="ConsPlusNormal"/>
        <w:spacing w:before="220"/>
        <w:ind w:firstLine="540"/>
        <w:jc w:val="both"/>
      </w:pPr>
      <w:r>
        <w:t>3.5. Уполномоченный орган по результатам рассмотрения заявок, представленных муниципальными образованиями, в срок не позднее 2 рабочих дней подготавливает проект нормативного правового акта правительства Воронежской области о распределении субсидий между муниципальными образованиями.</w:t>
      </w:r>
    </w:p>
    <w:p w:rsidR="007A23F8" w:rsidRDefault="007A23F8">
      <w:pPr>
        <w:pStyle w:val="ConsPlusNormal"/>
        <w:spacing w:before="220"/>
        <w:ind w:firstLine="540"/>
        <w:jc w:val="both"/>
      </w:pPr>
      <w:r>
        <w:t>3.6. В случае принятия решения о предоставлении субсидий между уполномоченным органом и администрацией муниципального образования - получателем субсидий заключается соглашение о предоставлении субсидий (далее - соглашение) в срок не позднее 1 месяца со дня вступления в силу нормативного правового акта правительства Воронежской области о распределении субсидий между муниципальными образованиями по форме, утвержденной департаментом аграрной политики Воронежской области.</w:t>
      </w:r>
    </w:p>
    <w:p w:rsidR="007A23F8" w:rsidRDefault="007A23F8">
      <w:pPr>
        <w:pStyle w:val="ConsPlusNormal"/>
        <w:spacing w:before="220"/>
        <w:ind w:firstLine="540"/>
        <w:jc w:val="both"/>
      </w:pPr>
      <w:r>
        <w:t>3.7. В соглашении указываются:</w:t>
      </w:r>
    </w:p>
    <w:p w:rsidR="007A23F8" w:rsidRDefault="007A23F8">
      <w:pPr>
        <w:pStyle w:val="ConsPlusNormal"/>
        <w:spacing w:before="220"/>
        <w:ind w:firstLine="540"/>
        <w:jc w:val="both"/>
      </w:pPr>
      <w:r>
        <w:t>а) сведения о размере предоставляемой субсидии на очередной финансовый год;</w:t>
      </w:r>
    </w:p>
    <w:p w:rsidR="007A23F8" w:rsidRDefault="007A23F8">
      <w:pPr>
        <w:pStyle w:val="ConsPlusNormal"/>
        <w:spacing w:before="220"/>
        <w:ind w:firstLine="540"/>
        <w:jc w:val="both"/>
      </w:pPr>
      <w:r>
        <w:t>б) сведения об объеме бюджетных ассигнований, предусмотренных в бюджете муниципального образования на очередной финансовый год на финансирование расходного обязательства муниципального образования, софинансируемого за счет субсидии;</w:t>
      </w:r>
    </w:p>
    <w:p w:rsidR="007A23F8" w:rsidRDefault="007A23F8">
      <w:pPr>
        <w:pStyle w:val="ConsPlusNormal"/>
        <w:spacing w:before="220"/>
        <w:ind w:firstLine="540"/>
        <w:jc w:val="both"/>
      </w:pPr>
      <w:r>
        <w:lastRenderedPageBreak/>
        <w:t>в) сведения об объеме средств, привлекаемых из внебюджетных источников на очередной финансовый год;</w:t>
      </w:r>
    </w:p>
    <w:p w:rsidR="007A23F8" w:rsidRDefault="007A23F8">
      <w:pPr>
        <w:pStyle w:val="ConsPlusNormal"/>
        <w:spacing w:before="220"/>
        <w:ind w:firstLine="540"/>
        <w:jc w:val="both"/>
      </w:pPr>
      <w:r>
        <w:t>г) перечень проектов, на реализацию которых предоставляются гранты на очередной финансовый год;</w:t>
      </w:r>
    </w:p>
    <w:p w:rsidR="007A23F8" w:rsidRDefault="007A23F8">
      <w:pPr>
        <w:pStyle w:val="ConsPlusNormal"/>
        <w:spacing w:before="220"/>
        <w:ind w:firstLine="540"/>
        <w:jc w:val="both"/>
      </w:pPr>
      <w:r>
        <w:t>д) значения показателей результативности использования субсидии и обязательства муниципального образования по их достижению;</w:t>
      </w:r>
    </w:p>
    <w:p w:rsidR="007A23F8" w:rsidRDefault="007A23F8">
      <w:pPr>
        <w:pStyle w:val="ConsPlusNormal"/>
        <w:spacing w:before="220"/>
        <w:ind w:firstLine="540"/>
        <w:jc w:val="both"/>
      </w:pPr>
      <w:r>
        <w:t>е)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7A23F8" w:rsidRDefault="007A23F8">
      <w:pPr>
        <w:pStyle w:val="ConsPlusNormal"/>
        <w:spacing w:before="220"/>
        <w:ind w:firstLine="540"/>
        <w:jc w:val="both"/>
      </w:pPr>
      <w:r>
        <w:t>ж) обязательство муниципального образования по представлению:</w:t>
      </w:r>
    </w:p>
    <w:p w:rsidR="007A23F8" w:rsidRDefault="007A23F8">
      <w:pPr>
        <w:pStyle w:val="ConsPlusNormal"/>
        <w:spacing w:before="220"/>
        <w:ind w:firstLine="540"/>
        <w:jc w:val="both"/>
      </w:pPr>
      <w:r>
        <w:t>отчета о расходах бюджета муниципального образования, источником финансового обеспечения которых является субсидия, в сроки и по форме, установленные соглашением;</w:t>
      </w:r>
    </w:p>
    <w:p w:rsidR="007A23F8" w:rsidRDefault="007A23F8">
      <w:pPr>
        <w:pStyle w:val="ConsPlusNormal"/>
        <w:spacing w:before="220"/>
        <w:ind w:firstLine="540"/>
        <w:jc w:val="both"/>
      </w:pPr>
      <w:r>
        <w:t>отчета о достижении показателей результативности использования субсидии в сроки и по форме, установленные соглашением;</w:t>
      </w:r>
    </w:p>
    <w:p w:rsidR="007A23F8" w:rsidRDefault="007A23F8">
      <w:pPr>
        <w:pStyle w:val="ConsPlusNormal"/>
        <w:spacing w:before="220"/>
        <w:ind w:firstLine="540"/>
        <w:jc w:val="both"/>
      </w:pPr>
      <w:r>
        <w:t>з) порядок осуществления контроля за выполнением муниципальным образованием обязательств, предусмотренных соглашением;</w:t>
      </w:r>
    </w:p>
    <w:p w:rsidR="007A23F8" w:rsidRDefault="007A23F8">
      <w:pPr>
        <w:pStyle w:val="ConsPlusNormal"/>
        <w:spacing w:before="220"/>
        <w:ind w:firstLine="540"/>
        <w:jc w:val="both"/>
      </w:pPr>
      <w:r>
        <w:t>и) последствия недостижения муниципальным образованием установленных значений показателей результативности использования субсидии.</w:t>
      </w:r>
    </w:p>
    <w:p w:rsidR="007A23F8" w:rsidRDefault="007A23F8">
      <w:pPr>
        <w:pStyle w:val="ConsPlusNormal"/>
        <w:spacing w:before="220"/>
        <w:ind w:firstLine="540"/>
        <w:jc w:val="both"/>
      </w:pPr>
      <w:r>
        <w:t>3.8. Для перечисления субсидий уполномоченный орган:</w:t>
      </w:r>
    </w:p>
    <w:p w:rsidR="007A23F8" w:rsidRDefault="007A23F8">
      <w:pPr>
        <w:pStyle w:val="ConsPlusNormal"/>
        <w:spacing w:before="220"/>
        <w:ind w:firstLine="540"/>
        <w:jc w:val="both"/>
      </w:pPr>
      <w:r>
        <w:t>а) доводит в течение 10 дней со дня подписания соглашения до администраторов указанных поступлений уведомления о бюджетных ассигнованиях по форме, утвержденной приказом департамента финансов Воронежской области;</w:t>
      </w:r>
    </w:p>
    <w:p w:rsidR="007A23F8" w:rsidRDefault="007A23F8">
      <w:pPr>
        <w:pStyle w:val="ConsPlusNormal"/>
        <w:spacing w:before="220"/>
        <w:ind w:firstLine="540"/>
        <w:jc w:val="both"/>
      </w:pPr>
      <w:r>
        <w:t>б) за счет ассигнований областного бюджета - представляет в департамент финансов Воронежской области после получения от муниципального образования документального подтверждения сведений о выполненных работах, о перечислении средств местного бюджета и средств внебюджетных источников на финансирование проекта распоряжение на перечисление средств по выделенным лимитам бюджетных обязательств с лицевого счета департамента финансов Воронежской области, открытого в Управлении Федерального казначейства по Воронежской области, на лицевые счета финансовых органов муниципальных районов, открытые в территориальных отделениях Федерального казначейства, а также заверенные копии соглашений, заключенных между уполномоченным органом и муниципальным образованием;</w:t>
      </w:r>
    </w:p>
    <w:p w:rsidR="007A23F8" w:rsidRDefault="007A23F8">
      <w:pPr>
        <w:pStyle w:val="ConsPlusNormal"/>
        <w:spacing w:before="220"/>
        <w:ind w:firstLine="540"/>
        <w:jc w:val="both"/>
      </w:pPr>
      <w:r>
        <w:t>в) за счет ассигнований, поступивших в областной бюджет из федерального бюджета (на основании доведенных Министерством сельского хозяйства Российской Федерации), - представляет в департамент финансов Воронежской области распоряжение на перечисление средств на лицевой счет, открытый уполномоченному органу в Управлении Федерального казначейства по Воронежской области, с последующим предоставлением в Управление Федерального казначейства по Воронежской области заявок на кассовый расход на перечисление средств муниципальным образованиям.</w:t>
      </w:r>
    </w:p>
    <w:p w:rsidR="007A23F8" w:rsidRDefault="007A23F8">
      <w:pPr>
        <w:pStyle w:val="ConsPlusNormal"/>
        <w:spacing w:before="220"/>
        <w:ind w:firstLine="540"/>
        <w:jc w:val="both"/>
      </w:pPr>
      <w:r>
        <w:t>3.9. Субсидии предоставляются бюджетам муниципальных образований в порядке очередности регистрации заявки на получение субсидий в журнале регистраций, который должен быть прошнурован, пронумерован и скреплен печатью.</w:t>
      </w:r>
    </w:p>
    <w:p w:rsidR="007A23F8" w:rsidRDefault="007A23F8">
      <w:pPr>
        <w:pStyle w:val="ConsPlusNormal"/>
        <w:spacing w:before="220"/>
        <w:ind w:firstLine="540"/>
        <w:jc w:val="both"/>
      </w:pPr>
      <w:r>
        <w:t xml:space="preserve">3.10. Распределение субсидий между муниципальными образованиями осуществляется в </w:t>
      </w:r>
      <w:r>
        <w:lastRenderedPageBreak/>
        <w:t>пределах бюджетных ассигнований, предусмотренных сводной бюджетной росписью областного бюджета и лимитов бюджетных обязательств на текущий год.</w:t>
      </w:r>
    </w:p>
    <w:p w:rsidR="007A23F8" w:rsidRDefault="007A23F8">
      <w:pPr>
        <w:pStyle w:val="ConsPlusNormal"/>
        <w:jc w:val="both"/>
      </w:pPr>
    </w:p>
    <w:p w:rsidR="007A23F8" w:rsidRDefault="007A23F8">
      <w:pPr>
        <w:pStyle w:val="ConsPlusTitle"/>
        <w:jc w:val="center"/>
        <w:outlineLvl w:val="4"/>
      </w:pPr>
      <w:r>
        <w:t>4. Методика распределения и возврата субсидий</w:t>
      </w:r>
    </w:p>
    <w:p w:rsidR="007A23F8" w:rsidRDefault="007A23F8">
      <w:pPr>
        <w:pStyle w:val="ConsPlusNormal"/>
        <w:jc w:val="both"/>
      </w:pPr>
    </w:p>
    <w:p w:rsidR="007A23F8" w:rsidRDefault="007A23F8">
      <w:pPr>
        <w:pStyle w:val="ConsPlusNormal"/>
        <w:ind w:firstLine="540"/>
        <w:jc w:val="both"/>
      </w:pPr>
      <w:r>
        <w:t>4.1. Распределение субсидий производится в пределах утверждаемых лимитов бюджетных обязательств в соответствии со сводной бюджетной росписью областного бюджета на соответствующий финансовый год и плановый период, в том числе за счет субсидий, предоставляемых областному бюджету из федерального бюджета на реализацию мероприятий по грантовой поддержке местных инициатив граждан, проживающих в сельской местности в рамках реализации Программы.</w:t>
      </w:r>
    </w:p>
    <w:p w:rsidR="007A23F8" w:rsidRDefault="007A23F8">
      <w:pPr>
        <w:pStyle w:val="ConsPlusNormal"/>
        <w:jc w:val="both"/>
      </w:pPr>
      <w:r>
        <w:t xml:space="preserve">(в ред. </w:t>
      </w:r>
      <w:hyperlink r:id="rId448"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4.2. Размер субсидии, предоставляемой местному бюджету на реализацию проекта, определяется департаментом аграрной политики Воронежской области по следующей формуле:</w:t>
      </w:r>
    </w:p>
    <w:p w:rsidR="007A23F8" w:rsidRDefault="007A23F8">
      <w:pPr>
        <w:pStyle w:val="ConsPlusNormal"/>
        <w:jc w:val="both"/>
      </w:pPr>
    </w:p>
    <w:p w:rsidR="007A23F8" w:rsidRDefault="007A23F8">
      <w:pPr>
        <w:pStyle w:val="ConsPlusNormal"/>
        <w:ind w:firstLine="540"/>
        <w:jc w:val="both"/>
      </w:pPr>
      <w:r w:rsidRPr="002B37FE">
        <w:rPr>
          <w:position w:val="-23"/>
        </w:rPr>
        <w:pict>
          <v:shape id="_x0000_i1028" style="width:102pt;height:34.5pt" coordsize="" o:spt="100" adj="0,,0" path="" filled="f" stroked="f">
            <v:stroke joinstyle="miter"/>
            <v:imagedata r:id="rId449" o:title="base_23733_90173_32771"/>
            <v:formulas/>
            <v:path o:connecttype="segments"/>
          </v:shape>
        </w:pict>
      </w:r>
    </w:p>
    <w:p w:rsidR="007A23F8" w:rsidRDefault="007A23F8">
      <w:pPr>
        <w:pStyle w:val="ConsPlusNormal"/>
        <w:jc w:val="both"/>
      </w:pPr>
    </w:p>
    <w:p w:rsidR="007A23F8" w:rsidRDefault="007A23F8">
      <w:pPr>
        <w:pStyle w:val="ConsPlusNormal"/>
        <w:ind w:firstLine="540"/>
        <w:jc w:val="both"/>
      </w:pPr>
      <w:r>
        <w:t>где:</w:t>
      </w:r>
    </w:p>
    <w:p w:rsidR="007A23F8" w:rsidRDefault="007A23F8">
      <w:pPr>
        <w:pStyle w:val="ConsPlusNormal"/>
        <w:spacing w:before="220"/>
        <w:ind w:firstLine="540"/>
        <w:jc w:val="both"/>
      </w:pPr>
      <w:r>
        <w:t>Gi - размер субсидии i-му муниципальному образованию;</w:t>
      </w:r>
    </w:p>
    <w:p w:rsidR="007A23F8" w:rsidRDefault="007A23F8">
      <w:pPr>
        <w:pStyle w:val="ConsPlusNormal"/>
        <w:spacing w:before="220"/>
        <w:ind w:firstLine="540"/>
        <w:jc w:val="both"/>
      </w:pPr>
      <w:r>
        <w:t>S - объем бюджетных ассигнований, предусмотренных законом об областном бюджете на текущий год на мероприятия по грантовой поддержке местных инициатив граждан, проживающих в сельской местности;</w:t>
      </w:r>
    </w:p>
    <w:p w:rsidR="007A23F8" w:rsidRDefault="007A23F8">
      <w:pPr>
        <w:pStyle w:val="ConsPlusNormal"/>
        <w:spacing w:before="220"/>
        <w:ind w:firstLine="540"/>
        <w:jc w:val="both"/>
      </w:pPr>
      <w:r>
        <w:t>SUM V - суммарный объем средств областного бюджета, необходимый муниципальным образованиям на реализацию отобранных общественно значимых проектов при участии граждан, проживающих в сельской местности;</w:t>
      </w:r>
    </w:p>
    <w:p w:rsidR="007A23F8" w:rsidRDefault="007A23F8">
      <w:pPr>
        <w:pStyle w:val="ConsPlusNormal"/>
        <w:spacing w:before="220"/>
        <w:ind w:firstLine="540"/>
        <w:jc w:val="both"/>
      </w:pPr>
      <w:r>
        <w:t>Vi - объем средств, необходимый i-му муниципальному образованию на реализацию мероприятия муниципальных программ, направленных на грантовую поддержку местных инициатив граждан, проживающих в сельской местности.</w:t>
      </w:r>
    </w:p>
    <w:p w:rsidR="007A23F8" w:rsidRDefault="007A23F8">
      <w:pPr>
        <w:pStyle w:val="ConsPlusNormal"/>
        <w:jc w:val="both"/>
      </w:pPr>
    </w:p>
    <w:p w:rsidR="007A23F8" w:rsidRDefault="007A23F8">
      <w:pPr>
        <w:pStyle w:val="ConsPlusNormal"/>
        <w:ind w:firstLine="540"/>
        <w:jc w:val="both"/>
      </w:pPr>
      <w:r>
        <w:t>Vi = (Zi - Мi),</w:t>
      </w:r>
    </w:p>
    <w:p w:rsidR="007A23F8" w:rsidRDefault="007A23F8">
      <w:pPr>
        <w:pStyle w:val="ConsPlusNormal"/>
        <w:jc w:val="both"/>
      </w:pPr>
    </w:p>
    <w:p w:rsidR="007A23F8" w:rsidRDefault="007A23F8">
      <w:pPr>
        <w:pStyle w:val="ConsPlusNormal"/>
        <w:ind w:firstLine="540"/>
        <w:jc w:val="both"/>
      </w:pPr>
      <w:r>
        <w:t>где:</w:t>
      </w:r>
    </w:p>
    <w:p w:rsidR="007A23F8" w:rsidRDefault="007A23F8">
      <w:pPr>
        <w:pStyle w:val="ConsPlusNormal"/>
        <w:spacing w:before="220"/>
        <w:ind w:firstLine="540"/>
        <w:jc w:val="both"/>
      </w:pPr>
      <w:r>
        <w:t>Zi - общая стоимость проекта i-го муниципального образования, прошедшего отбор, на реализацию которого предоставляется субсидия;</w:t>
      </w:r>
    </w:p>
    <w:p w:rsidR="007A23F8" w:rsidRDefault="007A23F8">
      <w:pPr>
        <w:pStyle w:val="ConsPlusNormal"/>
        <w:spacing w:before="220"/>
        <w:ind w:firstLine="540"/>
        <w:jc w:val="both"/>
      </w:pPr>
      <w:r>
        <w:t>Мi - суммарный объем средств бюджета i-го муниципального образования и внебюджетных источников (в размере не менее 40 процентов от общей стоимости проекта).</w:t>
      </w:r>
    </w:p>
    <w:p w:rsidR="007A23F8" w:rsidRDefault="007A23F8">
      <w:pPr>
        <w:pStyle w:val="ConsPlusNormal"/>
        <w:spacing w:before="220"/>
        <w:ind w:firstLine="540"/>
        <w:jc w:val="both"/>
      </w:pPr>
      <w:r>
        <w:t>4.3. Размер гранта не может превышать 2 млн рублей и 60 процентов общей стоимости проекта. Финансовое обеспечение оставшейся части стоимости проекта осуществляется за счет средств местного бюджета, а также обязательного вклада граждан и (или) юридических лиц (индивидуальных предпринимателей) в реализацию проекта в различных формах (денежные средства, трудовое участие, предоставление помещений, технических средств и другие формы).</w:t>
      </w:r>
    </w:p>
    <w:p w:rsidR="007A23F8" w:rsidRDefault="007A23F8">
      <w:pPr>
        <w:pStyle w:val="ConsPlusNormal"/>
        <w:spacing w:before="220"/>
        <w:ind w:firstLine="540"/>
        <w:jc w:val="both"/>
      </w:pPr>
      <w:r>
        <w:t>4.4. В случае если муниципальным образованием по состоянию на 31 декабря года предоставления субсидий не достигнуты целевые показатели, установленные в соответствии с соглашением, то объем средств, подлежащих возврату из местного бюджета в областной бюджет, рассчитывается по формуле:</w:t>
      </w:r>
    </w:p>
    <w:p w:rsidR="007A23F8" w:rsidRDefault="007A23F8">
      <w:pPr>
        <w:pStyle w:val="ConsPlusNormal"/>
        <w:jc w:val="both"/>
      </w:pPr>
    </w:p>
    <w:p w:rsidR="007A23F8" w:rsidRDefault="007A23F8">
      <w:pPr>
        <w:pStyle w:val="ConsPlusNormal"/>
        <w:ind w:firstLine="540"/>
        <w:jc w:val="both"/>
      </w:pPr>
      <w:r>
        <w:t>Vвозврата = (Vсубсидии * k * m / n) x 0,1, где:</w:t>
      </w:r>
    </w:p>
    <w:p w:rsidR="007A23F8" w:rsidRDefault="007A23F8">
      <w:pPr>
        <w:pStyle w:val="ConsPlusNormal"/>
        <w:jc w:val="both"/>
      </w:pPr>
    </w:p>
    <w:p w:rsidR="007A23F8" w:rsidRDefault="007A23F8">
      <w:pPr>
        <w:pStyle w:val="ConsPlusNormal"/>
        <w:ind w:firstLine="540"/>
        <w:jc w:val="both"/>
      </w:pPr>
      <w:r>
        <w:t>Vсубсидии - размер субсидии, предоставленной бюджету муниципального образования;</w:t>
      </w:r>
    </w:p>
    <w:p w:rsidR="007A23F8" w:rsidRDefault="007A23F8">
      <w:pPr>
        <w:pStyle w:val="ConsPlusNormal"/>
        <w:spacing w:before="220"/>
        <w:ind w:firstLine="540"/>
        <w:jc w:val="both"/>
      </w:pPr>
      <w:r>
        <w:t>m - количество показателей результативности использования субсидии, по которым индекс, отражающий уровень недостижения значения i-го показателя результативности использования субсидии, имеет положительное значение;</w:t>
      </w:r>
    </w:p>
    <w:p w:rsidR="007A23F8" w:rsidRDefault="007A23F8">
      <w:pPr>
        <w:pStyle w:val="ConsPlusNormal"/>
        <w:spacing w:before="220"/>
        <w:ind w:firstLine="540"/>
        <w:jc w:val="both"/>
      </w:pPr>
      <w:r>
        <w:t>n - общее количество показателей результативности использования субсидии;</w:t>
      </w:r>
    </w:p>
    <w:p w:rsidR="007A23F8" w:rsidRDefault="007A23F8">
      <w:pPr>
        <w:pStyle w:val="ConsPlusNormal"/>
        <w:spacing w:before="220"/>
        <w:ind w:firstLine="540"/>
        <w:jc w:val="both"/>
      </w:pPr>
      <w:r>
        <w:t>k - коэффициент возврата субсидии.</w:t>
      </w:r>
    </w:p>
    <w:p w:rsidR="007A23F8" w:rsidRDefault="007A23F8">
      <w:pPr>
        <w:pStyle w:val="ConsPlusNormal"/>
        <w:spacing w:before="220"/>
        <w:ind w:firstLine="540"/>
        <w:jc w:val="both"/>
      </w:pPr>
      <w:r>
        <w:t>Коэффициент возврата субсидии (k) рассчитывается по формуле:</w:t>
      </w:r>
    </w:p>
    <w:p w:rsidR="007A23F8" w:rsidRDefault="007A23F8">
      <w:pPr>
        <w:pStyle w:val="ConsPlusNormal"/>
        <w:jc w:val="both"/>
      </w:pPr>
    </w:p>
    <w:p w:rsidR="007A23F8" w:rsidRDefault="007A23F8">
      <w:pPr>
        <w:pStyle w:val="ConsPlusNormal"/>
        <w:ind w:firstLine="540"/>
        <w:jc w:val="both"/>
      </w:pPr>
      <w:r>
        <w:t>k = SUM Di / m, где:</w:t>
      </w:r>
    </w:p>
    <w:p w:rsidR="007A23F8" w:rsidRDefault="007A23F8">
      <w:pPr>
        <w:pStyle w:val="ConsPlusNormal"/>
        <w:jc w:val="both"/>
      </w:pPr>
    </w:p>
    <w:p w:rsidR="007A23F8" w:rsidRDefault="007A23F8">
      <w:pPr>
        <w:pStyle w:val="ConsPlusNormal"/>
        <w:ind w:firstLine="540"/>
        <w:jc w:val="both"/>
      </w:pPr>
      <w:r>
        <w:t>Di - индекс, отражающий уровень недостижения значения i-го показателя результативности использования субсидии;</w:t>
      </w:r>
    </w:p>
    <w:p w:rsidR="007A23F8" w:rsidRDefault="007A23F8">
      <w:pPr>
        <w:pStyle w:val="ConsPlusNormal"/>
        <w:spacing w:before="220"/>
        <w:ind w:firstLine="540"/>
        <w:jc w:val="both"/>
      </w:pPr>
      <w:r>
        <w:t>m - количество показателей результативности использования субсидии, по которым индекс, отражающий уровень недостижения значения i-го показателя результативности использования субсидии, имеет положительное значение.</w:t>
      </w:r>
    </w:p>
    <w:p w:rsidR="007A23F8" w:rsidRDefault="007A23F8">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результативности использования субсидии.</w:t>
      </w:r>
    </w:p>
    <w:p w:rsidR="007A23F8" w:rsidRDefault="007A23F8">
      <w:pPr>
        <w:pStyle w:val="ConsPlusNormal"/>
        <w:spacing w:before="220"/>
        <w:ind w:firstLine="540"/>
        <w:jc w:val="both"/>
      </w:pPr>
      <w:r>
        <w:t>Индекс, отражающий уровень недостижения значения i-го показателя результативности использования субсидии (Di), определяется:</w:t>
      </w:r>
    </w:p>
    <w:p w:rsidR="007A23F8" w:rsidRDefault="007A23F8">
      <w:pPr>
        <w:pStyle w:val="ConsPlusNormal"/>
        <w:spacing w:before="220"/>
        <w:ind w:firstLine="540"/>
        <w:jc w:val="both"/>
      </w:pPr>
      <w: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7A23F8" w:rsidRDefault="007A23F8">
      <w:pPr>
        <w:pStyle w:val="ConsPlusNormal"/>
        <w:jc w:val="both"/>
      </w:pPr>
    </w:p>
    <w:p w:rsidR="007A23F8" w:rsidRDefault="007A23F8">
      <w:pPr>
        <w:pStyle w:val="ConsPlusNormal"/>
        <w:jc w:val="center"/>
      </w:pPr>
      <w:r>
        <w:t>Di = 1 - Ti / Si,</w:t>
      </w:r>
    </w:p>
    <w:p w:rsidR="007A23F8" w:rsidRDefault="007A23F8">
      <w:pPr>
        <w:pStyle w:val="ConsPlusNormal"/>
        <w:jc w:val="both"/>
      </w:pPr>
    </w:p>
    <w:p w:rsidR="007A23F8" w:rsidRDefault="007A23F8">
      <w:pPr>
        <w:pStyle w:val="ConsPlusNormal"/>
        <w:ind w:firstLine="540"/>
        <w:jc w:val="both"/>
      </w:pPr>
      <w:r>
        <w:t>где:</w:t>
      </w:r>
    </w:p>
    <w:p w:rsidR="007A23F8" w:rsidRDefault="007A23F8">
      <w:pPr>
        <w:pStyle w:val="ConsPlusNormal"/>
        <w:spacing w:before="220"/>
        <w:ind w:firstLine="540"/>
        <w:jc w:val="both"/>
      </w:pPr>
      <w:r>
        <w:t>Ti - фактически достигнутое значение i-го показателя результативности использования субсидии на отчетную дату;</w:t>
      </w:r>
    </w:p>
    <w:p w:rsidR="007A23F8" w:rsidRDefault="007A23F8">
      <w:pPr>
        <w:pStyle w:val="ConsPlusNormal"/>
        <w:spacing w:before="220"/>
        <w:ind w:firstLine="540"/>
        <w:jc w:val="both"/>
      </w:pPr>
      <w:r>
        <w:t>Si - плановое значение i-го показателя результативности использования субсидии, установленное соглашением;</w:t>
      </w:r>
    </w:p>
    <w:p w:rsidR="007A23F8" w:rsidRDefault="007A23F8">
      <w:pPr>
        <w:pStyle w:val="ConsPlusNormal"/>
        <w:spacing w:before="220"/>
        <w:ind w:firstLine="540"/>
        <w:jc w:val="both"/>
      </w:pPr>
      <w: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7A23F8" w:rsidRDefault="007A23F8">
      <w:pPr>
        <w:pStyle w:val="ConsPlusNormal"/>
        <w:jc w:val="both"/>
      </w:pPr>
    </w:p>
    <w:p w:rsidR="007A23F8" w:rsidRDefault="007A23F8">
      <w:pPr>
        <w:pStyle w:val="ConsPlusNormal"/>
        <w:jc w:val="center"/>
      </w:pPr>
      <w:r>
        <w:t>Di = 1 - Si / Ti,</w:t>
      </w:r>
    </w:p>
    <w:p w:rsidR="007A23F8" w:rsidRDefault="007A23F8">
      <w:pPr>
        <w:pStyle w:val="ConsPlusNormal"/>
        <w:jc w:val="both"/>
      </w:pPr>
    </w:p>
    <w:p w:rsidR="007A23F8" w:rsidRDefault="007A23F8">
      <w:pPr>
        <w:pStyle w:val="ConsPlusNormal"/>
        <w:ind w:firstLine="540"/>
        <w:jc w:val="both"/>
      </w:pPr>
      <w:r>
        <w:t>где:</w:t>
      </w:r>
    </w:p>
    <w:p w:rsidR="007A23F8" w:rsidRDefault="007A23F8">
      <w:pPr>
        <w:pStyle w:val="ConsPlusNormal"/>
        <w:spacing w:before="220"/>
        <w:ind w:firstLine="540"/>
        <w:jc w:val="both"/>
      </w:pPr>
      <w:r>
        <w:t>Ti - фактически достигнутое значение i-го показателя результативности использования субсидии на отчетную дату;</w:t>
      </w:r>
    </w:p>
    <w:p w:rsidR="007A23F8" w:rsidRDefault="007A23F8">
      <w:pPr>
        <w:pStyle w:val="ConsPlusNormal"/>
        <w:spacing w:before="220"/>
        <w:ind w:firstLine="540"/>
        <w:jc w:val="both"/>
      </w:pPr>
      <w:r>
        <w:lastRenderedPageBreak/>
        <w:t>Si - плановое значение i-го показателя результативности использования субсидии, установленное соглашением.</w:t>
      </w:r>
    </w:p>
    <w:p w:rsidR="007A23F8" w:rsidRDefault="007A23F8">
      <w:pPr>
        <w:pStyle w:val="ConsPlusNormal"/>
        <w:jc w:val="both"/>
      </w:pPr>
    </w:p>
    <w:p w:rsidR="007A23F8" w:rsidRDefault="007A23F8">
      <w:pPr>
        <w:pStyle w:val="ConsPlusTitle"/>
        <w:jc w:val="center"/>
        <w:outlineLvl w:val="4"/>
      </w:pPr>
      <w:r>
        <w:t>5. Порядок представления отчетов и контроля за целевым</w:t>
      </w:r>
    </w:p>
    <w:p w:rsidR="007A23F8" w:rsidRDefault="007A23F8">
      <w:pPr>
        <w:pStyle w:val="ConsPlusTitle"/>
        <w:jc w:val="center"/>
      </w:pPr>
      <w:r>
        <w:t>использованием субсидий</w:t>
      </w:r>
    </w:p>
    <w:p w:rsidR="007A23F8" w:rsidRDefault="007A23F8">
      <w:pPr>
        <w:pStyle w:val="ConsPlusNormal"/>
        <w:jc w:val="both"/>
      </w:pPr>
    </w:p>
    <w:p w:rsidR="007A23F8" w:rsidRDefault="007A23F8">
      <w:pPr>
        <w:pStyle w:val="ConsPlusNormal"/>
        <w:ind w:firstLine="540"/>
        <w:jc w:val="both"/>
      </w:pPr>
      <w:r>
        <w:t>5.1. Орган местного самоуправления муниципального образования представляет в уполномоченный орган отчет о целевом использовании субсидий ежемесячно до 5-го числа месяца, следующего за отчетным периодом, за год - в срок до 15 января года, следующего за отчетным годом, по форме, утвержденной соглашением.</w:t>
      </w:r>
    </w:p>
    <w:p w:rsidR="007A23F8" w:rsidRDefault="007A23F8">
      <w:pPr>
        <w:pStyle w:val="ConsPlusNormal"/>
        <w:spacing w:before="220"/>
        <w:ind w:firstLine="540"/>
        <w:jc w:val="both"/>
      </w:pPr>
      <w:r>
        <w:t>5.2. Контроль за целевым использованием субсидий осуществляется уполномоченным органом. Уполномоченным органом, органами государственного финансового контроля осуществляются проверки соблюдения получателями субсидий условий, целей и порядка их предоставления.</w:t>
      </w:r>
    </w:p>
    <w:p w:rsidR="007A23F8" w:rsidRDefault="007A23F8">
      <w:pPr>
        <w:pStyle w:val="ConsPlusNormal"/>
        <w:spacing w:before="220"/>
        <w:ind w:firstLine="540"/>
        <w:jc w:val="both"/>
      </w:pPr>
      <w:r>
        <w:t>5.3. Ответственность за нецелевое использование предоставленных субсидий, недостоверность сведений, содержащихся в документах и отчетности, несет орган местного самоуправления муниципального образования в соответствии с действующим законодательством.</w:t>
      </w:r>
    </w:p>
    <w:p w:rsidR="007A23F8" w:rsidRDefault="007A23F8">
      <w:pPr>
        <w:pStyle w:val="ConsPlusNormal"/>
        <w:spacing w:before="220"/>
        <w:ind w:firstLine="540"/>
        <w:jc w:val="both"/>
      </w:pPr>
      <w:r>
        <w:t>5.4. При выявлении нарушения условий, установленных для предоставления субсидий, факта нецелевого использования субсидий, а также недостижения целевых показателей уполномоченный орган принимает меры по возврату субсидий, направляет получателю требование об их возврате в областной бюджет. Субсидии подлежат возврату в течение 30 календарных дней с момента получения требования.</w:t>
      </w:r>
    </w:p>
    <w:p w:rsidR="007A23F8" w:rsidRDefault="007A23F8">
      <w:pPr>
        <w:pStyle w:val="ConsPlusNormal"/>
        <w:spacing w:before="220"/>
        <w:ind w:firstLine="540"/>
        <w:jc w:val="both"/>
      </w:pPr>
      <w:r>
        <w:t>При невозврате субсидий в указанный срок уполномоченный орган принимает меры по взысканию подлежащих возврату субсидий в областной бюджет в судебном порядке.</w:t>
      </w: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right"/>
        <w:outlineLvl w:val="4"/>
      </w:pPr>
      <w:r>
        <w:t>Приложение N 1</w:t>
      </w:r>
    </w:p>
    <w:p w:rsidR="007A23F8" w:rsidRDefault="007A23F8">
      <w:pPr>
        <w:pStyle w:val="ConsPlusNormal"/>
        <w:jc w:val="right"/>
      </w:pPr>
      <w:r>
        <w:t>к Порядку</w:t>
      </w:r>
    </w:p>
    <w:p w:rsidR="007A23F8" w:rsidRDefault="007A23F8">
      <w:pPr>
        <w:pStyle w:val="ConsPlusNormal"/>
        <w:jc w:val="right"/>
      </w:pPr>
      <w:r>
        <w:t>предоставления и расходования</w:t>
      </w:r>
    </w:p>
    <w:p w:rsidR="007A23F8" w:rsidRDefault="007A23F8">
      <w:pPr>
        <w:pStyle w:val="ConsPlusNormal"/>
        <w:jc w:val="right"/>
      </w:pPr>
      <w:r>
        <w:t>субсидий из областного бюджета</w:t>
      </w:r>
    </w:p>
    <w:p w:rsidR="007A23F8" w:rsidRDefault="007A23F8">
      <w:pPr>
        <w:pStyle w:val="ConsPlusNormal"/>
        <w:jc w:val="right"/>
      </w:pPr>
      <w:r>
        <w:t>бюджетам муниципальных образований</w:t>
      </w:r>
    </w:p>
    <w:p w:rsidR="007A23F8" w:rsidRDefault="007A23F8">
      <w:pPr>
        <w:pStyle w:val="ConsPlusNormal"/>
        <w:jc w:val="right"/>
      </w:pPr>
      <w:r>
        <w:t>Воронежской области на грантовую</w:t>
      </w:r>
    </w:p>
    <w:p w:rsidR="007A23F8" w:rsidRDefault="007A23F8">
      <w:pPr>
        <w:pStyle w:val="ConsPlusNormal"/>
        <w:jc w:val="right"/>
      </w:pPr>
      <w:r>
        <w:t>поддержку местных инициатив граждан,</w:t>
      </w:r>
    </w:p>
    <w:p w:rsidR="007A23F8" w:rsidRDefault="007A23F8">
      <w:pPr>
        <w:pStyle w:val="ConsPlusNormal"/>
        <w:jc w:val="right"/>
      </w:pPr>
      <w:r>
        <w:t>проживающих в сельской местности</w:t>
      </w:r>
    </w:p>
    <w:p w:rsidR="007A23F8" w:rsidRDefault="007A23F8">
      <w:pPr>
        <w:pStyle w:val="ConsPlusNormal"/>
        <w:jc w:val="both"/>
      </w:pPr>
    </w:p>
    <w:p w:rsidR="007A23F8" w:rsidRDefault="007A23F8">
      <w:pPr>
        <w:pStyle w:val="ConsPlusNormal"/>
        <w:jc w:val="right"/>
      </w:pPr>
      <w:r>
        <w:t>Руководителю департамента</w:t>
      </w:r>
    </w:p>
    <w:p w:rsidR="007A23F8" w:rsidRDefault="007A23F8">
      <w:pPr>
        <w:pStyle w:val="ConsPlusNormal"/>
        <w:jc w:val="right"/>
      </w:pPr>
      <w:r>
        <w:t>аграрной политики</w:t>
      </w:r>
    </w:p>
    <w:p w:rsidR="007A23F8" w:rsidRDefault="007A23F8">
      <w:pPr>
        <w:pStyle w:val="ConsPlusNormal"/>
        <w:jc w:val="right"/>
      </w:pPr>
      <w:r>
        <w:t>Воронежской области</w:t>
      </w:r>
    </w:p>
    <w:p w:rsidR="007A23F8" w:rsidRDefault="007A23F8">
      <w:pPr>
        <w:pStyle w:val="ConsPlusNormal"/>
        <w:jc w:val="right"/>
      </w:pPr>
      <w:r>
        <w:t>________________________</w:t>
      </w:r>
    </w:p>
    <w:p w:rsidR="007A23F8" w:rsidRDefault="007A23F8">
      <w:pPr>
        <w:pStyle w:val="ConsPlusNormal"/>
        <w:jc w:val="both"/>
      </w:pPr>
    </w:p>
    <w:p w:rsidR="007A23F8" w:rsidRDefault="007A23F8">
      <w:pPr>
        <w:pStyle w:val="ConsPlusNormal"/>
        <w:jc w:val="center"/>
      </w:pPr>
      <w:bookmarkStart w:id="66" w:name="P4227"/>
      <w:bookmarkEnd w:id="66"/>
      <w:r>
        <w:t>ЗАЯВКА</w:t>
      </w:r>
    </w:p>
    <w:p w:rsidR="007A23F8" w:rsidRDefault="007A23F8">
      <w:pPr>
        <w:pStyle w:val="ConsPlusNormal"/>
        <w:jc w:val="center"/>
      </w:pPr>
      <w:r>
        <w:t>на предоставление и расходование субсидий из областного</w:t>
      </w:r>
    </w:p>
    <w:p w:rsidR="007A23F8" w:rsidRDefault="007A23F8">
      <w:pPr>
        <w:pStyle w:val="ConsPlusNormal"/>
        <w:jc w:val="center"/>
      </w:pPr>
      <w:r>
        <w:t>бюджета бюджетам муниципальных образований Воронежской</w:t>
      </w:r>
    </w:p>
    <w:p w:rsidR="007A23F8" w:rsidRDefault="007A23F8">
      <w:pPr>
        <w:pStyle w:val="ConsPlusNormal"/>
        <w:jc w:val="center"/>
      </w:pPr>
      <w:r>
        <w:t>области на грантовую поддержку местных инициатив граждан,</w:t>
      </w:r>
    </w:p>
    <w:p w:rsidR="007A23F8" w:rsidRDefault="007A23F8">
      <w:pPr>
        <w:pStyle w:val="ConsPlusNormal"/>
        <w:jc w:val="center"/>
      </w:pPr>
      <w:r>
        <w:t>проживающих в сельской местности</w:t>
      </w:r>
    </w:p>
    <w:p w:rsidR="007A23F8" w:rsidRDefault="007A23F8">
      <w:pPr>
        <w:pStyle w:val="ConsPlusNormal"/>
        <w:jc w:val="both"/>
      </w:pPr>
    </w:p>
    <w:p w:rsidR="007A23F8" w:rsidRDefault="007A23F8">
      <w:pPr>
        <w:pStyle w:val="ConsPlusNonformat"/>
        <w:jc w:val="both"/>
      </w:pPr>
      <w:r>
        <w:t>___________________________________________________________________________</w:t>
      </w:r>
    </w:p>
    <w:p w:rsidR="007A23F8" w:rsidRDefault="007A23F8">
      <w:pPr>
        <w:pStyle w:val="ConsPlusNonformat"/>
        <w:jc w:val="both"/>
      </w:pPr>
      <w:r>
        <w:lastRenderedPageBreak/>
        <w:t xml:space="preserve">             /наименование муниципального образования области/</w:t>
      </w:r>
    </w:p>
    <w:p w:rsidR="007A23F8" w:rsidRDefault="007A23F8">
      <w:pPr>
        <w:pStyle w:val="ConsPlusNonformat"/>
        <w:jc w:val="both"/>
      </w:pPr>
      <w:r>
        <w:t>представляет следующий(-ие) проект(-ы)</w:t>
      </w:r>
    </w:p>
    <w:p w:rsidR="007A23F8" w:rsidRDefault="007A23F8">
      <w:pPr>
        <w:pStyle w:val="ConsPlusNonformat"/>
        <w:jc w:val="both"/>
      </w:pPr>
      <w:r>
        <w:t>___________________________________________________________________________</w:t>
      </w:r>
    </w:p>
    <w:p w:rsidR="007A23F8" w:rsidRDefault="007A23F8">
      <w:pPr>
        <w:pStyle w:val="ConsPlusNonformat"/>
        <w:jc w:val="both"/>
      </w:pPr>
      <w:r>
        <w:t xml:space="preserve">                          /наименование проекта/</w:t>
      </w:r>
    </w:p>
    <w:p w:rsidR="007A23F8" w:rsidRDefault="007A23F8">
      <w:pPr>
        <w:pStyle w:val="ConsPlusNonformat"/>
        <w:jc w:val="both"/>
      </w:pPr>
      <w:r>
        <w:t>и  просит перечислить субсидию из областного бюджета на грантовую поддержку</w:t>
      </w:r>
    </w:p>
    <w:p w:rsidR="007A23F8" w:rsidRDefault="007A23F8">
      <w:pPr>
        <w:pStyle w:val="ConsPlusNonformat"/>
        <w:jc w:val="both"/>
      </w:pPr>
      <w:r>
        <w:t>местных  инициатив  граждан,  проживающих  в  сельской местности, в размере</w:t>
      </w:r>
    </w:p>
    <w:p w:rsidR="007A23F8" w:rsidRDefault="007A23F8">
      <w:pPr>
        <w:pStyle w:val="ConsPlusNonformat"/>
        <w:jc w:val="both"/>
      </w:pPr>
      <w:r>
        <w:t>_____________________________ рублей по следующим реквизитам:</w:t>
      </w:r>
    </w:p>
    <w:p w:rsidR="007A23F8" w:rsidRDefault="007A23F8">
      <w:pPr>
        <w:pStyle w:val="ConsPlusNonformat"/>
        <w:jc w:val="both"/>
      </w:pPr>
      <w:r>
        <w:t>__________________________________________________________________________.</w:t>
      </w:r>
    </w:p>
    <w:p w:rsidR="007A23F8" w:rsidRDefault="007A23F8">
      <w:pPr>
        <w:pStyle w:val="ConsPlusNonformat"/>
        <w:jc w:val="both"/>
      </w:pPr>
      <w:r>
        <w:t>Приложение:</w:t>
      </w:r>
    </w:p>
    <w:p w:rsidR="007A23F8" w:rsidRDefault="007A23F8">
      <w:pPr>
        <w:pStyle w:val="ConsPlusNonformat"/>
        <w:jc w:val="both"/>
      </w:pPr>
      <w:r>
        <w:t>___________________________________________________________________________</w:t>
      </w:r>
    </w:p>
    <w:p w:rsidR="007A23F8" w:rsidRDefault="007A23F8">
      <w:pPr>
        <w:pStyle w:val="ConsPlusNonformat"/>
        <w:jc w:val="both"/>
      </w:pPr>
      <w:r>
        <w:t>Глава администрации</w:t>
      </w:r>
    </w:p>
    <w:p w:rsidR="007A23F8" w:rsidRDefault="007A23F8">
      <w:pPr>
        <w:pStyle w:val="ConsPlusNonformat"/>
        <w:jc w:val="both"/>
      </w:pPr>
      <w:r>
        <w:t>муниципального образования   _______________   ____________________</w:t>
      </w:r>
    </w:p>
    <w:p w:rsidR="007A23F8" w:rsidRDefault="007A23F8">
      <w:pPr>
        <w:pStyle w:val="ConsPlusNonformat"/>
        <w:jc w:val="both"/>
      </w:pPr>
      <w:r>
        <w:t xml:space="preserve">                                 подпись             /Ф.И.О./</w:t>
      </w:r>
    </w:p>
    <w:p w:rsidR="007A23F8" w:rsidRDefault="007A23F8">
      <w:pPr>
        <w:pStyle w:val="ConsPlusNonformat"/>
        <w:jc w:val="both"/>
      </w:pPr>
    </w:p>
    <w:p w:rsidR="007A23F8" w:rsidRDefault="007A23F8">
      <w:pPr>
        <w:pStyle w:val="ConsPlusNonformat"/>
        <w:jc w:val="both"/>
      </w:pPr>
      <w:r>
        <w:t>м.п.                                                "__" __________ 20__ г.</w:t>
      </w: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right"/>
        <w:outlineLvl w:val="4"/>
      </w:pPr>
      <w:r>
        <w:t>Приложение N 2</w:t>
      </w:r>
    </w:p>
    <w:p w:rsidR="007A23F8" w:rsidRDefault="007A23F8">
      <w:pPr>
        <w:pStyle w:val="ConsPlusNormal"/>
        <w:jc w:val="right"/>
      </w:pPr>
      <w:r>
        <w:t>к Порядку</w:t>
      </w:r>
    </w:p>
    <w:p w:rsidR="007A23F8" w:rsidRDefault="007A23F8">
      <w:pPr>
        <w:pStyle w:val="ConsPlusNormal"/>
        <w:jc w:val="right"/>
      </w:pPr>
      <w:r>
        <w:t>предоставления и расходования</w:t>
      </w:r>
    </w:p>
    <w:p w:rsidR="007A23F8" w:rsidRDefault="007A23F8">
      <w:pPr>
        <w:pStyle w:val="ConsPlusNormal"/>
        <w:jc w:val="right"/>
      </w:pPr>
      <w:r>
        <w:t>субсидий из областного бюджета</w:t>
      </w:r>
    </w:p>
    <w:p w:rsidR="007A23F8" w:rsidRDefault="007A23F8">
      <w:pPr>
        <w:pStyle w:val="ConsPlusNormal"/>
        <w:jc w:val="right"/>
      </w:pPr>
      <w:r>
        <w:t>бюджетам муниципальных образований</w:t>
      </w:r>
    </w:p>
    <w:p w:rsidR="007A23F8" w:rsidRDefault="007A23F8">
      <w:pPr>
        <w:pStyle w:val="ConsPlusNormal"/>
        <w:jc w:val="right"/>
      </w:pPr>
      <w:r>
        <w:t>Воронежской области на грантовую</w:t>
      </w:r>
    </w:p>
    <w:p w:rsidR="007A23F8" w:rsidRDefault="007A23F8">
      <w:pPr>
        <w:pStyle w:val="ConsPlusNormal"/>
        <w:jc w:val="right"/>
      </w:pPr>
      <w:r>
        <w:t>поддержку местных инициатив граждан,</w:t>
      </w:r>
    </w:p>
    <w:p w:rsidR="007A23F8" w:rsidRDefault="007A23F8">
      <w:pPr>
        <w:pStyle w:val="ConsPlusNormal"/>
        <w:jc w:val="right"/>
      </w:pPr>
      <w:r>
        <w:t>проживающих в сельской местности</w:t>
      </w:r>
    </w:p>
    <w:p w:rsidR="007A23F8" w:rsidRDefault="007A23F8">
      <w:pPr>
        <w:pStyle w:val="ConsPlusNormal"/>
        <w:jc w:val="both"/>
      </w:pPr>
    </w:p>
    <w:p w:rsidR="007A23F8" w:rsidRDefault="007A23F8">
      <w:pPr>
        <w:pStyle w:val="ConsPlusNormal"/>
        <w:jc w:val="center"/>
      </w:pPr>
      <w:bookmarkStart w:id="67" w:name="P4263"/>
      <w:bookmarkEnd w:id="67"/>
      <w:r>
        <w:t>Перечень</w:t>
      </w:r>
    </w:p>
    <w:p w:rsidR="007A23F8" w:rsidRDefault="007A23F8">
      <w:pPr>
        <w:pStyle w:val="ConsPlusNormal"/>
        <w:jc w:val="center"/>
      </w:pPr>
      <w:r>
        <w:t>общественно значимых проектов при участии граждан,</w:t>
      </w:r>
    </w:p>
    <w:p w:rsidR="007A23F8" w:rsidRDefault="007A23F8">
      <w:pPr>
        <w:pStyle w:val="ConsPlusNormal"/>
        <w:jc w:val="center"/>
      </w:pPr>
      <w:r>
        <w:t>проживающих в сельском поселении, претендующих на получение</w:t>
      </w:r>
    </w:p>
    <w:p w:rsidR="007A23F8" w:rsidRDefault="007A23F8">
      <w:pPr>
        <w:pStyle w:val="ConsPlusNormal"/>
        <w:jc w:val="center"/>
      </w:pPr>
      <w:r>
        <w:t>грантов в рамках поддержки местных инициатив граждан,</w:t>
      </w:r>
    </w:p>
    <w:p w:rsidR="007A23F8" w:rsidRDefault="007A23F8">
      <w:pPr>
        <w:pStyle w:val="ConsPlusNormal"/>
        <w:jc w:val="center"/>
      </w:pPr>
      <w:r>
        <w:t>проживающих в сельской местности в ______ году</w:t>
      </w:r>
    </w:p>
    <w:p w:rsidR="007A23F8" w:rsidRDefault="007A23F8">
      <w:pPr>
        <w:pStyle w:val="ConsPlusNormal"/>
        <w:jc w:val="center"/>
      </w:pPr>
      <w:r>
        <w:t>_______________________________________________________</w:t>
      </w:r>
    </w:p>
    <w:p w:rsidR="007A23F8" w:rsidRDefault="007A23F8">
      <w:pPr>
        <w:pStyle w:val="ConsPlusNormal"/>
        <w:jc w:val="center"/>
      </w:pPr>
      <w:r>
        <w:t>(наименование муниципального образования</w:t>
      </w:r>
    </w:p>
    <w:p w:rsidR="007A23F8" w:rsidRDefault="007A23F8">
      <w:pPr>
        <w:pStyle w:val="ConsPlusNormal"/>
        <w:jc w:val="center"/>
      </w:pPr>
      <w:r>
        <w:t>Воронежской области)</w:t>
      </w:r>
    </w:p>
    <w:p w:rsidR="007A23F8" w:rsidRDefault="007A23F8">
      <w:pPr>
        <w:pStyle w:val="ConsPlusNormal"/>
        <w:jc w:val="both"/>
      </w:pPr>
    </w:p>
    <w:p w:rsidR="007A23F8" w:rsidRDefault="007A23F8">
      <w:pPr>
        <w:sectPr w:rsidR="007A23F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44"/>
        <w:gridCol w:w="2041"/>
        <w:gridCol w:w="1814"/>
        <w:gridCol w:w="737"/>
        <w:gridCol w:w="1587"/>
        <w:gridCol w:w="1304"/>
        <w:gridCol w:w="1077"/>
        <w:gridCol w:w="1697"/>
        <w:gridCol w:w="1304"/>
      </w:tblGrid>
      <w:tr w:rsidR="007A23F8">
        <w:tc>
          <w:tcPr>
            <w:tcW w:w="454" w:type="dxa"/>
            <w:vMerge w:val="restart"/>
            <w:vAlign w:val="center"/>
          </w:tcPr>
          <w:p w:rsidR="007A23F8" w:rsidRDefault="007A23F8">
            <w:pPr>
              <w:pStyle w:val="ConsPlusNormal"/>
              <w:jc w:val="center"/>
            </w:pPr>
            <w:r>
              <w:lastRenderedPageBreak/>
              <w:t>N п/п</w:t>
            </w:r>
          </w:p>
        </w:tc>
        <w:tc>
          <w:tcPr>
            <w:tcW w:w="1644" w:type="dxa"/>
            <w:vMerge w:val="restart"/>
            <w:vAlign w:val="center"/>
          </w:tcPr>
          <w:p w:rsidR="007A23F8" w:rsidRDefault="007A23F8">
            <w:pPr>
              <w:pStyle w:val="ConsPlusNormal"/>
              <w:jc w:val="center"/>
            </w:pPr>
            <w:r>
              <w:t>Наименование проекта с указанием населенного пункта</w:t>
            </w:r>
          </w:p>
        </w:tc>
        <w:tc>
          <w:tcPr>
            <w:tcW w:w="2041" w:type="dxa"/>
            <w:vMerge w:val="restart"/>
            <w:vAlign w:val="center"/>
          </w:tcPr>
          <w:p w:rsidR="007A23F8" w:rsidRDefault="007A23F8">
            <w:pPr>
              <w:pStyle w:val="ConsPlusNormal"/>
              <w:jc w:val="center"/>
            </w:pPr>
            <w:r>
              <w:t>Наименование и реквизиты документа, подтверждающего принятие решения о реализации проекта</w:t>
            </w:r>
          </w:p>
        </w:tc>
        <w:tc>
          <w:tcPr>
            <w:tcW w:w="1814" w:type="dxa"/>
            <w:vMerge w:val="restart"/>
            <w:vAlign w:val="center"/>
          </w:tcPr>
          <w:p w:rsidR="007A23F8" w:rsidRDefault="007A23F8">
            <w:pPr>
              <w:pStyle w:val="ConsPlusNormal"/>
              <w:jc w:val="center"/>
            </w:pPr>
            <w:r>
              <w:t>Численность населения, подтвердившего участие в реализации проекта (человек)</w:t>
            </w:r>
          </w:p>
        </w:tc>
        <w:tc>
          <w:tcPr>
            <w:tcW w:w="6402" w:type="dxa"/>
            <w:gridSpan w:val="5"/>
            <w:vAlign w:val="center"/>
          </w:tcPr>
          <w:p w:rsidR="007A23F8" w:rsidRDefault="007A23F8">
            <w:pPr>
              <w:pStyle w:val="ConsPlusNormal"/>
              <w:jc w:val="center"/>
            </w:pPr>
            <w:r>
              <w:t>Стоимость проекта (тыс. рублей)</w:t>
            </w:r>
          </w:p>
        </w:tc>
        <w:tc>
          <w:tcPr>
            <w:tcW w:w="1304" w:type="dxa"/>
            <w:vMerge w:val="restart"/>
            <w:vAlign w:val="center"/>
          </w:tcPr>
          <w:p w:rsidR="007A23F8" w:rsidRDefault="007A23F8">
            <w:pPr>
              <w:pStyle w:val="ConsPlusNormal"/>
              <w:jc w:val="center"/>
            </w:pPr>
            <w:r>
              <w:t>Цель и ожидаемые результаты реализации проекта</w:t>
            </w:r>
          </w:p>
        </w:tc>
      </w:tr>
      <w:tr w:rsidR="007A23F8">
        <w:tc>
          <w:tcPr>
            <w:tcW w:w="454" w:type="dxa"/>
            <w:vMerge/>
          </w:tcPr>
          <w:p w:rsidR="007A23F8" w:rsidRDefault="007A23F8"/>
        </w:tc>
        <w:tc>
          <w:tcPr>
            <w:tcW w:w="1644" w:type="dxa"/>
            <w:vMerge/>
          </w:tcPr>
          <w:p w:rsidR="007A23F8" w:rsidRDefault="007A23F8"/>
        </w:tc>
        <w:tc>
          <w:tcPr>
            <w:tcW w:w="2041" w:type="dxa"/>
            <w:vMerge/>
          </w:tcPr>
          <w:p w:rsidR="007A23F8" w:rsidRDefault="007A23F8"/>
        </w:tc>
        <w:tc>
          <w:tcPr>
            <w:tcW w:w="1814" w:type="dxa"/>
            <w:vMerge/>
          </w:tcPr>
          <w:p w:rsidR="007A23F8" w:rsidRDefault="007A23F8"/>
        </w:tc>
        <w:tc>
          <w:tcPr>
            <w:tcW w:w="737" w:type="dxa"/>
            <w:vMerge w:val="restart"/>
            <w:vAlign w:val="center"/>
          </w:tcPr>
          <w:p w:rsidR="007A23F8" w:rsidRDefault="007A23F8">
            <w:pPr>
              <w:pStyle w:val="ConsPlusNormal"/>
              <w:jc w:val="center"/>
            </w:pPr>
            <w:r>
              <w:t>всего</w:t>
            </w:r>
          </w:p>
        </w:tc>
        <w:tc>
          <w:tcPr>
            <w:tcW w:w="5665" w:type="dxa"/>
            <w:gridSpan w:val="4"/>
            <w:vAlign w:val="center"/>
          </w:tcPr>
          <w:p w:rsidR="007A23F8" w:rsidRDefault="007A23F8">
            <w:pPr>
              <w:pStyle w:val="ConsPlusNormal"/>
              <w:jc w:val="center"/>
            </w:pPr>
            <w:r>
              <w:t>в том числе средства</w:t>
            </w:r>
          </w:p>
        </w:tc>
        <w:tc>
          <w:tcPr>
            <w:tcW w:w="1304" w:type="dxa"/>
            <w:vMerge/>
          </w:tcPr>
          <w:p w:rsidR="007A23F8" w:rsidRDefault="007A23F8"/>
        </w:tc>
      </w:tr>
      <w:tr w:rsidR="007A23F8">
        <w:tc>
          <w:tcPr>
            <w:tcW w:w="454" w:type="dxa"/>
            <w:vMerge/>
          </w:tcPr>
          <w:p w:rsidR="007A23F8" w:rsidRDefault="007A23F8"/>
        </w:tc>
        <w:tc>
          <w:tcPr>
            <w:tcW w:w="1644" w:type="dxa"/>
            <w:vMerge/>
          </w:tcPr>
          <w:p w:rsidR="007A23F8" w:rsidRDefault="007A23F8"/>
        </w:tc>
        <w:tc>
          <w:tcPr>
            <w:tcW w:w="2041" w:type="dxa"/>
            <w:vMerge/>
          </w:tcPr>
          <w:p w:rsidR="007A23F8" w:rsidRDefault="007A23F8"/>
        </w:tc>
        <w:tc>
          <w:tcPr>
            <w:tcW w:w="1814" w:type="dxa"/>
            <w:vMerge/>
          </w:tcPr>
          <w:p w:rsidR="007A23F8" w:rsidRDefault="007A23F8"/>
        </w:tc>
        <w:tc>
          <w:tcPr>
            <w:tcW w:w="737" w:type="dxa"/>
            <w:vMerge/>
          </w:tcPr>
          <w:p w:rsidR="007A23F8" w:rsidRDefault="007A23F8"/>
        </w:tc>
        <w:tc>
          <w:tcPr>
            <w:tcW w:w="1587" w:type="dxa"/>
            <w:vAlign w:val="center"/>
          </w:tcPr>
          <w:p w:rsidR="007A23F8" w:rsidRDefault="007A23F8">
            <w:pPr>
              <w:pStyle w:val="ConsPlusNormal"/>
              <w:jc w:val="center"/>
            </w:pPr>
            <w:r>
              <w:t>федерального бюджета</w:t>
            </w:r>
          </w:p>
        </w:tc>
        <w:tc>
          <w:tcPr>
            <w:tcW w:w="1304" w:type="dxa"/>
            <w:vAlign w:val="center"/>
          </w:tcPr>
          <w:p w:rsidR="007A23F8" w:rsidRDefault="007A23F8">
            <w:pPr>
              <w:pStyle w:val="ConsPlusNormal"/>
              <w:jc w:val="center"/>
            </w:pPr>
            <w:r>
              <w:t>областного бюджета</w:t>
            </w:r>
          </w:p>
        </w:tc>
        <w:tc>
          <w:tcPr>
            <w:tcW w:w="1077" w:type="dxa"/>
            <w:vAlign w:val="center"/>
          </w:tcPr>
          <w:p w:rsidR="007A23F8" w:rsidRDefault="007A23F8">
            <w:pPr>
              <w:pStyle w:val="ConsPlusNormal"/>
              <w:jc w:val="center"/>
            </w:pPr>
            <w:r>
              <w:t>местного бюджета</w:t>
            </w:r>
          </w:p>
        </w:tc>
        <w:tc>
          <w:tcPr>
            <w:tcW w:w="1697" w:type="dxa"/>
            <w:vAlign w:val="center"/>
          </w:tcPr>
          <w:p w:rsidR="007A23F8" w:rsidRDefault="007A23F8">
            <w:pPr>
              <w:pStyle w:val="ConsPlusNormal"/>
              <w:jc w:val="center"/>
            </w:pPr>
            <w:r>
              <w:t>внебюджетных источников</w:t>
            </w:r>
          </w:p>
        </w:tc>
        <w:tc>
          <w:tcPr>
            <w:tcW w:w="1304" w:type="dxa"/>
            <w:vMerge/>
          </w:tcPr>
          <w:p w:rsidR="007A23F8" w:rsidRDefault="007A23F8"/>
        </w:tc>
      </w:tr>
      <w:tr w:rsidR="007A23F8">
        <w:tc>
          <w:tcPr>
            <w:tcW w:w="454" w:type="dxa"/>
            <w:vAlign w:val="center"/>
          </w:tcPr>
          <w:p w:rsidR="007A23F8" w:rsidRDefault="007A23F8">
            <w:pPr>
              <w:pStyle w:val="ConsPlusNormal"/>
              <w:jc w:val="center"/>
            </w:pPr>
            <w:r>
              <w:t>1</w:t>
            </w:r>
          </w:p>
        </w:tc>
        <w:tc>
          <w:tcPr>
            <w:tcW w:w="1644" w:type="dxa"/>
            <w:vAlign w:val="center"/>
          </w:tcPr>
          <w:p w:rsidR="007A23F8" w:rsidRDefault="007A23F8">
            <w:pPr>
              <w:pStyle w:val="ConsPlusNormal"/>
              <w:jc w:val="center"/>
            </w:pPr>
            <w:r>
              <w:t>2</w:t>
            </w:r>
          </w:p>
        </w:tc>
        <w:tc>
          <w:tcPr>
            <w:tcW w:w="2041" w:type="dxa"/>
            <w:vAlign w:val="center"/>
          </w:tcPr>
          <w:p w:rsidR="007A23F8" w:rsidRDefault="007A23F8">
            <w:pPr>
              <w:pStyle w:val="ConsPlusNormal"/>
              <w:jc w:val="center"/>
            </w:pPr>
            <w:r>
              <w:t>3</w:t>
            </w:r>
          </w:p>
        </w:tc>
        <w:tc>
          <w:tcPr>
            <w:tcW w:w="1814" w:type="dxa"/>
            <w:vAlign w:val="center"/>
          </w:tcPr>
          <w:p w:rsidR="007A23F8" w:rsidRDefault="007A23F8">
            <w:pPr>
              <w:pStyle w:val="ConsPlusNormal"/>
              <w:jc w:val="center"/>
            </w:pPr>
            <w:r>
              <w:t>4</w:t>
            </w:r>
          </w:p>
        </w:tc>
        <w:tc>
          <w:tcPr>
            <w:tcW w:w="737" w:type="dxa"/>
            <w:vAlign w:val="center"/>
          </w:tcPr>
          <w:p w:rsidR="007A23F8" w:rsidRDefault="007A23F8">
            <w:pPr>
              <w:pStyle w:val="ConsPlusNormal"/>
              <w:jc w:val="center"/>
            </w:pPr>
            <w:r>
              <w:t>5</w:t>
            </w:r>
          </w:p>
        </w:tc>
        <w:tc>
          <w:tcPr>
            <w:tcW w:w="1587" w:type="dxa"/>
            <w:vAlign w:val="center"/>
          </w:tcPr>
          <w:p w:rsidR="007A23F8" w:rsidRDefault="007A23F8">
            <w:pPr>
              <w:pStyle w:val="ConsPlusNormal"/>
              <w:jc w:val="center"/>
            </w:pPr>
            <w:r>
              <w:t>6</w:t>
            </w:r>
          </w:p>
        </w:tc>
        <w:tc>
          <w:tcPr>
            <w:tcW w:w="1304" w:type="dxa"/>
            <w:vAlign w:val="center"/>
          </w:tcPr>
          <w:p w:rsidR="007A23F8" w:rsidRDefault="007A23F8">
            <w:pPr>
              <w:pStyle w:val="ConsPlusNormal"/>
              <w:jc w:val="center"/>
            </w:pPr>
            <w:r>
              <w:t>7</w:t>
            </w:r>
          </w:p>
        </w:tc>
        <w:tc>
          <w:tcPr>
            <w:tcW w:w="1077" w:type="dxa"/>
            <w:vAlign w:val="center"/>
          </w:tcPr>
          <w:p w:rsidR="007A23F8" w:rsidRDefault="007A23F8">
            <w:pPr>
              <w:pStyle w:val="ConsPlusNormal"/>
              <w:jc w:val="center"/>
            </w:pPr>
            <w:r>
              <w:t>8</w:t>
            </w:r>
          </w:p>
        </w:tc>
        <w:tc>
          <w:tcPr>
            <w:tcW w:w="1697" w:type="dxa"/>
            <w:vAlign w:val="center"/>
          </w:tcPr>
          <w:p w:rsidR="007A23F8" w:rsidRDefault="007A23F8">
            <w:pPr>
              <w:pStyle w:val="ConsPlusNormal"/>
              <w:jc w:val="center"/>
            </w:pPr>
            <w:r>
              <w:t>9</w:t>
            </w:r>
          </w:p>
        </w:tc>
        <w:tc>
          <w:tcPr>
            <w:tcW w:w="1304" w:type="dxa"/>
            <w:vAlign w:val="center"/>
          </w:tcPr>
          <w:p w:rsidR="007A23F8" w:rsidRDefault="007A23F8">
            <w:pPr>
              <w:pStyle w:val="ConsPlusNormal"/>
              <w:jc w:val="center"/>
            </w:pPr>
            <w:r>
              <w:t>10</w:t>
            </w:r>
          </w:p>
        </w:tc>
      </w:tr>
      <w:tr w:rsidR="007A23F8">
        <w:tc>
          <w:tcPr>
            <w:tcW w:w="13659" w:type="dxa"/>
            <w:gridSpan w:val="10"/>
            <w:vAlign w:val="center"/>
          </w:tcPr>
          <w:p w:rsidR="007A23F8" w:rsidRDefault="007A23F8">
            <w:pPr>
              <w:pStyle w:val="ConsPlusNormal"/>
              <w:jc w:val="center"/>
              <w:outlineLvl w:val="5"/>
            </w:pPr>
            <w:r>
              <w:t>I. Создание и обустройство зон отдыха, спортивных и детских игровых площадок</w:t>
            </w:r>
          </w:p>
        </w:tc>
      </w:tr>
      <w:tr w:rsidR="007A23F8">
        <w:tc>
          <w:tcPr>
            <w:tcW w:w="454" w:type="dxa"/>
            <w:vAlign w:val="center"/>
          </w:tcPr>
          <w:p w:rsidR="007A23F8" w:rsidRDefault="007A23F8">
            <w:pPr>
              <w:pStyle w:val="ConsPlusNormal"/>
            </w:pPr>
          </w:p>
        </w:tc>
        <w:tc>
          <w:tcPr>
            <w:tcW w:w="1644" w:type="dxa"/>
            <w:vAlign w:val="center"/>
          </w:tcPr>
          <w:p w:rsidR="007A23F8" w:rsidRDefault="007A23F8">
            <w:pPr>
              <w:pStyle w:val="ConsPlusNormal"/>
            </w:pPr>
          </w:p>
        </w:tc>
        <w:tc>
          <w:tcPr>
            <w:tcW w:w="2041" w:type="dxa"/>
            <w:vAlign w:val="center"/>
          </w:tcPr>
          <w:p w:rsidR="007A23F8" w:rsidRDefault="007A23F8">
            <w:pPr>
              <w:pStyle w:val="ConsPlusNormal"/>
            </w:pPr>
          </w:p>
        </w:tc>
        <w:tc>
          <w:tcPr>
            <w:tcW w:w="1814" w:type="dxa"/>
            <w:vAlign w:val="center"/>
          </w:tcPr>
          <w:p w:rsidR="007A23F8" w:rsidRDefault="007A23F8">
            <w:pPr>
              <w:pStyle w:val="ConsPlusNormal"/>
            </w:pPr>
          </w:p>
        </w:tc>
        <w:tc>
          <w:tcPr>
            <w:tcW w:w="737" w:type="dxa"/>
            <w:vAlign w:val="center"/>
          </w:tcPr>
          <w:p w:rsidR="007A23F8" w:rsidRDefault="007A23F8">
            <w:pPr>
              <w:pStyle w:val="ConsPlusNormal"/>
            </w:pPr>
          </w:p>
        </w:tc>
        <w:tc>
          <w:tcPr>
            <w:tcW w:w="1587" w:type="dxa"/>
            <w:vAlign w:val="center"/>
          </w:tcPr>
          <w:p w:rsidR="007A23F8" w:rsidRDefault="007A23F8">
            <w:pPr>
              <w:pStyle w:val="ConsPlusNormal"/>
            </w:pPr>
          </w:p>
        </w:tc>
        <w:tc>
          <w:tcPr>
            <w:tcW w:w="1304" w:type="dxa"/>
            <w:vAlign w:val="center"/>
          </w:tcPr>
          <w:p w:rsidR="007A23F8" w:rsidRDefault="007A23F8">
            <w:pPr>
              <w:pStyle w:val="ConsPlusNormal"/>
            </w:pPr>
          </w:p>
        </w:tc>
        <w:tc>
          <w:tcPr>
            <w:tcW w:w="1077" w:type="dxa"/>
            <w:vAlign w:val="center"/>
          </w:tcPr>
          <w:p w:rsidR="007A23F8" w:rsidRDefault="007A23F8">
            <w:pPr>
              <w:pStyle w:val="ConsPlusNormal"/>
            </w:pPr>
          </w:p>
        </w:tc>
        <w:tc>
          <w:tcPr>
            <w:tcW w:w="1697" w:type="dxa"/>
            <w:vAlign w:val="center"/>
          </w:tcPr>
          <w:p w:rsidR="007A23F8" w:rsidRDefault="007A23F8">
            <w:pPr>
              <w:pStyle w:val="ConsPlusNormal"/>
            </w:pPr>
          </w:p>
        </w:tc>
        <w:tc>
          <w:tcPr>
            <w:tcW w:w="1304" w:type="dxa"/>
            <w:vAlign w:val="center"/>
          </w:tcPr>
          <w:p w:rsidR="007A23F8" w:rsidRDefault="007A23F8">
            <w:pPr>
              <w:pStyle w:val="ConsPlusNormal"/>
            </w:pPr>
          </w:p>
        </w:tc>
      </w:tr>
      <w:tr w:rsidR="007A23F8">
        <w:tc>
          <w:tcPr>
            <w:tcW w:w="454" w:type="dxa"/>
            <w:vAlign w:val="center"/>
          </w:tcPr>
          <w:p w:rsidR="007A23F8" w:rsidRDefault="007A23F8">
            <w:pPr>
              <w:pStyle w:val="ConsPlusNormal"/>
            </w:pPr>
          </w:p>
        </w:tc>
        <w:tc>
          <w:tcPr>
            <w:tcW w:w="1644" w:type="dxa"/>
            <w:vAlign w:val="center"/>
          </w:tcPr>
          <w:p w:rsidR="007A23F8" w:rsidRDefault="007A23F8">
            <w:pPr>
              <w:pStyle w:val="ConsPlusNormal"/>
            </w:pPr>
            <w:r>
              <w:t>ИТОГО</w:t>
            </w:r>
          </w:p>
        </w:tc>
        <w:tc>
          <w:tcPr>
            <w:tcW w:w="2041" w:type="dxa"/>
            <w:vAlign w:val="center"/>
          </w:tcPr>
          <w:p w:rsidR="007A23F8" w:rsidRDefault="007A23F8">
            <w:pPr>
              <w:pStyle w:val="ConsPlusNormal"/>
              <w:jc w:val="center"/>
            </w:pPr>
            <w:r>
              <w:t>Х</w:t>
            </w:r>
          </w:p>
        </w:tc>
        <w:tc>
          <w:tcPr>
            <w:tcW w:w="1814" w:type="dxa"/>
            <w:vAlign w:val="center"/>
          </w:tcPr>
          <w:p w:rsidR="007A23F8" w:rsidRDefault="007A23F8">
            <w:pPr>
              <w:pStyle w:val="ConsPlusNormal"/>
            </w:pPr>
          </w:p>
        </w:tc>
        <w:tc>
          <w:tcPr>
            <w:tcW w:w="737" w:type="dxa"/>
            <w:vAlign w:val="center"/>
          </w:tcPr>
          <w:p w:rsidR="007A23F8" w:rsidRDefault="007A23F8">
            <w:pPr>
              <w:pStyle w:val="ConsPlusNormal"/>
            </w:pPr>
          </w:p>
        </w:tc>
        <w:tc>
          <w:tcPr>
            <w:tcW w:w="1587" w:type="dxa"/>
            <w:vAlign w:val="center"/>
          </w:tcPr>
          <w:p w:rsidR="007A23F8" w:rsidRDefault="007A23F8">
            <w:pPr>
              <w:pStyle w:val="ConsPlusNormal"/>
            </w:pPr>
          </w:p>
        </w:tc>
        <w:tc>
          <w:tcPr>
            <w:tcW w:w="1304" w:type="dxa"/>
            <w:vAlign w:val="center"/>
          </w:tcPr>
          <w:p w:rsidR="007A23F8" w:rsidRDefault="007A23F8">
            <w:pPr>
              <w:pStyle w:val="ConsPlusNormal"/>
            </w:pPr>
          </w:p>
        </w:tc>
        <w:tc>
          <w:tcPr>
            <w:tcW w:w="1077" w:type="dxa"/>
            <w:vAlign w:val="center"/>
          </w:tcPr>
          <w:p w:rsidR="007A23F8" w:rsidRDefault="007A23F8">
            <w:pPr>
              <w:pStyle w:val="ConsPlusNormal"/>
            </w:pPr>
          </w:p>
        </w:tc>
        <w:tc>
          <w:tcPr>
            <w:tcW w:w="1697" w:type="dxa"/>
            <w:vAlign w:val="center"/>
          </w:tcPr>
          <w:p w:rsidR="007A23F8" w:rsidRDefault="007A23F8">
            <w:pPr>
              <w:pStyle w:val="ConsPlusNormal"/>
            </w:pPr>
          </w:p>
        </w:tc>
        <w:tc>
          <w:tcPr>
            <w:tcW w:w="1304" w:type="dxa"/>
            <w:vAlign w:val="center"/>
          </w:tcPr>
          <w:p w:rsidR="007A23F8" w:rsidRDefault="007A23F8">
            <w:pPr>
              <w:pStyle w:val="ConsPlusNormal"/>
            </w:pPr>
          </w:p>
        </w:tc>
      </w:tr>
      <w:tr w:rsidR="007A23F8">
        <w:tc>
          <w:tcPr>
            <w:tcW w:w="13659" w:type="dxa"/>
            <w:gridSpan w:val="10"/>
            <w:vAlign w:val="center"/>
          </w:tcPr>
          <w:p w:rsidR="007A23F8" w:rsidRDefault="007A23F8">
            <w:pPr>
              <w:pStyle w:val="ConsPlusNormal"/>
              <w:jc w:val="center"/>
              <w:outlineLvl w:val="5"/>
            </w:pPr>
            <w:r>
              <w:t>II. Сохранение и восстановление природных ландшафтов и историко-культурных памятников</w:t>
            </w:r>
          </w:p>
        </w:tc>
      </w:tr>
      <w:tr w:rsidR="007A23F8">
        <w:tc>
          <w:tcPr>
            <w:tcW w:w="454" w:type="dxa"/>
            <w:vAlign w:val="center"/>
          </w:tcPr>
          <w:p w:rsidR="007A23F8" w:rsidRDefault="007A23F8">
            <w:pPr>
              <w:pStyle w:val="ConsPlusNormal"/>
            </w:pPr>
          </w:p>
        </w:tc>
        <w:tc>
          <w:tcPr>
            <w:tcW w:w="1644" w:type="dxa"/>
            <w:vAlign w:val="center"/>
          </w:tcPr>
          <w:p w:rsidR="007A23F8" w:rsidRDefault="007A23F8">
            <w:pPr>
              <w:pStyle w:val="ConsPlusNormal"/>
            </w:pPr>
          </w:p>
        </w:tc>
        <w:tc>
          <w:tcPr>
            <w:tcW w:w="2041" w:type="dxa"/>
            <w:vAlign w:val="center"/>
          </w:tcPr>
          <w:p w:rsidR="007A23F8" w:rsidRDefault="007A23F8">
            <w:pPr>
              <w:pStyle w:val="ConsPlusNormal"/>
            </w:pPr>
          </w:p>
        </w:tc>
        <w:tc>
          <w:tcPr>
            <w:tcW w:w="1814" w:type="dxa"/>
            <w:vAlign w:val="center"/>
          </w:tcPr>
          <w:p w:rsidR="007A23F8" w:rsidRDefault="007A23F8">
            <w:pPr>
              <w:pStyle w:val="ConsPlusNormal"/>
            </w:pPr>
          </w:p>
        </w:tc>
        <w:tc>
          <w:tcPr>
            <w:tcW w:w="737" w:type="dxa"/>
            <w:vAlign w:val="center"/>
          </w:tcPr>
          <w:p w:rsidR="007A23F8" w:rsidRDefault="007A23F8">
            <w:pPr>
              <w:pStyle w:val="ConsPlusNormal"/>
            </w:pPr>
          </w:p>
        </w:tc>
        <w:tc>
          <w:tcPr>
            <w:tcW w:w="1587" w:type="dxa"/>
            <w:vAlign w:val="center"/>
          </w:tcPr>
          <w:p w:rsidR="007A23F8" w:rsidRDefault="007A23F8">
            <w:pPr>
              <w:pStyle w:val="ConsPlusNormal"/>
            </w:pPr>
          </w:p>
        </w:tc>
        <w:tc>
          <w:tcPr>
            <w:tcW w:w="1304" w:type="dxa"/>
            <w:vAlign w:val="center"/>
          </w:tcPr>
          <w:p w:rsidR="007A23F8" w:rsidRDefault="007A23F8">
            <w:pPr>
              <w:pStyle w:val="ConsPlusNormal"/>
            </w:pPr>
          </w:p>
        </w:tc>
        <w:tc>
          <w:tcPr>
            <w:tcW w:w="1077" w:type="dxa"/>
            <w:vAlign w:val="center"/>
          </w:tcPr>
          <w:p w:rsidR="007A23F8" w:rsidRDefault="007A23F8">
            <w:pPr>
              <w:pStyle w:val="ConsPlusNormal"/>
            </w:pPr>
          </w:p>
        </w:tc>
        <w:tc>
          <w:tcPr>
            <w:tcW w:w="1697" w:type="dxa"/>
            <w:vAlign w:val="center"/>
          </w:tcPr>
          <w:p w:rsidR="007A23F8" w:rsidRDefault="007A23F8">
            <w:pPr>
              <w:pStyle w:val="ConsPlusNormal"/>
            </w:pPr>
          </w:p>
        </w:tc>
        <w:tc>
          <w:tcPr>
            <w:tcW w:w="1304" w:type="dxa"/>
            <w:vAlign w:val="center"/>
          </w:tcPr>
          <w:p w:rsidR="007A23F8" w:rsidRDefault="007A23F8">
            <w:pPr>
              <w:pStyle w:val="ConsPlusNormal"/>
            </w:pPr>
          </w:p>
        </w:tc>
      </w:tr>
      <w:tr w:rsidR="007A23F8">
        <w:tc>
          <w:tcPr>
            <w:tcW w:w="454" w:type="dxa"/>
            <w:vAlign w:val="center"/>
          </w:tcPr>
          <w:p w:rsidR="007A23F8" w:rsidRDefault="007A23F8">
            <w:pPr>
              <w:pStyle w:val="ConsPlusNormal"/>
            </w:pPr>
          </w:p>
        </w:tc>
        <w:tc>
          <w:tcPr>
            <w:tcW w:w="1644" w:type="dxa"/>
            <w:vAlign w:val="center"/>
          </w:tcPr>
          <w:p w:rsidR="007A23F8" w:rsidRDefault="007A23F8">
            <w:pPr>
              <w:pStyle w:val="ConsPlusNormal"/>
            </w:pPr>
            <w:r>
              <w:t>ИТОГО</w:t>
            </w:r>
          </w:p>
        </w:tc>
        <w:tc>
          <w:tcPr>
            <w:tcW w:w="2041" w:type="dxa"/>
            <w:vAlign w:val="center"/>
          </w:tcPr>
          <w:p w:rsidR="007A23F8" w:rsidRDefault="007A23F8">
            <w:pPr>
              <w:pStyle w:val="ConsPlusNormal"/>
              <w:jc w:val="center"/>
            </w:pPr>
            <w:r>
              <w:t>Х</w:t>
            </w:r>
          </w:p>
        </w:tc>
        <w:tc>
          <w:tcPr>
            <w:tcW w:w="1814" w:type="dxa"/>
            <w:vAlign w:val="center"/>
          </w:tcPr>
          <w:p w:rsidR="007A23F8" w:rsidRDefault="007A23F8">
            <w:pPr>
              <w:pStyle w:val="ConsPlusNormal"/>
            </w:pPr>
          </w:p>
        </w:tc>
        <w:tc>
          <w:tcPr>
            <w:tcW w:w="737" w:type="dxa"/>
            <w:vAlign w:val="center"/>
          </w:tcPr>
          <w:p w:rsidR="007A23F8" w:rsidRDefault="007A23F8">
            <w:pPr>
              <w:pStyle w:val="ConsPlusNormal"/>
            </w:pPr>
          </w:p>
        </w:tc>
        <w:tc>
          <w:tcPr>
            <w:tcW w:w="1587" w:type="dxa"/>
            <w:vAlign w:val="center"/>
          </w:tcPr>
          <w:p w:rsidR="007A23F8" w:rsidRDefault="007A23F8">
            <w:pPr>
              <w:pStyle w:val="ConsPlusNormal"/>
            </w:pPr>
          </w:p>
        </w:tc>
        <w:tc>
          <w:tcPr>
            <w:tcW w:w="1304" w:type="dxa"/>
            <w:vAlign w:val="center"/>
          </w:tcPr>
          <w:p w:rsidR="007A23F8" w:rsidRDefault="007A23F8">
            <w:pPr>
              <w:pStyle w:val="ConsPlusNormal"/>
            </w:pPr>
          </w:p>
        </w:tc>
        <w:tc>
          <w:tcPr>
            <w:tcW w:w="1077" w:type="dxa"/>
            <w:vAlign w:val="center"/>
          </w:tcPr>
          <w:p w:rsidR="007A23F8" w:rsidRDefault="007A23F8">
            <w:pPr>
              <w:pStyle w:val="ConsPlusNormal"/>
            </w:pPr>
          </w:p>
        </w:tc>
        <w:tc>
          <w:tcPr>
            <w:tcW w:w="1697" w:type="dxa"/>
            <w:vAlign w:val="center"/>
          </w:tcPr>
          <w:p w:rsidR="007A23F8" w:rsidRDefault="007A23F8">
            <w:pPr>
              <w:pStyle w:val="ConsPlusNormal"/>
            </w:pPr>
          </w:p>
        </w:tc>
        <w:tc>
          <w:tcPr>
            <w:tcW w:w="1304" w:type="dxa"/>
            <w:vAlign w:val="center"/>
          </w:tcPr>
          <w:p w:rsidR="007A23F8" w:rsidRDefault="007A23F8">
            <w:pPr>
              <w:pStyle w:val="ConsPlusNormal"/>
            </w:pPr>
          </w:p>
        </w:tc>
      </w:tr>
      <w:tr w:rsidR="007A23F8">
        <w:tc>
          <w:tcPr>
            <w:tcW w:w="13659" w:type="dxa"/>
            <w:gridSpan w:val="10"/>
            <w:vAlign w:val="center"/>
          </w:tcPr>
          <w:p w:rsidR="007A23F8" w:rsidRDefault="007A23F8">
            <w:pPr>
              <w:pStyle w:val="ConsPlusNormal"/>
              <w:jc w:val="center"/>
              <w:outlineLvl w:val="5"/>
            </w:pPr>
            <w:r>
              <w:t>III. Поддержка национальных культурных традиций, народных промыслов и ремесел</w:t>
            </w:r>
          </w:p>
        </w:tc>
      </w:tr>
      <w:tr w:rsidR="007A23F8">
        <w:tc>
          <w:tcPr>
            <w:tcW w:w="454" w:type="dxa"/>
            <w:vAlign w:val="center"/>
          </w:tcPr>
          <w:p w:rsidR="007A23F8" w:rsidRDefault="007A23F8">
            <w:pPr>
              <w:pStyle w:val="ConsPlusNormal"/>
            </w:pPr>
          </w:p>
        </w:tc>
        <w:tc>
          <w:tcPr>
            <w:tcW w:w="1644" w:type="dxa"/>
            <w:vAlign w:val="center"/>
          </w:tcPr>
          <w:p w:rsidR="007A23F8" w:rsidRDefault="007A23F8">
            <w:pPr>
              <w:pStyle w:val="ConsPlusNormal"/>
            </w:pPr>
          </w:p>
        </w:tc>
        <w:tc>
          <w:tcPr>
            <w:tcW w:w="2041" w:type="dxa"/>
            <w:vAlign w:val="center"/>
          </w:tcPr>
          <w:p w:rsidR="007A23F8" w:rsidRDefault="007A23F8">
            <w:pPr>
              <w:pStyle w:val="ConsPlusNormal"/>
            </w:pPr>
          </w:p>
        </w:tc>
        <w:tc>
          <w:tcPr>
            <w:tcW w:w="1814" w:type="dxa"/>
            <w:vAlign w:val="center"/>
          </w:tcPr>
          <w:p w:rsidR="007A23F8" w:rsidRDefault="007A23F8">
            <w:pPr>
              <w:pStyle w:val="ConsPlusNormal"/>
            </w:pPr>
          </w:p>
        </w:tc>
        <w:tc>
          <w:tcPr>
            <w:tcW w:w="737" w:type="dxa"/>
            <w:vAlign w:val="center"/>
          </w:tcPr>
          <w:p w:rsidR="007A23F8" w:rsidRDefault="007A23F8">
            <w:pPr>
              <w:pStyle w:val="ConsPlusNormal"/>
            </w:pPr>
          </w:p>
        </w:tc>
        <w:tc>
          <w:tcPr>
            <w:tcW w:w="1587" w:type="dxa"/>
            <w:vAlign w:val="center"/>
          </w:tcPr>
          <w:p w:rsidR="007A23F8" w:rsidRDefault="007A23F8">
            <w:pPr>
              <w:pStyle w:val="ConsPlusNormal"/>
            </w:pPr>
          </w:p>
        </w:tc>
        <w:tc>
          <w:tcPr>
            <w:tcW w:w="1304" w:type="dxa"/>
            <w:vAlign w:val="center"/>
          </w:tcPr>
          <w:p w:rsidR="007A23F8" w:rsidRDefault="007A23F8">
            <w:pPr>
              <w:pStyle w:val="ConsPlusNormal"/>
            </w:pPr>
          </w:p>
        </w:tc>
        <w:tc>
          <w:tcPr>
            <w:tcW w:w="1077" w:type="dxa"/>
            <w:vAlign w:val="center"/>
          </w:tcPr>
          <w:p w:rsidR="007A23F8" w:rsidRDefault="007A23F8">
            <w:pPr>
              <w:pStyle w:val="ConsPlusNormal"/>
            </w:pPr>
          </w:p>
        </w:tc>
        <w:tc>
          <w:tcPr>
            <w:tcW w:w="1697" w:type="dxa"/>
            <w:vAlign w:val="center"/>
          </w:tcPr>
          <w:p w:rsidR="007A23F8" w:rsidRDefault="007A23F8">
            <w:pPr>
              <w:pStyle w:val="ConsPlusNormal"/>
            </w:pPr>
          </w:p>
        </w:tc>
        <w:tc>
          <w:tcPr>
            <w:tcW w:w="1304" w:type="dxa"/>
            <w:vAlign w:val="center"/>
          </w:tcPr>
          <w:p w:rsidR="007A23F8" w:rsidRDefault="007A23F8">
            <w:pPr>
              <w:pStyle w:val="ConsPlusNormal"/>
            </w:pPr>
          </w:p>
        </w:tc>
      </w:tr>
      <w:tr w:rsidR="007A23F8">
        <w:tc>
          <w:tcPr>
            <w:tcW w:w="454" w:type="dxa"/>
            <w:vAlign w:val="center"/>
          </w:tcPr>
          <w:p w:rsidR="007A23F8" w:rsidRDefault="007A23F8">
            <w:pPr>
              <w:pStyle w:val="ConsPlusNormal"/>
            </w:pPr>
          </w:p>
        </w:tc>
        <w:tc>
          <w:tcPr>
            <w:tcW w:w="1644" w:type="dxa"/>
            <w:vAlign w:val="center"/>
          </w:tcPr>
          <w:p w:rsidR="007A23F8" w:rsidRDefault="007A23F8">
            <w:pPr>
              <w:pStyle w:val="ConsPlusNormal"/>
            </w:pPr>
            <w:r>
              <w:t>ИТОГО</w:t>
            </w:r>
          </w:p>
        </w:tc>
        <w:tc>
          <w:tcPr>
            <w:tcW w:w="2041" w:type="dxa"/>
            <w:vAlign w:val="center"/>
          </w:tcPr>
          <w:p w:rsidR="007A23F8" w:rsidRDefault="007A23F8">
            <w:pPr>
              <w:pStyle w:val="ConsPlusNormal"/>
              <w:jc w:val="center"/>
            </w:pPr>
            <w:r>
              <w:t>Х</w:t>
            </w:r>
          </w:p>
        </w:tc>
        <w:tc>
          <w:tcPr>
            <w:tcW w:w="1814" w:type="dxa"/>
            <w:vAlign w:val="center"/>
          </w:tcPr>
          <w:p w:rsidR="007A23F8" w:rsidRDefault="007A23F8">
            <w:pPr>
              <w:pStyle w:val="ConsPlusNormal"/>
            </w:pPr>
          </w:p>
        </w:tc>
        <w:tc>
          <w:tcPr>
            <w:tcW w:w="737" w:type="dxa"/>
            <w:vAlign w:val="center"/>
          </w:tcPr>
          <w:p w:rsidR="007A23F8" w:rsidRDefault="007A23F8">
            <w:pPr>
              <w:pStyle w:val="ConsPlusNormal"/>
            </w:pPr>
          </w:p>
        </w:tc>
        <w:tc>
          <w:tcPr>
            <w:tcW w:w="1587" w:type="dxa"/>
            <w:vAlign w:val="center"/>
          </w:tcPr>
          <w:p w:rsidR="007A23F8" w:rsidRDefault="007A23F8">
            <w:pPr>
              <w:pStyle w:val="ConsPlusNormal"/>
            </w:pPr>
          </w:p>
        </w:tc>
        <w:tc>
          <w:tcPr>
            <w:tcW w:w="1304" w:type="dxa"/>
            <w:vAlign w:val="center"/>
          </w:tcPr>
          <w:p w:rsidR="007A23F8" w:rsidRDefault="007A23F8">
            <w:pPr>
              <w:pStyle w:val="ConsPlusNormal"/>
            </w:pPr>
          </w:p>
        </w:tc>
        <w:tc>
          <w:tcPr>
            <w:tcW w:w="1077" w:type="dxa"/>
            <w:vAlign w:val="center"/>
          </w:tcPr>
          <w:p w:rsidR="007A23F8" w:rsidRDefault="007A23F8">
            <w:pPr>
              <w:pStyle w:val="ConsPlusNormal"/>
            </w:pPr>
          </w:p>
        </w:tc>
        <w:tc>
          <w:tcPr>
            <w:tcW w:w="1697" w:type="dxa"/>
            <w:vAlign w:val="center"/>
          </w:tcPr>
          <w:p w:rsidR="007A23F8" w:rsidRDefault="007A23F8">
            <w:pPr>
              <w:pStyle w:val="ConsPlusNormal"/>
            </w:pPr>
          </w:p>
        </w:tc>
        <w:tc>
          <w:tcPr>
            <w:tcW w:w="1304" w:type="dxa"/>
            <w:vAlign w:val="center"/>
          </w:tcPr>
          <w:p w:rsidR="007A23F8" w:rsidRDefault="007A23F8">
            <w:pPr>
              <w:pStyle w:val="ConsPlusNormal"/>
            </w:pPr>
          </w:p>
        </w:tc>
      </w:tr>
      <w:tr w:rsidR="007A23F8">
        <w:tc>
          <w:tcPr>
            <w:tcW w:w="454" w:type="dxa"/>
            <w:vAlign w:val="center"/>
          </w:tcPr>
          <w:p w:rsidR="007A23F8" w:rsidRDefault="007A23F8">
            <w:pPr>
              <w:pStyle w:val="ConsPlusNormal"/>
            </w:pPr>
          </w:p>
        </w:tc>
        <w:tc>
          <w:tcPr>
            <w:tcW w:w="1644" w:type="dxa"/>
            <w:vAlign w:val="center"/>
          </w:tcPr>
          <w:p w:rsidR="007A23F8" w:rsidRDefault="007A23F8">
            <w:pPr>
              <w:pStyle w:val="ConsPlusNormal"/>
            </w:pPr>
            <w:r>
              <w:t>ВСЕГО</w:t>
            </w:r>
          </w:p>
        </w:tc>
        <w:tc>
          <w:tcPr>
            <w:tcW w:w="2041" w:type="dxa"/>
            <w:vAlign w:val="center"/>
          </w:tcPr>
          <w:p w:rsidR="007A23F8" w:rsidRDefault="007A23F8">
            <w:pPr>
              <w:pStyle w:val="ConsPlusNormal"/>
              <w:jc w:val="center"/>
            </w:pPr>
            <w:r>
              <w:t>Х</w:t>
            </w:r>
          </w:p>
        </w:tc>
        <w:tc>
          <w:tcPr>
            <w:tcW w:w="1814" w:type="dxa"/>
            <w:vAlign w:val="center"/>
          </w:tcPr>
          <w:p w:rsidR="007A23F8" w:rsidRDefault="007A23F8">
            <w:pPr>
              <w:pStyle w:val="ConsPlusNormal"/>
            </w:pPr>
          </w:p>
        </w:tc>
        <w:tc>
          <w:tcPr>
            <w:tcW w:w="737" w:type="dxa"/>
            <w:vAlign w:val="center"/>
          </w:tcPr>
          <w:p w:rsidR="007A23F8" w:rsidRDefault="007A23F8">
            <w:pPr>
              <w:pStyle w:val="ConsPlusNormal"/>
            </w:pPr>
          </w:p>
        </w:tc>
        <w:tc>
          <w:tcPr>
            <w:tcW w:w="1587" w:type="dxa"/>
            <w:vAlign w:val="center"/>
          </w:tcPr>
          <w:p w:rsidR="007A23F8" w:rsidRDefault="007A23F8">
            <w:pPr>
              <w:pStyle w:val="ConsPlusNormal"/>
            </w:pPr>
          </w:p>
        </w:tc>
        <w:tc>
          <w:tcPr>
            <w:tcW w:w="1304" w:type="dxa"/>
            <w:vAlign w:val="center"/>
          </w:tcPr>
          <w:p w:rsidR="007A23F8" w:rsidRDefault="007A23F8">
            <w:pPr>
              <w:pStyle w:val="ConsPlusNormal"/>
            </w:pPr>
          </w:p>
        </w:tc>
        <w:tc>
          <w:tcPr>
            <w:tcW w:w="1077" w:type="dxa"/>
            <w:vAlign w:val="center"/>
          </w:tcPr>
          <w:p w:rsidR="007A23F8" w:rsidRDefault="007A23F8">
            <w:pPr>
              <w:pStyle w:val="ConsPlusNormal"/>
            </w:pPr>
          </w:p>
        </w:tc>
        <w:tc>
          <w:tcPr>
            <w:tcW w:w="1697" w:type="dxa"/>
            <w:vAlign w:val="center"/>
          </w:tcPr>
          <w:p w:rsidR="007A23F8" w:rsidRDefault="007A23F8">
            <w:pPr>
              <w:pStyle w:val="ConsPlusNormal"/>
            </w:pPr>
          </w:p>
        </w:tc>
        <w:tc>
          <w:tcPr>
            <w:tcW w:w="1304" w:type="dxa"/>
            <w:vAlign w:val="center"/>
          </w:tcPr>
          <w:p w:rsidR="007A23F8" w:rsidRDefault="007A23F8">
            <w:pPr>
              <w:pStyle w:val="ConsPlusNormal"/>
            </w:pPr>
          </w:p>
        </w:tc>
      </w:tr>
    </w:tbl>
    <w:p w:rsidR="007A23F8" w:rsidRDefault="007A23F8">
      <w:pPr>
        <w:sectPr w:rsidR="007A23F8">
          <w:pgSz w:w="16838" w:h="11905" w:orient="landscape"/>
          <w:pgMar w:top="1701" w:right="1134" w:bottom="850" w:left="1134" w:header="0" w:footer="0" w:gutter="0"/>
          <w:cols w:space="720"/>
        </w:sectPr>
      </w:pPr>
    </w:p>
    <w:p w:rsidR="007A23F8" w:rsidRDefault="007A23F8">
      <w:pPr>
        <w:pStyle w:val="ConsPlusNormal"/>
        <w:jc w:val="both"/>
      </w:pPr>
    </w:p>
    <w:p w:rsidR="007A23F8" w:rsidRDefault="007A23F8">
      <w:pPr>
        <w:pStyle w:val="ConsPlusNonformat"/>
        <w:jc w:val="both"/>
      </w:pPr>
      <w:r>
        <w:t>Глава администрации                    _____________  _____________________</w:t>
      </w:r>
    </w:p>
    <w:p w:rsidR="007A23F8" w:rsidRDefault="007A23F8">
      <w:pPr>
        <w:pStyle w:val="ConsPlusNonformat"/>
        <w:jc w:val="both"/>
      </w:pPr>
      <w:r>
        <w:t>муниципального образования            (м.п., подпись) (расшифровка подписи)</w:t>
      </w:r>
    </w:p>
    <w:p w:rsidR="007A23F8" w:rsidRDefault="007A23F8">
      <w:pPr>
        <w:pStyle w:val="ConsPlusNonformat"/>
        <w:jc w:val="both"/>
      </w:pPr>
    </w:p>
    <w:p w:rsidR="007A23F8" w:rsidRDefault="007A23F8">
      <w:pPr>
        <w:pStyle w:val="ConsPlusNonformat"/>
        <w:jc w:val="both"/>
      </w:pPr>
      <w:r>
        <w:t>Исполнитель (должность, телефон)       _____________  _____________________</w:t>
      </w:r>
    </w:p>
    <w:p w:rsidR="007A23F8" w:rsidRDefault="007A23F8">
      <w:pPr>
        <w:pStyle w:val="ConsPlusNonformat"/>
        <w:jc w:val="both"/>
      </w:pPr>
      <w:r>
        <w:t xml:space="preserve">                                         (подпись)    (расшифровка подписи)</w:t>
      </w: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right"/>
        <w:outlineLvl w:val="4"/>
      </w:pPr>
      <w:r>
        <w:t>Приложение N 3</w:t>
      </w:r>
    </w:p>
    <w:p w:rsidR="007A23F8" w:rsidRDefault="007A23F8">
      <w:pPr>
        <w:pStyle w:val="ConsPlusNormal"/>
        <w:jc w:val="right"/>
      </w:pPr>
      <w:r>
        <w:t>к Порядку</w:t>
      </w:r>
    </w:p>
    <w:p w:rsidR="007A23F8" w:rsidRDefault="007A23F8">
      <w:pPr>
        <w:pStyle w:val="ConsPlusNormal"/>
        <w:jc w:val="right"/>
      </w:pPr>
      <w:r>
        <w:t>предоставления и расходования</w:t>
      </w:r>
    </w:p>
    <w:p w:rsidR="007A23F8" w:rsidRDefault="007A23F8">
      <w:pPr>
        <w:pStyle w:val="ConsPlusNormal"/>
        <w:jc w:val="right"/>
      </w:pPr>
      <w:r>
        <w:t>субсидий из областного бюджета</w:t>
      </w:r>
    </w:p>
    <w:p w:rsidR="007A23F8" w:rsidRDefault="007A23F8">
      <w:pPr>
        <w:pStyle w:val="ConsPlusNormal"/>
        <w:jc w:val="right"/>
      </w:pPr>
      <w:r>
        <w:t>бюджетам муниципальных образований</w:t>
      </w:r>
    </w:p>
    <w:p w:rsidR="007A23F8" w:rsidRDefault="007A23F8">
      <w:pPr>
        <w:pStyle w:val="ConsPlusNormal"/>
        <w:jc w:val="right"/>
      </w:pPr>
      <w:r>
        <w:t>Воронежской области на грантовую</w:t>
      </w:r>
    </w:p>
    <w:p w:rsidR="007A23F8" w:rsidRDefault="007A23F8">
      <w:pPr>
        <w:pStyle w:val="ConsPlusNormal"/>
        <w:jc w:val="right"/>
      </w:pPr>
      <w:r>
        <w:t>поддержку местных инициатив граждан,</w:t>
      </w:r>
    </w:p>
    <w:p w:rsidR="007A23F8" w:rsidRDefault="007A23F8">
      <w:pPr>
        <w:pStyle w:val="ConsPlusNormal"/>
        <w:jc w:val="right"/>
      </w:pPr>
      <w:r>
        <w:t>проживающих в сельской местности</w:t>
      </w:r>
    </w:p>
    <w:p w:rsidR="007A23F8" w:rsidRDefault="007A23F8">
      <w:pPr>
        <w:pStyle w:val="ConsPlusNormal"/>
        <w:jc w:val="both"/>
      </w:pPr>
    </w:p>
    <w:p w:rsidR="007A23F8" w:rsidRDefault="007A23F8">
      <w:pPr>
        <w:pStyle w:val="ConsPlusNormal"/>
        <w:jc w:val="center"/>
      </w:pPr>
      <w:bookmarkStart w:id="68" w:name="P4387"/>
      <w:bookmarkEnd w:id="68"/>
      <w:r>
        <w:t>Паспорт</w:t>
      </w:r>
    </w:p>
    <w:p w:rsidR="007A23F8" w:rsidRDefault="007A23F8">
      <w:pPr>
        <w:pStyle w:val="ConsPlusNormal"/>
        <w:jc w:val="center"/>
      </w:pPr>
      <w:r>
        <w:t>общественно значимого проекта, претендующего на получение</w:t>
      </w:r>
    </w:p>
    <w:p w:rsidR="007A23F8" w:rsidRDefault="007A23F8">
      <w:pPr>
        <w:pStyle w:val="ConsPlusNormal"/>
        <w:jc w:val="center"/>
      </w:pPr>
      <w:r>
        <w:t>гранта в рамках поддержки местных инициатив граждан,</w:t>
      </w:r>
    </w:p>
    <w:p w:rsidR="007A23F8" w:rsidRDefault="007A23F8">
      <w:pPr>
        <w:pStyle w:val="ConsPlusNormal"/>
        <w:jc w:val="center"/>
      </w:pPr>
      <w:r>
        <w:t>проживающих в сельской местности, в _________ году</w:t>
      </w:r>
    </w:p>
    <w:p w:rsidR="007A23F8" w:rsidRDefault="007A23F8">
      <w:pPr>
        <w:pStyle w:val="ConsPlusNormal"/>
        <w:jc w:val="both"/>
      </w:pPr>
    </w:p>
    <w:p w:rsidR="007A23F8" w:rsidRDefault="007A23F8">
      <w:pPr>
        <w:pStyle w:val="ConsPlusNormal"/>
        <w:jc w:val="center"/>
        <w:outlineLvl w:val="5"/>
      </w:pPr>
      <w:r>
        <w:t>I. Общая характеристика проекта</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7A23F8">
        <w:tc>
          <w:tcPr>
            <w:tcW w:w="6803" w:type="dxa"/>
          </w:tcPr>
          <w:p w:rsidR="007A23F8" w:rsidRDefault="007A23F8">
            <w:pPr>
              <w:pStyle w:val="ConsPlusNormal"/>
              <w:jc w:val="both"/>
            </w:pPr>
            <w:r>
              <w:t>Направление реализации проекта</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Наименование проекта, адрес или описание местоположения</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Проект соответствует нормам безопасности и законодательству Воронежской области (да/нет)</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Площадь, на которой реализуется проект, кв. м</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Цель и задачи проекта</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Инициаторы проекта</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Заявитель проекта</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Продолжительность реализации проекта (количество месяцев)</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Дата начала реализации проекта</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Дата окончания реализации проекта</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Общие расходы по проекту, тыс. рублей:</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в том числе за счет средств:</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гранта</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местного бюджета</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 xml:space="preserve">обязательного вклада граждан, индивидуальных предпринимателей </w:t>
            </w:r>
            <w:r>
              <w:lastRenderedPageBreak/>
              <w:t>и юридических лиц - всего</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lastRenderedPageBreak/>
              <w:t>из них:</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Вклад граждан, тыс. рублей:</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денежными средствами</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трудовым участием</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предоставлением помещений</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техническими средствами</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иное (указать наименование вида расходов)</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Вклад индивидуальных предпринимателей, тыс. рублей:</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денежными средствами</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трудовым участием</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предоставлением помещений</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техническими средствами</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иное (указать наименование вида расходов)</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Вклад юридических лиц, тыс. рублей:</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денежными средствами</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трудовым участием</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предоставлением помещений</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техническими средствами</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иное (указать наименование вида расходов)</w:t>
            </w:r>
          </w:p>
        </w:tc>
        <w:tc>
          <w:tcPr>
            <w:tcW w:w="2268" w:type="dxa"/>
          </w:tcPr>
          <w:p w:rsidR="007A23F8" w:rsidRDefault="007A23F8">
            <w:pPr>
              <w:pStyle w:val="ConsPlusNormal"/>
            </w:pPr>
          </w:p>
        </w:tc>
      </w:tr>
    </w:tbl>
    <w:p w:rsidR="007A23F8" w:rsidRDefault="007A23F8">
      <w:pPr>
        <w:pStyle w:val="ConsPlusNormal"/>
        <w:jc w:val="both"/>
      </w:pPr>
    </w:p>
    <w:p w:rsidR="007A23F8" w:rsidRDefault="007A23F8">
      <w:pPr>
        <w:pStyle w:val="ConsPlusNormal"/>
        <w:jc w:val="center"/>
        <w:outlineLvl w:val="6"/>
      </w:pPr>
      <w:r>
        <w:t>Трудовое участие</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02"/>
        <w:gridCol w:w="1701"/>
        <w:gridCol w:w="1701"/>
        <w:gridCol w:w="1701"/>
      </w:tblGrid>
      <w:tr w:rsidR="007A23F8">
        <w:tc>
          <w:tcPr>
            <w:tcW w:w="454" w:type="dxa"/>
          </w:tcPr>
          <w:p w:rsidR="007A23F8" w:rsidRDefault="007A23F8">
            <w:pPr>
              <w:pStyle w:val="ConsPlusNormal"/>
              <w:jc w:val="center"/>
            </w:pPr>
            <w:r>
              <w:t>N п/п</w:t>
            </w:r>
          </w:p>
        </w:tc>
        <w:tc>
          <w:tcPr>
            <w:tcW w:w="3402" w:type="dxa"/>
          </w:tcPr>
          <w:p w:rsidR="007A23F8" w:rsidRDefault="007A23F8">
            <w:pPr>
              <w:pStyle w:val="ConsPlusNormal"/>
              <w:jc w:val="center"/>
            </w:pPr>
            <w:r>
              <w:t>Описание работ</w:t>
            </w:r>
          </w:p>
        </w:tc>
        <w:tc>
          <w:tcPr>
            <w:tcW w:w="1701" w:type="dxa"/>
          </w:tcPr>
          <w:p w:rsidR="007A23F8" w:rsidRDefault="007A23F8">
            <w:pPr>
              <w:pStyle w:val="ConsPlusNormal"/>
              <w:jc w:val="center"/>
            </w:pPr>
            <w:r>
              <w:t>Трудовые затраты, количество человеко-часов</w:t>
            </w:r>
          </w:p>
        </w:tc>
        <w:tc>
          <w:tcPr>
            <w:tcW w:w="1701" w:type="dxa"/>
          </w:tcPr>
          <w:p w:rsidR="007A23F8" w:rsidRDefault="007A23F8">
            <w:pPr>
              <w:pStyle w:val="ConsPlusNormal"/>
              <w:jc w:val="center"/>
            </w:pPr>
            <w:r>
              <w:t>Стоимость одного человека-часа (рублей)</w:t>
            </w:r>
          </w:p>
        </w:tc>
        <w:tc>
          <w:tcPr>
            <w:tcW w:w="1701" w:type="dxa"/>
          </w:tcPr>
          <w:p w:rsidR="007A23F8" w:rsidRDefault="007A23F8">
            <w:pPr>
              <w:pStyle w:val="ConsPlusNormal"/>
              <w:jc w:val="center"/>
            </w:pPr>
            <w:r>
              <w:t>Стоимость трудовых затрат (рублей)</w:t>
            </w:r>
          </w:p>
        </w:tc>
      </w:tr>
      <w:tr w:rsidR="007A23F8">
        <w:tc>
          <w:tcPr>
            <w:tcW w:w="454" w:type="dxa"/>
          </w:tcPr>
          <w:p w:rsidR="007A23F8" w:rsidRDefault="007A23F8">
            <w:pPr>
              <w:pStyle w:val="ConsPlusNormal"/>
            </w:pPr>
          </w:p>
        </w:tc>
        <w:tc>
          <w:tcPr>
            <w:tcW w:w="3402" w:type="dxa"/>
          </w:tcPr>
          <w:p w:rsidR="007A23F8" w:rsidRDefault="007A23F8">
            <w:pPr>
              <w:pStyle w:val="ConsPlusNormal"/>
            </w:pPr>
          </w:p>
        </w:tc>
        <w:tc>
          <w:tcPr>
            <w:tcW w:w="1701" w:type="dxa"/>
          </w:tcPr>
          <w:p w:rsidR="007A23F8" w:rsidRDefault="007A23F8">
            <w:pPr>
              <w:pStyle w:val="ConsPlusNormal"/>
            </w:pPr>
          </w:p>
        </w:tc>
        <w:tc>
          <w:tcPr>
            <w:tcW w:w="1701" w:type="dxa"/>
          </w:tcPr>
          <w:p w:rsidR="007A23F8" w:rsidRDefault="007A23F8">
            <w:pPr>
              <w:pStyle w:val="ConsPlusNormal"/>
            </w:pPr>
          </w:p>
        </w:tc>
        <w:tc>
          <w:tcPr>
            <w:tcW w:w="1701" w:type="dxa"/>
          </w:tcPr>
          <w:p w:rsidR="007A23F8" w:rsidRDefault="007A23F8">
            <w:pPr>
              <w:pStyle w:val="ConsPlusNormal"/>
            </w:pPr>
          </w:p>
        </w:tc>
      </w:tr>
    </w:tbl>
    <w:p w:rsidR="007A23F8" w:rsidRDefault="007A23F8">
      <w:pPr>
        <w:pStyle w:val="ConsPlusNormal"/>
        <w:jc w:val="both"/>
      </w:pPr>
    </w:p>
    <w:p w:rsidR="007A23F8" w:rsidRDefault="007A23F8">
      <w:pPr>
        <w:pStyle w:val="ConsPlusNormal"/>
        <w:jc w:val="center"/>
        <w:outlineLvl w:val="6"/>
      </w:pPr>
      <w:r>
        <w:t>Целевая группа</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7A23F8">
        <w:tc>
          <w:tcPr>
            <w:tcW w:w="6803" w:type="dxa"/>
          </w:tcPr>
          <w:p w:rsidR="007A23F8" w:rsidRDefault="007A23F8">
            <w:pPr>
              <w:pStyle w:val="ConsPlusNormal"/>
              <w:jc w:val="both"/>
            </w:pPr>
            <w:r>
              <w:t>Численность сельского населения, подтвердившего участие в реализации проекта (человек)</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из них:</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lastRenderedPageBreak/>
              <w:t>молодежь до 30 лет</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Группы населения, которые будут пользоваться результатами проекта (дети, учащиеся в школе; население, живущее в сельском поселении; молодежь; лица пожилого возраста и т.д.)</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Количество человек, которые получат пользу непосредственно и косвенно</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в том числе:</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непосредственно</w:t>
            </w:r>
          </w:p>
        </w:tc>
        <w:tc>
          <w:tcPr>
            <w:tcW w:w="2268" w:type="dxa"/>
          </w:tcPr>
          <w:p w:rsidR="007A23F8" w:rsidRDefault="007A23F8">
            <w:pPr>
              <w:pStyle w:val="ConsPlusNormal"/>
            </w:pPr>
          </w:p>
        </w:tc>
      </w:tr>
      <w:tr w:rsidR="007A23F8">
        <w:tc>
          <w:tcPr>
            <w:tcW w:w="6803" w:type="dxa"/>
          </w:tcPr>
          <w:p w:rsidR="007A23F8" w:rsidRDefault="007A23F8">
            <w:pPr>
              <w:pStyle w:val="ConsPlusNormal"/>
              <w:jc w:val="both"/>
            </w:pPr>
            <w:r>
              <w:t>косвенно</w:t>
            </w:r>
          </w:p>
        </w:tc>
        <w:tc>
          <w:tcPr>
            <w:tcW w:w="2268" w:type="dxa"/>
          </w:tcPr>
          <w:p w:rsidR="007A23F8" w:rsidRDefault="007A23F8">
            <w:pPr>
              <w:pStyle w:val="ConsPlusNormal"/>
            </w:pPr>
          </w:p>
        </w:tc>
      </w:tr>
    </w:tbl>
    <w:p w:rsidR="007A23F8" w:rsidRDefault="007A23F8">
      <w:pPr>
        <w:pStyle w:val="ConsPlusNormal"/>
        <w:jc w:val="both"/>
      </w:pPr>
    </w:p>
    <w:p w:rsidR="007A23F8" w:rsidRDefault="007A23F8">
      <w:pPr>
        <w:pStyle w:val="ConsPlusNormal"/>
        <w:jc w:val="center"/>
        <w:outlineLvl w:val="5"/>
      </w:pPr>
      <w:r>
        <w:t>II. Инициаторы проекта</w:t>
      </w:r>
    </w:p>
    <w:p w:rsidR="007A23F8" w:rsidRDefault="007A23F8">
      <w:pPr>
        <w:pStyle w:val="ConsPlusNormal"/>
        <w:jc w:val="both"/>
      </w:pPr>
    </w:p>
    <w:p w:rsidR="007A23F8" w:rsidRDefault="007A23F8">
      <w:pPr>
        <w:pStyle w:val="ConsPlusNormal"/>
        <w:jc w:val="center"/>
        <w:outlineLvl w:val="5"/>
      </w:pPr>
      <w:r>
        <w:t>III. Описание проекта (не более 3 страниц)</w:t>
      </w:r>
    </w:p>
    <w:p w:rsidR="007A23F8" w:rsidRDefault="007A23F8">
      <w:pPr>
        <w:pStyle w:val="ConsPlusNormal"/>
        <w:jc w:val="both"/>
      </w:pPr>
    </w:p>
    <w:p w:rsidR="007A23F8" w:rsidRDefault="007A23F8">
      <w:pPr>
        <w:pStyle w:val="ConsPlusNormal"/>
        <w:ind w:firstLine="540"/>
        <w:jc w:val="both"/>
      </w:pPr>
      <w:r>
        <w:t>1. Описание проблемы и обоснование ее актуальности для сообщества</w:t>
      </w:r>
    </w:p>
    <w:p w:rsidR="007A23F8" w:rsidRDefault="007A23F8">
      <w:pPr>
        <w:pStyle w:val="ConsPlusNormal"/>
        <w:spacing w:before="220"/>
        <w:ind w:firstLine="540"/>
        <w:jc w:val="both"/>
      </w:pPr>
      <w:r>
        <w:t>2. Цели и задачи проекта</w:t>
      </w:r>
    </w:p>
    <w:p w:rsidR="007A23F8" w:rsidRDefault="007A23F8">
      <w:pPr>
        <w:pStyle w:val="ConsPlusNormal"/>
        <w:spacing w:before="220"/>
        <w:ind w:firstLine="540"/>
        <w:jc w:val="both"/>
      </w:pPr>
      <w:r>
        <w:t>3. Мероприятия по реализации проекта</w:t>
      </w:r>
    </w:p>
    <w:p w:rsidR="007A23F8" w:rsidRDefault="007A23F8">
      <w:pPr>
        <w:pStyle w:val="ConsPlusNormal"/>
        <w:spacing w:before="220"/>
        <w:ind w:firstLine="540"/>
        <w:jc w:val="both"/>
      </w:pPr>
      <w:r>
        <w:t>4. Ожидаемые результаты проекта</w:t>
      </w:r>
    </w:p>
    <w:p w:rsidR="007A23F8" w:rsidRDefault="007A23F8">
      <w:pPr>
        <w:pStyle w:val="ConsPlusNormal"/>
        <w:spacing w:before="220"/>
        <w:ind w:firstLine="540"/>
        <w:jc w:val="both"/>
      </w:pPr>
      <w:r>
        <w:t>5. Дальнейшее развитие проекта</w:t>
      </w:r>
    </w:p>
    <w:p w:rsidR="007A23F8" w:rsidRDefault="007A23F8">
      <w:pPr>
        <w:pStyle w:val="ConsPlusNormal"/>
        <w:spacing w:before="220"/>
        <w:ind w:firstLine="540"/>
        <w:jc w:val="both"/>
      </w:pPr>
      <w:r>
        <w:t>6. Календарный план проекта</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417"/>
        <w:gridCol w:w="2551"/>
      </w:tblGrid>
      <w:tr w:rsidR="007A23F8">
        <w:tc>
          <w:tcPr>
            <w:tcW w:w="5102" w:type="dxa"/>
          </w:tcPr>
          <w:p w:rsidR="007A23F8" w:rsidRDefault="007A23F8">
            <w:pPr>
              <w:pStyle w:val="ConsPlusNormal"/>
              <w:jc w:val="center"/>
            </w:pPr>
            <w:r>
              <w:t>Наименование мероприятия (указываются только те части, которые имеют непосредственное отношение к проекту)</w:t>
            </w:r>
          </w:p>
        </w:tc>
        <w:tc>
          <w:tcPr>
            <w:tcW w:w="1417" w:type="dxa"/>
          </w:tcPr>
          <w:p w:rsidR="007A23F8" w:rsidRDefault="007A23F8">
            <w:pPr>
              <w:pStyle w:val="ConsPlusNormal"/>
              <w:jc w:val="center"/>
            </w:pPr>
            <w:r>
              <w:t>Срок реализации</w:t>
            </w:r>
          </w:p>
        </w:tc>
        <w:tc>
          <w:tcPr>
            <w:tcW w:w="2551" w:type="dxa"/>
          </w:tcPr>
          <w:p w:rsidR="007A23F8" w:rsidRDefault="007A23F8">
            <w:pPr>
              <w:pStyle w:val="ConsPlusNormal"/>
              <w:jc w:val="center"/>
            </w:pPr>
            <w:r>
              <w:t>Ответственный исполнитель</w:t>
            </w:r>
          </w:p>
        </w:tc>
      </w:tr>
      <w:tr w:rsidR="007A23F8">
        <w:tc>
          <w:tcPr>
            <w:tcW w:w="5102" w:type="dxa"/>
          </w:tcPr>
          <w:p w:rsidR="007A23F8" w:rsidRDefault="007A23F8">
            <w:pPr>
              <w:pStyle w:val="ConsPlusNormal"/>
            </w:pPr>
          </w:p>
        </w:tc>
        <w:tc>
          <w:tcPr>
            <w:tcW w:w="1417" w:type="dxa"/>
          </w:tcPr>
          <w:p w:rsidR="007A23F8" w:rsidRDefault="007A23F8">
            <w:pPr>
              <w:pStyle w:val="ConsPlusNormal"/>
            </w:pPr>
          </w:p>
        </w:tc>
        <w:tc>
          <w:tcPr>
            <w:tcW w:w="2551" w:type="dxa"/>
          </w:tcPr>
          <w:p w:rsidR="007A23F8" w:rsidRDefault="007A23F8">
            <w:pPr>
              <w:pStyle w:val="ConsPlusNormal"/>
            </w:pPr>
          </w:p>
        </w:tc>
      </w:tr>
    </w:tbl>
    <w:p w:rsidR="007A23F8" w:rsidRDefault="007A23F8">
      <w:pPr>
        <w:pStyle w:val="ConsPlusNormal"/>
        <w:jc w:val="both"/>
      </w:pPr>
    </w:p>
    <w:p w:rsidR="007A23F8" w:rsidRDefault="007A23F8">
      <w:pPr>
        <w:pStyle w:val="ConsPlusNormal"/>
        <w:jc w:val="center"/>
        <w:outlineLvl w:val="5"/>
      </w:pPr>
      <w:r>
        <w:t>IV. Смета расходов по проекту</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984"/>
        <w:gridCol w:w="2268"/>
        <w:gridCol w:w="1984"/>
      </w:tblGrid>
      <w:tr w:rsidR="007A23F8">
        <w:tc>
          <w:tcPr>
            <w:tcW w:w="2835" w:type="dxa"/>
          </w:tcPr>
          <w:p w:rsidR="007A23F8" w:rsidRDefault="007A23F8">
            <w:pPr>
              <w:pStyle w:val="ConsPlusNormal"/>
              <w:jc w:val="center"/>
            </w:pPr>
            <w:r>
              <w:t>Статьи сметы</w:t>
            </w:r>
          </w:p>
        </w:tc>
        <w:tc>
          <w:tcPr>
            <w:tcW w:w="1984" w:type="dxa"/>
          </w:tcPr>
          <w:p w:rsidR="007A23F8" w:rsidRDefault="007A23F8">
            <w:pPr>
              <w:pStyle w:val="ConsPlusNormal"/>
              <w:jc w:val="center"/>
            </w:pPr>
            <w:r>
              <w:t>Запрашиваемые средства</w:t>
            </w:r>
          </w:p>
        </w:tc>
        <w:tc>
          <w:tcPr>
            <w:tcW w:w="2268" w:type="dxa"/>
          </w:tcPr>
          <w:p w:rsidR="007A23F8" w:rsidRDefault="007A23F8">
            <w:pPr>
              <w:pStyle w:val="ConsPlusNormal"/>
              <w:jc w:val="center"/>
            </w:pPr>
            <w:r>
              <w:t>Вклад инициатора проекта</w:t>
            </w:r>
          </w:p>
        </w:tc>
        <w:tc>
          <w:tcPr>
            <w:tcW w:w="1984" w:type="dxa"/>
          </w:tcPr>
          <w:p w:rsidR="007A23F8" w:rsidRDefault="007A23F8">
            <w:pPr>
              <w:pStyle w:val="ConsPlusNormal"/>
              <w:jc w:val="center"/>
            </w:pPr>
            <w:r>
              <w:t>Общие расходы по проекту</w:t>
            </w:r>
          </w:p>
        </w:tc>
      </w:tr>
      <w:tr w:rsidR="007A23F8">
        <w:tc>
          <w:tcPr>
            <w:tcW w:w="2835" w:type="dxa"/>
          </w:tcPr>
          <w:p w:rsidR="007A23F8" w:rsidRDefault="007A23F8">
            <w:pPr>
              <w:pStyle w:val="ConsPlusNormal"/>
            </w:pPr>
          </w:p>
        </w:tc>
        <w:tc>
          <w:tcPr>
            <w:tcW w:w="1984" w:type="dxa"/>
          </w:tcPr>
          <w:p w:rsidR="007A23F8" w:rsidRDefault="007A23F8">
            <w:pPr>
              <w:pStyle w:val="ConsPlusNormal"/>
            </w:pPr>
          </w:p>
        </w:tc>
        <w:tc>
          <w:tcPr>
            <w:tcW w:w="2268" w:type="dxa"/>
          </w:tcPr>
          <w:p w:rsidR="007A23F8" w:rsidRDefault="007A23F8">
            <w:pPr>
              <w:pStyle w:val="ConsPlusNormal"/>
            </w:pPr>
          </w:p>
        </w:tc>
        <w:tc>
          <w:tcPr>
            <w:tcW w:w="1984" w:type="dxa"/>
          </w:tcPr>
          <w:p w:rsidR="007A23F8" w:rsidRDefault="007A23F8">
            <w:pPr>
              <w:pStyle w:val="ConsPlusNormal"/>
            </w:pPr>
          </w:p>
        </w:tc>
      </w:tr>
    </w:tbl>
    <w:p w:rsidR="007A23F8" w:rsidRDefault="007A23F8">
      <w:pPr>
        <w:pStyle w:val="ConsPlusNormal"/>
        <w:jc w:val="both"/>
      </w:pPr>
    </w:p>
    <w:p w:rsidR="007A23F8" w:rsidRDefault="007A23F8">
      <w:pPr>
        <w:pStyle w:val="ConsPlusNonformat"/>
        <w:jc w:val="both"/>
      </w:pPr>
      <w:r>
        <w:t>Глава администрации</w:t>
      </w:r>
    </w:p>
    <w:p w:rsidR="007A23F8" w:rsidRDefault="007A23F8">
      <w:pPr>
        <w:pStyle w:val="ConsPlusNonformat"/>
        <w:jc w:val="both"/>
      </w:pPr>
      <w:r>
        <w:t>муниципального образования               _________                 Ф.И.О.</w:t>
      </w:r>
    </w:p>
    <w:p w:rsidR="007A23F8" w:rsidRDefault="007A23F8">
      <w:pPr>
        <w:pStyle w:val="ConsPlusNormal"/>
        <w:jc w:val="both"/>
      </w:pPr>
    </w:p>
    <w:p w:rsidR="007A23F8" w:rsidRDefault="007A23F8">
      <w:pPr>
        <w:pStyle w:val="ConsPlusTitle"/>
        <w:jc w:val="center"/>
        <w:outlineLvl w:val="2"/>
      </w:pPr>
      <w:bookmarkStart w:id="69" w:name="P4527"/>
      <w:bookmarkEnd w:id="69"/>
      <w:r>
        <w:t>Подпрограмма 8 "Развитие мелиорации земель</w:t>
      </w:r>
    </w:p>
    <w:p w:rsidR="007A23F8" w:rsidRDefault="007A23F8">
      <w:pPr>
        <w:pStyle w:val="ConsPlusTitle"/>
        <w:jc w:val="center"/>
      </w:pPr>
      <w:r>
        <w:t>сельскохозяйственного назначения Воронежской области"</w:t>
      </w:r>
    </w:p>
    <w:p w:rsidR="007A23F8" w:rsidRDefault="007A23F8">
      <w:pPr>
        <w:pStyle w:val="ConsPlusNormal"/>
        <w:jc w:val="both"/>
      </w:pPr>
    </w:p>
    <w:p w:rsidR="007A23F8" w:rsidRDefault="007A23F8">
      <w:pPr>
        <w:pStyle w:val="ConsPlusTitle"/>
        <w:jc w:val="center"/>
        <w:outlineLvl w:val="3"/>
      </w:pPr>
      <w:r>
        <w:t>Паспорт</w:t>
      </w:r>
    </w:p>
    <w:p w:rsidR="007A23F8" w:rsidRDefault="007A23F8">
      <w:pPr>
        <w:pStyle w:val="ConsPlusTitle"/>
        <w:jc w:val="center"/>
      </w:pPr>
      <w:r>
        <w:t>подпрограммы 8 "Развитие мелиорации земель</w:t>
      </w:r>
    </w:p>
    <w:p w:rsidR="007A23F8" w:rsidRDefault="007A23F8">
      <w:pPr>
        <w:pStyle w:val="ConsPlusTitle"/>
        <w:jc w:val="center"/>
      </w:pPr>
      <w:r>
        <w:t>сельскохозяйственного назначения Воронежской области"</w:t>
      </w:r>
    </w:p>
    <w:p w:rsidR="007A23F8" w:rsidRDefault="007A23F8">
      <w:pPr>
        <w:pStyle w:val="ConsPlusTitle"/>
        <w:jc w:val="center"/>
      </w:pPr>
      <w:r>
        <w:t>государственной программы</w:t>
      </w:r>
    </w:p>
    <w:p w:rsidR="007A23F8" w:rsidRDefault="007A23F8">
      <w:pPr>
        <w:pStyle w:val="ConsPlusTitle"/>
        <w:jc w:val="center"/>
      </w:pPr>
      <w:r>
        <w:lastRenderedPageBreak/>
        <w:t>"Развитие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7A23F8">
        <w:tc>
          <w:tcPr>
            <w:tcW w:w="2324" w:type="dxa"/>
          </w:tcPr>
          <w:p w:rsidR="007A23F8" w:rsidRDefault="007A23F8">
            <w:pPr>
              <w:pStyle w:val="ConsPlusNormal"/>
            </w:pPr>
            <w:r>
              <w:t>Исполнители подпрограммы</w:t>
            </w:r>
          </w:p>
        </w:tc>
        <w:tc>
          <w:tcPr>
            <w:tcW w:w="6746" w:type="dxa"/>
          </w:tcPr>
          <w:p w:rsidR="007A23F8" w:rsidRDefault="007A23F8">
            <w:pPr>
              <w:pStyle w:val="ConsPlusNormal"/>
              <w:jc w:val="both"/>
            </w:pPr>
            <w:r>
              <w:t>Департамент аграрной политики Воронежской области</w:t>
            </w:r>
          </w:p>
        </w:tc>
      </w:tr>
      <w:tr w:rsidR="007A23F8">
        <w:tblPrEx>
          <w:tblBorders>
            <w:insideH w:val="nil"/>
          </w:tblBorders>
        </w:tblPrEx>
        <w:tc>
          <w:tcPr>
            <w:tcW w:w="2324" w:type="dxa"/>
            <w:tcBorders>
              <w:bottom w:val="nil"/>
            </w:tcBorders>
          </w:tcPr>
          <w:p w:rsidR="007A23F8" w:rsidRDefault="007A23F8">
            <w:pPr>
              <w:pStyle w:val="ConsPlusNormal"/>
            </w:pPr>
            <w:r>
              <w:t>Основные мероприятия, входящие в состав подпрограммы</w:t>
            </w:r>
          </w:p>
        </w:tc>
        <w:tc>
          <w:tcPr>
            <w:tcW w:w="6746" w:type="dxa"/>
            <w:tcBorders>
              <w:bottom w:val="nil"/>
            </w:tcBorders>
          </w:tcPr>
          <w:p w:rsidR="007A23F8" w:rsidRDefault="007A23F8">
            <w:pPr>
              <w:pStyle w:val="ConsPlusNormal"/>
              <w:jc w:val="both"/>
            </w:pPr>
            <w:r>
              <w:t xml:space="preserve">- </w:t>
            </w:r>
            <w:hyperlink w:anchor="P4747" w:history="1">
              <w:r>
                <w:rPr>
                  <w:color w:val="0000FF"/>
                </w:rPr>
                <w:t>гидромелиоративные мероприятия</w:t>
              </w:r>
            </w:hyperlink>
            <w:r>
              <w:t>;</w:t>
            </w:r>
          </w:p>
          <w:p w:rsidR="007A23F8" w:rsidRDefault="007A23F8">
            <w:pPr>
              <w:pStyle w:val="ConsPlusNormal"/>
              <w:jc w:val="both"/>
            </w:pPr>
            <w:r>
              <w:t xml:space="preserve">- </w:t>
            </w:r>
            <w:hyperlink w:anchor="P4760" w:history="1">
              <w:r>
                <w:rPr>
                  <w:color w:val="0000FF"/>
                </w:rPr>
                <w:t>агролесомелиоративное обустройство</w:t>
              </w:r>
            </w:hyperlink>
            <w:r>
              <w:t xml:space="preserve"> земель сельскохозяйственного назначения;</w:t>
            </w:r>
          </w:p>
          <w:p w:rsidR="007A23F8" w:rsidRDefault="007A23F8">
            <w:pPr>
              <w:pStyle w:val="ConsPlusNormal"/>
              <w:jc w:val="both"/>
            </w:pPr>
            <w:r>
              <w:t xml:space="preserve">- </w:t>
            </w:r>
            <w:hyperlink w:anchor="P4771" w:history="1">
              <w:r>
                <w:rPr>
                  <w:color w:val="0000FF"/>
                </w:rPr>
                <w:t>развитие</w:t>
              </w:r>
            </w:hyperlink>
            <w:r>
              <w:t xml:space="preserve"> мелиоративного комплекса Воронежской области</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450" w:history="1">
              <w:r>
                <w:rPr>
                  <w:color w:val="0000FF"/>
                </w:rPr>
                <w:t>постановления</w:t>
              </w:r>
            </w:hyperlink>
            <w:r>
              <w:t xml:space="preserve"> правительства Воронежской области от 20.03.2019 N 272)</w:t>
            </w:r>
          </w:p>
        </w:tc>
      </w:tr>
      <w:tr w:rsidR="007A23F8">
        <w:tc>
          <w:tcPr>
            <w:tcW w:w="2324" w:type="dxa"/>
          </w:tcPr>
          <w:p w:rsidR="007A23F8" w:rsidRDefault="007A23F8">
            <w:pPr>
              <w:pStyle w:val="ConsPlusNormal"/>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 отсутствуют</w:t>
            </w:r>
          </w:p>
        </w:tc>
      </w:tr>
      <w:tr w:rsidR="007A23F8">
        <w:tc>
          <w:tcPr>
            <w:tcW w:w="2324" w:type="dxa"/>
          </w:tcPr>
          <w:p w:rsidR="007A23F8" w:rsidRDefault="007A23F8">
            <w:pPr>
              <w:pStyle w:val="ConsPlusNormal"/>
            </w:pPr>
            <w: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ведомственных проектов (программ), отсутствуют</w:t>
            </w:r>
          </w:p>
        </w:tc>
      </w:tr>
      <w:tr w:rsidR="007A23F8">
        <w:tc>
          <w:tcPr>
            <w:tcW w:w="2324" w:type="dxa"/>
          </w:tcPr>
          <w:p w:rsidR="007A23F8" w:rsidRDefault="007A23F8">
            <w:pPr>
              <w:pStyle w:val="ConsPlusNormal"/>
            </w:pPr>
            <w:r>
              <w:t>Цель подпрограммы</w:t>
            </w:r>
          </w:p>
        </w:tc>
        <w:tc>
          <w:tcPr>
            <w:tcW w:w="6746" w:type="dxa"/>
          </w:tcPr>
          <w:p w:rsidR="007A23F8" w:rsidRDefault="007A23F8">
            <w:pPr>
              <w:pStyle w:val="ConsPlusNormal"/>
              <w:jc w:val="both"/>
            </w:pPr>
            <w:r>
              <w:t>-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7A23F8" w:rsidRDefault="007A23F8">
            <w:pPr>
              <w:pStyle w:val="ConsPlusNormal"/>
              <w:jc w:val="both"/>
            </w:pPr>
            <w:r>
              <w:t>- повышение продукционного потенциала мелиорируемых земель и эффективного использования природных ресурсов</w:t>
            </w:r>
          </w:p>
        </w:tc>
      </w:tr>
      <w:tr w:rsidR="007A23F8">
        <w:tc>
          <w:tcPr>
            <w:tcW w:w="2324" w:type="dxa"/>
          </w:tcPr>
          <w:p w:rsidR="007A23F8" w:rsidRDefault="007A23F8">
            <w:pPr>
              <w:pStyle w:val="ConsPlusNormal"/>
            </w:pPr>
            <w:r>
              <w:t>Задачи подпрограммы</w:t>
            </w:r>
          </w:p>
        </w:tc>
        <w:tc>
          <w:tcPr>
            <w:tcW w:w="6746" w:type="dxa"/>
          </w:tcPr>
          <w:p w:rsidR="007A23F8" w:rsidRDefault="007A23F8">
            <w:pPr>
              <w:pStyle w:val="ConsPlusNormal"/>
              <w:jc w:val="both"/>
            </w:pPr>
            <w:r>
              <w:t>- восстановление мелиоративного фонда (мелиорируемые земли и мелиоративные системы), включая реализацию мер по орошению земель;</w:t>
            </w:r>
          </w:p>
          <w:p w:rsidR="007A23F8" w:rsidRDefault="007A23F8">
            <w:pPr>
              <w:pStyle w:val="ConsPlusNormal"/>
              <w:jc w:val="both"/>
            </w:pPr>
            <w:r>
              <w:t>- 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rsidR="007A23F8" w:rsidRDefault="007A23F8">
            <w:pPr>
              <w:pStyle w:val="ConsPlusNormal"/>
              <w:jc w:val="both"/>
            </w:pPr>
            <w:r>
              <w:t xml:space="preserve">- повышение водообеспеченности земель сельскохозяйственного назначения; достижение экономии водных ресурсов за счет повышения коэффициента полезного действия мелиоративных </w:t>
            </w:r>
            <w:r>
              <w:lastRenderedPageBreak/>
              <w:t>систем, внедрения микроорошения и водосберегающих аграрных технологий, а также использования на орошение животноводческих стоков и сточных вод с учетом их очистки и последующей утилизации отходов;</w:t>
            </w:r>
          </w:p>
          <w:p w:rsidR="007A23F8" w:rsidRDefault="007A23F8">
            <w:pPr>
              <w:pStyle w:val="ConsPlusNormal"/>
              <w:jc w:val="both"/>
            </w:pPr>
            <w:r>
              <w:t>- увеличение собственности сельскохозяйственных товаропроизводителей в общем объеме мелиоративных систем и отдельно расположенных гидротехнических сооружений</w:t>
            </w:r>
          </w:p>
        </w:tc>
      </w:tr>
      <w:tr w:rsidR="007A23F8">
        <w:tblPrEx>
          <w:tblBorders>
            <w:insideH w:val="nil"/>
          </w:tblBorders>
        </w:tblPrEx>
        <w:tc>
          <w:tcPr>
            <w:tcW w:w="2324" w:type="dxa"/>
            <w:tcBorders>
              <w:bottom w:val="nil"/>
            </w:tcBorders>
          </w:tcPr>
          <w:p w:rsidR="007A23F8" w:rsidRDefault="007A23F8">
            <w:pPr>
              <w:pStyle w:val="ConsPlusNormal"/>
            </w:pPr>
            <w:r>
              <w:lastRenderedPageBreak/>
              <w:t>Показатели (индикаторы)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w:t>
            </w:r>
          </w:p>
          <w:p w:rsidR="007A23F8" w:rsidRDefault="007A23F8">
            <w:pPr>
              <w:pStyle w:val="ConsPlusNormal"/>
              <w:jc w:val="both"/>
            </w:pPr>
            <w:r>
              <w:t>- ввод в эксплуатацию орошаемых земель;</w:t>
            </w:r>
          </w:p>
          <w:p w:rsidR="007A23F8" w:rsidRDefault="007A23F8">
            <w:pPr>
              <w:pStyle w:val="ConsPlusNormal"/>
              <w:jc w:val="both"/>
            </w:pPr>
            <w:r>
              <w:t>- прирост объема производства продукции растениеводства на орошаемых землях сельскохозяйственного назначения (нарастающим итогом к 2013 году);</w:t>
            </w:r>
          </w:p>
          <w:p w:rsidR="007A23F8" w:rsidRDefault="007A23F8">
            <w:pPr>
              <w:pStyle w:val="ConsPlusNormal"/>
              <w:jc w:val="both"/>
            </w:pPr>
            <w:r>
              <w:t>- создание новых высокотехнологичных рабочих мест;</w:t>
            </w:r>
          </w:p>
          <w:p w:rsidR="007A23F8" w:rsidRDefault="007A23F8">
            <w:pPr>
              <w:pStyle w:val="ConsPlusNormal"/>
              <w:jc w:val="both"/>
            </w:pPr>
            <w:r>
              <w:t>- защита и сохранение сельскохозяйственных угодий от ветровой эрозии;</w:t>
            </w:r>
          </w:p>
          <w:p w:rsidR="007A23F8" w:rsidRDefault="007A23F8">
            <w:pPr>
              <w:pStyle w:val="ConsPlusNormal"/>
              <w:jc w:val="both"/>
            </w:pPr>
            <w:r>
              <w:t>- вовлечение в оборот выбывших сельскохозяйственных угодий за счет проведения культуртехнических мероприятий</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постановлений правительства Воронежской области от 05.12.2018 </w:t>
            </w:r>
            <w:hyperlink r:id="rId451" w:history="1">
              <w:r>
                <w:rPr>
                  <w:color w:val="0000FF"/>
                </w:rPr>
                <w:t>N 1076</w:t>
              </w:r>
            </w:hyperlink>
            <w:r>
              <w:t xml:space="preserve">, от 20.03.2019 </w:t>
            </w:r>
            <w:hyperlink r:id="rId452" w:history="1">
              <w:r>
                <w:rPr>
                  <w:color w:val="0000FF"/>
                </w:rPr>
                <w:t>N 272</w:t>
              </w:r>
            </w:hyperlink>
            <w:r>
              <w:t>)</w:t>
            </w:r>
          </w:p>
        </w:tc>
      </w:tr>
      <w:tr w:rsidR="007A23F8">
        <w:tblPrEx>
          <w:tblBorders>
            <w:insideH w:val="nil"/>
          </w:tblBorders>
        </w:tblPrEx>
        <w:tc>
          <w:tcPr>
            <w:tcW w:w="2324" w:type="dxa"/>
            <w:tcBorders>
              <w:bottom w:val="nil"/>
            </w:tcBorders>
          </w:tcPr>
          <w:p w:rsidR="007A23F8" w:rsidRDefault="007A23F8">
            <w:pPr>
              <w:pStyle w:val="ConsPlusNormal"/>
            </w:pPr>
            <w:r>
              <w:t>Сроки реализации подпрограммы</w:t>
            </w:r>
          </w:p>
        </w:tc>
        <w:tc>
          <w:tcPr>
            <w:tcW w:w="6746" w:type="dxa"/>
            <w:tcBorders>
              <w:bottom w:val="nil"/>
            </w:tcBorders>
          </w:tcPr>
          <w:p w:rsidR="007A23F8" w:rsidRDefault="007A23F8">
            <w:pPr>
              <w:pStyle w:val="ConsPlusNormal"/>
              <w:jc w:val="both"/>
            </w:pPr>
            <w:r>
              <w:t>Подпрограмма реализуется в 3 этапа (2014 - 2020 годы): I этап - 2014 - 2016 годы, II этап - 2017 - 2018 годы, III этап - 2019 - 2020 годы</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453" w:history="1">
              <w:r>
                <w:rPr>
                  <w:color w:val="0000FF"/>
                </w:rPr>
                <w:t>постановления</w:t>
              </w:r>
            </w:hyperlink>
            <w:r>
              <w:t xml:space="preserve"> правительства Воронежской области от 20.03.2019 N 272)</w:t>
            </w:r>
          </w:p>
        </w:tc>
      </w:tr>
      <w:tr w:rsidR="007A23F8">
        <w:tblPrEx>
          <w:tblBorders>
            <w:insideH w:val="nil"/>
          </w:tblBorders>
        </w:tblPrEx>
        <w:tc>
          <w:tcPr>
            <w:tcW w:w="2324" w:type="dxa"/>
            <w:tcBorders>
              <w:bottom w:val="nil"/>
            </w:tcBorders>
          </w:tcPr>
          <w:p w:rsidR="007A23F8" w:rsidRDefault="007A23F8">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7A23F8" w:rsidRDefault="007A23F8">
            <w:pPr>
              <w:pStyle w:val="ConsPlusNormal"/>
              <w:jc w:val="both"/>
            </w:pPr>
            <w:r>
              <w:t>Объем бюджетных ассигнований на реализацию подпрограммы составляет 2985355,7 тыс. рублей, в том числе по источникам финансирования:</w:t>
            </w:r>
          </w:p>
          <w:p w:rsidR="007A23F8" w:rsidRDefault="007A23F8">
            <w:pPr>
              <w:pStyle w:val="ConsPlusNormal"/>
              <w:jc w:val="both"/>
            </w:pPr>
            <w:r>
              <w:t>федеральный бюджет - 404977,7 тыс. рублей;</w:t>
            </w:r>
          </w:p>
          <w:p w:rsidR="007A23F8" w:rsidRDefault="007A23F8">
            <w:pPr>
              <w:pStyle w:val="ConsPlusNormal"/>
              <w:jc w:val="both"/>
            </w:pPr>
            <w:r>
              <w:t>областной бюджет - 314701,0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юридических лиц - 2265677,0 тыс. рублей;</w:t>
            </w:r>
          </w:p>
          <w:p w:rsidR="007A23F8" w:rsidRDefault="007A23F8">
            <w:pPr>
              <w:pStyle w:val="ConsPlusNormal"/>
              <w:jc w:val="both"/>
            </w:pPr>
            <w:r>
              <w:t>в том числе по годам реализации подпрограммы:</w:t>
            </w:r>
          </w:p>
          <w:p w:rsidR="007A23F8" w:rsidRDefault="007A23F8">
            <w:pPr>
              <w:pStyle w:val="ConsPlusNormal"/>
              <w:jc w:val="both"/>
            </w:pPr>
            <w:r>
              <w:t>2014 год:</w:t>
            </w:r>
          </w:p>
          <w:p w:rsidR="007A23F8" w:rsidRDefault="007A23F8">
            <w:pPr>
              <w:pStyle w:val="ConsPlusNormal"/>
              <w:jc w:val="both"/>
            </w:pPr>
            <w:r>
              <w:t>всего - 173515,4 тыс. рублей, в том числе по источникам финансирования:</w:t>
            </w:r>
          </w:p>
          <w:p w:rsidR="007A23F8" w:rsidRDefault="007A23F8">
            <w:pPr>
              <w:pStyle w:val="ConsPlusNormal"/>
              <w:jc w:val="both"/>
            </w:pPr>
            <w:r>
              <w:t>федеральный бюджет - 19507,0 тыс. рублей;</w:t>
            </w:r>
          </w:p>
          <w:p w:rsidR="007A23F8" w:rsidRDefault="007A23F8">
            <w:pPr>
              <w:pStyle w:val="ConsPlusNormal"/>
              <w:jc w:val="both"/>
            </w:pPr>
            <w:r>
              <w:t>областной бюджет - 28172,0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юридических лиц - 125836,4 тыс. рублей;</w:t>
            </w:r>
          </w:p>
          <w:p w:rsidR="007A23F8" w:rsidRDefault="007A23F8">
            <w:pPr>
              <w:pStyle w:val="ConsPlusNormal"/>
              <w:jc w:val="both"/>
            </w:pPr>
            <w:r>
              <w:t>2015 год:</w:t>
            </w:r>
          </w:p>
          <w:p w:rsidR="007A23F8" w:rsidRDefault="007A23F8">
            <w:pPr>
              <w:pStyle w:val="ConsPlusNormal"/>
              <w:jc w:val="both"/>
            </w:pPr>
            <w:r>
              <w:t>всего - 457906,0 тыс. рублей, в том числе по источникам финансирования:</w:t>
            </w:r>
          </w:p>
          <w:p w:rsidR="007A23F8" w:rsidRDefault="007A23F8">
            <w:pPr>
              <w:pStyle w:val="ConsPlusNormal"/>
              <w:jc w:val="both"/>
            </w:pPr>
            <w:r>
              <w:t>федеральный бюджет - 68626,0 тыс. рублей;</w:t>
            </w:r>
          </w:p>
          <w:p w:rsidR="007A23F8" w:rsidRDefault="007A23F8">
            <w:pPr>
              <w:pStyle w:val="ConsPlusNormal"/>
              <w:jc w:val="both"/>
            </w:pPr>
            <w:r>
              <w:t>областной бюджет - 43260,0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юридических лиц - 346020,0 тыс. рублей;</w:t>
            </w:r>
          </w:p>
          <w:p w:rsidR="007A23F8" w:rsidRDefault="007A23F8">
            <w:pPr>
              <w:pStyle w:val="ConsPlusNormal"/>
              <w:jc w:val="both"/>
            </w:pPr>
            <w:r>
              <w:t>2016 год:</w:t>
            </w:r>
          </w:p>
          <w:p w:rsidR="007A23F8" w:rsidRDefault="007A23F8">
            <w:pPr>
              <w:pStyle w:val="ConsPlusNormal"/>
              <w:jc w:val="both"/>
            </w:pPr>
            <w:r>
              <w:t>всего - 217196,4 тыс. рублей, в том числе по источникам финансирования:</w:t>
            </w:r>
          </w:p>
          <w:p w:rsidR="007A23F8" w:rsidRDefault="007A23F8">
            <w:pPr>
              <w:pStyle w:val="ConsPlusNormal"/>
              <w:jc w:val="both"/>
            </w:pPr>
            <w:r>
              <w:t>федеральный бюджет - 37250,0 тыс. рублей;</w:t>
            </w:r>
          </w:p>
          <w:p w:rsidR="007A23F8" w:rsidRDefault="007A23F8">
            <w:pPr>
              <w:pStyle w:val="ConsPlusNormal"/>
              <w:jc w:val="both"/>
            </w:pPr>
            <w:r>
              <w:t>областной бюджет - 43260,0 тыс. рублей;</w:t>
            </w:r>
          </w:p>
          <w:p w:rsidR="007A23F8" w:rsidRDefault="007A23F8">
            <w:pPr>
              <w:pStyle w:val="ConsPlusNormal"/>
              <w:jc w:val="both"/>
            </w:pPr>
            <w:r>
              <w:lastRenderedPageBreak/>
              <w:t>внебюджетные источники:</w:t>
            </w:r>
          </w:p>
          <w:p w:rsidR="007A23F8" w:rsidRDefault="007A23F8">
            <w:pPr>
              <w:pStyle w:val="ConsPlusNormal"/>
              <w:jc w:val="both"/>
            </w:pPr>
            <w:r>
              <w:t>средства юридических лиц - 136686,4 тыс. рублей;</w:t>
            </w:r>
          </w:p>
          <w:p w:rsidR="007A23F8" w:rsidRDefault="007A23F8">
            <w:pPr>
              <w:pStyle w:val="ConsPlusNormal"/>
              <w:jc w:val="both"/>
            </w:pPr>
            <w:r>
              <w:t>2017 год:</w:t>
            </w:r>
          </w:p>
          <w:p w:rsidR="007A23F8" w:rsidRDefault="007A23F8">
            <w:pPr>
              <w:pStyle w:val="ConsPlusNormal"/>
              <w:jc w:val="both"/>
            </w:pPr>
            <w:r>
              <w:t>всего - 498396,4 тыс. рублей, в том числе по источникам финансирования:</w:t>
            </w:r>
          </w:p>
          <w:p w:rsidR="007A23F8" w:rsidRDefault="007A23F8">
            <w:pPr>
              <w:pStyle w:val="ConsPlusNormal"/>
              <w:jc w:val="both"/>
            </w:pPr>
            <w:r>
              <w:t>федеральный бюджет - 105201,8 тыс. рублей;</w:t>
            </w:r>
          </w:p>
          <w:p w:rsidR="007A23F8" w:rsidRDefault="007A23F8">
            <w:pPr>
              <w:pStyle w:val="ConsPlusNormal"/>
              <w:jc w:val="both"/>
            </w:pPr>
            <w:r>
              <w:t>областной бюджет - 50009,0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юридических лиц - 343185,6 тыс. рублей;</w:t>
            </w:r>
          </w:p>
          <w:p w:rsidR="007A23F8" w:rsidRDefault="007A23F8">
            <w:pPr>
              <w:pStyle w:val="ConsPlusNormal"/>
              <w:jc w:val="both"/>
            </w:pPr>
            <w:r>
              <w:t>2018 год:</w:t>
            </w:r>
          </w:p>
          <w:p w:rsidR="007A23F8" w:rsidRDefault="007A23F8">
            <w:pPr>
              <w:pStyle w:val="ConsPlusNormal"/>
              <w:jc w:val="both"/>
            </w:pPr>
            <w:r>
              <w:t>всего - 284013,2 тыс. рублей, в том числе по источникам финансирования:</w:t>
            </w:r>
          </w:p>
          <w:p w:rsidR="007A23F8" w:rsidRDefault="007A23F8">
            <w:pPr>
              <w:pStyle w:val="ConsPlusNormal"/>
              <w:jc w:val="both"/>
            </w:pPr>
            <w:r>
              <w:t>федеральный бюджет - 61419,0 тыс. рублей;</w:t>
            </w:r>
          </w:p>
          <w:p w:rsidR="007A23F8" w:rsidRDefault="007A23F8">
            <w:pPr>
              <w:pStyle w:val="ConsPlusNormal"/>
              <w:jc w:val="both"/>
            </w:pPr>
            <w:r>
              <w:t>областной бюджет - 50000,0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юридических лиц - 172594,2 тыс. рублей;</w:t>
            </w:r>
          </w:p>
          <w:p w:rsidR="007A23F8" w:rsidRDefault="007A23F8">
            <w:pPr>
              <w:pStyle w:val="ConsPlusNormal"/>
              <w:jc w:val="both"/>
            </w:pPr>
            <w:r>
              <w:t>2019 год:</w:t>
            </w:r>
          </w:p>
          <w:p w:rsidR="007A23F8" w:rsidRDefault="007A23F8">
            <w:pPr>
              <w:pStyle w:val="ConsPlusNormal"/>
              <w:jc w:val="both"/>
            </w:pPr>
            <w:r>
              <w:t>всего - 434358,9 тыс. рублей, в том числе по источникам финансирования:</w:t>
            </w:r>
          </w:p>
          <w:p w:rsidR="007A23F8" w:rsidRDefault="007A23F8">
            <w:pPr>
              <w:pStyle w:val="ConsPlusNormal"/>
              <w:jc w:val="both"/>
            </w:pPr>
            <w:r>
              <w:t>федеральный бюджет - 81158,9 тыс. рублей;</w:t>
            </w:r>
          </w:p>
          <w:p w:rsidR="007A23F8" w:rsidRDefault="007A23F8">
            <w:pPr>
              <w:pStyle w:val="ConsPlusNormal"/>
              <w:jc w:val="both"/>
            </w:pPr>
            <w:r>
              <w:t>областной бюджет - 50000,0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юридических лиц - 303200,0 тыс. рублей;</w:t>
            </w:r>
          </w:p>
          <w:p w:rsidR="007A23F8" w:rsidRDefault="007A23F8">
            <w:pPr>
              <w:pStyle w:val="ConsPlusNormal"/>
              <w:jc w:val="both"/>
            </w:pPr>
            <w:r>
              <w:t>2020 год:</w:t>
            </w:r>
          </w:p>
          <w:p w:rsidR="007A23F8" w:rsidRDefault="007A23F8">
            <w:pPr>
              <w:pStyle w:val="ConsPlusNormal"/>
              <w:jc w:val="both"/>
            </w:pPr>
            <w:r>
              <w:t>всего - 919969,5 тыс. рублей, в том числе по источникам финансирования:</w:t>
            </w:r>
          </w:p>
          <w:p w:rsidR="007A23F8" w:rsidRDefault="007A23F8">
            <w:pPr>
              <w:pStyle w:val="ConsPlusNormal"/>
              <w:jc w:val="both"/>
            </w:pPr>
            <w:r>
              <w:t>федеральный бюджет - 31815,0 тыс. рублей;</w:t>
            </w:r>
          </w:p>
          <w:p w:rsidR="007A23F8" w:rsidRDefault="007A23F8">
            <w:pPr>
              <w:pStyle w:val="ConsPlusNormal"/>
              <w:jc w:val="both"/>
            </w:pPr>
            <w:r>
              <w:t>областной бюджет - 50000,0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юридических лиц - 838154,5 тыс. рублей.</w:t>
            </w:r>
          </w:p>
          <w:p w:rsidR="007A23F8" w:rsidRDefault="007A23F8">
            <w:pPr>
              <w:pStyle w:val="ConsPlusNormal"/>
              <w:jc w:val="both"/>
            </w:pPr>
            <w:r>
              <w:t xml:space="preserve">Объемы и источники финансирования в разрезе основных мероприятий подпрограммы приведены в </w:t>
            </w:r>
            <w:hyperlink w:anchor="P27594" w:history="1">
              <w:r>
                <w:rPr>
                  <w:color w:val="0000FF"/>
                </w:rPr>
                <w:t>таблице 3</w:t>
              </w:r>
            </w:hyperlink>
            <w:r>
              <w:t xml:space="preserve"> приложения к государственной программе</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постановлений правительства Воронежской области от 05.12.2018 </w:t>
            </w:r>
            <w:hyperlink r:id="rId454" w:history="1">
              <w:r>
                <w:rPr>
                  <w:color w:val="0000FF"/>
                </w:rPr>
                <w:t>N 1076</w:t>
              </w:r>
            </w:hyperlink>
            <w:r>
              <w:t xml:space="preserve">, от 20.03.2019 </w:t>
            </w:r>
            <w:hyperlink r:id="rId455" w:history="1">
              <w:r>
                <w:rPr>
                  <w:color w:val="0000FF"/>
                </w:rPr>
                <w:t>N 272</w:t>
              </w:r>
            </w:hyperlink>
            <w:r>
              <w:t>)</w:t>
            </w:r>
          </w:p>
        </w:tc>
      </w:tr>
      <w:tr w:rsidR="007A23F8">
        <w:tblPrEx>
          <w:tblBorders>
            <w:insideH w:val="nil"/>
          </w:tblBorders>
        </w:tblPrEx>
        <w:tc>
          <w:tcPr>
            <w:tcW w:w="2324" w:type="dxa"/>
            <w:tcBorders>
              <w:bottom w:val="nil"/>
            </w:tcBorders>
          </w:tcPr>
          <w:p w:rsidR="007A23F8" w:rsidRDefault="007A23F8">
            <w:pPr>
              <w:pStyle w:val="ConsPlusNormal"/>
            </w:pPr>
            <w:r>
              <w:t>Ожидаемые конечные результаты реализации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 - не менее 95 процентов;</w:t>
            </w:r>
          </w:p>
          <w:p w:rsidR="007A23F8" w:rsidRDefault="007A23F8">
            <w:pPr>
              <w:pStyle w:val="ConsPlusNormal"/>
              <w:jc w:val="both"/>
            </w:pPr>
            <w:r>
              <w:t>- ежегодный объем производства сельскохозяйственной продукции за счет реализации мероприятий подпрограммы - не менее 2,3 тыс. тонн кормовых единиц;</w:t>
            </w:r>
          </w:p>
          <w:p w:rsidR="007A23F8" w:rsidRDefault="007A23F8">
            <w:pPr>
              <w:pStyle w:val="ConsPlusNormal"/>
              <w:jc w:val="both"/>
            </w:pPr>
            <w:r>
              <w:t>- гарантированное обеспечение урожайности сельскохозяйственных культур вне зависимости от природных условий за счет ввода в эксплуатацию 13,7 тыс. гектаров мелиорированных земель;</w:t>
            </w:r>
          </w:p>
          <w:p w:rsidR="007A23F8" w:rsidRDefault="007A23F8">
            <w:pPr>
              <w:pStyle w:val="ConsPlusNormal"/>
              <w:jc w:val="both"/>
            </w:pPr>
            <w:r>
              <w:t>- создание 217 тыс. новых высокотехнологичных рабочих мест;</w:t>
            </w:r>
          </w:p>
          <w:p w:rsidR="007A23F8" w:rsidRDefault="007A23F8">
            <w:pPr>
              <w:pStyle w:val="ConsPlusNormal"/>
              <w:jc w:val="both"/>
            </w:pPr>
            <w:r>
              <w:t>- защита и сохранение 4 тыс. гектаров сельскохозяйственных угодий от ветровой эрозии за счет проведения агролесомелиоративных мероприятий;</w:t>
            </w:r>
          </w:p>
          <w:p w:rsidR="007A23F8" w:rsidRDefault="007A23F8">
            <w:pPr>
              <w:pStyle w:val="ConsPlusNormal"/>
              <w:jc w:val="both"/>
            </w:pPr>
            <w:r>
              <w:t>- вовлечение в оборот 4,6 тыс. гектаров выбывших сельскохозяйственных угодий за счет проведения культуртехнических мероприятий</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постановлений правительства Воронежской области от 28.04.2018 </w:t>
            </w:r>
            <w:hyperlink r:id="rId456" w:history="1">
              <w:r>
                <w:rPr>
                  <w:color w:val="0000FF"/>
                </w:rPr>
                <w:t>N 382</w:t>
              </w:r>
            </w:hyperlink>
            <w:r>
              <w:t xml:space="preserve">, от 05.12.2018 </w:t>
            </w:r>
            <w:hyperlink r:id="rId457" w:history="1">
              <w:r>
                <w:rPr>
                  <w:color w:val="0000FF"/>
                </w:rPr>
                <w:t>N 1076</w:t>
              </w:r>
            </w:hyperlink>
            <w:r>
              <w:t xml:space="preserve">, от 20.03.2019 </w:t>
            </w:r>
            <w:hyperlink r:id="rId458" w:history="1">
              <w:r>
                <w:rPr>
                  <w:color w:val="0000FF"/>
                </w:rPr>
                <w:t>N 272</w:t>
              </w:r>
            </w:hyperlink>
            <w:r>
              <w:t>)</w:t>
            </w:r>
          </w:p>
        </w:tc>
      </w:tr>
    </w:tbl>
    <w:p w:rsidR="007A23F8" w:rsidRDefault="007A23F8">
      <w:pPr>
        <w:pStyle w:val="ConsPlusNormal"/>
        <w:jc w:val="both"/>
      </w:pPr>
    </w:p>
    <w:p w:rsidR="007A23F8" w:rsidRDefault="007A23F8">
      <w:pPr>
        <w:pStyle w:val="ConsPlusTitle"/>
        <w:jc w:val="center"/>
        <w:outlineLvl w:val="3"/>
      </w:pPr>
      <w:r>
        <w:t>Раздел 1. ПРИОРИТЕТЫ ГОСУДАРСТВЕННОЙ ПОЛИТИКИ В СФЕРЕ</w:t>
      </w:r>
    </w:p>
    <w:p w:rsidR="007A23F8" w:rsidRDefault="007A23F8">
      <w:pPr>
        <w:pStyle w:val="ConsPlusTitle"/>
        <w:jc w:val="center"/>
      </w:pPr>
      <w:r>
        <w:t>РЕАЛИЗАЦИИ ПОДПРОГРАММЫ, ЦЕЛИ, ЗАДАЧИ И ПОКАЗАТЕЛИ</w:t>
      </w:r>
    </w:p>
    <w:p w:rsidR="007A23F8" w:rsidRDefault="007A23F8">
      <w:pPr>
        <w:pStyle w:val="ConsPlusTitle"/>
        <w:jc w:val="center"/>
      </w:pPr>
      <w:r>
        <w:t>(ИНДИКАТОРЫ) ДОСТИЖЕНИЯ ЦЕЛЕЙ И РЕШЕНИЯ ЗАДАЧ, ОПИСАНИЕ</w:t>
      </w:r>
    </w:p>
    <w:p w:rsidR="007A23F8" w:rsidRDefault="007A23F8">
      <w:pPr>
        <w:pStyle w:val="ConsPlusTitle"/>
        <w:jc w:val="center"/>
      </w:pPr>
      <w:r>
        <w:t>ОСНОВНЫХ ОЖИДАЕМЫХ КОНЕЧНЫХ РЕЗУЛЬТАТОВ ПОДПРОГРАММЫ, СРОКОВ</w:t>
      </w:r>
    </w:p>
    <w:p w:rsidR="007A23F8" w:rsidRDefault="007A23F8">
      <w:pPr>
        <w:pStyle w:val="ConsPlusTitle"/>
        <w:jc w:val="center"/>
      </w:pPr>
      <w:r>
        <w:t>И КОНТРОЛЬНЫХ ЭТАПОВ РЕАЛИЗАЦИИ ПОДПРОГРАММЫ</w:t>
      </w:r>
    </w:p>
    <w:p w:rsidR="007A23F8" w:rsidRDefault="007A23F8">
      <w:pPr>
        <w:pStyle w:val="ConsPlusNormal"/>
        <w:jc w:val="both"/>
      </w:pPr>
    </w:p>
    <w:p w:rsidR="007A23F8" w:rsidRDefault="007A23F8">
      <w:pPr>
        <w:pStyle w:val="ConsPlusTitle"/>
        <w:jc w:val="center"/>
        <w:outlineLvl w:val="4"/>
      </w:pPr>
      <w:r>
        <w:t>1.1. Приоритеты государственной политики</w:t>
      </w:r>
    </w:p>
    <w:p w:rsidR="007A23F8" w:rsidRDefault="007A23F8">
      <w:pPr>
        <w:pStyle w:val="ConsPlusTitle"/>
        <w:jc w:val="center"/>
      </w:pPr>
      <w:r>
        <w:t>в сфере реализации подпрограммы</w:t>
      </w:r>
    </w:p>
    <w:p w:rsidR="007A23F8" w:rsidRDefault="007A23F8">
      <w:pPr>
        <w:pStyle w:val="ConsPlusNormal"/>
        <w:jc w:val="both"/>
      </w:pPr>
    </w:p>
    <w:p w:rsidR="007A23F8" w:rsidRDefault="007A23F8">
      <w:pPr>
        <w:pStyle w:val="ConsPlusNormal"/>
        <w:ind w:firstLine="540"/>
        <w:jc w:val="both"/>
      </w:pPr>
      <w:r>
        <w:t>Подпрограмма разработана с целью повышения продуктивности и устойчивости сельскохозяйственного производства и плодородия почв в Воронежской области средствами комплексной мелиорации в условиях изменений климата и природных аномалий, а также повышения продукционного потенциала мелиорируемых земель и эффективного использования природных ресурсов.</w:t>
      </w:r>
    </w:p>
    <w:p w:rsidR="007A23F8" w:rsidRDefault="007A23F8">
      <w:pPr>
        <w:pStyle w:val="ConsPlusNormal"/>
        <w:jc w:val="both"/>
      </w:pPr>
    </w:p>
    <w:p w:rsidR="007A23F8" w:rsidRDefault="007A23F8">
      <w:pPr>
        <w:pStyle w:val="ConsPlusTitle"/>
        <w:jc w:val="center"/>
        <w:outlineLvl w:val="4"/>
      </w:pPr>
      <w:r>
        <w:t>1.2. Цели, задачи и показатели (индикаторы)</w:t>
      </w:r>
    </w:p>
    <w:p w:rsidR="007A23F8" w:rsidRDefault="007A23F8">
      <w:pPr>
        <w:pStyle w:val="ConsPlusTitle"/>
        <w:jc w:val="center"/>
      </w:pPr>
      <w:r>
        <w:t>достижения целей и решения задач</w:t>
      </w:r>
    </w:p>
    <w:p w:rsidR="007A23F8" w:rsidRDefault="007A23F8">
      <w:pPr>
        <w:pStyle w:val="ConsPlusNormal"/>
        <w:jc w:val="both"/>
      </w:pPr>
    </w:p>
    <w:p w:rsidR="007A23F8" w:rsidRDefault="007A23F8">
      <w:pPr>
        <w:pStyle w:val="ConsPlusNormal"/>
        <w:ind w:firstLine="540"/>
        <w:jc w:val="both"/>
      </w:pPr>
      <w:r>
        <w:t>Стратегической целью подпрограммы является гарантированное обеспечение увеличения валового производства сельскохозяйственной продукции на мелиорированных землях за счет внедрения инновационных технологий.</w:t>
      </w:r>
    </w:p>
    <w:p w:rsidR="007A23F8" w:rsidRDefault="007A23F8">
      <w:pPr>
        <w:pStyle w:val="ConsPlusNormal"/>
        <w:spacing w:before="220"/>
        <w:ind w:firstLine="540"/>
        <w:jc w:val="both"/>
      </w:pPr>
      <w:r>
        <w:t xml:space="preserve">Целями подпрограммы в соответствии с </w:t>
      </w:r>
      <w:hyperlink r:id="rId459" w:history="1">
        <w:r>
          <w:rPr>
            <w:color w:val="0000FF"/>
          </w:rPr>
          <w:t>Концепцией</w:t>
        </w:r>
      </w:hyperlink>
      <w:r>
        <w:t xml:space="preserve"> долгосрочного социально-экономического развития Российской Федерации на период до 2020 года в области государственной аграрной политики являются:</w:t>
      </w:r>
    </w:p>
    <w:p w:rsidR="007A23F8" w:rsidRDefault="007A23F8">
      <w:pPr>
        <w:pStyle w:val="ConsPlusNormal"/>
        <w:spacing w:before="220"/>
        <w:ind w:firstLine="540"/>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7A23F8" w:rsidRDefault="007A23F8">
      <w:pPr>
        <w:pStyle w:val="ConsPlusNormal"/>
        <w:spacing w:before="220"/>
        <w:ind w:firstLine="540"/>
        <w:jc w:val="both"/>
      </w:pPr>
      <w:r>
        <w:t>повышение продукционного потенциала мелиорируемых земель и эффективного использования природных ресурсов.</w:t>
      </w:r>
    </w:p>
    <w:p w:rsidR="007A23F8" w:rsidRDefault="007A23F8">
      <w:pPr>
        <w:pStyle w:val="ConsPlusNormal"/>
        <w:spacing w:before="220"/>
        <w:ind w:firstLine="540"/>
        <w:jc w:val="both"/>
      </w:pPr>
      <w:r>
        <w:t>Основными задачами подпрограммы являются:</w:t>
      </w:r>
    </w:p>
    <w:p w:rsidR="007A23F8" w:rsidRDefault="007A23F8">
      <w:pPr>
        <w:pStyle w:val="ConsPlusNormal"/>
        <w:spacing w:before="220"/>
        <w:ind w:firstLine="540"/>
        <w:jc w:val="both"/>
      </w:pPr>
      <w:r>
        <w:t>восстановление мелиоративного фонда (мелиорируемые земли и мелиоративные системы), включая реализацию мер по орошению земель;</w:t>
      </w:r>
    </w:p>
    <w:p w:rsidR="007A23F8" w:rsidRDefault="007A23F8">
      <w:pPr>
        <w:pStyle w:val="ConsPlusNormal"/>
        <w:spacing w:before="220"/>
        <w:ind w:firstLine="540"/>
        <w:jc w:val="both"/>
      </w:pPr>
      <w:r>
        <w:t>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rsidR="007A23F8" w:rsidRDefault="007A23F8">
      <w:pPr>
        <w:pStyle w:val="ConsPlusNormal"/>
        <w:spacing w:before="220"/>
        <w:ind w:firstLine="540"/>
        <w:jc w:val="both"/>
      </w:pPr>
      <w:r>
        <w:t>повышение водообеспеченности земель сельскохозяйственного назначения; достижение экономии водных ресурсов за счет повышения коэффициента полезного действия мелиоративных систем, внедрения микроорошения и водосберегающих аграрных технологий, а также использования на орошение животноводческих стоков и сточных вод с учетом их очистки и последующей утилизации отходов;</w:t>
      </w:r>
    </w:p>
    <w:p w:rsidR="007A23F8" w:rsidRDefault="007A23F8">
      <w:pPr>
        <w:pStyle w:val="ConsPlusNormal"/>
        <w:spacing w:before="220"/>
        <w:ind w:firstLine="540"/>
        <w:jc w:val="both"/>
      </w:pPr>
      <w:r>
        <w:t>увеличение собственности сельскохозяйственных товаропроизводителей в общем объеме мелиоративных систем и отдельно расположенных гидротехнических сооружений.</w:t>
      </w:r>
    </w:p>
    <w:p w:rsidR="007A23F8" w:rsidRDefault="007A23F8">
      <w:pPr>
        <w:pStyle w:val="ConsPlusNormal"/>
        <w:spacing w:before="220"/>
        <w:ind w:firstLine="540"/>
        <w:jc w:val="both"/>
      </w:pPr>
      <w:r>
        <w:t>Целевыми показателями подпрограммы являются:</w:t>
      </w:r>
    </w:p>
    <w:p w:rsidR="007A23F8" w:rsidRDefault="007A23F8">
      <w:pPr>
        <w:pStyle w:val="ConsPlusNormal"/>
        <w:spacing w:before="220"/>
        <w:ind w:firstLine="540"/>
        <w:jc w:val="both"/>
      </w:pPr>
      <w:r>
        <w:lastRenderedPageBreak/>
        <w:t>- уровень освоения предусмотренных объемов финансирования:</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И</w:t>
      </w:r>
      <w:r>
        <w:rPr>
          <w:vertAlign w:val="subscript"/>
        </w:rPr>
        <w:t>б.а</w:t>
      </w:r>
      <w:r>
        <w:t xml:space="preserve"> / П</w:t>
      </w:r>
      <w:r>
        <w:rPr>
          <w:vertAlign w:val="subscript"/>
        </w:rPr>
        <w:t>о.ф</w:t>
      </w:r>
      <w:r>
        <w:t xml:space="preserve"> * 100%, где:</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уровень освоения предусмотренных объемов финансирования;</w:t>
      </w:r>
    </w:p>
    <w:p w:rsidR="007A23F8" w:rsidRDefault="007A23F8">
      <w:pPr>
        <w:pStyle w:val="ConsPlusNormal"/>
        <w:spacing w:before="220"/>
        <w:ind w:firstLine="540"/>
        <w:jc w:val="both"/>
      </w:pPr>
      <w:r>
        <w:t>И</w:t>
      </w:r>
      <w:r>
        <w:rPr>
          <w:vertAlign w:val="subscript"/>
        </w:rPr>
        <w:t>б.а</w:t>
      </w:r>
      <w:r>
        <w:t xml:space="preserve"> - объем кассового исполнения бюджетных ассигнований в текущем периоде;</w:t>
      </w:r>
    </w:p>
    <w:p w:rsidR="007A23F8" w:rsidRDefault="007A23F8">
      <w:pPr>
        <w:pStyle w:val="ConsPlusNormal"/>
        <w:spacing w:before="220"/>
        <w:ind w:firstLine="540"/>
        <w:jc w:val="both"/>
      </w:pPr>
      <w:r>
        <w:t>П</w:t>
      </w:r>
      <w:r>
        <w:rPr>
          <w:vertAlign w:val="subscript"/>
        </w:rPr>
        <w:t>о.ф</w:t>
      </w:r>
      <w:r>
        <w:t xml:space="preserve"> - доведенный департаментом финансов Воронежской области предельный объем финансирования в текущем периоде;</w:t>
      </w:r>
    </w:p>
    <w:p w:rsidR="007A23F8" w:rsidRDefault="007A23F8">
      <w:pPr>
        <w:pStyle w:val="ConsPlusNormal"/>
        <w:spacing w:before="220"/>
        <w:ind w:firstLine="540"/>
        <w:jc w:val="both"/>
      </w:pPr>
      <w:r>
        <w:t>- прирост объема производства продукции растениеводства на орошаемых землях сельскохозяйственного назначения (нарастающим итогом к 2013 году). Оценка достижения показателя осуществляется департаментом аграрной политики Воронежской области на основании информации, предоставляемой муниципальными районами Воронежской области. Расчет значения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rsidRPr="002B37FE">
        <w:rPr>
          <w:position w:val="-8"/>
        </w:rPr>
        <w:pict>
          <v:shape id="_x0000_i1029" style="width:180.75pt;height:19.5pt" coordsize="" o:spt="100" adj="0,,0" path="" filled="f" stroked="f">
            <v:stroke joinstyle="miter"/>
            <v:imagedata r:id="rId460" o:title="base_23733_90173_32772"/>
            <v:formulas/>
            <v:path o:connecttype="segments"/>
          </v:shape>
        </w:pict>
      </w:r>
    </w:p>
    <w:p w:rsidR="007A23F8" w:rsidRDefault="007A23F8">
      <w:pPr>
        <w:pStyle w:val="ConsPlusNormal"/>
        <w:jc w:val="both"/>
      </w:pPr>
    </w:p>
    <w:p w:rsidR="007A23F8" w:rsidRDefault="007A23F8">
      <w:pPr>
        <w:pStyle w:val="ConsPlusNormal"/>
        <w:ind w:firstLine="540"/>
        <w:jc w:val="both"/>
      </w:pPr>
      <w:r w:rsidRPr="002B37FE">
        <w:rPr>
          <w:position w:val="-8"/>
        </w:rPr>
        <w:pict>
          <v:shape id="_x0000_i1030" style="width:25.5pt;height:19.5pt" coordsize="" o:spt="100" adj="0,,0" path="" filled="f" stroked="f">
            <v:stroke joinstyle="miter"/>
            <v:imagedata r:id="rId461" o:title="base_23733_90173_32773"/>
            <v:formulas/>
            <v:path o:connecttype="segments"/>
          </v:shape>
        </w:pict>
      </w:r>
      <w:r>
        <w:t xml:space="preserve"> - прирост объема производства продукции растениеводства на орошаемых землях сельскохозяйственного назначения нарастающим итогом к 2013 году;</w:t>
      </w:r>
    </w:p>
    <w:p w:rsidR="007A23F8" w:rsidRDefault="007A23F8">
      <w:pPr>
        <w:pStyle w:val="ConsPlusNormal"/>
        <w:spacing w:before="220"/>
        <w:ind w:firstLine="540"/>
        <w:jc w:val="both"/>
      </w:pPr>
      <w:r>
        <w:t>V</w:t>
      </w:r>
      <w:r>
        <w:rPr>
          <w:vertAlign w:val="subscript"/>
        </w:rPr>
        <w:t>т.г.</w:t>
      </w:r>
      <w:r>
        <w:t xml:space="preserve"> - объем производства продукции растениеводства на орошаемых землях сельскохозяйственного назначения в текущем году;</w:t>
      </w:r>
    </w:p>
    <w:p w:rsidR="007A23F8" w:rsidRDefault="007A23F8">
      <w:pPr>
        <w:pStyle w:val="ConsPlusNormal"/>
        <w:spacing w:before="220"/>
        <w:ind w:firstLine="540"/>
        <w:jc w:val="both"/>
      </w:pPr>
      <w:r>
        <w:t>V</w:t>
      </w:r>
      <w:r>
        <w:rPr>
          <w:vertAlign w:val="subscript"/>
        </w:rPr>
        <w:t>б.г.</w:t>
      </w:r>
      <w:r>
        <w:t xml:space="preserve"> - объем производства продукции растениеводства на орошаемых землях сельскохозяйственного назначения в 2013 году;</w:t>
      </w:r>
    </w:p>
    <w:p w:rsidR="007A23F8" w:rsidRDefault="007A23F8">
      <w:pPr>
        <w:pStyle w:val="ConsPlusNormal"/>
        <w:spacing w:before="220"/>
        <w:ind w:firstLine="540"/>
        <w:jc w:val="both"/>
      </w:pPr>
      <w:r>
        <w:t>- ввод в эксплуатацию орошаемых земель. Оценка достижения показателя осуществляется исходя из официальных статистических данных (пункт 30.31 Федерального плана);</w:t>
      </w:r>
    </w:p>
    <w:p w:rsidR="007A23F8" w:rsidRDefault="007A23F8">
      <w:pPr>
        <w:pStyle w:val="ConsPlusNormal"/>
        <w:spacing w:before="220"/>
        <w:ind w:firstLine="540"/>
        <w:jc w:val="both"/>
      </w:pPr>
      <w:r>
        <w:t>- создание новых высокотехнологичных рабочих мест. Оценка достижения показателя осуществляется департаментом аграрной политики Воронежской области на основании информации, предоставляемой муниципальными районами Воронежской области. Расчет значения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rsidRPr="002B37FE">
        <w:rPr>
          <w:position w:val="-11"/>
        </w:rPr>
        <w:pict>
          <v:shape id="_x0000_i1031" style="width:142.5pt;height:22.5pt" coordsize="" o:spt="100" adj="0,,0" path="" filled="f" stroked="f">
            <v:stroke joinstyle="miter"/>
            <v:imagedata r:id="rId462" o:title="base_23733_90173_32774"/>
            <v:formulas/>
            <v:path o:connecttype="segments"/>
          </v:shape>
        </w:pict>
      </w:r>
    </w:p>
    <w:p w:rsidR="007A23F8" w:rsidRDefault="007A23F8">
      <w:pPr>
        <w:pStyle w:val="ConsPlusNormal"/>
        <w:jc w:val="both"/>
      </w:pPr>
    </w:p>
    <w:p w:rsidR="007A23F8" w:rsidRDefault="007A23F8">
      <w:pPr>
        <w:pStyle w:val="ConsPlusNormal"/>
        <w:ind w:firstLine="540"/>
        <w:jc w:val="both"/>
      </w:pPr>
      <w:r>
        <w:t>К</w:t>
      </w:r>
      <w:r>
        <w:rPr>
          <w:vertAlign w:val="subscript"/>
        </w:rPr>
        <w:t>р.м.</w:t>
      </w:r>
      <w:r>
        <w:t xml:space="preserve"> - количество новых высокотехнологичных рабочих мест;</w:t>
      </w:r>
    </w:p>
    <w:p w:rsidR="007A23F8" w:rsidRDefault="007A23F8">
      <w:pPr>
        <w:pStyle w:val="ConsPlusNormal"/>
        <w:spacing w:before="220"/>
        <w:ind w:firstLine="540"/>
        <w:jc w:val="both"/>
      </w:pPr>
      <w:r>
        <w:t>В</w:t>
      </w:r>
      <w:r>
        <w:rPr>
          <w:vertAlign w:val="subscript"/>
        </w:rPr>
        <w:t>р.м.</w:t>
      </w:r>
      <w:r>
        <w:t xml:space="preserve"> - высокотехнологичное рабочее место, созданное за счет увеличения продуктивности существующих и вовлечения в оборот новых сельскохозяйственных угодий;</w:t>
      </w:r>
    </w:p>
    <w:p w:rsidR="007A23F8" w:rsidRDefault="007A23F8">
      <w:pPr>
        <w:pStyle w:val="ConsPlusNormal"/>
        <w:spacing w:before="220"/>
        <w:ind w:firstLine="540"/>
        <w:jc w:val="both"/>
      </w:pPr>
      <w:r>
        <w:t>К</w:t>
      </w:r>
      <w:r>
        <w:rPr>
          <w:vertAlign w:val="subscript"/>
        </w:rPr>
        <w:t>п.г.</w:t>
      </w:r>
      <w:r>
        <w:t xml:space="preserve"> - количество новых высокотехнологичных рабочих мест нарастающим итогом в предшествующем году;</w:t>
      </w:r>
    </w:p>
    <w:p w:rsidR="007A23F8" w:rsidRDefault="007A23F8">
      <w:pPr>
        <w:pStyle w:val="ConsPlusNormal"/>
        <w:spacing w:before="220"/>
        <w:ind w:firstLine="540"/>
        <w:jc w:val="both"/>
      </w:pPr>
      <w:r>
        <w:t>- защита и сохранение сельскохозяйственных угодий от ветровой эрозии. Оценка достижения показателя осуществляется департаментом аграрной политики Воронежской области на основании информации, предоставляемой муниципальными районами области. Расчет значения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S</w:t>
      </w:r>
      <w:r>
        <w:rPr>
          <w:vertAlign w:val="subscript"/>
        </w:rPr>
        <w:t>в.э.</w:t>
      </w:r>
      <w:r>
        <w:t xml:space="preserve"> = S</w:t>
      </w:r>
      <w:r>
        <w:rPr>
          <w:vertAlign w:val="subscript"/>
        </w:rPr>
        <w:t>т.г.</w:t>
      </w:r>
      <w:r>
        <w:t xml:space="preserve"> + S</w:t>
      </w:r>
      <w:r>
        <w:rPr>
          <w:vertAlign w:val="subscript"/>
        </w:rPr>
        <w:t>п.г.</w:t>
      </w:r>
      <w:r>
        <w:t>, где:</w:t>
      </w:r>
    </w:p>
    <w:p w:rsidR="007A23F8" w:rsidRDefault="007A23F8">
      <w:pPr>
        <w:pStyle w:val="ConsPlusNormal"/>
        <w:jc w:val="both"/>
      </w:pPr>
    </w:p>
    <w:p w:rsidR="007A23F8" w:rsidRDefault="007A23F8">
      <w:pPr>
        <w:pStyle w:val="ConsPlusNormal"/>
        <w:ind w:firstLine="540"/>
        <w:jc w:val="both"/>
      </w:pPr>
      <w:r>
        <w:t>S</w:t>
      </w:r>
      <w:r>
        <w:rPr>
          <w:vertAlign w:val="subscript"/>
        </w:rPr>
        <w:t>в.э.</w:t>
      </w:r>
      <w:r>
        <w:t xml:space="preserve"> - площадь сельскохозяйственных угодий, защищенных от ветровой эрозии за счет </w:t>
      </w:r>
      <w:r>
        <w:lastRenderedPageBreak/>
        <w:t>проведения агролесомелиоративных мероприятий;</w:t>
      </w:r>
    </w:p>
    <w:p w:rsidR="007A23F8" w:rsidRDefault="007A23F8">
      <w:pPr>
        <w:pStyle w:val="ConsPlusNormal"/>
        <w:spacing w:before="220"/>
        <w:ind w:firstLine="540"/>
        <w:jc w:val="both"/>
      </w:pPr>
      <w:r>
        <w:t>S</w:t>
      </w:r>
      <w:r>
        <w:rPr>
          <w:vertAlign w:val="subscript"/>
        </w:rPr>
        <w:t>т.г.</w:t>
      </w:r>
      <w:r>
        <w:t xml:space="preserve"> - площадь сельскохозяйственных угодий, защищенных от ветровой эрозии за счет проведения агролесомелиоративных мероприятий, в текущем году;</w:t>
      </w:r>
    </w:p>
    <w:p w:rsidR="007A23F8" w:rsidRDefault="007A23F8">
      <w:pPr>
        <w:pStyle w:val="ConsPlusNormal"/>
        <w:spacing w:before="220"/>
        <w:ind w:firstLine="540"/>
        <w:jc w:val="both"/>
      </w:pPr>
      <w:r>
        <w:t>S</w:t>
      </w:r>
      <w:r>
        <w:rPr>
          <w:vertAlign w:val="subscript"/>
        </w:rPr>
        <w:t>п.г.</w:t>
      </w:r>
      <w:r>
        <w:t xml:space="preserve"> - площадь сельскохозяйственных угодий, защищенных от ветровой эрозии за счет проведения агролесомелиоративных мероприятий нарастающим итогом в предшествующем году;</w:t>
      </w:r>
    </w:p>
    <w:p w:rsidR="007A23F8" w:rsidRDefault="007A23F8">
      <w:pPr>
        <w:pStyle w:val="ConsPlusNormal"/>
        <w:spacing w:before="220"/>
        <w:ind w:firstLine="540"/>
        <w:jc w:val="both"/>
      </w:pPr>
      <w:r>
        <w:t>- вовлечение в оборот выбывших сельскохозяйственных угодий за счет проведения культуртехнических мероприятий. Оценка достижения показателя осуществляется департаментом аграрной политики Воронежской области на основании информации, предоставляемой муниципальными районами области. Расчет значения показателя осуществляется по формуле:</w:t>
      </w:r>
    </w:p>
    <w:p w:rsidR="007A23F8" w:rsidRDefault="007A23F8">
      <w:pPr>
        <w:pStyle w:val="ConsPlusNormal"/>
        <w:jc w:val="both"/>
      </w:pPr>
      <w:r>
        <w:t xml:space="preserve">(абзац введен </w:t>
      </w:r>
      <w:hyperlink r:id="rId463"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Normal"/>
        <w:ind w:firstLine="540"/>
        <w:jc w:val="both"/>
      </w:pPr>
      <w:r>
        <w:t>S</w:t>
      </w:r>
      <w:r>
        <w:rPr>
          <w:vertAlign w:val="subscript"/>
        </w:rPr>
        <w:t>в.о.</w:t>
      </w:r>
      <w:r>
        <w:t xml:space="preserve"> = S</w:t>
      </w:r>
      <w:r>
        <w:rPr>
          <w:vertAlign w:val="subscript"/>
        </w:rPr>
        <w:t>в.о.(т.г.)</w:t>
      </w:r>
      <w:r>
        <w:t xml:space="preserve"> + S</w:t>
      </w:r>
      <w:r>
        <w:rPr>
          <w:vertAlign w:val="subscript"/>
        </w:rPr>
        <w:t>в.о.(п.г.)</w:t>
      </w:r>
      <w:r>
        <w:t>, где:</w:t>
      </w:r>
    </w:p>
    <w:p w:rsidR="007A23F8" w:rsidRDefault="007A23F8">
      <w:pPr>
        <w:pStyle w:val="ConsPlusNormal"/>
        <w:jc w:val="both"/>
      </w:pPr>
      <w:r>
        <w:t xml:space="preserve">(абзац введен </w:t>
      </w:r>
      <w:hyperlink r:id="rId464"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Normal"/>
        <w:ind w:firstLine="540"/>
        <w:jc w:val="both"/>
      </w:pPr>
      <w:r>
        <w:t>S</w:t>
      </w:r>
      <w:r>
        <w:rPr>
          <w:vertAlign w:val="subscript"/>
        </w:rPr>
        <w:t>в.о.</w:t>
      </w:r>
      <w:r>
        <w:t xml:space="preserve"> - площадь сельскохозяйственных угодий, вовлеченных в оборот за счет культуртехнических мероприятий;</w:t>
      </w:r>
    </w:p>
    <w:p w:rsidR="007A23F8" w:rsidRDefault="007A23F8">
      <w:pPr>
        <w:pStyle w:val="ConsPlusNormal"/>
        <w:jc w:val="both"/>
      </w:pPr>
      <w:r>
        <w:t xml:space="preserve">(абзац введен </w:t>
      </w:r>
      <w:hyperlink r:id="rId465"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S</w:t>
      </w:r>
      <w:r>
        <w:rPr>
          <w:vertAlign w:val="subscript"/>
        </w:rPr>
        <w:t>в.о.(т.г.)</w:t>
      </w:r>
      <w:r>
        <w:t xml:space="preserve"> - площадь сельскохозяйственных угодий, вовлеченных в оборот за счет культуртехнических мероприятий, в текущем году;</w:t>
      </w:r>
    </w:p>
    <w:p w:rsidR="007A23F8" w:rsidRDefault="007A23F8">
      <w:pPr>
        <w:pStyle w:val="ConsPlusNormal"/>
        <w:jc w:val="both"/>
      </w:pPr>
      <w:r>
        <w:t xml:space="preserve">(абзац введен </w:t>
      </w:r>
      <w:hyperlink r:id="rId466"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S</w:t>
      </w:r>
      <w:r>
        <w:rPr>
          <w:vertAlign w:val="subscript"/>
        </w:rPr>
        <w:t>в.о.(п.г.)</w:t>
      </w:r>
      <w:r>
        <w:t xml:space="preserve"> - площадь сельскохозяйственных угодий, вовлеченных в оборот за счет культуртехнических мероприятий нарастающим итогом в предшествующем году.</w:t>
      </w:r>
    </w:p>
    <w:p w:rsidR="007A23F8" w:rsidRDefault="007A23F8">
      <w:pPr>
        <w:pStyle w:val="ConsPlusNormal"/>
        <w:jc w:val="both"/>
      </w:pPr>
      <w:r>
        <w:t xml:space="preserve">(абзац введен </w:t>
      </w:r>
      <w:hyperlink r:id="rId467"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r>
        <w:t>1.3. Описание основных ожидаемых конечных</w:t>
      </w:r>
    </w:p>
    <w:p w:rsidR="007A23F8" w:rsidRDefault="007A23F8">
      <w:pPr>
        <w:pStyle w:val="ConsPlusTitle"/>
        <w:jc w:val="center"/>
      </w:pPr>
      <w:r>
        <w:t>результатов подпрограммы</w:t>
      </w:r>
    </w:p>
    <w:p w:rsidR="007A23F8" w:rsidRDefault="007A23F8">
      <w:pPr>
        <w:pStyle w:val="ConsPlusNormal"/>
        <w:jc w:val="both"/>
      </w:pPr>
    </w:p>
    <w:p w:rsidR="007A23F8" w:rsidRDefault="007A23F8">
      <w:pPr>
        <w:pStyle w:val="ConsPlusNormal"/>
        <w:ind w:firstLine="540"/>
        <w:jc w:val="both"/>
      </w:pPr>
      <w:r>
        <w:t>Основные ожидаемые конечные результаты:</w:t>
      </w:r>
    </w:p>
    <w:p w:rsidR="007A23F8" w:rsidRDefault="007A23F8">
      <w:pPr>
        <w:pStyle w:val="ConsPlusNormal"/>
        <w:spacing w:before="220"/>
        <w:ind w:firstLine="540"/>
        <w:jc w:val="both"/>
      </w:pPr>
      <w:r>
        <w:t>уровень освоения предусмотренных объемов финансирования не менее 95 процентов;</w:t>
      </w:r>
    </w:p>
    <w:p w:rsidR="007A23F8" w:rsidRDefault="007A23F8">
      <w:pPr>
        <w:pStyle w:val="ConsPlusNormal"/>
        <w:spacing w:before="220"/>
        <w:ind w:firstLine="540"/>
        <w:jc w:val="both"/>
      </w:pPr>
      <w:r>
        <w:t>ежегодный объем производства сельскохозяйственной продукции за счет реализации мероприятий подпрограммы составит не менее 2,3 тыс. тонн кормовых единиц;</w:t>
      </w:r>
    </w:p>
    <w:p w:rsidR="007A23F8" w:rsidRDefault="007A23F8">
      <w:pPr>
        <w:pStyle w:val="ConsPlusNormal"/>
        <w:spacing w:before="220"/>
        <w:ind w:firstLine="540"/>
        <w:jc w:val="both"/>
      </w:pPr>
      <w:r>
        <w:t>гарантированное обеспечение урожайности сельскохозяйственных культур вне зависимости от природных условий за счет ввода в эксплуатацию 13,7 тыс. гектаров мелиорированных земель;</w:t>
      </w:r>
    </w:p>
    <w:p w:rsidR="007A23F8" w:rsidRDefault="007A23F8">
      <w:pPr>
        <w:pStyle w:val="ConsPlusNormal"/>
        <w:jc w:val="both"/>
      </w:pPr>
      <w:r>
        <w:t xml:space="preserve">(в ред. постановлений правительства Воронежской области от 28.04.2018 </w:t>
      </w:r>
      <w:hyperlink r:id="rId468" w:history="1">
        <w:r>
          <w:rPr>
            <w:color w:val="0000FF"/>
          </w:rPr>
          <w:t>N 382</w:t>
        </w:r>
      </w:hyperlink>
      <w:r>
        <w:t xml:space="preserve">, от 20.03.2019 </w:t>
      </w:r>
      <w:hyperlink r:id="rId469" w:history="1">
        <w:r>
          <w:rPr>
            <w:color w:val="0000FF"/>
          </w:rPr>
          <w:t>N 272</w:t>
        </w:r>
      </w:hyperlink>
      <w:r>
        <w:t>)</w:t>
      </w:r>
    </w:p>
    <w:p w:rsidR="007A23F8" w:rsidRDefault="007A23F8">
      <w:pPr>
        <w:pStyle w:val="ConsPlusNormal"/>
        <w:spacing w:before="220"/>
        <w:ind w:firstLine="540"/>
        <w:jc w:val="both"/>
      </w:pPr>
      <w:r>
        <w:t>создание 217 тыс. новых высокотехнологичных рабочих мест;</w:t>
      </w:r>
    </w:p>
    <w:p w:rsidR="007A23F8" w:rsidRDefault="007A23F8">
      <w:pPr>
        <w:pStyle w:val="ConsPlusNormal"/>
        <w:jc w:val="both"/>
      </w:pPr>
      <w:r>
        <w:t xml:space="preserve">(в ред. постановлений правительства Воронежской области от 28.04.2018 </w:t>
      </w:r>
      <w:hyperlink r:id="rId470" w:history="1">
        <w:r>
          <w:rPr>
            <w:color w:val="0000FF"/>
          </w:rPr>
          <w:t>N 382</w:t>
        </w:r>
      </w:hyperlink>
      <w:r>
        <w:t xml:space="preserve">, от 20.03.2019 </w:t>
      </w:r>
      <w:hyperlink r:id="rId471" w:history="1">
        <w:r>
          <w:rPr>
            <w:color w:val="0000FF"/>
          </w:rPr>
          <w:t>N 272</w:t>
        </w:r>
      </w:hyperlink>
      <w:r>
        <w:t>)</w:t>
      </w:r>
    </w:p>
    <w:p w:rsidR="007A23F8" w:rsidRDefault="007A23F8">
      <w:pPr>
        <w:pStyle w:val="ConsPlusNormal"/>
        <w:spacing w:before="220"/>
        <w:ind w:firstLine="540"/>
        <w:jc w:val="both"/>
      </w:pPr>
      <w:r>
        <w:t>защита и сохранение 4 тыс. гектаров сельскохозяйственных угодий от ветровой эрозии за счет проведения агролесомелиоративных мероприятий;</w:t>
      </w:r>
    </w:p>
    <w:p w:rsidR="007A23F8" w:rsidRDefault="007A23F8">
      <w:pPr>
        <w:pStyle w:val="ConsPlusNormal"/>
        <w:spacing w:before="220"/>
        <w:ind w:firstLine="540"/>
        <w:jc w:val="both"/>
      </w:pPr>
      <w:r>
        <w:t>вовлечение в оборот 4,6 тыс. гектаров выбывших сельскохозяйственных угодий за счет проведения культуртехнических мероприятий.</w:t>
      </w:r>
    </w:p>
    <w:p w:rsidR="007A23F8" w:rsidRDefault="007A23F8">
      <w:pPr>
        <w:pStyle w:val="ConsPlusNormal"/>
        <w:jc w:val="both"/>
      </w:pPr>
      <w:r>
        <w:t xml:space="preserve">(абзац введен </w:t>
      </w:r>
      <w:hyperlink r:id="rId472"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r>
        <w:t>1.4. Сроки и этапы реализации подпрограммы</w:t>
      </w:r>
    </w:p>
    <w:p w:rsidR="007A23F8" w:rsidRDefault="007A23F8">
      <w:pPr>
        <w:pStyle w:val="ConsPlusNormal"/>
        <w:jc w:val="both"/>
      </w:pPr>
    </w:p>
    <w:p w:rsidR="007A23F8" w:rsidRDefault="007A23F8">
      <w:pPr>
        <w:pStyle w:val="ConsPlusNormal"/>
        <w:ind w:firstLine="540"/>
        <w:jc w:val="both"/>
      </w:pPr>
      <w:r>
        <w:t>Подпрограмму предусматривается реализовать в 2014 - 2020 годах в три этапа: I этап - 2014 - 2016 годы; II этап - 2017 - 2018 годы; III этап - 2019 - 2020 годы.</w:t>
      </w:r>
    </w:p>
    <w:p w:rsidR="007A23F8" w:rsidRDefault="007A23F8">
      <w:pPr>
        <w:pStyle w:val="ConsPlusNormal"/>
        <w:jc w:val="both"/>
      </w:pPr>
      <w:r>
        <w:t xml:space="preserve">(в ред. </w:t>
      </w:r>
      <w:hyperlink r:id="rId473"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На первом этапе планируется восстановление мелиоративного фонда за счет реконструкции, технического перевооружения и строительства оросительных систем, принятия организационных и организационно-правовых решений по проектированию, строительству, эксплуатации объектов мелиорации и управлению данными объектами.</w:t>
      </w:r>
    </w:p>
    <w:p w:rsidR="007A23F8" w:rsidRDefault="007A23F8">
      <w:pPr>
        <w:pStyle w:val="ConsPlusNormal"/>
        <w:spacing w:before="220"/>
        <w:ind w:firstLine="540"/>
        <w:jc w:val="both"/>
      </w:pPr>
      <w:r>
        <w:t>На первом этапе предполагается:</w:t>
      </w:r>
    </w:p>
    <w:p w:rsidR="007A23F8" w:rsidRDefault="007A23F8">
      <w:pPr>
        <w:pStyle w:val="ConsPlusNormal"/>
        <w:spacing w:before="220"/>
        <w:ind w:firstLine="540"/>
        <w:jc w:val="both"/>
      </w:pPr>
      <w:r>
        <w:t>ввод в эксплуатацию орошаемых земель на площади 5,3 тыс. гектаров, в том числе в 2014 году - 0,9 тыс. гектаров, в 2015 году - 2,5 тыс. гектаров, в 2016 году - 1,9 тыс. гектаров;</w:t>
      </w:r>
    </w:p>
    <w:p w:rsidR="007A23F8" w:rsidRDefault="007A23F8">
      <w:pPr>
        <w:pStyle w:val="ConsPlusNormal"/>
        <w:spacing w:before="220"/>
        <w:ind w:firstLine="540"/>
        <w:jc w:val="both"/>
      </w:pPr>
      <w:r>
        <w:t>прирост объема производства продукции растениеводства на землях сельскохозяйственного назначения к 2013 году (нарастающим итогом) на 91,1 процента, в том числе в 2014 году - на 3,9 тыс. тонн кормовых единиц, или 19,5 процента, в 2015 году - на 10,3 тыс. тонн кормовых единиц, или 48,6 процента, в 2016 году - на 19,3 тыс. тонн кормовых единиц, или 91,1 процента;</w:t>
      </w:r>
    </w:p>
    <w:p w:rsidR="007A23F8" w:rsidRDefault="007A23F8">
      <w:pPr>
        <w:pStyle w:val="ConsPlusNormal"/>
        <w:spacing w:before="220"/>
        <w:ind w:firstLine="540"/>
        <w:jc w:val="both"/>
      </w:pPr>
      <w:r>
        <w:t>создание новых 90 тыс. высокотехнологичных рабочих мест к 2013 году (нарастающим итогом), в том числе в 2014 году - 10, в 2015 году - 47, в 2016 году - 90;</w:t>
      </w:r>
    </w:p>
    <w:p w:rsidR="007A23F8" w:rsidRDefault="007A23F8">
      <w:pPr>
        <w:pStyle w:val="ConsPlusNormal"/>
        <w:jc w:val="both"/>
      </w:pPr>
      <w:r>
        <w:t xml:space="preserve">(в ред. </w:t>
      </w:r>
      <w:hyperlink r:id="rId474"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защита и сохранение 1,0 тыс. гектаров сельскохозяйственных угодий от ветровой эрозии (нарастающим итогом), в том числе в 2014 году - 0,1 тыс. гектаров, в 2015 году - 0,5 тыс. гектаров, в 2016 году - 1,0 тыс. гектаров; за счет реконструкции или создания защитных лесных насаждений: в 2014 году - 5,0 гектара, 2015 году - 20,0 гектара, 2016 году - 25,0 гектара.</w:t>
      </w:r>
    </w:p>
    <w:p w:rsidR="007A23F8" w:rsidRDefault="007A23F8">
      <w:pPr>
        <w:pStyle w:val="ConsPlusNormal"/>
        <w:spacing w:before="220"/>
        <w:ind w:firstLine="540"/>
        <w:jc w:val="both"/>
      </w:pPr>
      <w:r>
        <w:t>На втором этапе планируется продолжение реконструкции и технического перевооружения оросительных систем, но в основном строительство новых мелиоративных систем и отдельно расположенных гидротехнических сооружений.</w:t>
      </w:r>
    </w:p>
    <w:p w:rsidR="007A23F8" w:rsidRDefault="007A23F8">
      <w:pPr>
        <w:pStyle w:val="ConsPlusNormal"/>
        <w:spacing w:before="220"/>
        <w:ind w:firstLine="540"/>
        <w:jc w:val="both"/>
      </w:pPr>
      <w:r>
        <w:t>На втором этапе предполагается:</w:t>
      </w:r>
    </w:p>
    <w:p w:rsidR="007A23F8" w:rsidRDefault="007A23F8">
      <w:pPr>
        <w:pStyle w:val="ConsPlusNormal"/>
        <w:spacing w:before="220"/>
        <w:ind w:firstLine="540"/>
        <w:jc w:val="both"/>
      </w:pPr>
      <w:r>
        <w:t>ввод в эксплуатацию орошаемых земель на площади 5,033 тыс. гектаров, в том числе в 2017 году - 3,26 тыс. гектаров, в 2018 году - 1,773 тыс. гектаров;</w:t>
      </w:r>
    </w:p>
    <w:p w:rsidR="007A23F8" w:rsidRDefault="007A23F8">
      <w:pPr>
        <w:pStyle w:val="ConsPlusNormal"/>
        <w:jc w:val="both"/>
      </w:pPr>
      <w:r>
        <w:t xml:space="preserve">(в ред. </w:t>
      </w:r>
      <w:hyperlink r:id="rId475"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прирост объема производства продукции растениеводства на землях сельскохозяйственного назначения по отношению к 2013 году (нарастающим итогом) - 169,3 процента, в том числе в 2017 году - на 28,7 тыс. тонн кормовых единиц, или 135,7 процента, в 2018 году - на 35,87 тыс. тонн кормовых единиц, или 169,3 процента;</w:t>
      </w:r>
    </w:p>
    <w:p w:rsidR="007A23F8" w:rsidRDefault="007A23F8">
      <w:pPr>
        <w:pStyle w:val="ConsPlusNormal"/>
        <w:jc w:val="both"/>
      </w:pPr>
      <w:r>
        <w:t xml:space="preserve">(в ред. </w:t>
      </w:r>
      <w:hyperlink r:id="rId476"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создание новых 158 высокотехнологичных рабочих мест по отношению к 2013 году (нарастающим итогом): в 2017 году - 139, в 2018 году - 158;</w:t>
      </w:r>
    </w:p>
    <w:p w:rsidR="007A23F8" w:rsidRDefault="007A23F8">
      <w:pPr>
        <w:pStyle w:val="ConsPlusNormal"/>
        <w:jc w:val="both"/>
      </w:pPr>
      <w:r>
        <w:t xml:space="preserve">(в ред. </w:t>
      </w:r>
      <w:hyperlink r:id="rId477"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защита и сохранение 2,3 тыс. гектаров сельскохозяйственных угодий от ветровой эрозии по отношению к 2013 году (нарастающим итогом), в том числе в 2017 году - 1,6 тыс. гектаров, в 2018 году - 2,3 тыс. гектаров.</w:t>
      </w:r>
    </w:p>
    <w:p w:rsidR="007A23F8" w:rsidRDefault="007A23F8">
      <w:pPr>
        <w:pStyle w:val="ConsPlusNormal"/>
        <w:jc w:val="both"/>
      </w:pPr>
      <w:r>
        <w:t xml:space="preserve">(в ред. </w:t>
      </w:r>
      <w:hyperlink r:id="rId478"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На третьем этапе предполагается:</w:t>
      </w:r>
    </w:p>
    <w:p w:rsidR="007A23F8" w:rsidRDefault="007A23F8">
      <w:pPr>
        <w:pStyle w:val="ConsPlusNormal"/>
        <w:jc w:val="both"/>
      </w:pPr>
      <w:r>
        <w:t xml:space="preserve">(абзац введен </w:t>
      </w:r>
      <w:hyperlink r:id="rId479"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lastRenderedPageBreak/>
        <w:t>ввод в эксплуатацию орошаемых земель на площади 3,3638 тыс. гектаров, в том числе в 2019 году - 1,3818 тыс. гектаров, в 2020 году - 1,982 тыс. гектаров;</w:t>
      </w:r>
    </w:p>
    <w:p w:rsidR="007A23F8" w:rsidRDefault="007A23F8">
      <w:pPr>
        <w:pStyle w:val="ConsPlusNormal"/>
        <w:jc w:val="both"/>
      </w:pPr>
      <w:r>
        <w:t xml:space="preserve">(абзац введен </w:t>
      </w:r>
      <w:hyperlink r:id="rId480"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прирост объема производства продукции растениеводства на землях сельскохозяйственного назначения по отношению к 2013 году (нарастающим итогом) в 2,1 раза, в том числе в 2019 году - на 40,88 тыс. тонн кормовых единиц, или 193 процента, в 2020 году - на 44,63 тыс. тонн кормовых единиц, или 210 процентов;</w:t>
      </w:r>
    </w:p>
    <w:p w:rsidR="007A23F8" w:rsidRDefault="007A23F8">
      <w:pPr>
        <w:pStyle w:val="ConsPlusNormal"/>
        <w:jc w:val="both"/>
      </w:pPr>
      <w:r>
        <w:t xml:space="preserve">(абзац введен </w:t>
      </w:r>
      <w:hyperlink r:id="rId481"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создание новых 217 высокотехнологичных рабочих мест по отношению к 2013 году (нарастающим итогом): в 2019 году - 186, в 2020 году - 217;</w:t>
      </w:r>
    </w:p>
    <w:p w:rsidR="007A23F8" w:rsidRDefault="007A23F8">
      <w:pPr>
        <w:pStyle w:val="ConsPlusNormal"/>
        <w:jc w:val="both"/>
      </w:pPr>
      <w:r>
        <w:t xml:space="preserve">(абзац введен </w:t>
      </w:r>
      <w:hyperlink r:id="rId482"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защита и сохранение 4,0 тыс. гектаров сельскохозяйственных угодий от ветровой эрозии по отношению к 2013 году (нарастающим итогом), в том числе в 2019 году - 3,1 тыс. гектаров, в 2020 году - 4,0 тыс. гектаров; за счет реконструкции или создания защитных лесных насаждений: в 2019 году - 40,0 гектара, 2020 году - 45,0 гектара;</w:t>
      </w:r>
    </w:p>
    <w:p w:rsidR="007A23F8" w:rsidRDefault="007A23F8">
      <w:pPr>
        <w:pStyle w:val="ConsPlusNormal"/>
        <w:jc w:val="both"/>
      </w:pPr>
      <w:r>
        <w:t xml:space="preserve">(абзац введен </w:t>
      </w:r>
      <w:hyperlink r:id="rId483"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вовлечение в оборот 4,6 тыс. гектаров выбывших сельскохозяйственных угодий за счет проведения культуртехнических работ, в том числе в 2019 году - 2,3 тыс. гектаров, в 2020 году - 2,3 тыс. гектаров.</w:t>
      </w:r>
    </w:p>
    <w:p w:rsidR="007A23F8" w:rsidRDefault="007A23F8">
      <w:pPr>
        <w:pStyle w:val="ConsPlusNormal"/>
        <w:jc w:val="both"/>
      </w:pPr>
      <w:r>
        <w:t xml:space="preserve">(абзац введен </w:t>
      </w:r>
      <w:hyperlink r:id="rId484"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3"/>
      </w:pPr>
      <w:r>
        <w:t>Раздел 2. ХАРАКТЕРИСТИКА ОСНОВНЫХ МЕРОПРИЯТИЙ</w:t>
      </w:r>
    </w:p>
    <w:p w:rsidR="007A23F8" w:rsidRDefault="007A23F8">
      <w:pPr>
        <w:pStyle w:val="ConsPlusTitle"/>
        <w:jc w:val="center"/>
      </w:pPr>
      <w:r>
        <w:t>И МЕРОПРИЯТИЙ ПОДПРОГРАММЫ</w:t>
      </w:r>
    </w:p>
    <w:p w:rsidR="007A23F8" w:rsidRDefault="007A23F8">
      <w:pPr>
        <w:pStyle w:val="ConsPlusNormal"/>
        <w:jc w:val="both"/>
      </w:pPr>
    </w:p>
    <w:p w:rsidR="007A23F8" w:rsidRDefault="007A23F8">
      <w:pPr>
        <w:pStyle w:val="ConsPlusNormal"/>
        <w:ind w:firstLine="540"/>
        <w:jc w:val="both"/>
      </w:pPr>
      <w:r>
        <w:t>Для достижения целей и решения задач подпрограммы необходимо реализовать три основных мероприятия.</w:t>
      </w:r>
    </w:p>
    <w:p w:rsidR="007A23F8" w:rsidRDefault="007A23F8">
      <w:pPr>
        <w:pStyle w:val="ConsPlusNormal"/>
        <w:jc w:val="both"/>
      </w:pPr>
      <w:r>
        <w:t xml:space="preserve">(в ред. </w:t>
      </w:r>
      <w:hyperlink r:id="rId485" w:history="1">
        <w:r>
          <w:rPr>
            <w:color w:val="0000FF"/>
          </w:rPr>
          <w:t>постановления</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bookmarkStart w:id="70" w:name="P4747"/>
      <w:bookmarkEnd w:id="70"/>
      <w:r>
        <w:t>Основное мероприятие 1 "Гидромелиоративные мероприятия"</w:t>
      </w:r>
    </w:p>
    <w:p w:rsidR="007A23F8" w:rsidRDefault="007A23F8">
      <w:pPr>
        <w:pStyle w:val="ConsPlusNormal"/>
        <w:jc w:val="both"/>
      </w:pPr>
    </w:p>
    <w:p w:rsidR="007A23F8" w:rsidRDefault="007A23F8">
      <w:pPr>
        <w:pStyle w:val="ConsPlusNormal"/>
        <w:ind w:firstLine="540"/>
        <w:jc w:val="both"/>
      </w:pPr>
      <w:r>
        <w:t>Срок реализации основного мероприятия: 2014 - 2018 годы.</w:t>
      </w:r>
    </w:p>
    <w:p w:rsidR="007A23F8" w:rsidRDefault="007A23F8">
      <w:pPr>
        <w:pStyle w:val="ConsPlusNormal"/>
        <w:jc w:val="both"/>
      </w:pPr>
      <w:r>
        <w:t xml:space="preserve">(абзац введен </w:t>
      </w:r>
      <w:hyperlink r:id="rId486"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В рамках данного основного мероприятия будет осуществляться следующий вид государственной поддержки: предоставление субсидий из областного бюджета сельскохозяйственным товаропроизводителям (за исключением граждан, ведущих личное подсобное хозяйство) на возмещение части затрат на строительство, реконструкцию, техническое перевооружение мелиоративных систем общего и индивидуального пользования и отдельно расположенных гидротехнических сооружений, принадлежащих сельскохозяйственным товаропроизводителям на праве собственности или переданных в пользование в установленном порядке,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7A23F8" w:rsidRDefault="007A23F8">
      <w:pPr>
        <w:pStyle w:val="ConsPlusNormal"/>
        <w:jc w:val="both"/>
      </w:pPr>
      <w:r>
        <w:t xml:space="preserve">(в ред. </w:t>
      </w:r>
      <w:hyperlink r:id="rId487"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В целях реализации подпрограммы департаментом аграрной политики Воронежской области формируются и утверждаются Реестр объектов строительства, реконструкции и технического перевооружения мелиоративных систем общего и индивидуального пользования и отдельно расположенных гидротехнических сооружений и Реестр сельскохозяйственных товаропроизводителей, планирующих проведение агролесомелиоративных и фитомелиоративных мероприятий.</w:t>
      </w:r>
    </w:p>
    <w:p w:rsidR="007A23F8" w:rsidRDefault="007A23F8">
      <w:pPr>
        <w:pStyle w:val="ConsPlusNormal"/>
        <w:spacing w:before="220"/>
        <w:ind w:firstLine="540"/>
        <w:jc w:val="both"/>
      </w:pPr>
      <w:r>
        <w:lastRenderedPageBreak/>
        <w:t>Кроме того, департаментом аграрной политики Воронежской области совместно с сельскохозяйственными товаропроизводителями ведется внедрение научных разработок по созданию современных малоэнергоемких технологий и новых технических средств для восстановления и эксплуатации мелиоративных систем.</w:t>
      </w:r>
    </w:p>
    <w:p w:rsidR="007A23F8" w:rsidRDefault="007A23F8">
      <w:pPr>
        <w:pStyle w:val="ConsPlusNormal"/>
        <w:spacing w:before="220"/>
        <w:ind w:firstLine="540"/>
        <w:jc w:val="both"/>
      </w:pPr>
      <w:r>
        <w:t>Приоритетным направлением в сфере строительства и реконструкции мелиоративных систем являются инвестиционные проекты Воронежской области в сфере сельскохозяйственного производства.</w:t>
      </w:r>
    </w:p>
    <w:p w:rsidR="007A23F8" w:rsidRDefault="007A23F8">
      <w:pPr>
        <w:pStyle w:val="ConsPlusNormal"/>
        <w:spacing w:before="220"/>
        <w:ind w:firstLine="540"/>
        <w:jc w:val="both"/>
      </w:pPr>
      <w:r>
        <w:t>Порядок предоставления субсидий определяется нормативным правовым актом правительства Воронежской области в соответствии с действующим законодательством.</w:t>
      </w:r>
    </w:p>
    <w:p w:rsidR="007A23F8" w:rsidRDefault="007A23F8">
      <w:pPr>
        <w:pStyle w:val="ConsPlusNormal"/>
        <w:spacing w:before="220"/>
        <w:ind w:firstLine="540"/>
        <w:jc w:val="both"/>
      </w:pPr>
      <w:r>
        <w:t>Для оценки эффективности реализации основного мероприятия используются показатели "ввод в эксплуатацию орошаемых земель", "прирост объема производства продукции растениеводства на орошаемых землях сельскохозяйственного назначения (нарастающим итогом к 2013 году)", "создание новых высокотехнологичных рабочих мест".</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71" w:name="P4760"/>
      <w:bookmarkEnd w:id="71"/>
      <w:r>
        <w:t>Основное мероприятие 2 "Агролесомелиоративное обустройство</w:t>
      </w:r>
    </w:p>
    <w:p w:rsidR="007A23F8" w:rsidRDefault="007A23F8">
      <w:pPr>
        <w:pStyle w:val="ConsPlusTitle"/>
        <w:jc w:val="center"/>
      </w:pPr>
      <w:r>
        <w:t>земель сельскохозяйственного назначения"</w:t>
      </w:r>
    </w:p>
    <w:p w:rsidR="007A23F8" w:rsidRDefault="007A23F8">
      <w:pPr>
        <w:pStyle w:val="ConsPlusNormal"/>
        <w:jc w:val="both"/>
      </w:pPr>
    </w:p>
    <w:p w:rsidR="007A23F8" w:rsidRDefault="007A23F8">
      <w:pPr>
        <w:pStyle w:val="ConsPlusNormal"/>
        <w:ind w:firstLine="540"/>
        <w:jc w:val="both"/>
      </w:pPr>
      <w:r>
        <w:t>Срок реализации основного мероприятия: 2014 - 2018 годы.</w:t>
      </w:r>
    </w:p>
    <w:p w:rsidR="007A23F8" w:rsidRDefault="007A23F8">
      <w:pPr>
        <w:pStyle w:val="ConsPlusNormal"/>
        <w:jc w:val="both"/>
      </w:pPr>
      <w:r>
        <w:t xml:space="preserve">(абзац введен </w:t>
      </w:r>
      <w:hyperlink r:id="rId488"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В рамках данного основного мероприятия будет осуществляться следующий вид государственной поддержки: предоставление субсидий из областного бюджета сельскохозяйственным товаропроизводителям (за исключением граждан, ведущих личное подсобное хозяйство) на возмещение части затрат на агролесомелиоративные мероприятия - реконструкцию или создание защитных лесных насаждений.</w:t>
      </w:r>
    </w:p>
    <w:p w:rsidR="007A23F8" w:rsidRDefault="007A23F8">
      <w:pPr>
        <w:pStyle w:val="ConsPlusNormal"/>
        <w:jc w:val="both"/>
      </w:pPr>
      <w:r>
        <w:t xml:space="preserve">(в ред. </w:t>
      </w:r>
      <w:hyperlink r:id="rId489"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Порядок предоставления субсидий определяется нормативным правовым актом правительства Воронежской области в соответствии с действующим законодательством.</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"защита и сохранение сельскохозяйственных угодий от ветровой эрозии".</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72" w:name="P4771"/>
      <w:bookmarkEnd w:id="72"/>
      <w:r>
        <w:t>Основное мероприятие 3 "Развитие мелиоративного комплекса</w:t>
      </w:r>
    </w:p>
    <w:p w:rsidR="007A23F8" w:rsidRDefault="007A23F8">
      <w:pPr>
        <w:pStyle w:val="ConsPlusTitle"/>
        <w:jc w:val="center"/>
      </w:pPr>
      <w:r>
        <w:t>Воронежской области"</w:t>
      </w:r>
    </w:p>
    <w:p w:rsidR="007A23F8" w:rsidRDefault="007A23F8">
      <w:pPr>
        <w:pStyle w:val="ConsPlusNormal"/>
        <w:jc w:val="center"/>
      </w:pPr>
      <w:r>
        <w:t xml:space="preserve">(введено </w:t>
      </w:r>
      <w:hyperlink r:id="rId490" w:history="1">
        <w:r>
          <w:rPr>
            <w:color w:val="0000FF"/>
          </w:rPr>
          <w:t>постановлением</w:t>
        </w:r>
      </w:hyperlink>
      <w:r>
        <w:t xml:space="preserve"> правительства Воронежской области</w:t>
      </w:r>
    </w:p>
    <w:p w:rsidR="007A23F8" w:rsidRDefault="007A23F8">
      <w:pPr>
        <w:pStyle w:val="ConsPlusNormal"/>
        <w:jc w:val="center"/>
      </w:pPr>
      <w:r>
        <w:t>от 20.03.2019 N 272)</w:t>
      </w:r>
    </w:p>
    <w:p w:rsidR="007A23F8" w:rsidRDefault="007A23F8">
      <w:pPr>
        <w:pStyle w:val="ConsPlusNormal"/>
        <w:jc w:val="both"/>
      </w:pPr>
    </w:p>
    <w:p w:rsidR="007A23F8" w:rsidRDefault="007A23F8">
      <w:pPr>
        <w:pStyle w:val="ConsPlusNormal"/>
        <w:ind w:firstLine="540"/>
        <w:jc w:val="both"/>
      </w:pPr>
      <w:r>
        <w:t>В рамках основного мероприятия с 2019 года предусматривается реализация трех мероприятий, обеспечивающих достижение цели и решение задач подпрограммы.</w:t>
      </w:r>
    </w:p>
    <w:p w:rsidR="007A23F8" w:rsidRDefault="007A23F8">
      <w:pPr>
        <w:pStyle w:val="ConsPlusNormal"/>
        <w:jc w:val="both"/>
      </w:pPr>
    </w:p>
    <w:p w:rsidR="007A23F8" w:rsidRDefault="007A23F8">
      <w:pPr>
        <w:pStyle w:val="ConsPlusTitle"/>
        <w:jc w:val="center"/>
        <w:outlineLvl w:val="5"/>
      </w:pPr>
      <w:r>
        <w:t>Мероприятие 3.1 "Гидромелиоративные мероприятия"</w:t>
      </w:r>
    </w:p>
    <w:p w:rsidR="007A23F8" w:rsidRDefault="007A23F8">
      <w:pPr>
        <w:pStyle w:val="ConsPlusNormal"/>
        <w:jc w:val="both"/>
      </w:pPr>
    </w:p>
    <w:p w:rsidR="007A23F8" w:rsidRDefault="007A23F8">
      <w:pPr>
        <w:pStyle w:val="ConsPlusNormal"/>
        <w:ind w:firstLine="540"/>
        <w:jc w:val="both"/>
      </w:pPr>
      <w:r>
        <w:t xml:space="preserve">В рамках данного мероприятия будет осуществляться следующий вид государственной поддержки: предоставление субсидий из областного бюджета сельскохозяйственным товаропроизводителям (за исключением граждан, ведущих личное подсобное хозяйство) на </w:t>
      </w:r>
      <w:r>
        <w:lastRenderedPageBreak/>
        <w:t>возмещение части затрат (без учета налога на добавленную стоимость) на строительство, реконструкцию, техническое перевооружение мелиоративных систем общего и индивидуального пользования и отдельно расположенных гидротехнических сооружений, принадлежащих сельскохозяйственным товаропроизводителям на праве собственности или переданных в пользование в установленном порядке,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7A23F8" w:rsidRDefault="007A23F8">
      <w:pPr>
        <w:pStyle w:val="ConsPlusNormal"/>
        <w:spacing w:before="220"/>
        <w:ind w:firstLine="540"/>
        <w:jc w:val="both"/>
      </w:pPr>
      <w:r>
        <w:t>В целях реализации подпрограммы департаментом аграрной политики Воронежской области формируются и утверждаются Реестр объектов строительства, реконструкции и технического перевооружения мелиоративных систем общего и индивидуального пользования и отдельно расположенных гидротехнических сооружений и Реестр сельскохозяйственных товаропроизводителей, планирующих проведение агролесомелиоративных и фитомелиоративных мероприятий.</w:t>
      </w:r>
    </w:p>
    <w:p w:rsidR="007A23F8" w:rsidRDefault="007A23F8">
      <w:pPr>
        <w:pStyle w:val="ConsPlusNormal"/>
        <w:spacing w:before="220"/>
        <w:ind w:firstLine="540"/>
        <w:jc w:val="both"/>
      </w:pPr>
      <w:r>
        <w:t>Кроме того, департаментом аграрной политики Воронежской области совместно с сельскохозяйственными товаропроизводителями ведется внедрение научных разработок по созданию современных малоэнергоемких технологий и новых технических средств для восстановления и эксплуатации мелиоративных систем.</w:t>
      </w:r>
    </w:p>
    <w:p w:rsidR="007A23F8" w:rsidRDefault="007A23F8">
      <w:pPr>
        <w:pStyle w:val="ConsPlusNormal"/>
        <w:spacing w:before="220"/>
        <w:ind w:firstLine="540"/>
        <w:jc w:val="both"/>
      </w:pPr>
      <w:r>
        <w:t>Приоритетным направлением в сфере строительства и реконструкции мелиоративных систем являются инвестиционные проекты Воронежской области в сфере сельскохозяйственного производства.</w:t>
      </w:r>
    </w:p>
    <w:p w:rsidR="007A23F8" w:rsidRDefault="007A23F8">
      <w:pPr>
        <w:pStyle w:val="ConsPlusNormal"/>
        <w:spacing w:before="220"/>
        <w:ind w:firstLine="540"/>
        <w:jc w:val="both"/>
      </w:pPr>
      <w:r>
        <w:t>Порядок предоставления субсидий определяется нормативным правовым актом правительства Воронежской области в соответствии с действующим законодательством.</w:t>
      </w:r>
    </w:p>
    <w:p w:rsidR="007A23F8" w:rsidRDefault="007A23F8">
      <w:pPr>
        <w:pStyle w:val="ConsPlusNormal"/>
        <w:spacing w:before="220"/>
        <w:ind w:firstLine="540"/>
        <w:jc w:val="both"/>
      </w:pPr>
      <w:r>
        <w:t>Для оценки эффективности реализации мероприятия используются показатели "ввод в эксплуатацию орошаемых земель", "прирост объема производства продукции растениеводства на орошаемых землях сельскохозяйственного назначения (нарастающим итогом к 2013 году)", "создание новых высокотехнологичных рабочих мест".</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5"/>
      </w:pPr>
      <w:r>
        <w:t>Мероприятие 3.2 "Агролесомелиоративное обустройство земель</w:t>
      </w:r>
    </w:p>
    <w:p w:rsidR="007A23F8" w:rsidRDefault="007A23F8">
      <w:pPr>
        <w:pStyle w:val="ConsPlusTitle"/>
        <w:jc w:val="center"/>
      </w:pPr>
      <w:r>
        <w:t>сельскохозяйственного назначения"</w:t>
      </w:r>
    </w:p>
    <w:p w:rsidR="007A23F8" w:rsidRDefault="007A23F8">
      <w:pPr>
        <w:pStyle w:val="ConsPlusNormal"/>
        <w:jc w:val="both"/>
      </w:pPr>
    </w:p>
    <w:p w:rsidR="007A23F8" w:rsidRDefault="007A23F8">
      <w:pPr>
        <w:pStyle w:val="ConsPlusNormal"/>
        <w:ind w:firstLine="540"/>
        <w:jc w:val="both"/>
      </w:pPr>
      <w:r>
        <w:t>В рамках данного мероприятия будет осуществляться следующий вид государственной поддержки: предоставление субсидий из областного бюджета сельскохозяйственным товаропроизводителям (за исключением граждан, ведущих личное подсобное хозяйство) на возмещение части затрат (без учета налога на добавленную стоимость) на агролесомелиоративные мероприятия - реконструкцию или создание защитных лесных насаждений.</w:t>
      </w:r>
    </w:p>
    <w:p w:rsidR="007A23F8" w:rsidRDefault="007A23F8">
      <w:pPr>
        <w:pStyle w:val="ConsPlusNormal"/>
        <w:spacing w:before="220"/>
        <w:ind w:firstLine="540"/>
        <w:jc w:val="both"/>
      </w:pPr>
      <w:r>
        <w:t>Порядок предоставления субсидий определяется нормативным правовым актом правительства Воронежской области в соответствии с действующим законодательством.</w:t>
      </w:r>
    </w:p>
    <w:p w:rsidR="007A23F8" w:rsidRDefault="007A23F8">
      <w:pPr>
        <w:pStyle w:val="ConsPlusNormal"/>
        <w:spacing w:before="220"/>
        <w:ind w:firstLine="540"/>
        <w:jc w:val="both"/>
      </w:pPr>
      <w:r>
        <w:t>Для оценки эффективности реализации мероприятия используется показатель "защита и сохранение сельскохозяйственных угодий от ветровой эрозии".</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5"/>
      </w:pPr>
      <w:r>
        <w:t>Мероприятие 3.3 "Культуртехнические мероприятия"</w:t>
      </w:r>
    </w:p>
    <w:p w:rsidR="007A23F8" w:rsidRDefault="007A23F8">
      <w:pPr>
        <w:pStyle w:val="ConsPlusNormal"/>
        <w:jc w:val="both"/>
      </w:pPr>
    </w:p>
    <w:p w:rsidR="007A23F8" w:rsidRDefault="007A23F8">
      <w:pPr>
        <w:pStyle w:val="ConsPlusNormal"/>
        <w:ind w:firstLine="540"/>
        <w:jc w:val="both"/>
      </w:pPr>
      <w:r>
        <w:t>В рамках данного мероприятия будет осуществляться следующий вид государственной поддержки: предоставление субсидий из областного бюджета сельскохозяйственным товаропроизводителям (за исключением граждан, ведущих личное подсобное хозяйство) на возмещение части затрат (без учета налога на добавленную стоимость) на культуртехнические мероприятия:</w:t>
      </w:r>
    </w:p>
    <w:p w:rsidR="007A23F8" w:rsidRDefault="007A23F8">
      <w:pPr>
        <w:pStyle w:val="ConsPlusNormal"/>
        <w:spacing w:before="220"/>
        <w:ind w:firstLine="540"/>
        <w:jc w:val="both"/>
      </w:pPr>
      <w:r>
        <w:t>- расчистку земель от древесной и травянистой растительности, кочек, пней и мха, а также от камней и иных предметов;</w:t>
      </w:r>
    </w:p>
    <w:p w:rsidR="007A23F8" w:rsidRDefault="007A23F8">
      <w:pPr>
        <w:pStyle w:val="ConsPlusNormal"/>
        <w:spacing w:before="220"/>
        <w:ind w:firstLine="540"/>
        <w:jc w:val="both"/>
      </w:pPr>
      <w:r>
        <w:t>- рыхление, пескование, глинование, землевание, плантаж и первичную обработку почвы;</w:t>
      </w:r>
    </w:p>
    <w:p w:rsidR="007A23F8" w:rsidRDefault="007A23F8">
      <w:pPr>
        <w:pStyle w:val="ConsPlusNormal"/>
        <w:spacing w:before="220"/>
        <w:ind w:firstLine="540"/>
        <w:jc w:val="both"/>
      </w:pPr>
      <w:r>
        <w:t>- внесение мелиорантов, понижающих кислотность почв.</w:t>
      </w:r>
    </w:p>
    <w:p w:rsidR="007A23F8" w:rsidRDefault="007A23F8">
      <w:pPr>
        <w:pStyle w:val="ConsPlusNormal"/>
        <w:spacing w:before="220"/>
        <w:ind w:firstLine="540"/>
        <w:jc w:val="both"/>
      </w:pPr>
      <w:r>
        <w:t>Порядок предоставления субсидий определяется нормативным правовым актом правительства Воронежской области в соответствии с действующим законодательством.</w:t>
      </w:r>
    </w:p>
    <w:p w:rsidR="007A23F8" w:rsidRDefault="007A23F8">
      <w:pPr>
        <w:pStyle w:val="ConsPlusNormal"/>
        <w:spacing w:before="220"/>
        <w:ind w:firstLine="540"/>
        <w:jc w:val="both"/>
      </w:pPr>
      <w:r>
        <w:t>Для оценки эффективности реализации мероприятия используется показатель "вовлечение в оборот выбывших сельскохозяйственных угодий за счет проведения культуртехнических мероприятий".</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3"/>
      </w:pPr>
      <w:r>
        <w:t>Раздел 3. ХАРАКТЕРИСТИКА МЕР ГОСУДАРСТВЕННОГО РЕГУЛИРОВАНИЯ</w:t>
      </w:r>
    </w:p>
    <w:p w:rsidR="007A23F8" w:rsidRDefault="007A23F8">
      <w:pPr>
        <w:pStyle w:val="ConsPlusNormal"/>
        <w:jc w:val="both"/>
      </w:pPr>
    </w:p>
    <w:p w:rsidR="007A23F8" w:rsidRDefault="007A23F8">
      <w:pPr>
        <w:pStyle w:val="ConsPlusNormal"/>
        <w:ind w:firstLine="540"/>
        <w:jc w:val="both"/>
      </w:pPr>
      <w:r>
        <w:t>Меры государственного регулирования в рамках подпрограммы не предусмотрены.</w:t>
      </w:r>
    </w:p>
    <w:p w:rsidR="007A23F8" w:rsidRDefault="007A23F8">
      <w:pPr>
        <w:pStyle w:val="ConsPlusNormal"/>
        <w:spacing w:before="220"/>
        <w:ind w:firstLine="540"/>
        <w:jc w:val="both"/>
      </w:pPr>
      <w:r>
        <w:t>При реализации подпрограммы планируется разработка и утверждение комплекса мер правового регулирования.</w:t>
      </w:r>
    </w:p>
    <w:p w:rsidR="007A23F8" w:rsidRDefault="007A23F8">
      <w:pPr>
        <w:pStyle w:val="ConsPlusNormal"/>
        <w:jc w:val="both"/>
      </w:pPr>
    </w:p>
    <w:p w:rsidR="007A23F8" w:rsidRDefault="007A23F8">
      <w:pPr>
        <w:pStyle w:val="ConsPlusTitle"/>
        <w:jc w:val="center"/>
        <w:outlineLvl w:val="3"/>
      </w:pPr>
      <w:r>
        <w:t>Раздел 4. ХАРАКТЕРИСТИКА ОСНОВНЫХ МЕРОПРИЯТИЙ,</w:t>
      </w:r>
    </w:p>
    <w:p w:rsidR="007A23F8" w:rsidRDefault="007A23F8">
      <w:pPr>
        <w:pStyle w:val="ConsPlusTitle"/>
        <w:jc w:val="center"/>
      </w:pPr>
      <w:r>
        <w:t>РЕАЛИЗУЕМЫХ МУНИЦИПАЛЬНЫМИ ОБРАЗОВАНИЯМИ ВОРОНЕЖСКОЙ ОБЛАСТИ</w:t>
      </w:r>
    </w:p>
    <w:p w:rsidR="007A23F8" w:rsidRDefault="007A23F8">
      <w:pPr>
        <w:pStyle w:val="ConsPlusNormal"/>
        <w:jc w:val="both"/>
      </w:pPr>
    </w:p>
    <w:p w:rsidR="007A23F8" w:rsidRDefault="007A23F8">
      <w:pPr>
        <w:pStyle w:val="ConsPlusNormal"/>
        <w:ind w:firstLine="540"/>
        <w:jc w:val="both"/>
      </w:pPr>
      <w:r>
        <w:t>Реализация основных мероприятий подпрограммы органами местного самоуправления осуществляется в соответствии с действующим законодательством.</w:t>
      </w:r>
    </w:p>
    <w:p w:rsidR="007A23F8" w:rsidRDefault="007A23F8">
      <w:pPr>
        <w:pStyle w:val="ConsPlusNormal"/>
        <w:jc w:val="both"/>
      </w:pPr>
    </w:p>
    <w:p w:rsidR="007A23F8" w:rsidRDefault="007A23F8">
      <w:pPr>
        <w:pStyle w:val="ConsPlusTitle"/>
        <w:jc w:val="center"/>
        <w:outlineLvl w:val="3"/>
      </w:pPr>
      <w:r>
        <w:t>Раздел 5. ИНФОРМАЦИЯ ОБ УЧАСТИИ АКЦИОНЕРНЫХ ОБЩЕСТВ</w:t>
      </w:r>
    </w:p>
    <w:p w:rsidR="007A23F8" w:rsidRDefault="007A23F8">
      <w:pPr>
        <w:pStyle w:val="ConsPlusTitle"/>
        <w:jc w:val="center"/>
      </w:pPr>
      <w:r>
        <w:t>С ГОСУДАРСТВЕННЫМ УЧАСТИЕМ, ОБЩЕСТВЕННЫХ, НАУЧНЫХ И ИНЫХ</w:t>
      </w:r>
    </w:p>
    <w:p w:rsidR="007A23F8" w:rsidRDefault="007A23F8">
      <w:pPr>
        <w:pStyle w:val="ConsPlusTitle"/>
        <w:jc w:val="center"/>
      </w:pPr>
      <w:r>
        <w:t>ОРГАНИЗАЦИЙ, А ТАКЖЕ ГОСУДАРСТВЕННЫХ ВНЕБЮДЖЕТНЫХ ФОНДОВ</w:t>
      </w:r>
    </w:p>
    <w:p w:rsidR="007A23F8" w:rsidRDefault="007A23F8">
      <w:pPr>
        <w:pStyle w:val="ConsPlusTitle"/>
        <w:jc w:val="center"/>
      </w:pPr>
      <w:r>
        <w:t>И ФИЗИЧЕСКИХ ЛИЦ В РЕАЛИЗАЦИИ ПОДПРОГРАММЫ</w:t>
      </w:r>
    </w:p>
    <w:p w:rsidR="007A23F8" w:rsidRDefault="007A23F8">
      <w:pPr>
        <w:pStyle w:val="ConsPlusNormal"/>
        <w:jc w:val="both"/>
      </w:pPr>
    </w:p>
    <w:p w:rsidR="007A23F8" w:rsidRDefault="007A23F8">
      <w:pPr>
        <w:pStyle w:val="ConsPlusNormal"/>
        <w:ind w:firstLine="540"/>
        <w:jc w:val="both"/>
      </w:pPr>
      <w:r>
        <w:t>Участие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 не предусмотрено.</w:t>
      </w:r>
    </w:p>
    <w:p w:rsidR="007A23F8" w:rsidRDefault="007A23F8">
      <w:pPr>
        <w:pStyle w:val="ConsPlusNormal"/>
        <w:jc w:val="both"/>
      </w:pPr>
    </w:p>
    <w:p w:rsidR="007A23F8" w:rsidRDefault="007A23F8">
      <w:pPr>
        <w:pStyle w:val="ConsPlusTitle"/>
        <w:jc w:val="center"/>
        <w:outlineLvl w:val="3"/>
      </w:pPr>
      <w:r>
        <w:t>Раздел 6. ФИНАНСОВОЕ ОБЕСПЕЧЕНИЕ РЕАЛИЗАЦИИ ПОДПРОГРАММЫ</w:t>
      </w:r>
    </w:p>
    <w:p w:rsidR="007A23F8" w:rsidRDefault="007A23F8">
      <w:pPr>
        <w:pStyle w:val="ConsPlusNormal"/>
        <w:jc w:val="both"/>
      </w:pPr>
    </w:p>
    <w:p w:rsidR="007A23F8" w:rsidRDefault="007A23F8">
      <w:pPr>
        <w:pStyle w:val="ConsPlusNormal"/>
        <w:ind w:firstLine="540"/>
        <w:jc w:val="both"/>
      </w:pPr>
      <w:r>
        <w:t>Финансирование мероприятий подпрограммы осуществляется за счет средств бюджета Воронежской области и внебюджетных источников.</w:t>
      </w:r>
    </w:p>
    <w:p w:rsidR="007A23F8" w:rsidRDefault="007A23F8">
      <w:pPr>
        <w:pStyle w:val="ConsPlusNormal"/>
        <w:spacing w:before="220"/>
        <w:ind w:firstLine="540"/>
        <w:jc w:val="both"/>
      </w:pPr>
      <w:r>
        <w:t>Объем финансового обеспечения реализации подпрограммы за счет всех источников составит 2985355,7 тыс. рублей, в том числе:</w:t>
      </w:r>
    </w:p>
    <w:p w:rsidR="007A23F8" w:rsidRDefault="007A23F8">
      <w:pPr>
        <w:pStyle w:val="ConsPlusNormal"/>
        <w:jc w:val="both"/>
      </w:pPr>
      <w:r>
        <w:t xml:space="preserve">(в ред. постановлений правительства Воронежской области от 05.12.2018 </w:t>
      </w:r>
      <w:hyperlink r:id="rId491" w:history="1">
        <w:r>
          <w:rPr>
            <w:color w:val="0000FF"/>
          </w:rPr>
          <w:t>N 1076</w:t>
        </w:r>
      </w:hyperlink>
      <w:r>
        <w:t xml:space="preserve">, от 20.03.2019 </w:t>
      </w:r>
      <w:hyperlink r:id="rId492" w:history="1">
        <w:r>
          <w:rPr>
            <w:color w:val="0000FF"/>
          </w:rPr>
          <w:t>N 272</w:t>
        </w:r>
      </w:hyperlink>
      <w:r>
        <w:t>)</w:t>
      </w:r>
    </w:p>
    <w:p w:rsidR="007A23F8" w:rsidRDefault="007A23F8">
      <w:pPr>
        <w:pStyle w:val="ConsPlusNormal"/>
        <w:spacing w:before="220"/>
        <w:ind w:firstLine="540"/>
        <w:jc w:val="both"/>
      </w:pPr>
      <w:r>
        <w:lastRenderedPageBreak/>
        <w:t>- средства, поступившие из федерального бюджета, - 404977,7 тыс. рублей;</w:t>
      </w:r>
    </w:p>
    <w:p w:rsidR="007A23F8" w:rsidRDefault="007A23F8">
      <w:pPr>
        <w:pStyle w:val="ConsPlusNormal"/>
        <w:jc w:val="both"/>
      </w:pPr>
      <w:r>
        <w:t xml:space="preserve">(в ред. постановлений правительства Воронежской области от 05.12.2018 </w:t>
      </w:r>
      <w:hyperlink r:id="rId493" w:history="1">
        <w:r>
          <w:rPr>
            <w:color w:val="0000FF"/>
          </w:rPr>
          <w:t>N 1076</w:t>
        </w:r>
      </w:hyperlink>
      <w:r>
        <w:t xml:space="preserve">, от 20.03.2019 </w:t>
      </w:r>
      <w:hyperlink r:id="rId494" w:history="1">
        <w:r>
          <w:rPr>
            <w:color w:val="0000FF"/>
          </w:rPr>
          <w:t>N 272</w:t>
        </w:r>
      </w:hyperlink>
      <w:r>
        <w:t>)</w:t>
      </w:r>
    </w:p>
    <w:p w:rsidR="007A23F8" w:rsidRDefault="007A23F8">
      <w:pPr>
        <w:pStyle w:val="ConsPlusNormal"/>
        <w:spacing w:before="220"/>
        <w:ind w:firstLine="540"/>
        <w:jc w:val="both"/>
      </w:pPr>
      <w:r>
        <w:t>- средства бюджета Воронежской области - 314701,00 тыс. рублей;</w:t>
      </w:r>
    </w:p>
    <w:p w:rsidR="007A23F8" w:rsidRDefault="007A23F8">
      <w:pPr>
        <w:pStyle w:val="ConsPlusNormal"/>
        <w:jc w:val="both"/>
      </w:pPr>
      <w:r>
        <w:t xml:space="preserve">(в ред. </w:t>
      </w:r>
      <w:hyperlink r:id="rId495"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средства юридических лиц - 2265677,0 тыс. рублей.</w:t>
      </w:r>
    </w:p>
    <w:p w:rsidR="007A23F8" w:rsidRDefault="007A23F8">
      <w:pPr>
        <w:pStyle w:val="ConsPlusNormal"/>
        <w:jc w:val="both"/>
      </w:pPr>
      <w:r>
        <w:t xml:space="preserve">(в ред. постановлений правительства Воронежской области от 05.12.2018 </w:t>
      </w:r>
      <w:hyperlink r:id="rId496" w:history="1">
        <w:r>
          <w:rPr>
            <w:color w:val="0000FF"/>
          </w:rPr>
          <w:t>N 1076</w:t>
        </w:r>
      </w:hyperlink>
      <w:r>
        <w:t xml:space="preserve">, от 20.03.2019 </w:t>
      </w:r>
      <w:hyperlink r:id="rId497" w:history="1">
        <w:r>
          <w:rPr>
            <w:color w:val="0000FF"/>
          </w:rPr>
          <w:t>N 272</w:t>
        </w:r>
      </w:hyperlink>
      <w:r>
        <w:t>)</w:t>
      </w:r>
    </w:p>
    <w:p w:rsidR="007A23F8" w:rsidRDefault="007A23F8">
      <w:pPr>
        <w:pStyle w:val="ConsPlusNormal"/>
        <w:spacing w:before="220"/>
        <w:ind w:firstLine="540"/>
        <w:jc w:val="both"/>
      </w:pPr>
      <w:r>
        <w:t>Все мероприятия предусматривают софинансирование за счет средств федерального и областного бюджетов. Федеральные средства перечисляются только при условии выделения средств на соответствующие мероприятия из бюджета Воронежской области. Уровень софинансирования определяется по каждому мероприятию Министерством сельского хозяйства Российской Федерации.</w:t>
      </w:r>
    </w:p>
    <w:p w:rsidR="007A23F8" w:rsidRDefault="007A23F8">
      <w:pPr>
        <w:pStyle w:val="ConsPlusNormal"/>
        <w:jc w:val="both"/>
      </w:pPr>
    </w:p>
    <w:p w:rsidR="007A23F8" w:rsidRDefault="007A23F8">
      <w:pPr>
        <w:pStyle w:val="ConsPlusTitle"/>
        <w:jc w:val="center"/>
        <w:outlineLvl w:val="3"/>
      </w:pPr>
      <w:r>
        <w:t>Раздел 7. АНАЛИЗ РИСКОВ РЕАЛИЗАЦИИ ПОДПРОГРАММЫ</w:t>
      </w:r>
    </w:p>
    <w:p w:rsidR="007A23F8" w:rsidRDefault="007A23F8">
      <w:pPr>
        <w:pStyle w:val="ConsPlusTitle"/>
        <w:jc w:val="center"/>
      </w:pPr>
      <w:r>
        <w:t>И ОПИСАНИЕ МЕР УПРАВЛЕНИЯ РИСКАМИ РЕАЛИЗАЦИИ ПОДПРОГРАММЫ</w:t>
      </w:r>
    </w:p>
    <w:p w:rsidR="007A23F8" w:rsidRDefault="007A23F8">
      <w:pPr>
        <w:pStyle w:val="ConsPlusNormal"/>
        <w:jc w:val="both"/>
      </w:pPr>
    </w:p>
    <w:p w:rsidR="007A23F8" w:rsidRDefault="007A23F8">
      <w:pPr>
        <w:pStyle w:val="ConsPlusNormal"/>
        <w:ind w:firstLine="540"/>
        <w:jc w:val="both"/>
      </w:pPr>
      <w:r>
        <w:t>Основными рисками в решении поставленных вопросов, связанных с использованием программно-целевого метода реализации подпрограммы, являются:</w:t>
      </w:r>
    </w:p>
    <w:p w:rsidR="007A23F8" w:rsidRDefault="007A23F8">
      <w:pPr>
        <w:pStyle w:val="ConsPlusNormal"/>
        <w:spacing w:before="220"/>
        <w:ind w:firstLine="540"/>
        <w:jc w:val="both"/>
      </w:pPr>
      <w:r>
        <w:t>- сокращение объемов финансирования мероприятий подпрограммы как за счет средств федерального бюджета, так и за счет средств областного бюджета, связанное с возможными изменениями социально-экономической ситуации в стране и регионах, а также с возможными инфляционными процессами и обесцениванием финансовых средств, может привести к недостижению установленных показателей (индикаторов) реализации подпрограммы по отдельным комплексным проектам;</w:t>
      </w:r>
    </w:p>
    <w:p w:rsidR="007A23F8" w:rsidRDefault="007A23F8">
      <w:pPr>
        <w:pStyle w:val="ConsPlusNormal"/>
        <w:jc w:val="both"/>
      </w:pPr>
      <w:r>
        <w:t xml:space="preserve">(в ред. </w:t>
      </w:r>
      <w:hyperlink r:id="rId498"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недостаточность финансирования мероприятий подпрограммы за счет средств сельскохозяйственных товаропроизводителей, связанная с возможным изменением финансового состояния сельскохозяйственных товаропроизводителей, вызванным сокращением производства продукции, обусловленным неблагоприятными природными и другими условиями, может привести к невозможности выполнения в полном объеме мероприятий по вводу мелиоративных систем, агролесомелиоративных, фитомелиоративных и культуртехнических мероприятий на землях сельскохозяйственных товаропроизводителей.</w:t>
      </w:r>
    </w:p>
    <w:p w:rsidR="007A23F8" w:rsidRDefault="007A23F8">
      <w:pPr>
        <w:pStyle w:val="ConsPlusNormal"/>
        <w:spacing w:before="220"/>
        <w:ind w:firstLine="540"/>
        <w:jc w:val="both"/>
      </w:pPr>
      <w:r>
        <w:t>Учитывая, что подпрограммой предусмотрено формирование системы текущего и оперативного управления, контроля и мониторинга достижения целевых показателей, риск наступления возможных негативных последствий от реализации мероприятий подпрограммы будет минимален.</w:t>
      </w:r>
    </w:p>
    <w:p w:rsidR="007A23F8" w:rsidRDefault="007A23F8">
      <w:pPr>
        <w:pStyle w:val="ConsPlusNormal"/>
        <w:jc w:val="both"/>
      </w:pPr>
    </w:p>
    <w:p w:rsidR="007A23F8" w:rsidRDefault="007A23F8">
      <w:pPr>
        <w:pStyle w:val="ConsPlusTitle"/>
        <w:jc w:val="center"/>
        <w:outlineLvl w:val="3"/>
      </w:pPr>
      <w:r>
        <w:t>Раздел 8. ОЦЕНКА ЭФФЕКТИВНОСТИ РЕАЛИЗАЦИИ ПОДПРОГРАММЫ</w:t>
      </w:r>
    </w:p>
    <w:p w:rsidR="007A23F8" w:rsidRDefault="007A23F8">
      <w:pPr>
        <w:pStyle w:val="ConsPlusNormal"/>
        <w:jc w:val="both"/>
      </w:pPr>
    </w:p>
    <w:p w:rsidR="007A23F8" w:rsidRDefault="007A23F8">
      <w:pPr>
        <w:pStyle w:val="ConsPlusNormal"/>
        <w:ind w:firstLine="540"/>
        <w:jc w:val="both"/>
      </w:pPr>
      <w:r>
        <w:t>К концу 2020 года реализация предусмотренных подпрограммой мероприятий обеспечит достижение ряда положительных результатов.</w:t>
      </w:r>
    </w:p>
    <w:p w:rsidR="007A23F8" w:rsidRDefault="007A23F8">
      <w:pPr>
        <w:pStyle w:val="ConsPlusNormal"/>
        <w:spacing w:before="220"/>
        <w:ind w:firstLine="540"/>
        <w:jc w:val="both"/>
      </w:pPr>
      <w:r>
        <w:t>При выполнении подпрограммы будут достигнуты следующие производственные и социально-экономические результаты:</w:t>
      </w:r>
    </w:p>
    <w:p w:rsidR="007A23F8" w:rsidRDefault="007A23F8">
      <w:pPr>
        <w:pStyle w:val="ConsPlusNormal"/>
        <w:spacing w:before="220"/>
        <w:ind w:firstLine="540"/>
        <w:jc w:val="both"/>
      </w:pPr>
      <w:r>
        <w:t>- ежегодный объем производства сельскохозяйственной продукции за счет реализации мероприятий подпрограммы - не менее 2,3 тыс. тонн кормовых единиц;</w:t>
      </w:r>
    </w:p>
    <w:p w:rsidR="007A23F8" w:rsidRDefault="007A23F8">
      <w:pPr>
        <w:pStyle w:val="ConsPlusNormal"/>
        <w:spacing w:before="220"/>
        <w:ind w:firstLine="540"/>
        <w:jc w:val="both"/>
      </w:pPr>
      <w:r>
        <w:lastRenderedPageBreak/>
        <w:t>- гарантированное обеспечение урожайности сельскохозяйственных культур вне зависимости от природных условий за счет ввода в эксплуатацию 13,7 тыс. гектаров мелиорированных земель;</w:t>
      </w:r>
    </w:p>
    <w:p w:rsidR="007A23F8" w:rsidRDefault="007A23F8">
      <w:pPr>
        <w:pStyle w:val="ConsPlusNormal"/>
        <w:jc w:val="both"/>
      </w:pPr>
      <w:r>
        <w:t xml:space="preserve">(в ред. постановлений правительства Воронежской области от 28.04.2018 </w:t>
      </w:r>
      <w:hyperlink r:id="rId499" w:history="1">
        <w:r>
          <w:rPr>
            <w:color w:val="0000FF"/>
          </w:rPr>
          <w:t>N 382</w:t>
        </w:r>
      </w:hyperlink>
      <w:r>
        <w:t xml:space="preserve">, от 20.03.2019 </w:t>
      </w:r>
      <w:hyperlink r:id="rId500" w:history="1">
        <w:r>
          <w:rPr>
            <w:color w:val="0000FF"/>
          </w:rPr>
          <w:t>N 272</w:t>
        </w:r>
      </w:hyperlink>
      <w:r>
        <w:t>)</w:t>
      </w:r>
    </w:p>
    <w:p w:rsidR="007A23F8" w:rsidRDefault="007A23F8">
      <w:pPr>
        <w:pStyle w:val="ConsPlusNormal"/>
        <w:spacing w:before="220"/>
        <w:ind w:firstLine="540"/>
        <w:jc w:val="both"/>
      </w:pPr>
      <w:r>
        <w:t>- создание 217 тыс. новых высокотехнологичных рабочих мест сельскохозяйственными товаропроизводителями за счет увеличения продуктивности существующих и вовлечения в оборот новых сельскохозяйственных угодий;</w:t>
      </w:r>
    </w:p>
    <w:p w:rsidR="007A23F8" w:rsidRDefault="007A23F8">
      <w:pPr>
        <w:pStyle w:val="ConsPlusNormal"/>
        <w:jc w:val="both"/>
      </w:pPr>
      <w:r>
        <w:t xml:space="preserve">(в ред. постановлений правительства Воронежской области от 28.04.2018 </w:t>
      </w:r>
      <w:hyperlink r:id="rId501" w:history="1">
        <w:r>
          <w:rPr>
            <w:color w:val="0000FF"/>
          </w:rPr>
          <w:t>N 382</w:t>
        </w:r>
      </w:hyperlink>
      <w:r>
        <w:t xml:space="preserve">, от 20.03.2019 </w:t>
      </w:r>
      <w:hyperlink r:id="rId502" w:history="1">
        <w:r>
          <w:rPr>
            <w:color w:val="0000FF"/>
          </w:rPr>
          <w:t>N 272</w:t>
        </w:r>
      </w:hyperlink>
      <w:r>
        <w:t>)</w:t>
      </w:r>
    </w:p>
    <w:p w:rsidR="007A23F8" w:rsidRDefault="007A23F8">
      <w:pPr>
        <w:pStyle w:val="ConsPlusNormal"/>
        <w:spacing w:before="220"/>
        <w:ind w:firstLine="540"/>
        <w:jc w:val="both"/>
      </w:pPr>
      <w:r>
        <w:t>- защита и сохранение 4 тыс. гектаров сельскохозяйственных угодий от ветровой эрозии за счет проведения агролесомелиоративных мероприятий;</w:t>
      </w:r>
    </w:p>
    <w:p w:rsidR="007A23F8" w:rsidRDefault="007A23F8">
      <w:pPr>
        <w:pStyle w:val="ConsPlusNormal"/>
        <w:jc w:val="both"/>
      </w:pPr>
      <w:r>
        <w:t xml:space="preserve">(абзац введен </w:t>
      </w:r>
      <w:hyperlink r:id="rId503"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вовлечение в оборот 4,6 тыс. гектаров выбывших сельскохозяйственных угодий за счет проведения культуртехнических мероприятий.</w:t>
      </w:r>
    </w:p>
    <w:p w:rsidR="007A23F8" w:rsidRDefault="007A23F8">
      <w:pPr>
        <w:pStyle w:val="ConsPlusNormal"/>
        <w:jc w:val="both"/>
      </w:pPr>
      <w:r>
        <w:t xml:space="preserve">(абзац введен </w:t>
      </w:r>
      <w:hyperlink r:id="rId504"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Основным показателем, характеризующим экологическую эффективность подпрограммы, является "защита и сохранение сельскохозяйственных угодий от ветровой эрозии".</w:t>
      </w:r>
    </w:p>
    <w:p w:rsidR="007A23F8" w:rsidRDefault="007A23F8">
      <w:pPr>
        <w:pStyle w:val="ConsPlusNormal"/>
        <w:spacing w:before="220"/>
        <w:ind w:firstLine="540"/>
        <w:jc w:val="both"/>
      </w:pPr>
      <w:r>
        <w:t>Бюджетная эффективность мероприятий подпрограммы характеризуется следующими показателями:</w:t>
      </w:r>
    </w:p>
    <w:p w:rsidR="007A23F8" w:rsidRDefault="007A23F8">
      <w:pPr>
        <w:pStyle w:val="ConsPlusNormal"/>
        <w:spacing w:before="220"/>
        <w:ind w:firstLine="540"/>
        <w:jc w:val="both"/>
      </w:pPr>
      <w:r>
        <w:t>- в период реализации подпрограммы налоговые поступления в бюджеты различных уровней увеличатся на 189,6 млн рублей;</w:t>
      </w:r>
    </w:p>
    <w:p w:rsidR="007A23F8" w:rsidRDefault="007A23F8">
      <w:pPr>
        <w:pStyle w:val="ConsPlusNormal"/>
        <w:spacing w:before="220"/>
        <w:ind w:firstLine="540"/>
        <w:jc w:val="both"/>
      </w:pPr>
      <w:r>
        <w:t>- чистый дисконтированный доход от реализации подпрограммы составит 3249,68 млн рублей;</w:t>
      </w:r>
    </w:p>
    <w:p w:rsidR="007A23F8" w:rsidRDefault="007A23F8">
      <w:pPr>
        <w:pStyle w:val="ConsPlusNormal"/>
        <w:spacing w:before="220"/>
        <w:ind w:firstLine="540"/>
        <w:jc w:val="both"/>
      </w:pPr>
      <w:r>
        <w:t>- внутренняя норма доходности от реализации подпрограммы составит 21,3 процента;</w:t>
      </w:r>
    </w:p>
    <w:p w:rsidR="007A23F8" w:rsidRDefault="007A23F8">
      <w:pPr>
        <w:pStyle w:val="ConsPlusNormal"/>
        <w:spacing w:before="220"/>
        <w:ind w:firstLine="540"/>
        <w:jc w:val="both"/>
      </w:pPr>
      <w:r>
        <w:t>- срок окупаемости капитальных вложений за счет всех источников финансирования по подпрограмме по приросту дисконтированного денежного потока от инвестиционной и операционной деятельности составит 5 лет.</w:t>
      </w:r>
    </w:p>
    <w:p w:rsidR="007A23F8" w:rsidRDefault="007A23F8">
      <w:pPr>
        <w:pStyle w:val="ConsPlusNormal"/>
        <w:spacing w:before="220"/>
        <w:ind w:firstLine="540"/>
        <w:jc w:val="both"/>
      </w:pPr>
      <w:r>
        <w:t>Бесхозяйных мелиоративных систем на территории области не имеется.</w:t>
      </w:r>
    </w:p>
    <w:p w:rsidR="007A23F8" w:rsidRDefault="007A23F8">
      <w:pPr>
        <w:pStyle w:val="ConsPlusNormal"/>
        <w:jc w:val="both"/>
      </w:pPr>
    </w:p>
    <w:p w:rsidR="007A23F8" w:rsidRDefault="007A23F8">
      <w:pPr>
        <w:pStyle w:val="ConsPlusTitle"/>
        <w:jc w:val="center"/>
        <w:outlineLvl w:val="2"/>
      </w:pPr>
      <w:bookmarkStart w:id="73" w:name="P4866"/>
      <w:bookmarkEnd w:id="73"/>
      <w:r>
        <w:t>Подпрограмма 9 "Развитие овощеводства открытого</w:t>
      </w:r>
    </w:p>
    <w:p w:rsidR="007A23F8" w:rsidRDefault="007A23F8">
      <w:pPr>
        <w:pStyle w:val="ConsPlusTitle"/>
        <w:jc w:val="center"/>
      </w:pPr>
      <w:r>
        <w:t>и защищенного грунта и семенного картофелеводства"</w:t>
      </w:r>
    </w:p>
    <w:p w:rsidR="007A23F8" w:rsidRDefault="007A23F8">
      <w:pPr>
        <w:pStyle w:val="ConsPlusNormal"/>
        <w:jc w:val="both"/>
      </w:pPr>
    </w:p>
    <w:p w:rsidR="007A23F8" w:rsidRDefault="007A23F8">
      <w:pPr>
        <w:pStyle w:val="ConsPlusTitle"/>
        <w:jc w:val="center"/>
        <w:outlineLvl w:val="3"/>
      </w:pPr>
      <w:r>
        <w:t>Паспорт</w:t>
      </w:r>
    </w:p>
    <w:p w:rsidR="007A23F8" w:rsidRDefault="007A23F8">
      <w:pPr>
        <w:pStyle w:val="ConsPlusTitle"/>
        <w:jc w:val="center"/>
      </w:pPr>
      <w:r>
        <w:t>подпрограммы 9 "Развитие овощеводства открытого</w:t>
      </w:r>
    </w:p>
    <w:p w:rsidR="007A23F8" w:rsidRDefault="007A23F8">
      <w:pPr>
        <w:pStyle w:val="ConsPlusTitle"/>
        <w:jc w:val="center"/>
      </w:pPr>
      <w:r>
        <w:t>и защищенного грунта и семенного картофелеводства"</w:t>
      </w:r>
    </w:p>
    <w:p w:rsidR="007A23F8" w:rsidRDefault="007A23F8">
      <w:pPr>
        <w:pStyle w:val="ConsPlusTitle"/>
        <w:jc w:val="center"/>
      </w:pPr>
      <w:r>
        <w:t>государственной программы Воронежской области</w:t>
      </w:r>
    </w:p>
    <w:p w:rsidR="007A23F8" w:rsidRDefault="007A23F8">
      <w:pPr>
        <w:pStyle w:val="ConsPlusTitle"/>
        <w:jc w:val="center"/>
      </w:pPr>
      <w:r>
        <w:t>"Развитие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7A23F8">
        <w:tc>
          <w:tcPr>
            <w:tcW w:w="2324" w:type="dxa"/>
          </w:tcPr>
          <w:p w:rsidR="007A23F8" w:rsidRDefault="007A23F8">
            <w:pPr>
              <w:pStyle w:val="ConsPlusNormal"/>
            </w:pPr>
            <w:r>
              <w:t>Исполнители подпрограммы</w:t>
            </w:r>
          </w:p>
        </w:tc>
        <w:tc>
          <w:tcPr>
            <w:tcW w:w="6746" w:type="dxa"/>
          </w:tcPr>
          <w:p w:rsidR="007A23F8" w:rsidRDefault="007A23F8">
            <w:pPr>
              <w:pStyle w:val="ConsPlusNormal"/>
              <w:jc w:val="both"/>
            </w:pPr>
            <w:r>
              <w:t>Департамент аграрной политики Воронежской области</w:t>
            </w:r>
          </w:p>
        </w:tc>
      </w:tr>
      <w:tr w:rsidR="007A23F8">
        <w:tc>
          <w:tcPr>
            <w:tcW w:w="2324" w:type="dxa"/>
          </w:tcPr>
          <w:p w:rsidR="007A23F8" w:rsidRDefault="007A23F8">
            <w:pPr>
              <w:pStyle w:val="ConsPlusNormal"/>
            </w:pPr>
            <w:r>
              <w:t xml:space="preserve">Основные мероприятия, </w:t>
            </w:r>
            <w:r>
              <w:lastRenderedPageBreak/>
              <w:t>входящие в состав подпрограммы</w:t>
            </w:r>
          </w:p>
        </w:tc>
        <w:tc>
          <w:tcPr>
            <w:tcW w:w="6746" w:type="dxa"/>
          </w:tcPr>
          <w:p w:rsidR="007A23F8" w:rsidRDefault="007A23F8">
            <w:pPr>
              <w:pStyle w:val="ConsPlusNormal"/>
              <w:jc w:val="both"/>
            </w:pPr>
            <w:r>
              <w:lastRenderedPageBreak/>
              <w:t xml:space="preserve">- </w:t>
            </w:r>
            <w:hyperlink w:anchor="P4990" w:history="1">
              <w:r>
                <w:rPr>
                  <w:color w:val="0000FF"/>
                </w:rPr>
                <w:t>поддержка</w:t>
              </w:r>
            </w:hyperlink>
            <w:r>
              <w:t xml:space="preserve"> доходов сельскохозяйственных товаропроизводителей в области развития производства семенного картофеля и овощей </w:t>
            </w:r>
            <w:r>
              <w:lastRenderedPageBreak/>
              <w:t>открытого грунта;</w:t>
            </w:r>
          </w:p>
          <w:p w:rsidR="007A23F8" w:rsidRDefault="007A23F8">
            <w:pPr>
              <w:pStyle w:val="ConsPlusNormal"/>
              <w:jc w:val="both"/>
            </w:pPr>
            <w:r>
              <w:t xml:space="preserve">- </w:t>
            </w:r>
            <w:hyperlink w:anchor="P5003" w:history="1">
              <w:r>
                <w:rPr>
                  <w:color w:val="0000FF"/>
                </w:rPr>
                <w:t>создание</w:t>
              </w:r>
            </w:hyperlink>
            <w:r>
              <w:t xml:space="preserve"> и модернизация объектов картофелехранилищ (овощехранилищ) и теплиц</w:t>
            </w:r>
          </w:p>
        </w:tc>
      </w:tr>
      <w:tr w:rsidR="007A23F8">
        <w:tc>
          <w:tcPr>
            <w:tcW w:w="2324" w:type="dxa"/>
          </w:tcPr>
          <w:p w:rsidR="007A23F8" w:rsidRDefault="007A23F8">
            <w:pPr>
              <w:pStyle w:val="ConsPlusNormal"/>
            </w:pPr>
            <w:r>
              <w:lastRenderedPageBreak/>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 отсутствуют</w:t>
            </w:r>
          </w:p>
        </w:tc>
      </w:tr>
      <w:tr w:rsidR="007A23F8">
        <w:tc>
          <w:tcPr>
            <w:tcW w:w="2324" w:type="dxa"/>
          </w:tcPr>
          <w:p w:rsidR="007A23F8" w:rsidRDefault="007A23F8">
            <w:pPr>
              <w:pStyle w:val="ConsPlusNormal"/>
            </w:pPr>
            <w: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ведомственных проектов (программ), отсутствуют</w:t>
            </w:r>
          </w:p>
        </w:tc>
      </w:tr>
      <w:tr w:rsidR="007A23F8">
        <w:tc>
          <w:tcPr>
            <w:tcW w:w="2324" w:type="dxa"/>
          </w:tcPr>
          <w:p w:rsidR="007A23F8" w:rsidRDefault="007A23F8">
            <w:pPr>
              <w:pStyle w:val="ConsPlusNormal"/>
            </w:pPr>
            <w:r>
              <w:t>Цель подпрограммы</w:t>
            </w:r>
          </w:p>
        </w:tc>
        <w:tc>
          <w:tcPr>
            <w:tcW w:w="6746" w:type="dxa"/>
          </w:tcPr>
          <w:p w:rsidR="007A23F8" w:rsidRDefault="007A23F8">
            <w:pPr>
              <w:pStyle w:val="ConsPlusNormal"/>
              <w:jc w:val="both"/>
            </w:pPr>
            <w:r>
              <w:t>- обеспечение устойчивого импортозамещения в сфере овощеводства и семенного картофелеводства;</w:t>
            </w:r>
          </w:p>
          <w:p w:rsidR="007A23F8" w:rsidRDefault="007A23F8">
            <w:pPr>
              <w:pStyle w:val="ConsPlusNormal"/>
              <w:jc w:val="both"/>
            </w:pPr>
            <w:r>
              <w:t>- повышение конкурентоспособности картофеля и овощной продукции на внутреннем и внешнем рынках</w:t>
            </w:r>
          </w:p>
        </w:tc>
      </w:tr>
      <w:tr w:rsidR="007A23F8">
        <w:tc>
          <w:tcPr>
            <w:tcW w:w="2324" w:type="dxa"/>
          </w:tcPr>
          <w:p w:rsidR="007A23F8" w:rsidRDefault="007A23F8">
            <w:pPr>
              <w:pStyle w:val="ConsPlusNormal"/>
            </w:pPr>
            <w:r>
              <w:t>Задачи подпрограммы</w:t>
            </w:r>
          </w:p>
        </w:tc>
        <w:tc>
          <w:tcPr>
            <w:tcW w:w="6746" w:type="dxa"/>
          </w:tcPr>
          <w:p w:rsidR="007A23F8" w:rsidRDefault="007A23F8">
            <w:pPr>
              <w:pStyle w:val="ConsPlusNormal"/>
              <w:jc w:val="both"/>
            </w:pPr>
            <w:r>
              <w:t>- увеличение производства в сельскохозяйственных предприятиях, крестьянских (фермерских) хозяйствах, включая индивидуальных предпринимателей, овощей открытого и защищенного грунта, картофеля;</w:t>
            </w:r>
          </w:p>
          <w:p w:rsidR="007A23F8" w:rsidRDefault="007A23F8">
            <w:pPr>
              <w:pStyle w:val="ConsPlusNormal"/>
              <w:jc w:val="both"/>
            </w:pPr>
            <w:r>
              <w:t>- повышение урожайности овощей открытого и защищенного грунта, картофеля в сельскохозяйственных организациях, крестьянских (фермерских) хозяйствах, включая индивидуальных предпринимателей, за счет применения современных технологий</w:t>
            </w:r>
          </w:p>
        </w:tc>
      </w:tr>
      <w:tr w:rsidR="007A23F8">
        <w:tblPrEx>
          <w:tblBorders>
            <w:insideH w:val="nil"/>
          </w:tblBorders>
        </w:tblPrEx>
        <w:tc>
          <w:tcPr>
            <w:tcW w:w="2324" w:type="dxa"/>
            <w:tcBorders>
              <w:bottom w:val="nil"/>
            </w:tcBorders>
          </w:tcPr>
          <w:p w:rsidR="007A23F8" w:rsidRDefault="007A23F8">
            <w:pPr>
              <w:pStyle w:val="ConsPlusNormal"/>
            </w:pPr>
            <w:r>
              <w:t>Индикаторы (показатели)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w:t>
            </w:r>
          </w:p>
          <w:p w:rsidR="007A23F8" w:rsidRDefault="007A23F8">
            <w:pPr>
              <w:pStyle w:val="ConsPlusNormal"/>
              <w:jc w:val="both"/>
            </w:pPr>
            <w:r>
              <w:t>- производство картофеля в хозяйствах всех категорий;</w:t>
            </w:r>
          </w:p>
          <w:p w:rsidR="007A23F8" w:rsidRDefault="007A23F8">
            <w:pPr>
              <w:pStyle w:val="ConsPlusNormal"/>
              <w:jc w:val="both"/>
            </w:pPr>
            <w:r>
              <w:t>- производство овощей открытого грунта в хозяйствах всех категорий;</w:t>
            </w:r>
          </w:p>
          <w:p w:rsidR="007A23F8" w:rsidRDefault="007A23F8">
            <w:pPr>
              <w:pStyle w:val="ConsPlusNormal"/>
              <w:jc w:val="both"/>
            </w:pPr>
            <w:r>
              <w:t>- валовой сбор картофеля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прирост мощностей по хранению картофеля и овощей открытого грунта;</w:t>
            </w:r>
          </w:p>
          <w:p w:rsidR="007A23F8" w:rsidRDefault="007A23F8">
            <w:pPr>
              <w:pStyle w:val="ConsPlusNormal"/>
              <w:jc w:val="both"/>
            </w:pPr>
            <w:r>
              <w:lastRenderedPageBreak/>
              <w:t>- прирост производства овощей защищенного грунта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прирост площадей теплиц</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w:t>
            </w:r>
            <w:hyperlink r:id="rId505" w:history="1">
              <w:r>
                <w:rPr>
                  <w:color w:val="0000FF"/>
                </w:rPr>
                <w:t>постановления</w:t>
              </w:r>
            </w:hyperlink>
            <w:r>
              <w:t xml:space="preserve"> правительства Воронежской области от 05.12.2018 N 1076)</w:t>
            </w:r>
          </w:p>
        </w:tc>
      </w:tr>
      <w:tr w:rsidR="007A23F8">
        <w:tc>
          <w:tcPr>
            <w:tcW w:w="2324" w:type="dxa"/>
          </w:tcPr>
          <w:p w:rsidR="007A23F8" w:rsidRDefault="007A23F8">
            <w:pPr>
              <w:pStyle w:val="ConsPlusNormal"/>
            </w:pPr>
            <w:r>
              <w:t>Сроки реализации подпрограммы</w:t>
            </w:r>
          </w:p>
        </w:tc>
        <w:tc>
          <w:tcPr>
            <w:tcW w:w="6746" w:type="dxa"/>
          </w:tcPr>
          <w:p w:rsidR="007A23F8" w:rsidRDefault="007A23F8">
            <w:pPr>
              <w:pStyle w:val="ConsPlusNormal"/>
              <w:jc w:val="both"/>
            </w:pPr>
            <w:r>
              <w:t>2015 - 2016 годы</w:t>
            </w:r>
          </w:p>
        </w:tc>
      </w:tr>
      <w:tr w:rsidR="007A23F8">
        <w:tblPrEx>
          <w:tblBorders>
            <w:insideH w:val="nil"/>
          </w:tblBorders>
        </w:tblPrEx>
        <w:tc>
          <w:tcPr>
            <w:tcW w:w="2324" w:type="dxa"/>
            <w:tcBorders>
              <w:bottom w:val="nil"/>
            </w:tcBorders>
          </w:tcPr>
          <w:p w:rsidR="007A23F8" w:rsidRDefault="007A23F8">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7A23F8" w:rsidRDefault="007A23F8">
            <w:pPr>
              <w:pStyle w:val="ConsPlusNormal"/>
              <w:jc w:val="both"/>
            </w:pPr>
            <w:r>
              <w:t>Объем бюджетных ассигнований на реализацию подпрограммы составляет 4790,8 тыс. рублей, в том числе по источникам финансирования:</w:t>
            </w:r>
          </w:p>
          <w:p w:rsidR="007A23F8" w:rsidRDefault="007A23F8">
            <w:pPr>
              <w:pStyle w:val="ConsPlusNormal"/>
              <w:jc w:val="both"/>
            </w:pPr>
            <w:r>
              <w:t>федеральный бюджет - 4009,8 тыс. рублей;</w:t>
            </w:r>
          </w:p>
          <w:p w:rsidR="007A23F8" w:rsidRDefault="007A23F8">
            <w:pPr>
              <w:pStyle w:val="ConsPlusNormal"/>
              <w:jc w:val="both"/>
            </w:pPr>
            <w:r>
              <w:t>областной бюджет - 781,0 тыс. рублей;</w:t>
            </w:r>
          </w:p>
          <w:p w:rsidR="007A23F8" w:rsidRDefault="007A23F8">
            <w:pPr>
              <w:pStyle w:val="ConsPlusNormal"/>
              <w:jc w:val="both"/>
            </w:pPr>
            <w:r>
              <w:t>в том числе по годам реализации подпрограммы:</w:t>
            </w:r>
          </w:p>
          <w:p w:rsidR="007A23F8" w:rsidRDefault="007A23F8">
            <w:pPr>
              <w:pStyle w:val="ConsPlusNormal"/>
              <w:jc w:val="both"/>
            </w:pPr>
            <w:r>
              <w:t>2015 год:</w:t>
            </w:r>
          </w:p>
          <w:p w:rsidR="007A23F8" w:rsidRDefault="007A23F8">
            <w:pPr>
              <w:pStyle w:val="ConsPlusNormal"/>
              <w:jc w:val="both"/>
            </w:pPr>
            <w:r>
              <w:t>всего - 0,0 тыс. рублей;</w:t>
            </w:r>
          </w:p>
          <w:p w:rsidR="007A23F8" w:rsidRDefault="007A23F8">
            <w:pPr>
              <w:pStyle w:val="ConsPlusNormal"/>
              <w:jc w:val="both"/>
            </w:pPr>
            <w:r>
              <w:t>2016 год:</w:t>
            </w:r>
          </w:p>
          <w:p w:rsidR="007A23F8" w:rsidRDefault="007A23F8">
            <w:pPr>
              <w:pStyle w:val="ConsPlusNormal"/>
              <w:jc w:val="both"/>
            </w:pPr>
            <w:r>
              <w:t>всего - 4790,8 тыс. рублей, в том числе по источникам финансирования:</w:t>
            </w:r>
          </w:p>
          <w:p w:rsidR="007A23F8" w:rsidRDefault="007A23F8">
            <w:pPr>
              <w:pStyle w:val="ConsPlusNormal"/>
              <w:jc w:val="both"/>
            </w:pPr>
            <w:r>
              <w:t>федеральный бюджет - 4009,8 тыс. рублей;</w:t>
            </w:r>
          </w:p>
          <w:p w:rsidR="007A23F8" w:rsidRDefault="007A23F8">
            <w:pPr>
              <w:pStyle w:val="ConsPlusNormal"/>
              <w:jc w:val="both"/>
            </w:pPr>
            <w:r>
              <w:t>областной бюджет - 781,0 тыс. рублей.</w:t>
            </w:r>
          </w:p>
          <w:p w:rsidR="007A23F8" w:rsidRDefault="007A23F8">
            <w:pPr>
              <w:pStyle w:val="ConsPlusNormal"/>
              <w:jc w:val="both"/>
            </w:pPr>
            <w:r>
              <w:t xml:space="preserve">Объемы и источники финансирования в разрезе основных мероприятий подпрограммы приведены в </w:t>
            </w:r>
            <w:hyperlink w:anchor="P27594" w:history="1">
              <w:r>
                <w:rPr>
                  <w:color w:val="0000FF"/>
                </w:rPr>
                <w:t>таблице 3</w:t>
              </w:r>
            </w:hyperlink>
            <w:r>
              <w:t xml:space="preserve"> приложения к государственной программе</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506" w:history="1">
              <w:r>
                <w:rPr>
                  <w:color w:val="0000FF"/>
                </w:rPr>
                <w:t>постановления</w:t>
              </w:r>
            </w:hyperlink>
            <w:r>
              <w:t xml:space="preserve"> правительства Воронежской области от 20.03.2019 N 272)</w:t>
            </w:r>
          </w:p>
        </w:tc>
      </w:tr>
      <w:tr w:rsidR="007A23F8">
        <w:tblPrEx>
          <w:tblBorders>
            <w:insideH w:val="nil"/>
          </w:tblBorders>
        </w:tblPrEx>
        <w:tc>
          <w:tcPr>
            <w:tcW w:w="2324" w:type="dxa"/>
            <w:tcBorders>
              <w:bottom w:val="nil"/>
            </w:tcBorders>
          </w:tcPr>
          <w:p w:rsidR="007A23F8" w:rsidRDefault="007A23F8">
            <w:pPr>
              <w:pStyle w:val="ConsPlusNormal"/>
            </w:pPr>
            <w:r>
              <w:t>Ожидаемые конечные результаты реализации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 - не менее 95 процентов ежегодно;</w:t>
            </w:r>
          </w:p>
          <w:p w:rsidR="007A23F8" w:rsidRDefault="007A23F8">
            <w:pPr>
              <w:pStyle w:val="ConsPlusNormal"/>
              <w:jc w:val="both"/>
            </w:pPr>
            <w:r>
              <w:t>- производство картофеля в хозяйствах всех категорий ежегодно - на уровне 1500 тыс. тонн;</w:t>
            </w:r>
          </w:p>
          <w:p w:rsidR="007A23F8" w:rsidRDefault="007A23F8">
            <w:pPr>
              <w:pStyle w:val="ConsPlusNormal"/>
              <w:jc w:val="both"/>
            </w:pPr>
            <w:r>
              <w:t>- производство овощей открытого грунта в хозяйствах всех категорий - ежегодно на уровне 460 тыс. тонн;</w:t>
            </w:r>
          </w:p>
          <w:p w:rsidR="007A23F8" w:rsidRDefault="007A23F8">
            <w:pPr>
              <w:pStyle w:val="ConsPlusNormal"/>
              <w:jc w:val="both"/>
            </w:pPr>
            <w:r>
              <w:t>- валовой сбор картофеля в сельскохозяйственных организациях, крестьянских (фермерских) хозяйствах, включая индивидуальных предпринимателей, - 105 тыс. тонн в 2016 году;</w:t>
            </w:r>
          </w:p>
          <w:p w:rsidR="007A23F8" w:rsidRDefault="007A23F8">
            <w:pPr>
              <w:pStyle w:val="ConsPlusNormal"/>
              <w:jc w:val="both"/>
            </w:pPr>
            <w:r>
              <w:t>-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- 48 тыс. тонн в 2016 году;</w:t>
            </w:r>
          </w:p>
          <w:p w:rsidR="007A23F8" w:rsidRDefault="007A23F8">
            <w:pPr>
              <w:pStyle w:val="ConsPlusNormal"/>
              <w:jc w:val="both"/>
            </w:pPr>
            <w:r>
              <w:t>- прирост мощностей по хранению картофеля и овощей открытого грунта - 4 тыс. тонн;</w:t>
            </w:r>
          </w:p>
          <w:p w:rsidR="007A23F8" w:rsidRDefault="007A23F8">
            <w:pPr>
              <w:pStyle w:val="ConsPlusNormal"/>
              <w:jc w:val="both"/>
            </w:pPr>
            <w:r>
              <w:t>- прирост производства овощей защищенного грунта в сельскохозяйственных организациях, крестьянских (фермерских) хозяйствах, включая индивидуальных предпринимателей, - на уровне 0,5 тыс. тонн ежегодно;</w:t>
            </w:r>
          </w:p>
          <w:p w:rsidR="007A23F8" w:rsidRDefault="007A23F8">
            <w:pPr>
              <w:pStyle w:val="ConsPlusNormal"/>
              <w:jc w:val="both"/>
            </w:pPr>
            <w:r>
              <w:t>- прирост площадей теплиц - 2 гектара</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507" w:history="1">
              <w:r>
                <w:rPr>
                  <w:color w:val="0000FF"/>
                </w:rPr>
                <w:t>постановления</w:t>
              </w:r>
            </w:hyperlink>
            <w:r>
              <w:t xml:space="preserve"> правительства Воронежской области от 05.12.2018 N 1076)</w:t>
            </w:r>
          </w:p>
        </w:tc>
      </w:tr>
    </w:tbl>
    <w:p w:rsidR="007A23F8" w:rsidRDefault="007A23F8">
      <w:pPr>
        <w:pStyle w:val="ConsPlusNormal"/>
        <w:jc w:val="both"/>
      </w:pPr>
    </w:p>
    <w:p w:rsidR="007A23F8" w:rsidRDefault="007A23F8">
      <w:pPr>
        <w:pStyle w:val="ConsPlusTitle"/>
        <w:jc w:val="center"/>
        <w:outlineLvl w:val="3"/>
      </w:pPr>
      <w:r>
        <w:t>Раздел 1. ПРИОРИТЕТЫ ГОСУДАРСТВЕННОЙ ПОЛИТИКИ В СФЕРЕ</w:t>
      </w:r>
    </w:p>
    <w:p w:rsidR="007A23F8" w:rsidRDefault="007A23F8">
      <w:pPr>
        <w:pStyle w:val="ConsPlusTitle"/>
        <w:jc w:val="center"/>
      </w:pPr>
      <w:r>
        <w:t>РЕАЛИЗАЦИИ ПОДПРОГРАММЫ, ЦЕЛИ, ЗАДАЧИ И ПОКАЗАТЕЛИ</w:t>
      </w:r>
    </w:p>
    <w:p w:rsidR="007A23F8" w:rsidRDefault="007A23F8">
      <w:pPr>
        <w:pStyle w:val="ConsPlusTitle"/>
        <w:jc w:val="center"/>
      </w:pPr>
      <w:r>
        <w:t>(ИНДИКАТОРЫ) ДОСТИЖЕНИЯ ЦЕЛЕЙ И РЕШЕНИЯ ЗАДАЧ, ОПИСАНИЕ</w:t>
      </w:r>
    </w:p>
    <w:p w:rsidR="007A23F8" w:rsidRDefault="007A23F8">
      <w:pPr>
        <w:pStyle w:val="ConsPlusTitle"/>
        <w:jc w:val="center"/>
      </w:pPr>
      <w:r>
        <w:lastRenderedPageBreak/>
        <w:t>ОСНОВНЫХ ОЖИДАЕМЫХ КОНЕЧНЫХ РЕЗУЛЬТАТОВ ПОДПРОГРАММЫ, СРОКОВ</w:t>
      </w:r>
    </w:p>
    <w:p w:rsidR="007A23F8" w:rsidRDefault="007A23F8">
      <w:pPr>
        <w:pStyle w:val="ConsPlusTitle"/>
        <w:jc w:val="center"/>
      </w:pPr>
      <w:r>
        <w:t>И КОНТРОЛЬНЫХ ЭТАПОВ РЕАЛИЗАЦИИ ПОДПРОГРАММЫ</w:t>
      </w:r>
    </w:p>
    <w:p w:rsidR="007A23F8" w:rsidRDefault="007A23F8">
      <w:pPr>
        <w:pStyle w:val="ConsPlusNormal"/>
        <w:jc w:val="both"/>
      </w:pPr>
    </w:p>
    <w:p w:rsidR="007A23F8" w:rsidRDefault="007A23F8">
      <w:pPr>
        <w:pStyle w:val="ConsPlusTitle"/>
        <w:jc w:val="center"/>
        <w:outlineLvl w:val="4"/>
      </w:pPr>
      <w:r>
        <w:t>1.1. Приоритеты государственной политики</w:t>
      </w:r>
    </w:p>
    <w:p w:rsidR="007A23F8" w:rsidRDefault="007A23F8">
      <w:pPr>
        <w:pStyle w:val="ConsPlusTitle"/>
        <w:jc w:val="center"/>
      </w:pPr>
      <w:r>
        <w:t>в сфере реализации подпрограммы</w:t>
      </w:r>
    </w:p>
    <w:p w:rsidR="007A23F8" w:rsidRDefault="007A23F8">
      <w:pPr>
        <w:pStyle w:val="ConsPlusNormal"/>
        <w:jc w:val="both"/>
      </w:pPr>
    </w:p>
    <w:p w:rsidR="007A23F8" w:rsidRDefault="007A23F8">
      <w:pPr>
        <w:pStyle w:val="ConsPlusNormal"/>
        <w:ind w:firstLine="540"/>
        <w:jc w:val="both"/>
      </w:pPr>
      <w:r>
        <w:t xml:space="preserve">Подпрограмма разработана в соответствии с Государственной </w:t>
      </w:r>
      <w:hyperlink r:id="rId508"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509" w:history="1">
        <w:r>
          <w:rPr>
            <w:color w:val="0000FF"/>
          </w:rPr>
          <w:t>Стратегией</w:t>
        </w:r>
      </w:hyperlink>
      <w:r>
        <w:t xml:space="preserve"> социально-экономического развития Воронежской области на период до 2020 года, утвержденной Законом Воронежской области от 30.06.2010 N 65-ОЗ, </w:t>
      </w:r>
      <w:hyperlink r:id="rId510" w:history="1">
        <w:r>
          <w:rPr>
            <w:color w:val="0000FF"/>
          </w:rPr>
          <w:t>Стратегией</w:t>
        </w:r>
      </w:hyperlink>
      <w:r>
        <w:t xml:space="preserve"> научно-технологического развития Российской Федерации, утвержденной Указом Президента Российской Федерации от 01.12.2016 N 642.</w:t>
      </w:r>
    </w:p>
    <w:p w:rsidR="007A23F8" w:rsidRDefault="007A23F8">
      <w:pPr>
        <w:pStyle w:val="ConsPlusNormal"/>
        <w:jc w:val="both"/>
      </w:pPr>
      <w:r>
        <w:t xml:space="preserve">(в ред. </w:t>
      </w:r>
      <w:hyperlink r:id="rId511"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Приоритетами в сфере реализации подпрограммы являются:</w:t>
      </w:r>
    </w:p>
    <w:p w:rsidR="007A23F8" w:rsidRDefault="007A23F8">
      <w:pPr>
        <w:pStyle w:val="ConsPlusNormal"/>
        <w:spacing w:before="220"/>
        <w:ind w:firstLine="540"/>
        <w:jc w:val="both"/>
      </w:pPr>
      <w:r>
        <w:t>- комплексная модернизация материально-технической базы производства, хранения, подработки и переработки картофеля и овощей;</w:t>
      </w:r>
    </w:p>
    <w:p w:rsidR="007A23F8" w:rsidRDefault="007A23F8">
      <w:pPr>
        <w:pStyle w:val="ConsPlusNormal"/>
        <w:spacing w:before="220"/>
        <w:ind w:firstLine="540"/>
        <w:jc w:val="both"/>
      </w:pPr>
      <w:r>
        <w:t>- увеличение экспортного потенциала за счет строительства, реконструкции и модернизации мощностей по хранению, подработке и переработке картофеля и овощей.</w:t>
      </w:r>
    </w:p>
    <w:p w:rsidR="007A23F8" w:rsidRDefault="007A23F8">
      <w:pPr>
        <w:pStyle w:val="ConsPlusNormal"/>
        <w:jc w:val="both"/>
      </w:pPr>
    </w:p>
    <w:p w:rsidR="007A23F8" w:rsidRDefault="007A23F8">
      <w:pPr>
        <w:pStyle w:val="ConsPlusTitle"/>
        <w:jc w:val="center"/>
        <w:outlineLvl w:val="4"/>
      </w:pPr>
      <w:r>
        <w:t>1.2. Цели, задачи и показатели (индикаторы) достижения целей</w:t>
      </w:r>
    </w:p>
    <w:p w:rsidR="007A23F8" w:rsidRDefault="007A23F8">
      <w:pPr>
        <w:pStyle w:val="ConsPlusTitle"/>
        <w:jc w:val="center"/>
      </w:pPr>
      <w:r>
        <w:t>и решения задач</w:t>
      </w:r>
    </w:p>
    <w:p w:rsidR="007A23F8" w:rsidRDefault="007A23F8">
      <w:pPr>
        <w:pStyle w:val="ConsPlusNormal"/>
        <w:jc w:val="both"/>
      </w:pPr>
    </w:p>
    <w:p w:rsidR="007A23F8" w:rsidRDefault="007A23F8">
      <w:pPr>
        <w:pStyle w:val="ConsPlusNormal"/>
        <w:ind w:firstLine="540"/>
        <w:jc w:val="both"/>
      </w:pPr>
      <w:r>
        <w:t>Целями мероприятий по развитию овощеводства открытого и защищенного грунта и семенного картофелеводства являются:</w:t>
      </w:r>
    </w:p>
    <w:p w:rsidR="007A23F8" w:rsidRDefault="007A23F8">
      <w:pPr>
        <w:pStyle w:val="ConsPlusNormal"/>
        <w:spacing w:before="220"/>
        <w:ind w:firstLine="540"/>
        <w:jc w:val="both"/>
      </w:pPr>
      <w:r>
        <w:t>- обеспечение устойчивого импортозамещения в сфере овощеводства и семенного картофелеводства;</w:t>
      </w:r>
    </w:p>
    <w:p w:rsidR="007A23F8" w:rsidRDefault="007A23F8">
      <w:pPr>
        <w:pStyle w:val="ConsPlusNormal"/>
        <w:spacing w:before="220"/>
        <w:ind w:firstLine="540"/>
        <w:jc w:val="both"/>
      </w:pPr>
      <w:r>
        <w:t>- повышение конкурентоспособности картофеля и овощной продукции на внутреннем и внешнем рынках.</w:t>
      </w:r>
    </w:p>
    <w:p w:rsidR="007A23F8" w:rsidRDefault="007A23F8">
      <w:pPr>
        <w:pStyle w:val="ConsPlusNormal"/>
        <w:spacing w:before="220"/>
        <w:ind w:firstLine="540"/>
        <w:jc w:val="both"/>
      </w:pPr>
      <w:r>
        <w:t>Для достижения указанных целей необходимо решить следующие задачи:</w:t>
      </w:r>
    </w:p>
    <w:p w:rsidR="007A23F8" w:rsidRDefault="007A23F8">
      <w:pPr>
        <w:pStyle w:val="ConsPlusNormal"/>
        <w:spacing w:before="220"/>
        <w:ind w:firstLine="540"/>
        <w:jc w:val="both"/>
      </w:pPr>
      <w:r>
        <w:t>- увеличение производства в сельскохозяйственных предприятиях, крестьянских (фермерских) хозяйствах, включая индивидуальных предпринимателей, овощей открытого и защищенного грунта, картофеля;</w:t>
      </w:r>
    </w:p>
    <w:p w:rsidR="007A23F8" w:rsidRDefault="007A23F8">
      <w:pPr>
        <w:pStyle w:val="ConsPlusNormal"/>
        <w:spacing w:before="220"/>
        <w:ind w:firstLine="540"/>
        <w:jc w:val="both"/>
      </w:pPr>
      <w:r>
        <w:t>- повышение урожайности овощей открытого и защищенного грунта, картофеля в сельскохозяйственных организациях, крестьянских (фермерских) хозяйствах, включая индивидуальных предпринимателей, за счет применения современных технологий.</w:t>
      </w:r>
    </w:p>
    <w:p w:rsidR="007A23F8" w:rsidRDefault="007A23F8">
      <w:pPr>
        <w:pStyle w:val="ConsPlusNormal"/>
        <w:spacing w:before="220"/>
        <w:ind w:firstLine="540"/>
        <w:jc w:val="both"/>
      </w:pPr>
      <w:r>
        <w:t>Показателями (индикаторами) подпрограммы являются:</w:t>
      </w:r>
    </w:p>
    <w:p w:rsidR="007A23F8" w:rsidRDefault="007A23F8">
      <w:pPr>
        <w:pStyle w:val="ConsPlusNormal"/>
        <w:jc w:val="both"/>
      </w:pPr>
      <w:r>
        <w:t xml:space="preserve">(в ред. </w:t>
      </w:r>
      <w:hyperlink r:id="rId512"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И</w:t>
      </w:r>
      <w:r>
        <w:rPr>
          <w:vertAlign w:val="subscript"/>
        </w:rPr>
        <w:t>б.а</w:t>
      </w:r>
      <w:r>
        <w:t xml:space="preserve"> / П</w:t>
      </w:r>
      <w:r>
        <w:rPr>
          <w:vertAlign w:val="subscript"/>
        </w:rPr>
        <w:t>о.ф</w:t>
      </w:r>
      <w:r>
        <w:t xml:space="preserve"> * 100%, где:</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уровень освоения предусмотренных объемов финансирования;</w:t>
      </w:r>
    </w:p>
    <w:p w:rsidR="007A23F8" w:rsidRDefault="007A23F8">
      <w:pPr>
        <w:pStyle w:val="ConsPlusNormal"/>
        <w:spacing w:before="220"/>
        <w:ind w:firstLine="540"/>
        <w:jc w:val="both"/>
      </w:pPr>
      <w:r>
        <w:t>И</w:t>
      </w:r>
      <w:r>
        <w:rPr>
          <w:vertAlign w:val="subscript"/>
        </w:rPr>
        <w:t>б.а</w:t>
      </w:r>
      <w:r>
        <w:t xml:space="preserve"> - объем кассового исполнения бюджетных ассигнований в текущем периоде;</w:t>
      </w:r>
    </w:p>
    <w:p w:rsidR="007A23F8" w:rsidRDefault="007A23F8">
      <w:pPr>
        <w:pStyle w:val="ConsPlusNormal"/>
        <w:spacing w:before="220"/>
        <w:ind w:firstLine="540"/>
        <w:jc w:val="both"/>
      </w:pPr>
      <w:r>
        <w:lastRenderedPageBreak/>
        <w:t>П</w:t>
      </w:r>
      <w:r>
        <w:rPr>
          <w:vertAlign w:val="subscript"/>
        </w:rPr>
        <w:t>о.ф</w:t>
      </w:r>
      <w:r>
        <w:t xml:space="preserve"> - доведенный департаментом финансов Воронежской области предельный объем финансирования в текущем периоде;</w:t>
      </w:r>
    </w:p>
    <w:p w:rsidR="007A23F8" w:rsidRDefault="007A23F8">
      <w:pPr>
        <w:pStyle w:val="ConsPlusNormal"/>
        <w:spacing w:before="220"/>
        <w:ind w:firstLine="540"/>
        <w:jc w:val="both"/>
      </w:pPr>
      <w:r>
        <w:t>- производство картофеля в хозяйствах всех категорий. Оценка достижения данного показателя производится исходя из официальных статистических данных (</w:t>
      </w:r>
      <w:hyperlink r:id="rId513" w:history="1">
        <w:r>
          <w:rPr>
            <w:color w:val="0000FF"/>
          </w:rPr>
          <w:t>пункт 1.16.1</w:t>
        </w:r>
      </w:hyperlink>
      <w:r>
        <w:t xml:space="preserve"> Федерального плана);</w:t>
      </w:r>
    </w:p>
    <w:p w:rsidR="007A23F8" w:rsidRDefault="007A23F8">
      <w:pPr>
        <w:pStyle w:val="ConsPlusNormal"/>
        <w:spacing w:before="220"/>
        <w:ind w:firstLine="540"/>
        <w:jc w:val="both"/>
      </w:pPr>
      <w:r>
        <w:t>- производство овощей открытого грунта в хозяйствах всех категорий. Оценка достижения данного показателя производится исходя из официальных статистических данных (</w:t>
      </w:r>
      <w:hyperlink r:id="rId514" w:history="1">
        <w:r>
          <w:rPr>
            <w:color w:val="0000FF"/>
          </w:rPr>
          <w:t>пункт 1.16.1</w:t>
        </w:r>
      </w:hyperlink>
      <w:r>
        <w:t xml:space="preserve"> Федерального плана);</w:t>
      </w:r>
    </w:p>
    <w:p w:rsidR="007A23F8" w:rsidRDefault="007A23F8">
      <w:pPr>
        <w:pStyle w:val="ConsPlusNormal"/>
        <w:spacing w:before="220"/>
        <w:ind w:firstLine="540"/>
        <w:jc w:val="both"/>
      </w:pPr>
      <w:r>
        <w:t>- валовой сбор картофеля в сельскохозяйственных организациях, крестьянских (фермерских) хозяйствах, включая индивидуальных предпринимателей. Оценка достижения данного показателя производится исходя из официальных статистических данных (</w:t>
      </w:r>
      <w:hyperlink r:id="rId515" w:history="1">
        <w:r>
          <w:rPr>
            <w:color w:val="0000FF"/>
          </w:rPr>
          <w:t>пункт 1.16.1</w:t>
        </w:r>
      </w:hyperlink>
      <w:r>
        <w:t xml:space="preserve"> Федерального плана);</w:t>
      </w:r>
    </w:p>
    <w:p w:rsidR="007A23F8" w:rsidRDefault="007A23F8">
      <w:pPr>
        <w:pStyle w:val="ConsPlusNormal"/>
        <w:spacing w:before="220"/>
        <w:ind w:firstLine="540"/>
        <w:jc w:val="both"/>
      </w:pPr>
      <w:r>
        <w:t>-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Оценка достижения данного показателя производится исходя из официальных статистических данных (</w:t>
      </w:r>
      <w:hyperlink r:id="rId516" w:history="1">
        <w:r>
          <w:rPr>
            <w:color w:val="0000FF"/>
          </w:rPr>
          <w:t>пункт 1.16.1</w:t>
        </w:r>
      </w:hyperlink>
      <w:r>
        <w:t xml:space="preserve"> Федерального плана);</w:t>
      </w:r>
    </w:p>
    <w:p w:rsidR="007A23F8" w:rsidRDefault="007A23F8">
      <w:pPr>
        <w:pStyle w:val="ConsPlusNormal"/>
        <w:spacing w:before="220"/>
        <w:ind w:firstLine="540"/>
        <w:jc w:val="both"/>
      </w:pPr>
      <w:r>
        <w:t>- прирост мощностей по хранению картофеля и овощей открытого грунта. Оценка достижения данного показателя производится на основании информации органов управления агропромышленного комплекса муниципальных районов Воронежской области и сельскохозяйственных товаропроизводителей региона;</w:t>
      </w:r>
    </w:p>
    <w:p w:rsidR="007A23F8" w:rsidRDefault="007A23F8">
      <w:pPr>
        <w:pStyle w:val="ConsPlusNormal"/>
        <w:spacing w:before="220"/>
        <w:ind w:firstLine="540"/>
        <w:jc w:val="both"/>
      </w:pPr>
      <w:r>
        <w:t>- прирост производства овощей защищенного грунта в сельскохозяйственных организациях, крестьянских (фермерских) хозяйствах, включая индивидуальных предпринимателей. Оценка достижения данного показателя производится исходя из официальных статистических данных (</w:t>
      </w:r>
      <w:hyperlink r:id="rId517" w:history="1">
        <w:r>
          <w:rPr>
            <w:color w:val="0000FF"/>
          </w:rPr>
          <w:t>пункт 1.16.1</w:t>
        </w:r>
      </w:hyperlink>
      <w:r>
        <w:t xml:space="preserve"> Федерального плана) как разность между производством овощей защищенного грунта в сельскохозяйственных организациях, крестьянских (фермерских) хозяйствах, включая индивидуальных предпринимателей, за отчетный год и аналогичным показателем предшествующего года;</w:t>
      </w:r>
    </w:p>
    <w:p w:rsidR="007A23F8" w:rsidRDefault="007A23F8">
      <w:pPr>
        <w:pStyle w:val="ConsPlusNormal"/>
        <w:spacing w:before="220"/>
        <w:ind w:firstLine="540"/>
        <w:jc w:val="both"/>
      </w:pPr>
      <w:r>
        <w:t>- прирост площадей теплиц. Оценка достижения данного показателя производится на основании информации органов управления агропромышленного комплекса муниципальных районов Воронежской области и сельскохозяйственных товаропроизводителей региона.</w:t>
      </w:r>
    </w:p>
    <w:p w:rsidR="007A23F8" w:rsidRDefault="007A23F8">
      <w:pPr>
        <w:pStyle w:val="ConsPlusNormal"/>
        <w:jc w:val="both"/>
      </w:pPr>
    </w:p>
    <w:p w:rsidR="007A23F8" w:rsidRDefault="007A23F8">
      <w:pPr>
        <w:pStyle w:val="ConsPlusTitle"/>
        <w:jc w:val="center"/>
        <w:outlineLvl w:val="4"/>
      </w:pPr>
      <w:r>
        <w:t>1.3. Описание основных ожидаемых конечных</w:t>
      </w:r>
    </w:p>
    <w:p w:rsidR="007A23F8" w:rsidRDefault="007A23F8">
      <w:pPr>
        <w:pStyle w:val="ConsPlusTitle"/>
        <w:jc w:val="center"/>
      </w:pPr>
      <w:r>
        <w:t>результатов подпрограммы</w:t>
      </w:r>
    </w:p>
    <w:p w:rsidR="007A23F8" w:rsidRDefault="007A23F8">
      <w:pPr>
        <w:pStyle w:val="ConsPlusNormal"/>
        <w:jc w:val="both"/>
      </w:pPr>
    </w:p>
    <w:p w:rsidR="007A23F8" w:rsidRDefault="007A23F8">
      <w:pPr>
        <w:pStyle w:val="ConsPlusNormal"/>
        <w:ind w:firstLine="540"/>
        <w:jc w:val="both"/>
      </w:pPr>
      <w:r>
        <w:t>Реализация подпрограммы позволит обеспечить к 2016 году:</w:t>
      </w:r>
    </w:p>
    <w:p w:rsidR="007A23F8" w:rsidRDefault="007A23F8">
      <w:pPr>
        <w:pStyle w:val="ConsPlusNormal"/>
        <w:spacing w:before="220"/>
        <w:ind w:firstLine="540"/>
        <w:jc w:val="both"/>
      </w:pPr>
      <w:r>
        <w:t>- уровень освоения предусмотренных объемов финансирования ежегодно - не менее 95 процентов ежегодно;</w:t>
      </w:r>
    </w:p>
    <w:p w:rsidR="007A23F8" w:rsidRDefault="007A23F8">
      <w:pPr>
        <w:pStyle w:val="ConsPlusNormal"/>
        <w:spacing w:before="220"/>
        <w:ind w:firstLine="540"/>
        <w:jc w:val="both"/>
      </w:pPr>
      <w:r>
        <w:t>- производство картофеля в хозяйствах всех категорий - ежегодно на уровне 1500 тыс. тонн;</w:t>
      </w:r>
    </w:p>
    <w:p w:rsidR="007A23F8" w:rsidRDefault="007A23F8">
      <w:pPr>
        <w:pStyle w:val="ConsPlusNormal"/>
        <w:spacing w:before="220"/>
        <w:ind w:firstLine="540"/>
        <w:jc w:val="both"/>
      </w:pPr>
      <w:r>
        <w:t>- производство овощей открытого грунта в хозяйствах всех категорий - ежегодно на уровне 460 тыс. тонн;</w:t>
      </w:r>
    </w:p>
    <w:p w:rsidR="007A23F8" w:rsidRDefault="007A23F8">
      <w:pPr>
        <w:pStyle w:val="ConsPlusNormal"/>
        <w:spacing w:before="220"/>
        <w:ind w:firstLine="540"/>
        <w:jc w:val="both"/>
      </w:pPr>
      <w:r>
        <w:t>- валовой сбор картофеля в сельскохозяйственных организациях, крестьянских (фермерских) хозяйствах, включая индивидуальных предпринимателей, - 105 тыс. тонн в 2016 году;</w:t>
      </w:r>
    </w:p>
    <w:p w:rsidR="007A23F8" w:rsidRDefault="007A23F8">
      <w:pPr>
        <w:pStyle w:val="ConsPlusNormal"/>
        <w:spacing w:before="220"/>
        <w:ind w:firstLine="540"/>
        <w:jc w:val="both"/>
      </w:pPr>
      <w:r>
        <w:t xml:space="preserve">-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- 48 тыс. </w:t>
      </w:r>
      <w:r>
        <w:lastRenderedPageBreak/>
        <w:t>тонн в 2016 году;</w:t>
      </w:r>
    </w:p>
    <w:p w:rsidR="007A23F8" w:rsidRDefault="007A23F8">
      <w:pPr>
        <w:pStyle w:val="ConsPlusNormal"/>
        <w:spacing w:before="220"/>
        <w:ind w:firstLine="540"/>
        <w:jc w:val="both"/>
      </w:pPr>
      <w:r>
        <w:t>- прирост мощностей по хранению картофеля и овощей открытого грунта - 4 тыс. тонн;</w:t>
      </w:r>
    </w:p>
    <w:p w:rsidR="007A23F8" w:rsidRDefault="007A23F8">
      <w:pPr>
        <w:pStyle w:val="ConsPlusNormal"/>
        <w:spacing w:before="220"/>
        <w:ind w:firstLine="540"/>
        <w:jc w:val="both"/>
      </w:pPr>
      <w:r>
        <w:t>- прирост производства овощей защищенного грунта в сельскохозяйственных организациях, крестьянских (фермерских) хозяйствах, включая индивидуальных предпринимателей, - на уровне 0,5 тыс. тонн ежегодно;</w:t>
      </w:r>
    </w:p>
    <w:p w:rsidR="007A23F8" w:rsidRDefault="007A23F8">
      <w:pPr>
        <w:pStyle w:val="ConsPlusNormal"/>
        <w:spacing w:before="220"/>
        <w:ind w:firstLine="540"/>
        <w:jc w:val="both"/>
      </w:pPr>
      <w:r>
        <w:t>- прирост площадей теплиц - 2 гектара.</w:t>
      </w:r>
    </w:p>
    <w:p w:rsidR="007A23F8" w:rsidRDefault="007A23F8">
      <w:pPr>
        <w:pStyle w:val="ConsPlusNormal"/>
        <w:jc w:val="both"/>
      </w:pPr>
    </w:p>
    <w:p w:rsidR="007A23F8" w:rsidRDefault="007A23F8">
      <w:pPr>
        <w:pStyle w:val="ConsPlusTitle"/>
        <w:jc w:val="center"/>
        <w:outlineLvl w:val="4"/>
      </w:pPr>
      <w:r>
        <w:t>1.4. Сроки и этапы реализации подпрограммы</w:t>
      </w:r>
    </w:p>
    <w:p w:rsidR="007A23F8" w:rsidRDefault="007A23F8">
      <w:pPr>
        <w:pStyle w:val="ConsPlusNormal"/>
        <w:jc w:val="both"/>
      </w:pPr>
    </w:p>
    <w:p w:rsidR="007A23F8" w:rsidRDefault="007A23F8">
      <w:pPr>
        <w:pStyle w:val="ConsPlusNormal"/>
        <w:ind w:firstLine="540"/>
        <w:jc w:val="both"/>
      </w:pPr>
      <w:r>
        <w:t>Подпрограмму предусматривается реализовать в 2015 - 2016 годах.</w:t>
      </w:r>
    </w:p>
    <w:p w:rsidR="007A23F8" w:rsidRDefault="007A23F8">
      <w:pPr>
        <w:pStyle w:val="ConsPlusNormal"/>
        <w:jc w:val="both"/>
      </w:pPr>
    </w:p>
    <w:p w:rsidR="007A23F8" w:rsidRDefault="007A23F8">
      <w:pPr>
        <w:pStyle w:val="ConsPlusTitle"/>
        <w:jc w:val="center"/>
        <w:outlineLvl w:val="3"/>
      </w:pPr>
      <w:r>
        <w:t>Раздел 2. ХАРАКТЕРИСТИКА ОСНОВНЫХ МЕРОПРИЯТИЙ</w:t>
      </w:r>
    </w:p>
    <w:p w:rsidR="007A23F8" w:rsidRDefault="007A23F8">
      <w:pPr>
        <w:pStyle w:val="ConsPlusTitle"/>
        <w:jc w:val="center"/>
      </w:pPr>
      <w:r>
        <w:t>И МЕРОПРИЯТИЙ ПОДПРОГРАММЫ</w:t>
      </w:r>
    </w:p>
    <w:p w:rsidR="007A23F8" w:rsidRDefault="007A23F8">
      <w:pPr>
        <w:pStyle w:val="ConsPlusNormal"/>
        <w:jc w:val="both"/>
      </w:pPr>
    </w:p>
    <w:p w:rsidR="007A23F8" w:rsidRDefault="007A23F8">
      <w:pPr>
        <w:pStyle w:val="ConsPlusNormal"/>
        <w:ind w:firstLine="540"/>
        <w:jc w:val="both"/>
      </w:pPr>
      <w:r>
        <w:t>Для достижения целей и решения задач подпрограммы необходимо реализовать два основных мероприятия.</w:t>
      </w:r>
    </w:p>
    <w:p w:rsidR="007A23F8" w:rsidRDefault="007A23F8">
      <w:pPr>
        <w:pStyle w:val="ConsPlusNormal"/>
        <w:jc w:val="both"/>
      </w:pPr>
    </w:p>
    <w:p w:rsidR="007A23F8" w:rsidRDefault="007A23F8">
      <w:pPr>
        <w:pStyle w:val="ConsPlusTitle"/>
        <w:jc w:val="center"/>
        <w:outlineLvl w:val="4"/>
      </w:pPr>
      <w:bookmarkStart w:id="74" w:name="P4990"/>
      <w:bookmarkEnd w:id="74"/>
      <w:r>
        <w:t>Основное мероприятие 1 "Поддержка доходов</w:t>
      </w:r>
    </w:p>
    <w:p w:rsidR="007A23F8" w:rsidRDefault="007A23F8">
      <w:pPr>
        <w:pStyle w:val="ConsPlusTitle"/>
        <w:jc w:val="center"/>
      </w:pPr>
      <w:r>
        <w:t>сельскохозяйственных товаропроизводителей в области развития</w:t>
      </w:r>
    </w:p>
    <w:p w:rsidR="007A23F8" w:rsidRDefault="007A23F8">
      <w:pPr>
        <w:pStyle w:val="ConsPlusTitle"/>
        <w:jc w:val="center"/>
      </w:pPr>
      <w:r>
        <w:t>производства семенного картофеля и овощей открытого грунта"</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поддержке доходов сельскохозяйственных производителей в области развития производства семенного картофеля и овощей открытого грунта направлена на повышение доходов сельскохозяйственного производства, повышение уровня его экологической безопасности и повышение плодородия и качества почв.</w:t>
      </w:r>
    </w:p>
    <w:p w:rsidR="007A23F8" w:rsidRDefault="007A23F8">
      <w:pPr>
        <w:pStyle w:val="ConsPlusNormal"/>
        <w:spacing w:before="220"/>
        <w:ind w:firstLine="540"/>
        <w:jc w:val="both"/>
      </w:pPr>
      <w:r>
        <w:t>В рамках данного основного мероприятия будет осуществляться государственная поддержка в виде предоставления сельскохозяйственным товаропроизводителям (кроме граждан, ведущих личное подсобное хозяйство) субсидий на оказание несвязанной поддержки в области развития производства семенного картофеля и овощей открытого грунта с учетом дополнительных повышающих коэффициентов.</w:t>
      </w:r>
    </w:p>
    <w:p w:rsidR="007A23F8" w:rsidRDefault="007A23F8">
      <w:pPr>
        <w:pStyle w:val="ConsPlusNormal"/>
        <w:spacing w:before="220"/>
        <w:ind w:firstLine="540"/>
        <w:jc w:val="both"/>
      </w:pPr>
      <w:r>
        <w:t>Порядок выплаты субсидий на оказание несвязанной поддержки сельскохозяйственным товаропроизводителям в области растениеводства с учетом производства в хозяйстве семенного картофеля и овощей открытого грунта (кроме граждан, ведущих личное подсобное хозяйство) из областного бюджета будет определяться нормативным правовым актом правительства Воронежской области с учетом уровня софинансирования расходов за счет федерального и областного бюджетов на очередной финансовый год.</w:t>
      </w:r>
    </w:p>
    <w:p w:rsidR="007A23F8" w:rsidRDefault="007A23F8">
      <w:pPr>
        <w:pStyle w:val="ConsPlusNormal"/>
        <w:spacing w:before="220"/>
        <w:ind w:firstLine="540"/>
        <w:jc w:val="both"/>
      </w:pPr>
      <w:r>
        <w:t>Поддержка доходов сельскохозяйственных товаропроизводителей в области растениеводства с учетом производства в хозяйстве семенного картофеля и овощей открытого грунта, источником финансового обеспечения которой являются субсидии, будет осуществляться по ставкам на 1 гектар посевной площади сельскохозяйственных культур, определяемых департаментом аграрной политики Воронежской области, в пределах средств, выделяемых региону из федерального бюджета, и средств областного бюджета, предусмотренных на указанные цели.</w:t>
      </w:r>
    </w:p>
    <w:p w:rsidR="007A23F8" w:rsidRDefault="007A23F8">
      <w:pPr>
        <w:pStyle w:val="ConsPlusNormal"/>
        <w:spacing w:before="220"/>
        <w:ind w:firstLine="540"/>
        <w:jc w:val="both"/>
      </w:pPr>
      <w:r>
        <w:t>Для оценки эффективности реализации основного мероприятия используются показатели:</w:t>
      </w:r>
    </w:p>
    <w:p w:rsidR="007A23F8" w:rsidRDefault="007A23F8">
      <w:pPr>
        <w:pStyle w:val="ConsPlusNormal"/>
        <w:spacing w:before="220"/>
        <w:ind w:firstLine="540"/>
        <w:jc w:val="both"/>
      </w:pPr>
      <w:r>
        <w:t>- производство картофеля в хозяйствах всех категорий;</w:t>
      </w:r>
    </w:p>
    <w:p w:rsidR="007A23F8" w:rsidRDefault="007A23F8">
      <w:pPr>
        <w:pStyle w:val="ConsPlusNormal"/>
        <w:spacing w:before="220"/>
        <w:ind w:firstLine="540"/>
        <w:jc w:val="both"/>
      </w:pPr>
      <w:r>
        <w:t>- производство овощей открытого грунта в хозяйствах всех категорий.</w:t>
      </w:r>
    </w:p>
    <w:p w:rsidR="007A23F8" w:rsidRDefault="007A23F8">
      <w:pPr>
        <w:pStyle w:val="ConsPlusNormal"/>
        <w:spacing w:before="220"/>
        <w:ind w:firstLine="540"/>
        <w:jc w:val="both"/>
      </w:pPr>
      <w:r>
        <w:lastRenderedPageBreak/>
        <w:t xml:space="preserve">Прогнозные значения показателей (индикаторов),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75" w:name="P5003"/>
      <w:bookmarkEnd w:id="75"/>
      <w:r>
        <w:t>Основное мероприятие 2 "Создание и модернизация объектов</w:t>
      </w:r>
    </w:p>
    <w:p w:rsidR="007A23F8" w:rsidRDefault="007A23F8">
      <w:pPr>
        <w:pStyle w:val="ConsPlusTitle"/>
        <w:jc w:val="center"/>
      </w:pPr>
      <w:r>
        <w:t>картофелехранилищ (овощехранилищ) и теплиц"</w:t>
      </w:r>
    </w:p>
    <w:p w:rsidR="007A23F8" w:rsidRDefault="007A23F8">
      <w:pPr>
        <w:pStyle w:val="ConsPlusNormal"/>
        <w:jc w:val="both"/>
      </w:pPr>
    </w:p>
    <w:p w:rsidR="007A23F8" w:rsidRDefault="007A23F8">
      <w:pPr>
        <w:pStyle w:val="ConsPlusNormal"/>
        <w:ind w:firstLine="540"/>
        <w:jc w:val="both"/>
      </w:pPr>
      <w:r>
        <w:t>Реализация подпрограммы направлена на увеличение производства картофеля и овощных культур, а также на организацию семеноводства картофеля для обеспечения товарных посевов качественным семенным материалом именно в сельскохозяйственных предприятиях и крестьянских (фермерских) хозяйствах, включая индивидуальных предпринимателей, так как эти категории сельскохозяйственных товаропроизводителей имеют более высокую технико-технологическую оснащенность для осуществления производства, хранения, подработки и упаковки картофеля и овощей, чем личные подсобные хозяйства.</w:t>
      </w:r>
    </w:p>
    <w:p w:rsidR="007A23F8" w:rsidRDefault="007A23F8">
      <w:pPr>
        <w:pStyle w:val="ConsPlusNormal"/>
        <w:spacing w:before="220"/>
        <w:ind w:firstLine="540"/>
        <w:jc w:val="both"/>
      </w:pPr>
      <w:r>
        <w:t>Прирост производства овощей защищенного грунта для круглогодичного обеспечения населения региона свежими тепличными овощами (томатами, огурцами, зеленью, грибами) и, соответственно, прирост площадей теплиц. Последний показатель планируется осуществлять поэтапно с вводом в эксплуатацию мощностей теплиц в рамках имеющихся в области инвестиционных проектов.</w:t>
      </w:r>
    </w:p>
    <w:p w:rsidR="007A23F8" w:rsidRDefault="007A23F8">
      <w:pPr>
        <w:pStyle w:val="ConsPlusNormal"/>
        <w:spacing w:before="220"/>
        <w:ind w:firstLine="540"/>
        <w:jc w:val="both"/>
      </w:pPr>
      <w:r>
        <w:t>По состоянию на первое полугодие 2015 года в области эксплуатируются картофеле- и овощехранилища общим объемом 54 тыс. тонн, тепличные комплексы - на площади 30 га. Основная их часть сосредоточена в крупных сельскохозяйственных организациях. Выполнение таких показателей, как прирост мощностей по хранению картофеля и овощей открытого грунта, позволит решить проблему круглогодичного насыщения воронежского рынка овощной продукцией и картофелем собственного производства и обеспечить полную загрузку перерабатывающих мощностей в регионе в течение зимнего сезона.</w:t>
      </w:r>
    </w:p>
    <w:p w:rsidR="007A23F8" w:rsidRDefault="007A23F8">
      <w:pPr>
        <w:pStyle w:val="ConsPlusNormal"/>
        <w:spacing w:before="220"/>
        <w:ind w:firstLine="540"/>
        <w:jc w:val="both"/>
      </w:pPr>
      <w:r>
        <w:t>Государственную поддержку сельскохозяйственным товаропроизводителям (за исключением личных подсобных хозяйств) планируется осуществлять путем компенсации части прямых понесенных затрат на строительство и (или) модернизацию картофелехранилищ (овощехранилищ) либо тепличных комплексов, строительство и (или) модернизация которых начаты не ранее 1 января года, предшествующего году получения субсидий. Данную меру государственной поддержки планируется осуществлять после предоставления сельскохозяйственным товаропроизводителем акта приемки законченного строительством объекта.</w:t>
      </w:r>
    </w:p>
    <w:p w:rsidR="007A23F8" w:rsidRDefault="007A23F8">
      <w:pPr>
        <w:pStyle w:val="ConsPlusNormal"/>
        <w:spacing w:before="220"/>
        <w:ind w:firstLine="540"/>
        <w:jc w:val="both"/>
      </w:pPr>
      <w:r>
        <w:t>Субсидии за счет средств областного бюджета будут предоставляться:</w:t>
      </w:r>
    </w:p>
    <w:p w:rsidR="007A23F8" w:rsidRDefault="007A23F8">
      <w:pPr>
        <w:pStyle w:val="ConsPlusNormal"/>
        <w:spacing w:before="220"/>
        <w:ind w:firstLine="540"/>
        <w:jc w:val="both"/>
      </w:pPr>
      <w:r>
        <w:t>-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модернизацию тепличных комплексов, а также на приобретение техники и оборудования на цели предоставления субсидии;</w:t>
      </w:r>
    </w:p>
    <w:p w:rsidR="007A23F8" w:rsidRDefault="007A23F8">
      <w:pPr>
        <w:pStyle w:val="ConsPlusNormal"/>
        <w:spacing w:before="220"/>
        <w:ind w:firstLine="540"/>
        <w:jc w:val="both"/>
      </w:pPr>
      <w:r>
        <w:t>- сельскохозяйственным товаропроизводителям (кроме граждан, ведущих личное подсобное хозяйство) на возмещение части прямых понесенных затрат на создание и модернизацию картофелехранилищ (овощехранилищ), а также на приобретение техники и оборудования на цели предоставления субсидии.</w:t>
      </w:r>
    </w:p>
    <w:p w:rsidR="007A23F8" w:rsidRDefault="007A23F8">
      <w:pPr>
        <w:pStyle w:val="ConsPlusNormal"/>
        <w:spacing w:before="220"/>
        <w:ind w:firstLine="540"/>
        <w:jc w:val="both"/>
      </w:pPr>
      <w:r>
        <w:t>Для оценки эффективности реализации основного мероприятия используются показатели:</w:t>
      </w:r>
    </w:p>
    <w:p w:rsidR="007A23F8" w:rsidRDefault="007A23F8">
      <w:pPr>
        <w:pStyle w:val="ConsPlusNormal"/>
        <w:spacing w:before="220"/>
        <w:ind w:firstLine="540"/>
        <w:jc w:val="both"/>
      </w:pPr>
      <w:r>
        <w:t>- валовой сбор картофеля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spacing w:before="220"/>
        <w:ind w:firstLine="540"/>
        <w:jc w:val="both"/>
      </w:pPr>
      <w:r>
        <w:t xml:space="preserve">- валовой сбор овощей открытого грунта в сельскохозяйственных организациях, </w:t>
      </w:r>
      <w:r>
        <w:lastRenderedPageBreak/>
        <w:t>крестьянских (фермерских) хозяйствах, включая индивидуальных предпринимателей;</w:t>
      </w:r>
    </w:p>
    <w:p w:rsidR="007A23F8" w:rsidRDefault="007A23F8">
      <w:pPr>
        <w:pStyle w:val="ConsPlusNormal"/>
        <w:spacing w:before="220"/>
        <w:ind w:firstLine="540"/>
        <w:jc w:val="both"/>
      </w:pPr>
      <w:r>
        <w:t>- прирост мощностей по хранению картофеля и овощей открытого грунта;</w:t>
      </w:r>
    </w:p>
    <w:p w:rsidR="007A23F8" w:rsidRDefault="007A23F8">
      <w:pPr>
        <w:pStyle w:val="ConsPlusNormal"/>
        <w:spacing w:before="220"/>
        <w:ind w:firstLine="540"/>
        <w:jc w:val="both"/>
      </w:pPr>
      <w:r>
        <w:t>- прирост производства овощей защищенного грунта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spacing w:before="220"/>
        <w:ind w:firstLine="540"/>
        <w:jc w:val="both"/>
      </w:pPr>
      <w:r>
        <w:t>- прирост площадей теплиц.</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3"/>
      </w:pPr>
      <w:r>
        <w:t>Раздел 3. ХАРАКТЕРИСТИКА МЕР ГОСУДАРСТВЕННОГО РЕГУЛИРОВАНИЯ</w:t>
      </w:r>
    </w:p>
    <w:p w:rsidR="007A23F8" w:rsidRDefault="007A23F8">
      <w:pPr>
        <w:pStyle w:val="ConsPlusNormal"/>
        <w:jc w:val="both"/>
      </w:pPr>
    </w:p>
    <w:p w:rsidR="007A23F8" w:rsidRDefault="007A23F8">
      <w:pPr>
        <w:pStyle w:val="ConsPlusNormal"/>
        <w:ind w:firstLine="540"/>
        <w:jc w:val="both"/>
      </w:pPr>
      <w:r>
        <w:t>Меры государственного регулирования в рамках подпрограммы не предусмотрены.</w:t>
      </w:r>
    </w:p>
    <w:p w:rsidR="007A23F8" w:rsidRDefault="007A23F8">
      <w:pPr>
        <w:pStyle w:val="ConsPlusNormal"/>
        <w:spacing w:before="220"/>
        <w:ind w:firstLine="540"/>
        <w:jc w:val="both"/>
      </w:pPr>
      <w:r>
        <w:t>При реализации подпрограммы планируется разработка и утверждение комплекса мер правового регулирования.</w:t>
      </w:r>
    </w:p>
    <w:p w:rsidR="007A23F8" w:rsidRDefault="007A23F8">
      <w:pPr>
        <w:pStyle w:val="ConsPlusNormal"/>
        <w:jc w:val="both"/>
      </w:pPr>
    </w:p>
    <w:p w:rsidR="007A23F8" w:rsidRDefault="007A23F8">
      <w:pPr>
        <w:pStyle w:val="ConsPlusTitle"/>
        <w:jc w:val="center"/>
        <w:outlineLvl w:val="3"/>
      </w:pPr>
      <w:r>
        <w:t>Раздел 4. ХАРАКТЕРИСТИКА ОСНОВНЫХ МЕРОПРИЯТИЙ,</w:t>
      </w:r>
    </w:p>
    <w:p w:rsidR="007A23F8" w:rsidRDefault="007A23F8">
      <w:pPr>
        <w:pStyle w:val="ConsPlusTitle"/>
        <w:jc w:val="center"/>
      </w:pPr>
      <w:r>
        <w:t>РЕАЛИЗУЕМЫХ МУНИЦИПАЛЬНЫМИ ОБРАЗОВАНИЯМИ ВОРОНЕЖСКОЙ ОБЛАСТИ</w:t>
      </w:r>
    </w:p>
    <w:p w:rsidR="007A23F8" w:rsidRDefault="007A23F8">
      <w:pPr>
        <w:pStyle w:val="ConsPlusNormal"/>
        <w:jc w:val="both"/>
      </w:pPr>
    </w:p>
    <w:p w:rsidR="007A23F8" w:rsidRDefault="007A23F8">
      <w:pPr>
        <w:pStyle w:val="ConsPlusNormal"/>
        <w:ind w:firstLine="540"/>
        <w:jc w:val="both"/>
      </w:pPr>
      <w:r>
        <w:t>Реализация муниципальными образованиями основных мероприятий подпрограммы не предусмотрена.</w:t>
      </w:r>
    </w:p>
    <w:p w:rsidR="007A23F8" w:rsidRDefault="007A23F8">
      <w:pPr>
        <w:pStyle w:val="ConsPlusNormal"/>
        <w:jc w:val="both"/>
      </w:pPr>
    </w:p>
    <w:p w:rsidR="007A23F8" w:rsidRDefault="007A23F8">
      <w:pPr>
        <w:pStyle w:val="ConsPlusTitle"/>
        <w:jc w:val="center"/>
        <w:outlineLvl w:val="3"/>
      </w:pPr>
      <w:r>
        <w:t>Раздел 5. ИНФОРМАЦИЯ ОБ УЧАСТИИ АКЦИОНЕРНЫХ ОБЩЕСТВ</w:t>
      </w:r>
    </w:p>
    <w:p w:rsidR="007A23F8" w:rsidRDefault="007A23F8">
      <w:pPr>
        <w:pStyle w:val="ConsPlusTitle"/>
        <w:jc w:val="center"/>
      </w:pPr>
      <w:r>
        <w:t>С ГОСУДАРСТВЕННЫМ УЧАСТИЕМ, ОБЩЕСТВЕННЫХ, НАУЧНЫХ И ИНЫХ</w:t>
      </w:r>
    </w:p>
    <w:p w:rsidR="007A23F8" w:rsidRDefault="007A23F8">
      <w:pPr>
        <w:pStyle w:val="ConsPlusTitle"/>
        <w:jc w:val="center"/>
      </w:pPr>
      <w:r>
        <w:t>ОРГАНИЗАЦИЙ, А ТАКЖЕ ГОСУДАРСТВЕННЫХ ВНЕБЮДЖЕТНЫХ ФОНДОВ</w:t>
      </w:r>
    </w:p>
    <w:p w:rsidR="007A23F8" w:rsidRDefault="007A23F8">
      <w:pPr>
        <w:pStyle w:val="ConsPlusTitle"/>
        <w:jc w:val="center"/>
      </w:pPr>
      <w:r>
        <w:t>И ФИЗИЧЕСКИХ ЛИЦ В РЕАЛИЗАЦИИ ПОДПРОГРАММЫ</w:t>
      </w:r>
    </w:p>
    <w:p w:rsidR="007A23F8" w:rsidRDefault="007A23F8">
      <w:pPr>
        <w:pStyle w:val="ConsPlusNormal"/>
        <w:jc w:val="both"/>
      </w:pPr>
    </w:p>
    <w:p w:rsidR="007A23F8" w:rsidRDefault="007A23F8">
      <w:pPr>
        <w:pStyle w:val="ConsPlusNormal"/>
        <w:ind w:firstLine="540"/>
        <w:jc w:val="both"/>
      </w:pPr>
      <w:r>
        <w:t>В реализации подпрограммы принимает участие Воронежский филиал АО "Россельхозбанк".</w:t>
      </w:r>
    </w:p>
    <w:p w:rsidR="007A23F8" w:rsidRDefault="007A23F8">
      <w:pPr>
        <w:pStyle w:val="ConsPlusNormal"/>
        <w:spacing w:before="220"/>
        <w:ind w:firstLine="540"/>
        <w:jc w:val="both"/>
      </w:pPr>
      <w:r>
        <w:t>Одной из основных задач Воронежского филиала АО "Россельхозбанк" является кредитно-финансовое обеспечение мероприятий подпрограммы.</w:t>
      </w:r>
    </w:p>
    <w:p w:rsidR="007A23F8" w:rsidRDefault="007A23F8">
      <w:pPr>
        <w:pStyle w:val="ConsPlusNormal"/>
        <w:jc w:val="both"/>
      </w:pPr>
    </w:p>
    <w:p w:rsidR="007A23F8" w:rsidRDefault="007A23F8">
      <w:pPr>
        <w:pStyle w:val="ConsPlusTitle"/>
        <w:jc w:val="center"/>
        <w:outlineLvl w:val="3"/>
      </w:pPr>
      <w:r>
        <w:t>Раздел 6. ФИНАНСОВОЕ ОБЕСПЕЧЕНИЕ РЕАЛИЗАЦИИ ПОДПРОГРАММЫ</w:t>
      </w:r>
    </w:p>
    <w:p w:rsidR="007A23F8" w:rsidRDefault="007A23F8">
      <w:pPr>
        <w:pStyle w:val="ConsPlusNormal"/>
        <w:jc w:val="both"/>
      </w:pPr>
    </w:p>
    <w:p w:rsidR="007A23F8" w:rsidRDefault="007A23F8">
      <w:pPr>
        <w:pStyle w:val="ConsPlusNormal"/>
        <w:ind w:firstLine="540"/>
        <w:jc w:val="both"/>
      </w:pPr>
      <w:r>
        <w:t>Объем финансового обеспечения реализации подпрограммы за счет всех источников составит 4790,8 тыс. рублей, в том числе:</w:t>
      </w:r>
    </w:p>
    <w:p w:rsidR="007A23F8" w:rsidRDefault="007A23F8">
      <w:pPr>
        <w:pStyle w:val="ConsPlusNormal"/>
        <w:jc w:val="both"/>
      </w:pPr>
      <w:r>
        <w:t xml:space="preserve">(в ред. </w:t>
      </w:r>
      <w:hyperlink r:id="rId518"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средства, поступившие из федерального бюджета, - 4009,8 тыс. рублей;</w:t>
      </w:r>
    </w:p>
    <w:p w:rsidR="007A23F8" w:rsidRDefault="007A23F8">
      <w:pPr>
        <w:pStyle w:val="ConsPlusNormal"/>
        <w:jc w:val="both"/>
      </w:pPr>
      <w:r>
        <w:t xml:space="preserve">(в ред. </w:t>
      </w:r>
      <w:hyperlink r:id="rId519"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средства бюджета Воронежской области - 781,0 тыс. рублей.</w:t>
      </w:r>
    </w:p>
    <w:p w:rsidR="007A23F8" w:rsidRDefault="007A23F8">
      <w:pPr>
        <w:pStyle w:val="ConsPlusNormal"/>
        <w:jc w:val="both"/>
      </w:pPr>
      <w:r>
        <w:t xml:space="preserve">(в ред. </w:t>
      </w:r>
      <w:hyperlink r:id="rId520"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Все мероприятия подпрограммы предусматривают софинансирование из федерального бюджета.</w:t>
      </w:r>
    </w:p>
    <w:p w:rsidR="007A23F8" w:rsidRDefault="007A23F8">
      <w:pPr>
        <w:pStyle w:val="ConsPlusNormal"/>
        <w:spacing w:before="220"/>
        <w:ind w:firstLine="540"/>
        <w:jc w:val="both"/>
      </w:pPr>
      <w:r>
        <w:t>Кроме предусмотренных в подпрограмме мероприятий правительство Воронежской области может разрабатывать дополнительные мероприятия, которые будут финансироваться за счет бюджета Воронежской области.</w:t>
      </w:r>
    </w:p>
    <w:p w:rsidR="007A23F8" w:rsidRDefault="007A23F8">
      <w:pPr>
        <w:pStyle w:val="ConsPlusNormal"/>
        <w:jc w:val="both"/>
      </w:pPr>
    </w:p>
    <w:p w:rsidR="007A23F8" w:rsidRDefault="007A23F8">
      <w:pPr>
        <w:pStyle w:val="ConsPlusTitle"/>
        <w:jc w:val="center"/>
        <w:outlineLvl w:val="3"/>
      </w:pPr>
      <w:r>
        <w:t>Раздел 7. АНАЛИЗ РИСКОВ РЕАЛИЗАЦИИ ПОДПРОГРАММЫ</w:t>
      </w:r>
    </w:p>
    <w:p w:rsidR="007A23F8" w:rsidRDefault="007A23F8">
      <w:pPr>
        <w:pStyle w:val="ConsPlusTitle"/>
        <w:jc w:val="center"/>
      </w:pPr>
      <w:r>
        <w:t>И ОПИСАНИЕ МЕР УПРАВЛЕНИЯ РИСКАМИ РЕАЛИЗАЦИИ ПОДПРОГРАММЫ</w:t>
      </w:r>
    </w:p>
    <w:p w:rsidR="007A23F8" w:rsidRDefault="007A23F8">
      <w:pPr>
        <w:pStyle w:val="ConsPlusNormal"/>
        <w:jc w:val="both"/>
      </w:pPr>
    </w:p>
    <w:p w:rsidR="007A23F8" w:rsidRDefault="007A23F8">
      <w:pPr>
        <w:pStyle w:val="ConsPlusNormal"/>
        <w:ind w:firstLine="540"/>
        <w:jc w:val="both"/>
      </w:pPr>
      <w:r>
        <w:t>К основным рискам реализации подпрограммы относятся:</w:t>
      </w:r>
    </w:p>
    <w:p w:rsidR="007A23F8" w:rsidRDefault="007A23F8">
      <w:pPr>
        <w:pStyle w:val="ConsPlusNormal"/>
        <w:spacing w:before="220"/>
        <w:ind w:firstLine="540"/>
        <w:jc w:val="both"/>
      </w:pPr>
      <w:r>
        <w:t>- макроэкономические риски, обусловленные неблагоприятной конъюнктурой мировых цен на отдельные товары российского экспорта и снижением возможности достижения целей по развитию подотраслей овощеводства открытого и закрытого грунта, семенного картофелеводства, а также снижением темпов роста экономики и уровня инвестиционной активности, которые не позволят интенсифицировать развитие данных отраслей, усилят зависимость их от государственных инвестиций;</w:t>
      </w:r>
    </w:p>
    <w:p w:rsidR="007A23F8" w:rsidRDefault="007A23F8">
      <w:pPr>
        <w:pStyle w:val="ConsPlusNormal"/>
        <w:spacing w:before="220"/>
        <w:ind w:firstLine="540"/>
        <w:jc w:val="both"/>
      </w:pPr>
      <w:r>
        <w:t>- риск сокращения объемов государственной поддержки или ее несвоевременности ведет к снижению темпов роста сельского хозяйства, утрате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7A23F8" w:rsidRDefault="007A23F8">
      <w:pPr>
        <w:pStyle w:val="ConsPlusNormal"/>
        <w:spacing w:before="220"/>
        <w:ind w:firstLine="540"/>
        <w:jc w:val="both"/>
      </w:pPr>
      <w:r>
        <w:t>Управление рисками реализации подпрограммы будет осуществляться посредством:</w:t>
      </w:r>
    </w:p>
    <w:p w:rsidR="007A23F8" w:rsidRDefault="007A23F8">
      <w:pPr>
        <w:pStyle w:val="ConsPlusNormal"/>
        <w:spacing w:before="220"/>
        <w:ind w:firstLine="540"/>
        <w:jc w:val="both"/>
      </w:pPr>
      <w:r>
        <w:t>- использования мер государственной поддержки;</w:t>
      </w:r>
    </w:p>
    <w:p w:rsidR="007A23F8" w:rsidRDefault="007A23F8">
      <w:pPr>
        <w:pStyle w:val="ConsPlusNormal"/>
        <w:spacing w:before="220"/>
        <w:ind w:firstLine="540"/>
        <w:jc w:val="both"/>
      </w:pPr>
      <w:r>
        <w:t>- проведения мониторинга угроз развитию агропромышленного комплекса области и обеспечению выполнения подпрограммы, выработки прогнозов, решений и рекомендаций в сфере управления агропромышленным комплексом;</w:t>
      </w:r>
    </w:p>
    <w:p w:rsidR="007A23F8" w:rsidRDefault="007A23F8">
      <w:pPr>
        <w:pStyle w:val="ConsPlusNormal"/>
        <w:spacing w:before="220"/>
        <w:ind w:firstLine="540"/>
        <w:jc w:val="both"/>
      </w:pPr>
      <w:r>
        <w:t>- подготовки и представления в правительство Воронежской области ежегодного доклада о ходе и результатах реализации настоящей подпрограммы, который может содержать предложения о ее корректировке.</w:t>
      </w:r>
    </w:p>
    <w:p w:rsidR="007A23F8" w:rsidRDefault="007A23F8">
      <w:pPr>
        <w:pStyle w:val="ConsPlusNormal"/>
        <w:jc w:val="both"/>
      </w:pPr>
    </w:p>
    <w:p w:rsidR="007A23F8" w:rsidRDefault="007A23F8">
      <w:pPr>
        <w:pStyle w:val="ConsPlusTitle"/>
        <w:jc w:val="center"/>
        <w:outlineLvl w:val="3"/>
      </w:pPr>
      <w:r>
        <w:t>Раздел 8. ОЦЕНКА ЭФФЕКТИВНОСТИ РЕАЛИЗАЦИИ ПОДПРОГРАММЫ</w:t>
      </w:r>
    </w:p>
    <w:p w:rsidR="007A23F8" w:rsidRDefault="007A23F8">
      <w:pPr>
        <w:pStyle w:val="ConsPlusNormal"/>
        <w:jc w:val="both"/>
      </w:pPr>
    </w:p>
    <w:p w:rsidR="007A23F8" w:rsidRDefault="007A23F8">
      <w:pPr>
        <w:pStyle w:val="ConsPlusNormal"/>
        <w:ind w:firstLine="540"/>
        <w:jc w:val="both"/>
      </w:pPr>
      <w:r>
        <w:t>В результате реализации мероприятий подпрограммы к 2016 году планируется достижение следующих показателей, характеризующих эффективность реализации подпрограммы:</w:t>
      </w:r>
    </w:p>
    <w:p w:rsidR="007A23F8" w:rsidRDefault="007A23F8">
      <w:pPr>
        <w:pStyle w:val="ConsPlusNormal"/>
        <w:spacing w:before="220"/>
        <w:ind w:firstLine="540"/>
        <w:jc w:val="both"/>
      </w:pPr>
      <w:r>
        <w:t>- уровень освоения предусмотренных объемов финансирования ежегодно - не менее 95 процентов ежегодно;</w:t>
      </w:r>
    </w:p>
    <w:p w:rsidR="007A23F8" w:rsidRDefault="007A23F8">
      <w:pPr>
        <w:pStyle w:val="ConsPlusNormal"/>
        <w:spacing w:before="220"/>
        <w:ind w:firstLine="540"/>
        <w:jc w:val="both"/>
      </w:pPr>
      <w:r>
        <w:t>- производство картофеля в хозяйствах всех категорий - ежегодно на уровне 1500 тыс. тонн;</w:t>
      </w:r>
    </w:p>
    <w:p w:rsidR="007A23F8" w:rsidRDefault="007A23F8">
      <w:pPr>
        <w:pStyle w:val="ConsPlusNormal"/>
        <w:spacing w:before="220"/>
        <w:ind w:firstLine="540"/>
        <w:jc w:val="both"/>
      </w:pPr>
      <w:r>
        <w:t>- производство овощей открытого грунта в хозяйствах всех категорий - ежегодно на уровне 460 тыс. тонн;</w:t>
      </w:r>
    </w:p>
    <w:p w:rsidR="007A23F8" w:rsidRDefault="007A23F8">
      <w:pPr>
        <w:pStyle w:val="ConsPlusNormal"/>
        <w:spacing w:before="220"/>
        <w:ind w:firstLine="540"/>
        <w:jc w:val="both"/>
      </w:pPr>
      <w:r>
        <w:t>- валовой сбор картофеля в сельскохозяйственных организациях, крестьянских (фермерских) хозяйствах, включая индивидуальных предпринимателей, - 105 тыс. тонн в 2016 году;</w:t>
      </w:r>
    </w:p>
    <w:p w:rsidR="007A23F8" w:rsidRDefault="007A23F8">
      <w:pPr>
        <w:pStyle w:val="ConsPlusNormal"/>
        <w:spacing w:before="220"/>
        <w:ind w:firstLine="540"/>
        <w:jc w:val="both"/>
      </w:pPr>
      <w:r>
        <w:t>-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- 48 тыс. тонн в 2016 году;</w:t>
      </w:r>
    </w:p>
    <w:p w:rsidR="007A23F8" w:rsidRDefault="007A23F8">
      <w:pPr>
        <w:pStyle w:val="ConsPlusNormal"/>
        <w:spacing w:before="220"/>
        <w:ind w:firstLine="540"/>
        <w:jc w:val="both"/>
      </w:pPr>
      <w:r>
        <w:t>- прирост мощностей по хранению картофеля и овощей открытого грунта - 4 тыс. тонн;</w:t>
      </w:r>
    </w:p>
    <w:p w:rsidR="007A23F8" w:rsidRDefault="007A23F8">
      <w:pPr>
        <w:pStyle w:val="ConsPlusNormal"/>
        <w:spacing w:before="220"/>
        <w:ind w:firstLine="540"/>
        <w:jc w:val="both"/>
      </w:pPr>
      <w:r>
        <w:t>- прирост производства овощей защищенного грунта в сельскохозяйственных организациях, крестьянских (фермерских) хозяйствах, включая индивидуальных предпринимателей, - на уровне 0,5 тыс. тонн ежегодно;</w:t>
      </w:r>
    </w:p>
    <w:p w:rsidR="007A23F8" w:rsidRDefault="007A23F8">
      <w:pPr>
        <w:pStyle w:val="ConsPlusNormal"/>
        <w:spacing w:before="220"/>
        <w:ind w:firstLine="540"/>
        <w:jc w:val="both"/>
      </w:pPr>
      <w:r>
        <w:t>- прирост площадей теплиц - 2 гектара.</w:t>
      </w:r>
    </w:p>
    <w:p w:rsidR="007A23F8" w:rsidRDefault="007A23F8">
      <w:pPr>
        <w:pStyle w:val="ConsPlusNormal"/>
        <w:spacing w:before="220"/>
        <w:ind w:firstLine="540"/>
        <w:jc w:val="both"/>
      </w:pPr>
      <w:r>
        <w:t xml:space="preserve">Прогнозные значения показателей (индикаторов) достижения целей и решения задач </w:t>
      </w:r>
      <w:r>
        <w:lastRenderedPageBreak/>
        <w:t xml:space="preserve">государственной программы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2"/>
      </w:pPr>
      <w:bookmarkStart w:id="76" w:name="P5074"/>
      <w:bookmarkEnd w:id="76"/>
      <w:r>
        <w:t>Подпрограмма 10 "Развитие молочного скотоводства"</w:t>
      </w:r>
    </w:p>
    <w:p w:rsidR="007A23F8" w:rsidRDefault="007A23F8">
      <w:pPr>
        <w:pStyle w:val="ConsPlusNormal"/>
        <w:jc w:val="both"/>
      </w:pPr>
    </w:p>
    <w:p w:rsidR="007A23F8" w:rsidRDefault="007A23F8">
      <w:pPr>
        <w:pStyle w:val="ConsPlusTitle"/>
        <w:jc w:val="center"/>
        <w:outlineLvl w:val="3"/>
      </w:pPr>
      <w:r>
        <w:t>Паспорт</w:t>
      </w:r>
    </w:p>
    <w:p w:rsidR="007A23F8" w:rsidRDefault="007A23F8">
      <w:pPr>
        <w:pStyle w:val="ConsPlusTitle"/>
        <w:jc w:val="center"/>
      </w:pPr>
      <w:r>
        <w:t>подпрограммы 10 "Развитие молочного скотоводства"</w:t>
      </w:r>
    </w:p>
    <w:p w:rsidR="007A23F8" w:rsidRDefault="007A23F8">
      <w:pPr>
        <w:pStyle w:val="ConsPlusTitle"/>
        <w:jc w:val="center"/>
      </w:pPr>
      <w:r>
        <w:t>государственной программы Воронежской области</w:t>
      </w:r>
    </w:p>
    <w:p w:rsidR="007A23F8" w:rsidRDefault="007A23F8">
      <w:pPr>
        <w:pStyle w:val="ConsPlusTitle"/>
        <w:jc w:val="center"/>
      </w:pPr>
      <w:r>
        <w:t>"Развитие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7A23F8">
        <w:tc>
          <w:tcPr>
            <w:tcW w:w="2324" w:type="dxa"/>
          </w:tcPr>
          <w:p w:rsidR="007A23F8" w:rsidRDefault="007A23F8">
            <w:pPr>
              <w:pStyle w:val="ConsPlusNormal"/>
            </w:pPr>
            <w:r>
              <w:t>Исполнители подпрограммы</w:t>
            </w:r>
          </w:p>
        </w:tc>
        <w:tc>
          <w:tcPr>
            <w:tcW w:w="6746" w:type="dxa"/>
          </w:tcPr>
          <w:p w:rsidR="007A23F8" w:rsidRDefault="007A23F8">
            <w:pPr>
              <w:pStyle w:val="ConsPlusNormal"/>
              <w:jc w:val="both"/>
            </w:pPr>
            <w:r>
              <w:t>Департамент аграрной политики Воронежской области</w:t>
            </w:r>
          </w:p>
        </w:tc>
      </w:tr>
      <w:tr w:rsidR="007A23F8">
        <w:tc>
          <w:tcPr>
            <w:tcW w:w="2324" w:type="dxa"/>
          </w:tcPr>
          <w:p w:rsidR="007A23F8" w:rsidRDefault="007A23F8">
            <w:pPr>
              <w:pStyle w:val="ConsPlusNormal"/>
            </w:pPr>
            <w:r>
              <w:t>Основные мероприятия, входящие в состав подпрограммы</w:t>
            </w:r>
          </w:p>
        </w:tc>
        <w:tc>
          <w:tcPr>
            <w:tcW w:w="6746" w:type="dxa"/>
          </w:tcPr>
          <w:p w:rsidR="007A23F8" w:rsidRDefault="007A23F8">
            <w:pPr>
              <w:pStyle w:val="ConsPlusNormal"/>
              <w:jc w:val="both"/>
            </w:pPr>
            <w:r>
              <w:t xml:space="preserve">- </w:t>
            </w:r>
            <w:hyperlink w:anchor="P5191" w:history="1">
              <w:r>
                <w:rPr>
                  <w:color w:val="0000FF"/>
                </w:rPr>
                <w:t>развитие</w:t>
              </w:r>
            </w:hyperlink>
            <w:r>
              <w:t xml:space="preserve"> молочного скотоводства;</w:t>
            </w:r>
          </w:p>
          <w:p w:rsidR="007A23F8" w:rsidRDefault="007A23F8">
            <w:pPr>
              <w:pStyle w:val="ConsPlusNormal"/>
              <w:jc w:val="both"/>
            </w:pPr>
            <w:r>
              <w:t xml:space="preserve">- </w:t>
            </w:r>
            <w:hyperlink w:anchor="P5201" w:history="1">
              <w:r>
                <w:rPr>
                  <w:color w:val="0000FF"/>
                </w:rPr>
                <w:t>государственная поддержка</w:t>
              </w:r>
            </w:hyperlink>
            <w:r>
              <w:t xml:space="preserve"> кредитования на развитие молочного скотоводства;</w:t>
            </w:r>
          </w:p>
          <w:p w:rsidR="007A23F8" w:rsidRDefault="007A23F8">
            <w:pPr>
              <w:pStyle w:val="ConsPlusNormal"/>
              <w:jc w:val="both"/>
            </w:pPr>
            <w:r>
              <w:t xml:space="preserve">- </w:t>
            </w:r>
            <w:hyperlink w:anchor="P5227" w:history="1">
              <w:r>
                <w:rPr>
                  <w:color w:val="0000FF"/>
                </w:rPr>
                <w:t>создание</w:t>
              </w:r>
            </w:hyperlink>
            <w:r>
              <w:t xml:space="preserve"> и модернизация объектов животноводческих комплексов молочного направления</w:t>
            </w:r>
          </w:p>
        </w:tc>
      </w:tr>
      <w:tr w:rsidR="007A23F8">
        <w:tc>
          <w:tcPr>
            <w:tcW w:w="2324" w:type="dxa"/>
          </w:tcPr>
          <w:p w:rsidR="007A23F8" w:rsidRDefault="007A23F8">
            <w:pPr>
              <w:pStyle w:val="ConsPlusNormal"/>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 отсутствуют</w:t>
            </w:r>
          </w:p>
        </w:tc>
      </w:tr>
      <w:tr w:rsidR="007A23F8">
        <w:tc>
          <w:tcPr>
            <w:tcW w:w="2324" w:type="dxa"/>
          </w:tcPr>
          <w:p w:rsidR="007A23F8" w:rsidRDefault="007A23F8">
            <w:pPr>
              <w:pStyle w:val="ConsPlusNormal"/>
            </w:pPr>
            <w: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ведомственных проектов (программ), отсутствуют</w:t>
            </w:r>
          </w:p>
        </w:tc>
      </w:tr>
      <w:tr w:rsidR="007A23F8">
        <w:tc>
          <w:tcPr>
            <w:tcW w:w="2324" w:type="dxa"/>
          </w:tcPr>
          <w:p w:rsidR="007A23F8" w:rsidRDefault="007A23F8">
            <w:pPr>
              <w:pStyle w:val="ConsPlusNormal"/>
            </w:pPr>
            <w:r>
              <w:t>Цель подпрограммы</w:t>
            </w:r>
          </w:p>
        </w:tc>
        <w:tc>
          <w:tcPr>
            <w:tcW w:w="6746" w:type="dxa"/>
          </w:tcPr>
          <w:p w:rsidR="007A23F8" w:rsidRDefault="007A23F8">
            <w:pPr>
              <w:pStyle w:val="ConsPlusNormal"/>
              <w:jc w:val="both"/>
            </w:pPr>
            <w:r>
              <w:t>Комплексное развитие и повышение эффективности производства, конкурентоспособности региональной молочной продукции и продуктов ее переработки</w:t>
            </w:r>
          </w:p>
        </w:tc>
      </w:tr>
      <w:tr w:rsidR="007A23F8">
        <w:tc>
          <w:tcPr>
            <w:tcW w:w="2324" w:type="dxa"/>
          </w:tcPr>
          <w:p w:rsidR="007A23F8" w:rsidRDefault="007A23F8">
            <w:pPr>
              <w:pStyle w:val="ConsPlusNormal"/>
            </w:pPr>
            <w:r>
              <w:t>Задачи подпрограммы</w:t>
            </w:r>
          </w:p>
        </w:tc>
        <w:tc>
          <w:tcPr>
            <w:tcW w:w="6746" w:type="dxa"/>
          </w:tcPr>
          <w:p w:rsidR="007A23F8" w:rsidRDefault="007A23F8">
            <w:pPr>
              <w:pStyle w:val="ConsPlusNormal"/>
              <w:jc w:val="both"/>
            </w:pPr>
            <w:r>
              <w:t>- увеличение объемов производства продукции молочного животноводства;</w:t>
            </w:r>
          </w:p>
          <w:p w:rsidR="007A23F8" w:rsidRDefault="007A23F8">
            <w:pPr>
              <w:pStyle w:val="ConsPlusNormal"/>
              <w:jc w:val="both"/>
            </w:pPr>
            <w:r>
              <w:t>- создание и (или) модернизация животноводческих комплексов молочного направления</w:t>
            </w:r>
          </w:p>
        </w:tc>
      </w:tr>
      <w:tr w:rsidR="007A23F8">
        <w:tblPrEx>
          <w:tblBorders>
            <w:insideH w:val="nil"/>
          </w:tblBorders>
        </w:tblPrEx>
        <w:tc>
          <w:tcPr>
            <w:tcW w:w="2324" w:type="dxa"/>
            <w:tcBorders>
              <w:bottom w:val="nil"/>
            </w:tcBorders>
          </w:tcPr>
          <w:p w:rsidR="007A23F8" w:rsidRDefault="007A23F8">
            <w:pPr>
              <w:pStyle w:val="ConsPlusNormal"/>
            </w:pPr>
            <w:r>
              <w:t xml:space="preserve">Показатели </w:t>
            </w:r>
            <w:r>
              <w:lastRenderedPageBreak/>
              <w:t>(индикаторы) подпрограммы</w:t>
            </w:r>
          </w:p>
        </w:tc>
        <w:tc>
          <w:tcPr>
            <w:tcW w:w="6746" w:type="dxa"/>
            <w:tcBorders>
              <w:bottom w:val="nil"/>
            </w:tcBorders>
          </w:tcPr>
          <w:p w:rsidR="007A23F8" w:rsidRDefault="007A23F8">
            <w:pPr>
              <w:pStyle w:val="ConsPlusNormal"/>
              <w:jc w:val="both"/>
            </w:pPr>
            <w:r>
              <w:lastRenderedPageBreak/>
              <w:t>- уровень освоения предусмотренных объемов финансирования;</w:t>
            </w:r>
          </w:p>
          <w:p w:rsidR="007A23F8" w:rsidRDefault="007A23F8">
            <w:pPr>
              <w:pStyle w:val="ConsPlusNormal"/>
              <w:jc w:val="both"/>
            </w:pPr>
            <w:r>
              <w:lastRenderedPageBreak/>
              <w:t>- надоено молока в расчете на одну корову молочного стада в сельскохозяйственных организациях;</w:t>
            </w:r>
          </w:p>
          <w:p w:rsidR="007A23F8" w:rsidRDefault="007A23F8">
            <w:pPr>
              <w:pStyle w:val="ConsPlusNormal"/>
              <w:jc w:val="both"/>
            </w:pPr>
            <w:r>
              <w:t>- производство молока в хозяйствах всех категорий;</w:t>
            </w:r>
          </w:p>
          <w:p w:rsidR="007A23F8" w:rsidRDefault="007A23F8">
            <w:pPr>
              <w:pStyle w:val="ConsPlusNormal"/>
              <w:jc w:val="both"/>
            </w:pPr>
            <w:r>
              <w:t>- товарность молока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производство сыров и сырных продуктов;</w:t>
            </w:r>
          </w:p>
          <w:p w:rsidR="007A23F8" w:rsidRDefault="007A23F8">
            <w:pPr>
              <w:pStyle w:val="ConsPlusNormal"/>
              <w:jc w:val="both"/>
            </w:pPr>
            <w:r>
              <w:t>- производство масла сливочного;</w:t>
            </w:r>
          </w:p>
          <w:p w:rsidR="007A23F8" w:rsidRDefault="007A23F8">
            <w:pPr>
              <w:pStyle w:val="ConsPlusNormal"/>
              <w:jc w:val="both"/>
            </w:pPr>
            <w:r>
              <w:t>- производство цельномолочной продукции;</w:t>
            </w:r>
          </w:p>
          <w:p w:rsidR="007A23F8" w:rsidRDefault="007A23F8">
            <w:pPr>
              <w:pStyle w:val="ConsPlusNormal"/>
              <w:jc w:val="both"/>
            </w:pPr>
            <w:r>
              <w:t>- количество скотомест на строящихся, модернизируемых и введенных в эксплуатацию животноводческих комплексах молочного направления (молочных фермах)</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w:t>
            </w:r>
            <w:hyperlink r:id="rId521" w:history="1">
              <w:r>
                <w:rPr>
                  <w:color w:val="0000FF"/>
                </w:rPr>
                <w:t>постановления</w:t>
              </w:r>
            </w:hyperlink>
            <w:r>
              <w:t xml:space="preserve"> правительства Воронежской области от 05.12.2018 N 1076)</w:t>
            </w:r>
          </w:p>
        </w:tc>
      </w:tr>
      <w:tr w:rsidR="007A23F8">
        <w:tc>
          <w:tcPr>
            <w:tcW w:w="2324" w:type="dxa"/>
          </w:tcPr>
          <w:p w:rsidR="007A23F8" w:rsidRDefault="007A23F8">
            <w:pPr>
              <w:pStyle w:val="ConsPlusNormal"/>
            </w:pPr>
            <w:r>
              <w:t>Сроки реализации подпрограммы</w:t>
            </w:r>
          </w:p>
        </w:tc>
        <w:tc>
          <w:tcPr>
            <w:tcW w:w="6746" w:type="dxa"/>
          </w:tcPr>
          <w:p w:rsidR="007A23F8" w:rsidRDefault="007A23F8">
            <w:pPr>
              <w:pStyle w:val="ConsPlusNormal"/>
              <w:jc w:val="both"/>
            </w:pPr>
            <w:r>
              <w:t>2015 - 2016 годы</w:t>
            </w:r>
          </w:p>
        </w:tc>
      </w:tr>
      <w:tr w:rsidR="007A23F8">
        <w:tblPrEx>
          <w:tblBorders>
            <w:insideH w:val="nil"/>
          </w:tblBorders>
        </w:tblPrEx>
        <w:tc>
          <w:tcPr>
            <w:tcW w:w="2324" w:type="dxa"/>
            <w:tcBorders>
              <w:bottom w:val="nil"/>
            </w:tcBorders>
          </w:tcPr>
          <w:p w:rsidR="007A23F8" w:rsidRDefault="007A23F8">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7A23F8" w:rsidRDefault="007A23F8">
            <w:pPr>
              <w:pStyle w:val="ConsPlusNormal"/>
              <w:jc w:val="both"/>
            </w:pPr>
            <w:r>
              <w:t>Объем бюджетных ассигнований на реализацию подпрограммы составляет 2790390,5 тыс. рублей, в том числе по источникам финансирования:</w:t>
            </w:r>
          </w:p>
          <w:p w:rsidR="007A23F8" w:rsidRDefault="007A23F8">
            <w:pPr>
              <w:pStyle w:val="ConsPlusNormal"/>
              <w:jc w:val="both"/>
            </w:pPr>
            <w:r>
              <w:t>федеральный бюджет - 2322473,8 тыс. рублей;</w:t>
            </w:r>
          </w:p>
          <w:p w:rsidR="007A23F8" w:rsidRDefault="007A23F8">
            <w:pPr>
              <w:pStyle w:val="ConsPlusNormal"/>
              <w:jc w:val="both"/>
            </w:pPr>
            <w:r>
              <w:t>областной бюджет - 467916,7 тыс. рублей, в том числе по годам реализации подпрограммы:</w:t>
            </w:r>
          </w:p>
          <w:p w:rsidR="007A23F8" w:rsidRDefault="007A23F8">
            <w:pPr>
              <w:pStyle w:val="ConsPlusNormal"/>
              <w:jc w:val="both"/>
            </w:pPr>
            <w:r>
              <w:t>2015 год:</w:t>
            </w:r>
          </w:p>
          <w:p w:rsidR="007A23F8" w:rsidRDefault="007A23F8">
            <w:pPr>
              <w:pStyle w:val="ConsPlusNormal"/>
              <w:jc w:val="both"/>
            </w:pPr>
            <w:r>
              <w:t>всего - 580117,2 тыс. рублей, в том числе по источникам финансирования:</w:t>
            </w:r>
          </w:p>
          <w:p w:rsidR="007A23F8" w:rsidRDefault="007A23F8">
            <w:pPr>
              <w:pStyle w:val="ConsPlusNormal"/>
              <w:jc w:val="both"/>
            </w:pPr>
            <w:r>
              <w:t>федеральный бюджет - 495811,2 тыс. рублей;</w:t>
            </w:r>
          </w:p>
          <w:p w:rsidR="007A23F8" w:rsidRDefault="007A23F8">
            <w:pPr>
              <w:pStyle w:val="ConsPlusNormal"/>
              <w:jc w:val="both"/>
            </w:pPr>
            <w:r>
              <w:t>областной бюджет - 84306,0 тыс. рублей;</w:t>
            </w:r>
          </w:p>
          <w:p w:rsidR="007A23F8" w:rsidRDefault="007A23F8">
            <w:pPr>
              <w:pStyle w:val="ConsPlusNormal"/>
              <w:jc w:val="both"/>
            </w:pPr>
            <w:r>
              <w:t>2016 год:</w:t>
            </w:r>
          </w:p>
          <w:p w:rsidR="007A23F8" w:rsidRDefault="007A23F8">
            <w:pPr>
              <w:pStyle w:val="ConsPlusNormal"/>
              <w:jc w:val="both"/>
            </w:pPr>
            <w:r>
              <w:t>всего - 2210273,3 тыс. рублей, в том числе по источникам финансирования:</w:t>
            </w:r>
          </w:p>
          <w:p w:rsidR="007A23F8" w:rsidRDefault="007A23F8">
            <w:pPr>
              <w:pStyle w:val="ConsPlusNormal"/>
              <w:jc w:val="both"/>
            </w:pPr>
            <w:r>
              <w:t>федеральный бюджет - 1826662,6 тыс. рублей;</w:t>
            </w:r>
          </w:p>
          <w:p w:rsidR="007A23F8" w:rsidRDefault="007A23F8">
            <w:pPr>
              <w:pStyle w:val="ConsPlusNormal"/>
              <w:jc w:val="both"/>
            </w:pPr>
            <w:r>
              <w:t>областной бюджет - 383610,7 тыс. рублей.</w:t>
            </w:r>
          </w:p>
          <w:p w:rsidR="007A23F8" w:rsidRDefault="007A23F8">
            <w:pPr>
              <w:pStyle w:val="ConsPlusNormal"/>
              <w:jc w:val="both"/>
            </w:pPr>
            <w:r>
              <w:t xml:space="preserve">Объемы и источники финансирования в разрезе основных мероприятий подпрограммы приведены в </w:t>
            </w:r>
            <w:hyperlink w:anchor="P27594" w:history="1">
              <w:r>
                <w:rPr>
                  <w:color w:val="0000FF"/>
                </w:rPr>
                <w:t>таблице 3</w:t>
              </w:r>
            </w:hyperlink>
            <w:r>
              <w:t xml:space="preserve"> приложения к государственной программе</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522" w:history="1">
              <w:r>
                <w:rPr>
                  <w:color w:val="0000FF"/>
                </w:rPr>
                <w:t>постановления</w:t>
              </w:r>
            </w:hyperlink>
            <w:r>
              <w:t xml:space="preserve"> правительства Воронежской области от 20.03.2019 N 272)</w:t>
            </w:r>
          </w:p>
        </w:tc>
      </w:tr>
      <w:tr w:rsidR="007A23F8">
        <w:tblPrEx>
          <w:tblBorders>
            <w:insideH w:val="nil"/>
          </w:tblBorders>
        </w:tblPrEx>
        <w:tc>
          <w:tcPr>
            <w:tcW w:w="2324" w:type="dxa"/>
            <w:tcBorders>
              <w:bottom w:val="nil"/>
            </w:tcBorders>
          </w:tcPr>
          <w:p w:rsidR="007A23F8" w:rsidRDefault="007A23F8">
            <w:pPr>
              <w:pStyle w:val="ConsPlusNormal"/>
            </w:pPr>
            <w:r>
              <w:t>Ожидаемые конечные результаты реализации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 - не менее 95 процентов ежегодно;</w:t>
            </w:r>
          </w:p>
          <w:p w:rsidR="007A23F8" w:rsidRDefault="007A23F8">
            <w:pPr>
              <w:pStyle w:val="ConsPlusNormal"/>
              <w:jc w:val="both"/>
            </w:pPr>
            <w:r>
              <w:t>- надоено молока в расчете на одну корову молочного стада в сельскохозяйственных организациях - до 5800 кг;</w:t>
            </w:r>
          </w:p>
          <w:p w:rsidR="007A23F8" w:rsidRDefault="007A23F8">
            <w:pPr>
              <w:pStyle w:val="ConsPlusNormal"/>
              <w:jc w:val="both"/>
            </w:pPr>
            <w:r>
              <w:t>- производство молока в хозяйствах всех категорий - до 793,7 тыс. тонн;</w:t>
            </w:r>
          </w:p>
          <w:p w:rsidR="007A23F8" w:rsidRDefault="007A23F8">
            <w:pPr>
              <w:pStyle w:val="ConsPlusNormal"/>
              <w:jc w:val="both"/>
            </w:pPr>
            <w:r>
              <w:t>- товарность молока в сельскохозяйственных организациях, крестьянских (фермерских) хозяйствах, включая индивидуальных предпринимателей, - на уровне 92 процентов;</w:t>
            </w:r>
          </w:p>
          <w:p w:rsidR="007A23F8" w:rsidRDefault="007A23F8">
            <w:pPr>
              <w:pStyle w:val="ConsPlusNormal"/>
              <w:jc w:val="both"/>
            </w:pPr>
            <w:r>
              <w:t>- производство сыров и сырных продуктов - до 48,5 тыс. тонн;</w:t>
            </w:r>
          </w:p>
          <w:p w:rsidR="007A23F8" w:rsidRDefault="007A23F8">
            <w:pPr>
              <w:pStyle w:val="ConsPlusNormal"/>
              <w:jc w:val="both"/>
            </w:pPr>
            <w:r>
              <w:t>- производство масла сливочного - до 14,6 тыс. тонн;</w:t>
            </w:r>
          </w:p>
          <w:p w:rsidR="007A23F8" w:rsidRDefault="007A23F8">
            <w:pPr>
              <w:pStyle w:val="ConsPlusNormal"/>
              <w:jc w:val="both"/>
            </w:pPr>
            <w:r>
              <w:t>- производство цельномолочной продукции - 373 тыс. тонн в 2016 году;</w:t>
            </w:r>
          </w:p>
          <w:p w:rsidR="007A23F8" w:rsidRDefault="007A23F8">
            <w:pPr>
              <w:pStyle w:val="ConsPlusNormal"/>
              <w:jc w:val="both"/>
            </w:pPr>
            <w:r>
              <w:t xml:space="preserve">- количество скотомест на строящихся, модернизируемых и </w:t>
            </w:r>
            <w:r>
              <w:lastRenderedPageBreak/>
              <w:t>введенных в эксплуатацию животноводческих комплексах молочного направления (молочных фермах) - 6,0 тыс. скотомест</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w:t>
            </w:r>
            <w:hyperlink r:id="rId523" w:history="1">
              <w:r>
                <w:rPr>
                  <w:color w:val="0000FF"/>
                </w:rPr>
                <w:t>постановления</w:t>
              </w:r>
            </w:hyperlink>
            <w:r>
              <w:t xml:space="preserve"> правительства Воронежской области от 05.12.2018 N 1076)</w:t>
            </w:r>
          </w:p>
        </w:tc>
      </w:tr>
    </w:tbl>
    <w:p w:rsidR="007A23F8" w:rsidRDefault="007A23F8">
      <w:pPr>
        <w:pStyle w:val="ConsPlusNormal"/>
        <w:jc w:val="both"/>
      </w:pPr>
    </w:p>
    <w:p w:rsidR="007A23F8" w:rsidRDefault="007A23F8">
      <w:pPr>
        <w:pStyle w:val="ConsPlusTitle"/>
        <w:jc w:val="center"/>
        <w:outlineLvl w:val="3"/>
      </w:pPr>
      <w:r>
        <w:t>Раздел 1. ПРИОРИТЕТЫ ГОСУДАРСТВЕННОЙ ПОЛИТИКИ В СФЕРЕ</w:t>
      </w:r>
    </w:p>
    <w:p w:rsidR="007A23F8" w:rsidRDefault="007A23F8">
      <w:pPr>
        <w:pStyle w:val="ConsPlusTitle"/>
        <w:jc w:val="center"/>
      </w:pPr>
      <w:r>
        <w:t>РЕАЛИЗАЦИИ ПОДПРОГРАММЫ, ЦЕЛИ, ЗАДАЧИ И ПОКАЗАТЕЛИ</w:t>
      </w:r>
    </w:p>
    <w:p w:rsidR="007A23F8" w:rsidRDefault="007A23F8">
      <w:pPr>
        <w:pStyle w:val="ConsPlusTitle"/>
        <w:jc w:val="center"/>
      </w:pPr>
      <w:r>
        <w:t>(ИНДИКАТОРЫ) ДОСТИЖЕНИЯ ЦЕЛЕЙ И РЕШЕНИЯ ЗАДАЧ, ОПИСАНИЕ</w:t>
      </w:r>
    </w:p>
    <w:p w:rsidR="007A23F8" w:rsidRDefault="007A23F8">
      <w:pPr>
        <w:pStyle w:val="ConsPlusTitle"/>
        <w:jc w:val="center"/>
      </w:pPr>
      <w:r>
        <w:t>ОСНОВНЫХ ОЖИДАЕМЫХ КОНЕЧНЫХ РЕЗУЛЬТАТОВ ПОДПРОГРАММЫ, СРОКОВ</w:t>
      </w:r>
    </w:p>
    <w:p w:rsidR="007A23F8" w:rsidRDefault="007A23F8">
      <w:pPr>
        <w:pStyle w:val="ConsPlusTitle"/>
        <w:jc w:val="center"/>
      </w:pPr>
      <w:r>
        <w:t>И КОНТРОЛЬНЫХ ЭТАПОВ РЕАЛИЗАЦИИ ПОДПРОГРАММЫ</w:t>
      </w:r>
    </w:p>
    <w:p w:rsidR="007A23F8" w:rsidRDefault="007A23F8">
      <w:pPr>
        <w:pStyle w:val="ConsPlusNormal"/>
        <w:jc w:val="both"/>
      </w:pPr>
    </w:p>
    <w:p w:rsidR="007A23F8" w:rsidRDefault="007A23F8">
      <w:pPr>
        <w:pStyle w:val="ConsPlusTitle"/>
        <w:jc w:val="center"/>
        <w:outlineLvl w:val="4"/>
      </w:pPr>
      <w:r>
        <w:t>1.1. Приоритеты государственной политики</w:t>
      </w:r>
    </w:p>
    <w:p w:rsidR="007A23F8" w:rsidRDefault="007A23F8">
      <w:pPr>
        <w:pStyle w:val="ConsPlusTitle"/>
        <w:jc w:val="center"/>
      </w:pPr>
      <w:r>
        <w:t>в сфере реализации подпрограммы</w:t>
      </w:r>
    </w:p>
    <w:p w:rsidR="007A23F8" w:rsidRDefault="007A23F8">
      <w:pPr>
        <w:pStyle w:val="ConsPlusNormal"/>
        <w:jc w:val="both"/>
      </w:pPr>
    </w:p>
    <w:p w:rsidR="007A23F8" w:rsidRDefault="007A23F8">
      <w:pPr>
        <w:pStyle w:val="ConsPlusNormal"/>
        <w:ind w:firstLine="540"/>
        <w:jc w:val="both"/>
      </w:pPr>
      <w:r>
        <w:t xml:space="preserve">Подпрограмма разработана в соответствии с Государственной </w:t>
      </w:r>
      <w:hyperlink r:id="rId524"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525" w:history="1">
        <w:r>
          <w:rPr>
            <w:color w:val="0000FF"/>
          </w:rPr>
          <w:t>Стратегией</w:t>
        </w:r>
      </w:hyperlink>
      <w:r>
        <w:t xml:space="preserve"> социально-экономического развития Воронежской области на период до 2020 года, утвержденной Законом Воронежской области от 30.06.2010 N 65-ОЗ, </w:t>
      </w:r>
      <w:hyperlink r:id="rId526" w:history="1">
        <w:r>
          <w:rPr>
            <w:color w:val="0000FF"/>
          </w:rPr>
          <w:t>Стратегией</w:t>
        </w:r>
      </w:hyperlink>
      <w:r>
        <w:t xml:space="preserve"> научно-технологического развития Российской Федерации, утвержденной Указом Президента Российской Федерации от 01.12.2016 N 642.</w:t>
      </w:r>
    </w:p>
    <w:p w:rsidR="007A23F8" w:rsidRDefault="007A23F8">
      <w:pPr>
        <w:pStyle w:val="ConsPlusNormal"/>
        <w:jc w:val="both"/>
      </w:pPr>
      <w:r>
        <w:t xml:space="preserve">(в ред. </w:t>
      </w:r>
      <w:hyperlink r:id="rId527" w:history="1">
        <w:r>
          <w:rPr>
            <w:color w:val="0000FF"/>
          </w:rPr>
          <w:t>постановления</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r>
        <w:t>1.2. Цели, задачи и показатели (индикаторы)</w:t>
      </w:r>
    </w:p>
    <w:p w:rsidR="007A23F8" w:rsidRDefault="007A23F8">
      <w:pPr>
        <w:pStyle w:val="ConsPlusTitle"/>
        <w:jc w:val="center"/>
      </w:pPr>
      <w:r>
        <w:t>достижения целей и решения задач</w:t>
      </w:r>
    </w:p>
    <w:p w:rsidR="007A23F8" w:rsidRDefault="007A23F8">
      <w:pPr>
        <w:pStyle w:val="ConsPlusNormal"/>
        <w:jc w:val="both"/>
      </w:pPr>
    </w:p>
    <w:p w:rsidR="007A23F8" w:rsidRDefault="007A23F8">
      <w:pPr>
        <w:pStyle w:val="ConsPlusNormal"/>
        <w:ind w:firstLine="540"/>
        <w:jc w:val="both"/>
      </w:pPr>
      <w:r>
        <w:t>Целью подпрограммы является комплексное развитие и повышение эффективности производства, конкурентоспособности региональной молочной продукции и продуктов ее переработки.</w:t>
      </w:r>
    </w:p>
    <w:p w:rsidR="007A23F8" w:rsidRDefault="007A23F8">
      <w:pPr>
        <w:pStyle w:val="ConsPlusNormal"/>
        <w:spacing w:before="220"/>
        <w:ind w:firstLine="540"/>
        <w:jc w:val="both"/>
      </w:pPr>
      <w:r>
        <w:t>Для достижения указанной цели необходимо решить следующие задачи:</w:t>
      </w:r>
    </w:p>
    <w:p w:rsidR="007A23F8" w:rsidRDefault="007A23F8">
      <w:pPr>
        <w:pStyle w:val="ConsPlusNormal"/>
        <w:spacing w:before="220"/>
        <w:ind w:firstLine="540"/>
        <w:jc w:val="both"/>
      </w:pPr>
      <w:r>
        <w:t>- увеличение объемов производства продукции молочного животноводства;</w:t>
      </w:r>
    </w:p>
    <w:p w:rsidR="007A23F8" w:rsidRDefault="007A23F8">
      <w:pPr>
        <w:pStyle w:val="ConsPlusNormal"/>
        <w:spacing w:before="220"/>
        <w:ind w:firstLine="540"/>
        <w:jc w:val="both"/>
      </w:pPr>
      <w:r>
        <w:t>- создание и (или) модернизация животноводческих комплексов молочного направления (молочных ферм).</w:t>
      </w:r>
    </w:p>
    <w:p w:rsidR="007A23F8" w:rsidRDefault="007A23F8">
      <w:pPr>
        <w:pStyle w:val="ConsPlusNormal"/>
        <w:spacing w:before="220"/>
        <w:ind w:firstLine="540"/>
        <w:jc w:val="both"/>
      </w:pPr>
      <w:r>
        <w:t>Целевыми показателями подпрограммы являются: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И</w:t>
      </w:r>
      <w:r>
        <w:rPr>
          <w:vertAlign w:val="subscript"/>
        </w:rPr>
        <w:t>б.а</w:t>
      </w:r>
      <w:r>
        <w:t xml:space="preserve"> / П</w:t>
      </w:r>
      <w:r>
        <w:rPr>
          <w:vertAlign w:val="subscript"/>
        </w:rPr>
        <w:t>о.ф</w:t>
      </w:r>
      <w:r>
        <w:t xml:space="preserve"> * 100%, где:</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уровень освоения предусмотренных объемов финансирования;</w:t>
      </w:r>
    </w:p>
    <w:p w:rsidR="007A23F8" w:rsidRDefault="007A23F8">
      <w:pPr>
        <w:pStyle w:val="ConsPlusNormal"/>
        <w:spacing w:before="220"/>
        <w:ind w:firstLine="540"/>
        <w:jc w:val="both"/>
      </w:pPr>
      <w:r>
        <w:t>И</w:t>
      </w:r>
      <w:r>
        <w:rPr>
          <w:vertAlign w:val="subscript"/>
        </w:rPr>
        <w:t>б.а</w:t>
      </w:r>
      <w:r>
        <w:t xml:space="preserve"> - объем кассового исполнения бюджетных ассигнований в текущем периоде;</w:t>
      </w:r>
    </w:p>
    <w:p w:rsidR="007A23F8" w:rsidRDefault="007A23F8">
      <w:pPr>
        <w:pStyle w:val="ConsPlusNormal"/>
        <w:spacing w:before="220"/>
        <w:ind w:firstLine="540"/>
        <w:jc w:val="both"/>
      </w:pPr>
      <w:r>
        <w:t>П</w:t>
      </w:r>
      <w:r>
        <w:rPr>
          <w:vertAlign w:val="subscript"/>
        </w:rPr>
        <w:t>о.ф</w:t>
      </w:r>
      <w:r>
        <w:t xml:space="preserve"> - доведенный департаментом финансов Воронежской области предельный объем финансирования в текущем периоде;</w:t>
      </w:r>
    </w:p>
    <w:p w:rsidR="007A23F8" w:rsidRDefault="007A23F8">
      <w:pPr>
        <w:pStyle w:val="ConsPlusNormal"/>
        <w:spacing w:before="220"/>
        <w:ind w:firstLine="540"/>
        <w:jc w:val="both"/>
      </w:pPr>
      <w:r>
        <w:t>- надоено молока в расчете на одну корову молочного стада в сельскохозяйственных организациях. Оценка достижения данного показателя производится исходя из официальных статистических данных (</w:t>
      </w:r>
      <w:hyperlink r:id="rId528" w:history="1">
        <w:r>
          <w:rPr>
            <w:color w:val="0000FF"/>
          </w:rPr>
          <w:t>пункт 1.16.17</w:t>
        </w:r>
      </w:hyperlink>
      <w:r>
        <w:t xml:space="preserve"> Федерального плана);</w:t>
      </w:r>
    </w:p>
    <w:p w:rsidR="007A23F8" w:rsidRDefault="007A23F8">
      <w:pPr>
        <w:pStyle w:val="ConsPlusNormal"/>
        <w:spacing w:before="220"/>
        <w:ind w:firstLine="540"/>
        <w:jc w:val="both"/>
      </w:pPr>
      <w:r>
        <w:t xml:space="preserve">- производство молока в хозяйствах всех категорий. Оценка достижения данного показателя </w:t>
      </w:r>
      <w:r>
        <w:lastRenderedPageBreak/>
        <w:t>производится исходя из официальных статистических данных (</w:t>
      </w:r>
      <w:hyperlink r:id="rId529" w:history="1">
        <w:r>
          <w:rPr>
            <w:color w:val="0000FF"/>
          </w:rPr>
          <w:t>пункт 1.16.17</w:t>
        </w:r>
      </w:hyperlink>
      <w:r>
        <w:t xml:space="preserve"> Федерального плана);</w:t>
      </w:r>
    </w:p>
    <w:p w:rsidR="007A23F8" w:rsidRDefault="007A23F8">
      <w:pPr>
        <w:pStyle w:val="ConsPlusNormal"/>
        <w:spacing w:before="220"/>
        <w:ind w:firstLine="540"/>
        <w:jc w:val="both"/>
      </w:pPr>
      <w:r>
        <w:t>- товарность молока в сельскохозяйственных организациях, крестьянских (фермерских) хозяйствах, включая индивидуальных предпринимателей. Оценка достижения данного показателя производится департаментом аграрной политики Воронежской области путем деления объема реализованного молока (</w:t>
      </w:r>
      <w:hyperlink r:id="rId530" w:history="1">
        <w:r>
          <w:rPr>
            <w:color w:val="0000FF"/>
          </w:rPr>
          <w:t>пункт 1.16.3</w:t>
        </w:r>
      </w:hyperlink>
      <w:r>
        <w:t xml:space="preserve"> Федерального плана) на объем произведенного молока (</w:t>
      </w:r>
      <w:hyperlink r:id="rId531" w:history="1">
        <w:r>
          <w:rPr>
            <w:color w:val="0000FF"/>
          </w:rPr>
          <w:t>пункт 1.16.14</w:t>
        </w:r>
      </w:hyperlink>
      <w:r>
        <w:t xml:space="preserve"> Федерального плана) и выражается в процентах;</w:t>
      </w:r>
    </w:p>
    <w:p w:rsidR="007A23F8" w:rsidRDefault="007A23F8">
      <w:pPr>
        <w:pStyle w:val="ConsPlusNormal"/>
        <w:spacing w:before="220"/>
        <w:ind w:firstLine="540"/>
        <w:jc w:val="both"/>
      </w:pPr>
      <w:r>
        <w:t>- производство сыров и сырных продуктов. Оценка достижения данного показателя производится исходя из официальных статистических данных (</w:t>
      </w:r>
      <w:hyperlink r:id="rId532" w:history="1">
        <w:r>
          <w:rPr>
            <w:color w:val="0000FF"/>
          </w:rPr>
          <w:t>пункт 1.19.5</w:t>
        </w:r>
      </w:hyperlink>
      <w:r>
        <w:t xml:space="preserve"> Федерального плана);</w:t>
      </w:r>
    </w:p>
    <w:p w:rsidR="007A23F8" w:rsidRDefault="007A23F8">
      <w:pPr>
        <w:pStyle w:val="ConsPlusNormal"/>
        <w:spacing w:before="220"/>
        <w:ind w:firstLine="540"/>
        <w:jc w:val="both"/>
      </w:pPr>
      <w:r>
        <w:t>- производство масла сливочного. Оценка достижения данного показателя производится исходя из официальных статистических данных (</w:t>
      </w:r>
      <w:hyperlink r:id="rId533" w:history="1">
        <w:r>
          <w:rPr>
            <w:color w:val="0000FF"/>
          </w:rPr>
          <w:t>пункт 1.19.5</w:t>
        </w:r>
      </w:hyperlink>
      <w:r>
        <w:t xml:space="preserve"> Федерального плана);</w:t>
      </w:r>
    </w:p>
    <w:p w:rsidR="007A23F8" w:rsidRDefault="007A23F8">
      <w:pPr>
        <w:pStyle w:val="ConsPlusNormal"/>
        <w:spacing w:before="220"/>
        <w:ind w:firstLine="540"/>
        <w:jc w:val="both"/>
      </w:pPr>
      <w:r>
        <w:t>- производство цельномолочной продукции. Оценка достижения данного показателя производится исходя из официальных статистических данных (</w:t>
      </w:r>
      <w:hyperlink r:id="rId534" w:history="1">
        <w:r>
          <w:rPr>
            <w:color w:val="0000FF"/>
          </w:rPr>
          <w:t>пункт 1.19.5</w:t>
        </w:r>
      </w:hyperlink>
      <w:r>
        <w:t xml:space="preserve"> Федерального плана);</w:t>
      </w:r>
    </w:p>
    <w:p w:rsidR="007A23F8" w:rsidRDefault="007A23F8">
      <w:pPr>
        <w:pStyle w:val="ConsPlusNormal"/>
        <w:spacing w:before="220"/>
        <w:ind w:firstLine="540"/>
        <w:jc w:val="both"/>
      </w:pPr>
      <w:r>
        <w:t>- количество скотомест на строящихся, модернизируемых и введенных в эксплуатацию животноводческих комплексах молочного направления (молочных фермах). Оценка достижения данного показателя рассчитывается департаментом аграрной политики Воронежской области в соответствии с поданными заявками на участие в конкурсном отборе Минсельхозом России и разработкой планируемых инвестиционных проектов по строительству и модернизации животноводческих комплексов молочного направления (молочных ферм).</w:t>
      </w:r>
    </w:p>
    <w:p w:rsidR="007A23F8" w:rsidRDefault="007A23F8">
      <w:pPr>
        <w:pStyle w:val="ConsPlusNormal"/>
        <w:jc w:val="both"/>
      </w:pPr>
    </w:p>
    <w:p w:rsidR="007A23F8" w:rsidRDefault="007A23F8">
      <w:pPr>
        <w:pStyle w:val="ConsPlusTitle"/>
        <w:jc w:val="center"/>
        <w:outlineLvl w:val="4"/>
      </w:pPr>
      <w:r>
        <w:t>1.3. Описание основных ожидаемых конечных</w:t>
      </w:r>
    </w:p>
    <w:p w:rsidR="007A23F8" w:rsidRDefault="007A23F8">
      <w:pPr>
        <w:pStyle w:val="ConsPlusTitle"/>
        <w:jc w:val="center"/>
      </w:pPr>
      <w:r>
        <w:t>результатов подпрограммы</w:t>
      </w:r>
    </w:p>
    <w:p w:rsidR="007A23F8" w:rsidRDefault="007A23F8">
      <w:pPr>
        <w:pStyle w:val="ConsPlusNormal"/>
        <w:jc w:val="both"/>
      </w:pPr>
    </w:p>
    <w:p w:rsidR="007A23F8" w:rsidRDefault="007A23F8">
      <w:pPr>
        <w:pStyle w:val="ConsPlusNormal"/>
        <w:ind w:firstLine="540"/>
        <w:jc w:val="both"/>
      </w:pPr>
      <w:r>
        <w:t>Реализация мероприятий подпрограммы позволит обеспечить:</w:t>
      </w:r>
    </w:p>
    <w:p w:rsidR="007A23F8" w:rsidRDefault="007A23F8">
      <w:pPr>
        <w:pStyle w:val="ConsPlusNormal"/>
        <w:spacing w:before="220"/>
        <w:ind w:firstLine="540"/>
        <w:jc w:val="both"/>
      </w:pPr>
      <w:r>
        <w:t>- уровень освоения предусмотренных объемов финансирования ежегодно не менее 95 процентов;</w:t>
      </w:r>
    </w:p>
    <w:p w:rsidR="007A23F8" w:rsidRDefault="007A23F8">
      <w:pPr>
        <w:pStyle w:val="ConsPlusNormal"/>
        <w:spacing w:before="220"/>
        <w:ind w:firstLine="540"/>
        <w:jc w:val="both"/>
      </w:pPr>
      <w:r>
        <w:t>- надой молока в расчете на одну корову молочного стада в сельскохозяйственных организациях - до 5800 кг;</w:t>
      </w:r>
    </w:p>
    <w:p w:rsidR="007A23F8" w:rsidRDefault="007A23F8">
      <w:pPr>
        <w:pStyle w:val="ConsPlusNormal"/>
        <w:spacing w:before="220"/>
        <w:ind w:firstLine="540"/>
        <w:jc w:val="both"/>
      </w:pPr>
      <w:r>
        <w:t>- производство молока в хозяйствах всех категорий - до 793,7 тыс. тонн;</w:t>
      </w:r>
    </w:p>
    <w:p w:rsidR="007A23F8" w:rsidRDefault="007A23F8">
      <w:pPr>
        <w:pStyle w:val="ConsPlusNormal"/>
        <w:spacing w:before="220"/>
        <w:ind w:firstLine="540"/>
        <w:jc w:val="both"/>
      </w:pPr>
      <w:r>
        <w:t>- товарность молока в сельскохозяйственных организациях, крестьянских (фермерских) хозяйствах, включая индивидуальных предпринимателей, - на уровне 92 процентов;</w:t>
      </w:r>
    </w:p>
    <w:p w:rsidR="007A23F8" w:rsidRDefault="007A23F8">
      <w:pPr>
        <w:pStyle w:val="ConsPlusNormal"/>
        <w:spacing w:before="220"/>
        <w:ind w:firstLine="540"/>
        <w:jc w:val="both"/>
      </w:pPr>
      <w:r>
        <w:t>- производство сыров и сырных продуктов - до 48,5 тыс. тонн;</w:t>
      </w:r>
    </w:p>
    <w:p w:rsidR="007A23F8" w:rsidRDefault="007A23F8">
      <w:pPr>
        <w:pStyle w:val="ConsPlusNormal"/>
        <w:spacing w:before="220"/>
        <w:ind w:firstLine="540"/>
        <w:jc w:val="both"/>
      </w:pPr>
      <w:r>
        <w:t>- производство масла сливочного - до 14,6 тыс. тонн;</w:t>
      </w:r>
    </w:p>
    <w:p w:rsidR="007A23F8" w:rsidRDefault="007A23F8">
      <w:pPr>
        <w:pStyle w:val="ConsPlusNormal"/>
        <w:spacing w:before="220"/>
        <w:ind w:firstLine="540"/>
        <w:jc w:val="both"/>
      </w:pPr>
      <w:r>
        <w:t>- производство цельномолочной продукции - 373 тыс. тонн в 2016 году;</w:t>
      </w:r>
    </w:p>
    <w:p w:rsidR="007A23F8" w:rsidRDefault="007A23F8">
      <w:pPr>
        <w:pStyle w:val="ConsPlusNormal"/>
        <w:spacing w:before="220"/>
        <w:ind w:firstLine="540"/>
        <w:jc w:val="both"/>
      </w:pPr>
      <w:r>
        <w:t>- количество скотомест на строящихся, модернизируемых и введенных в эксплуатацию животноводческих комплексах молочного направления (молочных фермах) - 6,0 тыс. скотомест.</w:t>
      </w:r>
    </w:p>
    <w:p w:rsidR="007A23F8" w:rsidRDefault="007A23F8">
      <w:pPr>
        <w:pStyle w:val="ConsPlusNormal"/>
        <w:jc w:val="both"/>
      </w:pPr>
    </w:p>
    <w:p w:rsidR="007A23F8" w:rsidRDefault="007A23F8">
      <w:pPr>
        <w:pStyle w:val="ConsPlusTitle"/>
        <w:jc w:val="center"/>
        <w:outlineLvl w:val="4"/>
      </w:pPr>
      <w:r>
        <w:t>1.4. Сроки и этапы реализации подпрограммы</w:t>
      </w:r>
    </w:p>
    <w:p w:rsidR="007A23F8" w:rsidRDefault="007A23F8">
      <w:pPr>
        <w:pStyle w:val="ConsPlusNormal"/>
        <w:jc w:val="both"/>
      </w:pPr>
    </w:p>
    <w:p w:rsidR="007A23F8" w:rsidRDefault="007A23F8">
      <w:pPr>
        <w:pStyle w:val="ConsPlusNormal"/>
        <w:ind w:firstLine="540"/>
        <w:jc w:val="both"/>
      </w:pPr>
      <w:r>
        <w:t>Подпрограмму предусматривается реализовать в 2015 - 2016 годах.</w:t>
      </w:r>
    </w:p>
    <w:p w:rsidR="007A23F8" w:rsidRDefault="007A23F8">
      <w:pPr>
        <w:pStyle w:val="ConsPlusNormal"/>
        <w:jc w:val="both"/>
      </w:pPr>
    </w:p>
    <w:p w:rsidR="007A23F8" w:rsidRDefault="007A23F8">
      <w:pPr>
        <w:pStyle w:val="ConsPlusTitle"/>
        <w:jc w:val="center"/>
        <w:outlineLvl w:val="3"/>
      </w:pPr>
      <w:r>
        <w:t>Раздел 2. ХАРАКТЕРИСТИКА ОСНОВНЫХ МЕРОПРИЯТИЙ</w:t>
      </w:r>
    </w:p>
    <w:p w:rsidR="007A23F8" w:rsidRDefault="007A23F8">
      <w:pPr>
        <w:pStyle w:val="ConsPlusTitle"/>
        <w:jc w:val="center"/>
      </w:pPr>
      <w:r>
        <w:t>И МЕРОПРИЯТИЙ ПОДПРОГРАММЫ</w:t>
      </w:r>
    </w:p>
    <w:p w:rsidR="007A23F8" w:rsidRDefault="007A23F8">
      <w:pPr>
        <w:pStyle w:val="ConsPlusNormal"/>
        <w:jc w:val="both"/>
      </w:pPr>
    </w:p>
    <w:p w:rsidR="007A23F8" w:rsidRDefault="007A23F8">
      <w:pPr>
        <w:pStyle w:val="ConsPlusNormal"/>
        <w:ind w:firstLine="540"/>
        <w:jc w:val="both"/>
      </w:pPr>
      <w:r>
        <w:lastRenderedPageBreak/>
        <w:t>Для достижения цели и решения задач подпрограммы необходимо реализовать три основных мероприятия.</w:t>
      </w:r>
    </w:p>
    <w:p w:rsidR="007A23F8" w:rsidRDefault="007A23F8">
      <w:pPr>
        <w:pStyle w:val="ConsPlusNormal"/>
        <w:jc w:val="both"/>
      </w:pPr>
    </w:p>
    <w:p w:rsidR="007A23F8" w:rsidRDefault="007A23F8">
      <w:pPr>
        <w:pStyle w:val="ConsPlusTitle"/>
        <w:jc w:val="center"/>
        <w:outlineLvl w:val="4"/>
      </w:pPr>
      <w:bookmarkStart w:id="77" w:name="P5191"/>
      <w:bookmarkEnd w:id="77"/>
      <w:r>
        <w:t>Основное мероприятие 1 "Развитие молочного скотоводства"</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развитию молочного скотоводства направлена на выравнивание сезонности производства молока, рост поголовья крупного рогатого скота, в том числе коров, создание условий для воспроизводства в скотоводстве, стимулирование повышения товарности молока, создание условий для комплексного развития и повышения эффективности производства, конкурентоспособности отечественного молока-сырья и продуктов его переработки.</w:t>
      </w:r>
    </w:p>
    <w:p w:rsidR="007A23F8" w:rsidRDefault="007A23F8">
      <w:pPr>
        <w:pStyle w:val="ConsPlusNormal"/>
        <w:spacing w:before="220"/>
        <w:ind w:firstLine="540"/>
        <w:jc w:val="both"/>
      </w:pPr>
      <w:r>
        <w:t>В рамках данного основного мероприятия будет осуществляться государственная поддержка в виде предоставления сельскохозяйственным товаропроизводителям (кроме граждан, ведущих личное подсобное хозяйство) субсидий на 1 килограмм реализованного товарного молока. Для повышения инвестиционной привлекательности молочного скотоводства в регионе планируется субсидирование 1 килограмма реализованного товарного молока не ниже первого сорта. Указанные субсидии будут предоставляться бюджету Воронежской области в соответствии с уровнем софинансирования, утверждаемым Минсельхозом России в установленном порядке на очередной финансовый год.</w:t>
      </w:r>
    </w:p>
    <w:p w:rsidR="007A23F8" w:rsidRDefault="007A23F8">
      <w:pPr>
        <w:pStyle w:val="ConsPlusNormal"/>
        <w:spacing w:before="220"/>
        <w:ind w:firstLine="540"/>
        <w:jc w:val="both"/>
      </w:pPr>
      <w:r>
        <w:t>Для оценки реализации основного мероприятия используются показатели:</w:t>
      </w:r>
    </w:p>
    <w:p w:rsidR="007A23F8" w:rsidRDefault="007A23F8">
      <w:pPr>
        <w:pStyle w:val="ConsPlusNormal"/>
        <w:spacing w:before="220"/>
        <w:ind w:firstLine="540"/>
        <w:jc w:val="both"/>
      </w:pPr>
      <w:r>
        <w:t>- надоено молока в расчете на одну корову молочного стада в сельскохозяйственных организациях;</w:t>
      </w:r>
    </w:p>
    <w:p w:rsidR="007A23F8" w:rsidRDefault="007A23F8">
      <w:pPr>
        <w:pStyle w:val="ConsPlusNormal"/>
        <w:spacing w:before="220"/>
        <w:ind w:firstLine="540"/>
        <w:jc w:val="both"/>
      </w:pPr>
      <w:r>
        <w:t>- производство молока в хозяйствах всех категорий;</w:t>
      </w:r>
    </w:p>
    <w:p w:rsidR="007A23F8" w:rsidRDefault="007A23F8">
      <w:pPr>
        <w:pStyle w:val="ConsPlusNormal"/>
        <w:spacing w:before="220"/>
        <w:ind w:firstLine="540"/>
        <w:jc w:val="both"/>
      </w:pPr>
      <w:r>
        <w:t>- товарность молока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78" w:name="P5201"/>
      <w:bookmarkEnd w:id="78"/>
      <w:r>
        <w:t>Основное мероприятие 2 "Государственная поддержка</w:t>
      </w:r>
    </w:p>
    <w:p w:rsidR="007A23F8" w:rsidRDefault="007A23F8">
      <w:pPr>
        <w:pStyle w:val="ConsPlusTitle"/>
        <w:jc w:val="center"/>
      </w:pPr>
      <w:r>
        <w:t>кредитования на развитие молочного скотоводства"</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государственной поддержке кредитования на развитие молочного скотоводства направлена на обеспечение устойчивого роста молочной животноводческой продукции и продуктов ее переработки на основе расширенного воспроизводства и модернизации молочного животноводства.</w:t>
      </w:r>
    </w:p>
    <w:p w:rsidR="007A23F8" w:rsidRDefault="007A23F8">
      <w:pPr>
        <w:pStyle w:val="ConsPlusNormal"/>
        <w:spacing w:before="220"/>
        <w:ind w:firstLine="540"/>
        <w:jc w:val="both"/>
      </w:pPr>
      <w:r>
        <w:t>В рамках данного основного мероприятия будут осуществляться следующие виды государственной поддержки:</w:t>
      </w:r>
    </w:p>
    <w:p w:rsidR="007A23F8" w:rsidRDefault="007A23F8">
      <w:pPr>
        <w:pStyle w:val="ConsPlusNormal"/>
        <w:spacing w:before="220"/>
        <w:ind w:firstLine="540"/>
        <w:jc w:val="both"/>
      </w:pPr>
      <w:r>
        <w:t>- предоставление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организациям агропромышленного комплекса независимо от их организационно-правовых форм, крестьянским (фермерским) хозяйствам и организациям потребительской кооперации субсидий на возмещение части затрат на уплату процентов по краткосрочным кредитам (займам) на развитие молочного скотоводства;</w:t>
      </w:r>
    </w:p>
    <w:p w:rsidR="007A23F8" w:rsidRDefault="007A23F8">
      <w:pPr>
        <w:pStyle w:val="ConsPlusNormal"/>
        <w:spacing w:before="220"/>
        <w:ind w:firstLine="540"/>
        <w:jc w:val="both"/>
      </w:pPr>
      <w:r>
        <w:t xml:space="preserve">- предоставление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w:t>
      </w:r>
      <w:r>
        <w:lastRenderedPageBreak/>
        <w:t>сельскохозяйственным потребительским кооперативам субсидий на возмещение части затрат на уплату процентов по инвестиционным кредитам (займам) на развитие молочного скотоводства.</w:t>
      </w:r>
    </w:p>
    <w:p w:rsidR="007A23F8" w:rsidRDefault="007A23F8">
      <w:pPr>
        <w:pStyle w:val="ConsPlusNormal"/>
        <w:spacing w:before="220"/>
        <w:ind w:firstLine="540"/>
        <w:jc w:val="both"/>
      </w:pPr>
      <w:r>
        <w:t>В рамках осуществления этого мероприятия предусматривается:</w:t>
      </w:r>
    </w:p>
    <w:p w:rsidR="007A23F8" w:rsidRDefault="007A23F8">
      <w:pPr>
        <w:pStyle w:val="ConsPlusNormal"/>
        <w:spacing w:before="220"/>
        <w:ind w:firstLine="540"/>
        <w:jc w:val="both"/>
      </w:pPr>
      <w:r>
        <w:t>- обеспечение доступа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крестьянских (фермерских) хозяйств, организаций и индивидуальных предпринимателей, осуществляющих первичную и (или) последующую (промышленную) переработку сельскохозяйственной продукции, к краткосрочным заемным средствам, получаемым в российских кредитных организациях и сельскохозяйственных кредитных потребительских кооперативах, - на цели развития подотрасли молочного скотоводства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 обеспечение доступа к инвестиционным кредитным ресурсам сельскохозяйственных товаропроизводителей (за исключением граждан, ведущих личное подсобное хозяйство), сельскохозяйственных потребительских кооперативов и крестьянских (фермерских) хозяйств, организаций агропромышленного комплекса независимо от их организационно-правовой формы, занимающихся производством молока, получаемым в российских кредитных организациях и сельскохозяйственных кредитных потребительских кооперативах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Порядок предоставления субсидий будет определяться нормативными правовыми актами правительства Воронежской области.</w:t>
      </w:r>
    </w:p>
    <w:p w:rsidR="007A23F8" w:rsidRDefault="007A23F8">
      <w:pPr>
        <w:pStyle w:val="ConsPlusNormal"/>
        <w:spacing w:before="220"/>
        <w:ind w:firstLine="540"/>
        <w:jc w:val="both"/>
      </w:pPr>
      <w:r>
        <w:t>Государственная поддержка будет осуществляться посредством предоставления субсидий из областного бюджета (при условии софинансирования за счет средств федерального бюджета) на возмещение части затрат на уплату процентов по краткосрочным и инвестиционным кредитам, полученным в российских кредитных организациях и сельскохозяйственных кредитных потребительских кооперативах.</w:t>
      </w:r>
    </w:p>
    <w:p w:rsidR="007A23F8" w:rsidRDefault="007A23F8">
      <w:pPr>
        <w:pStyle w:val="ConsPlusNormal"/>
        <w:spacing w:before="220"/>
        <w:ind w:firstLine="540"/>
        <w:jc w:val="both"/>
      </w:pPr>
      <w:r>
        <w:t>Реализация мероприятия по развитию переработки продукции животноводства направлена на обеспечение населения молочными продуктами на основе увеличения производства цельномолочной продукции до 356,0 тыс. тонн, сыров и сырных продуктов - до 48,5 тыс. тонн, масла сливочного - до 14,6 тыс. тонн, повышения качества мясной и молочной продукции.</w:t>
      </w:r>
    </w:p>
    <w:p w:rsidR="007A23F8" w:rsidRDefault="007A23F8">
      <w:pPr>
        <w:pStyle w:val="ConsPlusNormal"/>
        <w:spacing w:before="220"/>
        <w:ind w:firstLine="540"/>
        <w:jc w:val="both"/>
      </w:pPr>
      <w:r>
        <w:t>В рамках осуществления мероприятия в части наращивания производства молочных продуктов предусматривается:</w:t>
      </w:r>
    </w:p>
    <w:p w:rsidR="007A23F8" w:rsidRDefault="007A23F8">
      <w:pPr>
        <w:pStyle w:val="ConsPlusNormal"/>
        <w:spacing w:before="220"/>
        <w:ind w:firstLine="540"/>
        <w:jc w:val="both"/>
      </w:pPr>
      <w:r>
        <w:t>- осуществление строительства новых, реконструкции и технического перевооружения действующих предприятий по производству цельномолочной продукции и сыров, масла сливочного, цехов и участков по переработке и сушке сыворотки на основе инновационных технологий и современного ресурсосберегающего оборудования;</w:t>
      </w:r>
    </w:p>
    <w:p w:rsidR="007A23F8" w:rsidRDefault="007A23F8">
      <w:pPr>
        <w:pStyle w:val="ConsPlusNormal"/>
        <w:spacing w:before="220"/>
        <w:ind w:firstLine="540"/>
        <w:jc w:val="both"/>
      </w:pPr>
      <w:r>
        <w:t>- обеспечение вовлечения в хозяйственный оборот вторичных ресурсов, получаемых при производстве молочной продукции;</w:t>
      </w:r>
    </w:p>
    <w:p w:rsidR="007A23F8" w:rsidRDefault="007A23F8">
      <w:pPr>
        <w:pStyle w:val="ConsPlusNormal"/>
        <w:spacing w:before="220"/>
        <w:ind w:firstLine="540"/>
        <w:jc w:val="both"/>
      </w:pPr>
      <w:r>
        <w:t xml:space="preserve">- расширение ассортимента выпускаемой продукции за счет внедрения инновационных технологий, повышающих пищевую и биологическую ценность продуктов, применения </w:t>
      </w:r>
      <w:r>
        <w:lastRenderedPageBreak/>
        <w:t>упаковочных материалов нового поколения.</w:t>
      </w:r>
    </w:p>
    <w:p w:rsidR="007A23F8" w:rsidRDefault="007A23F8">
      <w:pPr>
        <w:pStyle w:val="ConsPlusNormal"/>
        <w:spacing w:before="220"/>
        <w:ind w:firstLine="540"/>
        <w:jc w:val="both"/>
      </w:pPr>
      <w:r>
        <w:t>Государственная поддержка будет осуществляться посредством возмещения части затрат на уплату процентов по краткосрочным и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7A23F8" w:rsidRDefault="007A23F8">
      <w:pPr>
        <w:pStyle w:val="ConsPlusNormal"/>
        <w:spacing w:before="220"/>
        <w:ind w:firstLine="540"/>
        <w:jc w:val="both"/>
      </w:pPr>
      <w:r>
        <w:t>Реализация мероприятия по развитию инфраструктуры и логистического обеспечения рынка молока направлена на увеличение оснащенности организаций агропромышленного комплекса независимо от их организационно-правовых форм пунктами по приемке и первичной переработке молока, включая холодильную обработку и хранение молочной продукции.</w:t>
      </w:r>
    </w:p>
    <w:p w:rsidR="007A23F8" w:rsidRDefault="007A23F8">
      <w:pPr>
        <w:pStyle w:val="ConsPlusNormal"/>
        <w:spacing w:before="220"/>
        <w:ind w:firstLine="540"/>
        <w:jc w:val="both"/>
      </w:pPr>
      <w:r>
        <w:t>В рамках осуществления мероприятия предусматривается:</w:t>
      </w:r>
    </w:p>
    <w:p w:rsidR="007A23F8" w:rsidRDefault="007A23F8">
      <w:pPr>
        <w:pStyle w:val="ConsPlusNormal"/>
        <w:spacing w:before="220"/>
        <w:ind w:firstLine="540"/>
        <w:jc w:val="both"/>
      </w:pPr>
      <w:r>
        <w:t>- строительство, реконструкция и модернизация пунктов по приемке и первичной переработке молока, включая холодильную обработку и хранение молочной продукции;</w:t>
      </w:r>
    </w:p>
    <w:p w:rsidR="007A23F8" w:rsidRDefault="007A23F8">
      <w:pPr>
        <w:pStyle w:val="ConsPlusNormal"/>
        <w:spacing w:before="220"/>
        <w:ind w:firstLine="540"/>
        <w:jc w:val="both"/>
      </w:pPr>
      <w:r>
        <w:t>- приобретение автотранспорта для транспортировки молока.</w:t>
      </w:r>
    </w:p>
    <w:p w:rsidR="007A23F8" w:rsidRDefault="007A23F8">
      <w:pPr>
        <w:pStyle w:val="ConsPlusNormal"/>
        <w:spacing w:before="220"/>
        <w:ind w:firstLine="540"/>
        <w:jc w:val="both"/>
      </w:pPr>
      <w:r>
        <w:t>Государственная поддержка будет осуществляться посредством возмещения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7A23F8" w:rsidRDefault="007A23F8">
      <w:pPr>
        <w:pStyle w:val="ConsPlusNormal"/>
        <w:spacing w:before="220"/>
        <w:ind w:firstLine="540"/>
        <w:jc w:val="both"/>
      </w:pPr>
      <w:r>
        <w:t>Для оценки эффективности реализации основного мероприятия используются целевые показатели: производство сыров и сырных продуктов, производство масла сливочного, производство цельномолочной продукции.</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79" w:name="P5227"/>
      <w:bookmarkEnd w:id="79"/>
      <w:r>
        <w:t>Основное мероприятие 3 "Создание и модернизация объектов</w:t>
      </w:r>
    </w:p>
    <w:p w:rsidR="007A23F8" w:rsidRDefault="007A23F8">
      <w:pPr>
        <w:pStyle w:val="ConsPlusTitle"/>
        <w:jc w:val="center"/>
      </w:pPr>
      <w:r>
        <w:t>животноводческих комплексов молочного направления"</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развитию молочного скотоводства направлена на повышение инвестиционной привлекательности молочного скотоводства, рост поголовья крупного рогатого скота, в том числе коров, создание условий для воспроизводства в скотоводстве, создание условий для комплексного развития и повышения эффективности производства, конкурентоспособности отечественного молока-сырья и продуктов его переработки.</w:t>
      </w:r>
    </w:p>
    <w:p w:rsidR="007A23F8" w:rsidRDefault="007A23F8">
      <w:pPr>
        <w:pStyle w:val="ConsPlusNormal"/>
        <w:spacing w:before="220"/>
        <w:ind w:firstLine="540"/>
        <w:jc w:val="both"/>
      </w:pPr>
      <w:r>
        <w:t>Объект животноводческого комплекса молочного направления включает в себя комплекс зданий, строений и сооружений, предназначенный для обеспечения производства молока и оснащенный производственными помещениями для содержания и доения коров и (или) коз, выращивания молодняка, откорма, искусственного осеменения, объединенный единым технологическим процессом на базе комплексной механизации производственных процессов, а также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rsidR="007A23F8" w:rsidRDefault="007A23F8">
      <w:pPr>
        <w:pStyle w:val="ConsPlusNormal"/>
        <w:spacing w:before="220"/>
        <w:ind w:firstLine="540"/>
        <w:jc w:val="both"/>
      </w:pPr>
      <w:r>
        <w:t>В рамках данного основного мероприятия будет осуществляться государственная поддержка в виде предоставления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модернизацию животноводческих комплексов молочного направления (молочных ферм), а также на приобретение техники и оборудования на цели предоставления субсидии.</w:t>
      </w:r>
    </w:p>
    <w:p w:rsidR="007A23F8" w:rsidRDefault="007A23F8">
      <w:pPr>
        <w:pStyle w:val="ConsPlusNormal"/>
        <w:spacing w:before="220"/>
        <w:ind w:firstLine="540"/>
        <w:jc w:val="both"/>
      </w:pPr>
      <w:r>
        <w:lastRenderedPageBreak/>
        <w:t>Субсидии предоставляются сельскохозяйственным товаропроизводителям (кроме граждан, ведущих личное подсобное хозяйство) и другим организациям агропромышленного комплекса на возмещение части прямых понесенных затрат на создание и модернизацию животноводческих комплексов молочного направления (молочных ферм), а также на приобретение техники и оборудования на цели предоставления субсидии.</w:t>
      </w:r>
    </w:p>
    <w:p w:rsidR="007A23F8" w:rsidRDefault="007A23F8">
      <w:pPr>
        <w:pStyle w:val="ConsPlusNormal"/>
        <w:spacing w:before="220"/>
        <w:ind w:firstLine="540"/>
        <w:jc w:val="both"/>
      </w:pPr>
      <w:r>
        <w:t>Субсидии предоставляются на возмещение части прямых понесенных затрат на создание и модернизацию животноводческих комплексов молочного направления (молочных ферм), по которым строительство и (или) модернизация начаты не ранее 1 января года, предшествующего году предоставления субсидии,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проведением проверки достоверности определения сметной стоимости объектов.</w:t>
      </w:r>
    </w:p>
    <w:p w:rsidR="007A23F8" w:rsidRDefault="007A23F8">
      <w:pPr>
        <w:pStyle w:val="ConsPlusNormal"/>
        <w:spacing w:before="220"/>
        <w:ind w:firstLine="540"/>
        <w:jc w:val="both"/>
      </w:pPr>
      <w:r>
        <w:t>Отбор инвестиционных проектов осуществляется в пределах ассигнований федерального бюджета, предусмотренных федеральным законом о федеральном бюджете на соответствующий финансовый год и плановый период в порядке, устанавливаемом Министерством сельского хозяйства Российской Федерации.</w:t>
      </w:r>
    </w:p>
    <w:p w:rsidR="007A23F8" w:rsidRDefault="007A23F8">
      <w:pPr>
        <w:pStyle w:val="ConsPlusNormal"/>
        <w:spacing w:before="220"/>
        <w:ind w:firstLine="540"/>
        <w:jc w:val="both"/>
      </w:pPr>
      <w:r>
        <w:t>Для оценки реализации указанного основного мероприятия используется показатель "количество скотомест на строящихся, модернизируемых и введенных в эксплуатацию животноводческих комплексах молочного направления (молочных фермах)".</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3"/>
      </w:pPr>
      <w:r>
        <w:t>Раздел 3. ХАРАКТЕРИСТИКА МЕР ГОСУДАРСТВЕННОГО РЕГУЛИРОВАНИЯ</w:t>
      </w:r>
    </w:p>
    <w:p w:rsidR="007A23F8" w:rsidRDefault="007A23F8">
      <w:pPr>
        <w:pStyle w:val="ConsPlusNormal"/>
        <w:jc w:val="both"/>
      </w:pPr>
    </w:p>
    <w:p w:rsidR="007A23F8" w:rsidRDefault="007A23F8">
      <w:pPr>
        <w:pStyle w:val="ConsPlusNormal"/>
        <w:ind w:firstLine="540"/>
        <w:jc w:val="both"/>
      </w:pPr>
      <w:r>
        <w:t>Меры государственного регулирования в рамках подпрограммы не предусмотрены.</w:t>
      </w:r>
    </w:p>
    <w:p w:rsidR="007A23F8" w:rsidRDefault="007A23F8">
      <w:pPr>
        <w:pStyle w:val="ConsPlusNormal"/>
        <w:jc w:val="both"/>
      </w:pPr>
    </w:p>
    <w:p w:rsidR="007A23F8" w:rsidRDefault="007A23F8">
      <w:pPr>
        <w:pStyle w:val="ConsPlusTitle"/>
        <w:jc w:val="center"/>
        <w:outlineLvl w:val="3"/>
      </w:pPr>
      <w:r>
        <w:t>Раздел 4. ХАРАКТЕРИСТИКА ОСНОВНЫХ МЕРОПРИЯТИЙ,</w:t>
      </w:r>
    </w:p>
    <w:p w:rsidR="007A23F8" w:rsidRDefault="007A23F8">
      <w:pPr>
        <w:pStyle w:val="ConsPlusTitle"/>
        <w:jc w:val="center"/>
      </w:pPr>
      <w:r>
        <w:t>РЕАЛИЗУЕМЫХ МУНИЦИПАЛЬНЫМИ ОБРАЗОВАНИЯМИ ВОРОНЕЖСКОЙ ОБЛАСТИ</w:t>
      </w:r>
    </w:p>
    <w:p w:rsidR="007A23F8" w:rsidRDefault="007A23F8">
      <w:pPr>
        <w:pStyle w:val="ConsPlusNormal"/>
        <w:jc w:val="both"/>
      </w:pPr>
    </w:p>
    <w:p w:rsidR="007A23F8" w:rsidRDefault="007A23F8">
      <w:pPr>
        <w:pStyle w:val="ConsPlusNormal"/>
        <w:ind w:firstLine="540"/>
        <w:jc w:val="both"/>
      </w:pPr>
      <w:r>
        <w:t>Мероприятия, реализуемые муниципальными образованиями Воронежской области, в рамках подпрограммы не предусмотрены.</w:t>
      </w:r>
    </w:p>
    <w:p w:rsidR="007A23F8" w:rsidRDefault="007A23F8">
      <w:pPr>
        <w:pStyle w:val="ConsPlusNormal"/>
        <w:jc w:val="both"/>
      </w:pPr>
    </w:p>
    <w:p w:rsidR="007A23F8" w:rsidRDefault="007A23F8">
      <w:pPr>
        <w:pStyle w:val="ConsPlusTitle"/>
        <w:jc w:val="center"/>
        <w:outlineLvl w:val="3"/>
      </w:pPr>
      <w:r>
        <w:t>Раздел 5. ИНФОРМАЦИЯ ОБ УЧАСТИИ АКЦИОНЕРНЫХ ОБЩЕСТВ</w:t>
      </w:r>
    </w:p>
    <w:p w:rsidR="007A23F8" w:rsidRDefault="007A23F8">
      <w:pPr>
        <w:pStyle w:val="ConsPlusTitle"/>
        <w:jc w:val="center"/>
      </w:pPr>
      <w:r>
        <w:t>С ГОСУДАРСТВЕННЫМ УЧАСТИЕМ, ОБЩЕСТВЕННЫХ, НАУЧНЫХ И ИНЫХ</w:t>
      </w:r>
    </w:p>
    <w:p w:rsidR="007A23F8" w:rsidRDefault="007A23F8">
      <w:pPr>
        <w:pStyle w:val="ConsPlusTitle"/>
        <w:jc w:val="center"/>
      </w:pPr>
      <w:r>
        <w:t>ОРГАНИЗАЦИЙ, А ТАКЖЕ ГОСУДАРСТВЕННЫХ ВНЕБЮДЖЕТНЫХ ФОНДОВ</w:t>
      </w:r>
    </w:p>
    <w:p w:rsidR="007A23F8" w:rsidRDefault="007A23F8">
      <w:pPr>
        <w:pStyle w:val="ConsPlusTitle"/>
        <w:jc w:val="center"/>
      </w:pPr>
      <w:r>
        <w:t>И ФИЗИЧЕСКИХ ЛИЦ В РЕАЛИЗАЦИИ ПОДПРОГРАММЫ</w:t>
      </w:r>
    </w:p>
    <w:p w:rsidR="007A23F8" w:rsidRDefault="007A23F8">
      <w:pPr>
        <w:pStyle w:val="ConsPlusNormal"/>
        <w:jc w:val="both"/>
      </w:pPr>
    </w:p>
    <w:p w:rsidR="007A23F8" w:rsidRDefault="007A23F8">
      <w:pPr>
        <w:pStyle w:val="ConsPlusNormal"/>
        <w:ind w:firstLine="540"/>
        <w:jc w:val="both"/>
      </w:pPr>
      <w:r>
        <w:t>В реализации подпрограммы принимает участие Воронежский филиал АО "Россельхозбанк".</w:t>
      </w:r>
    </w:p>
    <w:p w:rsidR="007A23F8" w:rsidRDefault="007A23F8">
      <w:pPr>
        <w:pStyle w:val="ConsPlusNormal"/>
        <w:spacing w:before="220"/>
        <w:ind w:firstLine="540"/>
        <w:jc w:val="both"/>
      </w:pPr>
      <w:r>
        <w:t>Одной из основных задач Воронежского филиала АО "Россельхозбанк" является кредитно-финансовое обеспечение мероприятий подпрограммы.</w:t>
      </w:r>
    </w:p>
    <w:p w:rsidR="007A23F8" w:rsidRDefault="007A23F8">
      <w:pPr>
        <w:pStyle w:val="ConsPlusNormal"/>
        <w:jc w:val="both"/>
      </w:pPr>
    </w:p>
    <w:p w:rsidR="007A23F8" w:rsidRDefault="007A23F8">
      <w:pPr>
        <w:pStyle w:val="ConsPlusTitle"/>
        <w:jc w:val="center"/>
        <w:outlineLvl w:val="3"/>
      </w:pPr>
      <w:r>
        <w:t>Раздел 6. ФИНАНСОВОЕ ОБЕСПЕЧЕНИЕ РЕАЛИЗАЦИИ ПОДПРОГРАММЫ</w:t>
      </w:r>
    </w:p>
    <w:p w:rsidR="007A23F8" w:rsidRDefault="007A23F8">
      <w:pPr>
        <w:pStyle w:val="ConsPlusNormal"/>
        <w:jc w:val="both"/>
      </w:pPr>
    </w:p>
    <w:p w:rsidR="007A23F8" w:rsidRDefault="007A23F8">
      <w:pPr>
        <w:pStyle w:val="ConsPlusNormal"/>
        <w:ind w:firstLine="540"/>
        <w:jc w:val="both"/>
      </w:pPr>
      <w:r>
        <w:t>Объем бюджетных ассигнований в 2015 - 2016 годах на реализацию подпрограммы составляет:</w:t>
      </w:r>
    </w:p>
    <w:p w:rsidR="007A23F8" w:rsidRDefault="007A23F8">
      <w:pPr>
        <w:pStyle w:val="ConsPlusNormal"/>
        <w:spacing w:before="220"/>
        <w:ind w:firstLine="540"/>
        <w:jc w:val="both"/>
      </w:pPr>
      <w:r>
        <w:t>- средства, поступившие из федерального бюджета, - 2322473,8 тыс. рублей;</w:t>
      </w:r>
    </w:p>
    <w:p w:rsidR="007A23F8" w:rsidRDefault="007A23F8">
      <w:pPr>
        <w:pStyle w:val="ConsPlusNormal"/>
        <w:jc w:val="both"/>
      </w:pPr>
      <w:r>
        <w:t xml:space="preserve">(в ред. </w:t>
      </w:r>
      <w:hyperlink r:id="rId535"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lastRenderedPageBreak/>
        <w:t>- средства областного бюджета - 467916,7 тыс. рублей.</w:t>
      </w:r>
    </w:p>
    <w:p w:rsidR="007A23F8" w:rsidRDefault="007A23F8">
      <w:pPr>
        <w:pStyle w:val="ConsPlusNormal"/>
        <w:jc w:val="both"/>
      </w:pPr>
      <w:r>
        <w:t xml:space="preserve">(в ред. </w:t>
      </w:r>
      <w:hyperlink r:id="rId536"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Все мероприятия подпрограммы предусматривают софинансирование из федерального бюджета. Уровень софинансирования определяется по каждому мероприятию и составляет от 20 до 100 процентов общих затрат на мероприятие.</w:t>
      </w:r>
    </w:p>
    <w:p w:rsidR="007A23F8" w:rsidRDefault="007A23F8">
      <w:pPr>
        <w:pStyle w:val="ConsPlusNormal"/>
        <w:spacing w:before="220"/>
        <w:ind w:firstLine="540"/>
        <w:jc w:val="both"/>
      </w:pPr>
      <w:r>
        <w:t>Кроме предусмотренных в подпрограмме мероприятий правительство Воронежской области может разрабатывать дополнительные мероприятия, которые будут финансироваться за счет бюджета Воронежской области.</w:t>
      </w:r>
    </w:p>
    <w:p w:rsidR="007A23F8" w:rsidRDefault="007A23F8">
      <w:pPr>
        <w:pStyle w:val="ConsPlusNormal"/>
        <w:jc w:val="both"/>
      </w:pPr>
    </w:p>
    <w:p w:rsidR="007A23F8" w:rsidRDefault="007A23F8">
      <w:pPr>
        <w:pStyle w:val="ConsPlusTitle"/>
        <w:jc w:val="center"/>
        <w:outlineLvl w:val="3"/>
      </w:pPr>
      <w:r>
        <w:t>Раздел 7. АНАЛИЗ РИСКОВ РЕАЛИЗАЦИИ ПОДПРОГРАММЫ</w:t>
      </w:r>
    </w:p>
    <w:p w:rsidR="007A23F8" w:rsidRDefault="007A23F8">
      <w:pPr>
        <w:pStyle w:val="ConsPlusTitle"/>
        <w:jc w:val="center"/>
      </w:pPr>
      <w:r>
        <w:t>И ОПИСАНИЕ МЕР УПРАВЛЕНИЯ РИСКАМИ РЕАЛИЗАЦИИ ПОДПРОГРАММЫ</w:t>
      </w:r>
    </w:p>
    <w:p w:rsidR="007A23F8" w:rsidRDefault="007A23F8">
      <w:pPr>
        <w:pStyle w:val="ConsPlusNormal"/>
        <w:jc w:val="both"/>
      </w:pPr>
    </w:p>
    <w:p w:rsidR="007A23F8" w:rsidRDefault="007A23F8">
      <w:pPr>
        <w:pStyle w:val="ConsPlusNormal"/>
        <w:ind w:firstLine="540"/>
        <w:jc w:val="both"/>
      </w:pPr>
      <w:r>
        <w:t>К рискам, которые могут оказать влияние на достижение запланированных целей, относятся:</w:t>
      </w:r>
    </w:p>
    <w:p w:rsidR="007A23F8" w:rsidRDefault="007A23F8">
      <w:pPr>
        <w:pStyle w:val="ConsPlusNormal"/>
        <w:spacing w:before="220"/>
        <w:ind w:firstLine="540"/>
        <w:jc w:val="both"/>
      </w:pPr>
      <w:r>
        <w:t>- неполное финансирование подпрограммы, отсутствие прямых мер поддержки, стимулирующих восстановление поголовья крупного рогатого скота, в том числе коров;</w:t>
      </w:r>
    </w:p>
    <w:p w:rsidR="007A23F8" w:rsidRDefault="007A23F8">
      <w:pPr>
        <w:pStyle w:val="ConsPlusNormal"/>
        <w:spacing w:before="220"/>
        <w:ind w:firstLine="540"/>
        <w:jc w:val="both"/>
      </w:pPr>
      <w:r>
        <w:t>- неблагоприятная рыночная конъюнктура, затрудняющая реализацию дополнительных объемов мяса областного производства.</w:t>
      </w:r>
    </w:p>
    <w:p w:rsidR="007A23F8" w:rsidRDefault="007A23F8">
      <w:pPr>
        <w:pStyle w:val="ConsPlusNormal"/>
        <w:spacing w:before="220"/>
        <w:ind w:firstLine="540"/>
        <w:jc w:val="both"/>
      </w:pPr>
      <w:r>
        <w:t>К мерам управления рисками, которые могут оказать влияние на достижение запланированных целей, относятся:</w:t>
      </w:r>
    </w:p>
    <w:p w:rsidR="007A23F8" w:rsidRDefault="007A23F8">
      <w:pPr>
        <w:pStyle w:val="ConsPlusNormal"/>
        <w:spacing w:before="220"/>
        <w:ind w:firstLine="540"/>
        <w:jc w:val="both"/>
      </w:pPr>
      <w:r>
        <w:t>- увеличение доли частных инвестиций через создание условий привлекательности для инвесторов в развитии животноводства в рамках государственно-частного партнерства, в том числе содействие в покупке земельных угодий, подключении к электро- и газовым сетям, строительстве дорог и других объектов;</w:t>
      </w:r>
    </w:p>
    <w:p w:rsidR="007A23F8" w:rsidRDefault="007A23F8">
      <w:pPr>
        <w:pStyle w:val="ConsPlusNormal"/>
        <w:spacing w:before="220"/>
        <w:ind w:firstLine="540"/>
        <w:jc w:val="both"/>
      </w:pPr>
      <w:r>
        <w:t>- обеспечение повышения конкурентоспособности животноводческой продукции на основе комплексной модернизации, совершенствования обменно-распределительных отношений производителей молока, его переработчиков, а также торговых организаций на основе согласования интересов каждого из них;</w:t>
      </w:r>
    </w:p>
    <w:p w:rsidR="007A23F8" w:rsidRDefault="007A23F8">
      <w:pPr>
        <w:pStyle w:val="ConsPlusNormal"/>
        <w:spacing w:before="220"/>
        <w:ind w:firstLine="540"/>
        <w:jc w:val="both"/>
      </w:pPr>
      <w:r>
        <w:t>- создание условий для инвесторов в целях осуществления строительства и реконструкции предприятий по производству и переработке с использованием современных технологий.</w:t>
      </w:r>
    </w:p>
    <w:p w:rsidR="007A23F8" w:rsidRDefault="007A23F8">
      <w:pPr>
        <w:pStyle w:val="ConsPlusNormal"/>
        <w:jc w:val="both"/>
      </w:pPr>
    </w:p>
    <w:p w:rsidR="007A23F8" w:rsidRDefault="007A23F8">
      <w:pPr>
        <w:pStyle w:val="ConsPlusTitle"/>
        <w:jc w:val="center"/>
        <w:outlineLvl w:val="3"/>
      </w:pPr>
      <w:r>
        <w:t>Раздел 8. ОЦЕНКА ЭФФЕКТИВНОСТИ РЕАЛИЗАЦИИ ПОДПРОГРАММЫ</w:t>
      </w:r>
    </w:p>
    <w:p w:rsidR="007A23F8" w:rsidRDefault="007A23F8">
      <w:pPr>
        <w:pStyle w:val="ConsPlusNormal"/>
        <w:jc w:val="both"/>
      </w:pPr>
    </w:p>
    <w:p w:rsidR="007A23F8" w:rsidRDefault="007A23F8">
      <w:pPr>
        <w:pStyle w:val="ConsPlusNormal"/>
        <w:ind w:firstLine="540"/>
        <w:jc w:val="both"/>
      </w:pPr>
      <w:r>
        <w:t>В результате реализации мероприятий подпрограммы к 2016 году планируется достижение следующих основных показателей, характеризующих эффективность реализации подпрограммы:</w:t>
      </w:r>
    </w:p>
    <w:p w:rsidR="007A23F8" w:rsidRDefault="007A23F8">
      <w:pPr>
        <w:pStyle w:val="ConsPlusNormal"/>
        <w:spacing w:before="220"/>
        <w:ind w:firstLine="540"/>
        <w:jc w:val="both"/>
      </w:pPr>
      <w:r>
        <w:t>в количественном выражении:</w:t>
      </w:r>
    </w:p>
    <w:p w:rsidR="007A23F8" w:rsidRDefault="007A23F8">
      <w:pPr>
        <w:pStyle w:val="ConsPlusNormal"/>
        <w:spacing w:before="220"/>
        <w:ind w:firstLine="540"/>
        <w:jc w:val="both"/>
      </w:pPr>
      <w:r>
        <w:t>- уровень освоения предусмотренных объемов финансирования - не менее 95 процентов ежегодно;</w:t>
      </w:r>
    </w:p>
    <w:p w:rsidR="007A23F8" w:rsidRDefault="007A23F8">
      <w:pPr>
        <w:pStyle w:val="ConsPlusNormal"/>
        <w:spacing w:before="220"/>
        <w:ind w:firstLine="540"/>
        <w:jc w:val="both"/>
      </w:pPr>
      <w:r>
        <w:t>- надоено молока в расчете на одну корову молочного стада в сельскохозяйственных организациях - до 5800 кг;</w:t>
      </w:r>
    </w:p>
    <w:p w:rsidR="007A23F8" w:rsidRDefault="007A23F8">
      <w:pPr>
        <w:pStyle w:val="ConsPlusNormal"/>
        <w:spacing w:before="220"/>
        <w:ind w:firstLine="540"/>
        <w:jc w:val="both"/>
      </w:pPr>
      <w:r>
        <w:t>- производство молока в хозяйствах всех категорий - до 793,7 тыс. тонн;</w:t>
      </w:r>
    </w:p>
    <w:p w:rsidR="007A23F8" w:rsidRDefault="007A23F8">
      <w:pPr>
        <w:pStyle w:val="ConsPlusNormal"/>
        <w:spacing w:before="220"/>
        <w:ind w:firstLine="540"/>
        <w:jc w:val="both"/>
      </w:pPr>
      <w:r>
        <w:t>- товарность молока в сельскохозяйственных организациях, крестьянских (фермерских) хозяйствах, включая индивидуальных предпринимателей, - на уровне 92 процентов;</w:t>
      </w:r>
    </w:p>
    <w:p w:rsidR="007A23F8" w:rsidRDefault="007A23F8">
      <w:pPr>
        <w:pStyle w:val="ConsPlusNormal"/>
        <w:spacing w:before="220"/>
        <w:ind w:firstLine="540"/>
        <w:jc w:val="both"/>
      </w:pPr>
      <w:r>
        <w:lastRenderedPageBreak/>
        <w:t>- производство сыров и сырных продуктов - до 48,5 тыс. тонн;</w:t>
      </w:r>
    </w:p>
    <w:p w:rsidR="007A23F8" w:rsidRDefault="007A23F8">
      <w:pPr>
        <w:pStyle w:val="ConsPlusNormal"/>
        <w:spacing w:before="220"/>
        <w:ind w:firstLine="540"/>
        <w:jc w:val="both"/>
      </w:pPr>
      <w:r>
        <w:t>- производство масла сливочного - до 14,6 тыс. тонн;</w:t>
      </w:r>
    </w:p>
    <w:p w:rsidR="007A23F8" w:rsidRDefault="007A23F8">
      <w:pPr>
        <w:pStyle w:val="ConsPlusNormal"/>
        <w:spacing w:before="220"/>
        <w:ind w:firstLine="540"/>
        <w:jc w:val="both"/>
      </w:pPr>
      <w:r>
        <w:t>- производство цельномолочной продукции - 373 тыс. тонн в 2016 году;</w:t>
      </w:r>
    </w:p>
    <w:p w:rsidR="007A23F8" w:rsidRDefault="007A23F8">
      <w:pPr>
        <w:pStyle w:val="ConsPlusNormal"/>
        <w:spacing w:before="220"/>
        <w:ind w:firstLine="540"/>
        <w:jc w:val="both"/>
      </w:pPr>
      <w:r>
        <w:t>- количество скотомест на строящихся, модернизируемых и введенных в эксплуатацию животноводческих комплексах молочного направления (молочных фермах) - 6,0 тыс. скотомест;</w:t>
      </w:r>
    </w:p>
    <w:p w:rsidR="007A23F8" w:rsidRDefault="007A23F8">
      <w:pPr>
        <w:pStyle w:val="ConsPlusNormal"/>
        <w:spacing w:before="220"/>
        <w:ind w:firstLine="540"/>
        <w:jc w:val="both"/>
      </w:pPr>
      <w:r>
        <w:t>в качественном выражении:</w:t>
      </w:r>
    </w:p>
    <w:p w:rsidR="007A23F8" w:rsidRDefault="007A23F8">
      <w:pPr>
        <w:pStyle w:val="ConsPlusNormal"/>
        <w:spacing w:before="220"/>
        <w:ind w:firstLine="540"/>
        <w:jc w:val="both"/>
      </w:pPr>
      <w:r>
        <w:t>- комплексное развитие и повышение эффективности производства молока-сырья и продуктов его переработки;</w:t>
      </w:r>
    </w:p>
    <w:p w:rsidR="007A23F8" w:rsidRDefault="007A23F8">
      <w:pPr>
        <w:pStyle w:val="ConsPlusNormal"/>
        <w:spacing w:before="220"/>
        <w:ind w:firstLine="540"/>
        <w:jc w:val="both"/>
      </w:pPr>
      <w:r>
        <w:t>- повышение конкурентоспособности молочной продукции на внутреннем и внешнем рынках.</w:t>
      </w:r>
    </w:p>
    <w:p w:rsidR="007A23F8" w:rsidRDefault="007A23F8">
      <w:pPr>
        <w:pStyle w:val="ConsPlusNormal"/>
        <w:spacing w:before="220"/>
        <w:ind w:firstLine="540"/>
        <w:jc w:val="both"/>
      </w:pPr>
      <w:r>
        <w:t xml:space="preserve">Прогнозные значения показателей (индикаторов) достижения целей и решения задач государственной программы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2"/>
      </w:pPr>
      <w:bookmarkStart w:id="80" w:name="P5294"/>
      <w:bookmarkEnd w:id="80"/>
      <w:r>
        <w:t>Подпрограмма 11 "Поддержка племенного дела, селекции</w:t>
      </w:r>
    </w:p>
    <w:p w:rsidR="007A23F8" w:rsidRDefault="007A23F8">
      <w:pPr>
        <w:pStyle w:val="ConsPlusTitle"/>
        <w:jc w:val="center"/>
      </w:pPr>
      <w:r>
        <w:t>и семеноводства"</w:t>
      </w:r>
    </w:p>
    <w:p w:rsidR="007A23F8" w:rsidRDefault="007A23F8">
      <w:pPr>
        <w:pStyle w:val="ConsPlusNormal"/>
        <w:jc w:val="both"/>
      </w:pPr>
    </w:p>
    <w:p w:rsidR="007A23F8" w:rsidRDefault="007A23F8">
      <w:pPr>
        <w:pStyle w:val="ConsPlusTitle"/>
        <w:jc w:val="center"/>
        <w:outlineLvl w:val="3"/>
      </w:pPr>
      <w:r>
        <w:t>Паспорт</w:t>
      </w:r>
    </w:p>
    <w:p w:rsidR="007A23F8" w:rsidRDefault="007A23F8">
      <w:pPr>
        <w:pStyle w:val="ConsPlusTitle"/>
        <w:jc w:val="center"/>
      </w:pPr>
      <w:r>
        <w:t>подпрограммы 11 "Поддержка племенного дела,</w:t>
      </w:r>
    </w:p>
    <w:p w:rsidR="007A23F8" w:rsidRDefault="007A23F8">
      <w:pPr>
        <w:pStyle w:val="ConsPlusTitle"/>
        <w:jc w:val="center"/>
      </w:pPr>
      <w:r>
        <w:t>селекции и семеноводства"</w:t>
      </w:r>
    </w:p>
    <w:p w:rsidR="007A23F8" w:rsidRDefault="007A23F8">
      <w:pPr>
        <w:pStyle w:val="ConsPlusTitle"/>
        <w:jc w:val="center"/>
      </w:pPr>
      <w:r>
        <w:t>государственной программы Воронежской области</w:t>
      </w:r>
    </w:p>
    <w:p w:rsidR="007A23F8" w:rsidRDefault="007A23F8">
      <w:pPr>
        <w:pStyle w:val="ConsPlusTitle"/>
        <w:jc w:val="center"/>
      </w:pPr>
      <w:r>
        <w:t>"Развитие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7A23F8">
        <w:tc>
          <w:tcPr>
            <w:tcW w:w="2324" w:type="dxa"/>
          </w:tcPr>
          <w:p w:rsidR="007A23F8" w:rsidRDefault="007A23F8">
            <w:pPr>
              <w:pStyle w:val="ConsPlusNormal"/>
            </w:pPr>
            <w:r>
              <w:t>Исполнители подпрограммы</w:t>
            </w:r>
          </w:p>
        </w:tc>
        <w:tc>
          <w:tcPr>
            <w:tcW w:w="6746" w:type="dxa"/>
          </w:tcPr>
          <w:p w:rsidR="007A23F8" w:rsidRDefault="007A23F8">
            <w:pPr>
              <w:pStyle w:val="ConsPlusNormal"/>
              <w:jc w:val="both"/>
            </w:pPr>
            <w:r>
              <w:t>Департамент аграрной политики Воронежской области</w:t>
            </w:r>
          </w:p>
        </w:tc>
      </w:tr>
      <w:tr w:rsidR="007A23F8">
        <w:tc>
          <w:tcPr>
            <w:tcW w:w="2324" w:type="dxa"/>
          </w:tcPr>
          <w:p w:rsidR="007A23F8" w:rsidRDefault="007A23F8">
            <w:pPr>
              <w:pStyle w:val="ConsPlusNormal"/>
            </w:pPr>
            <w:r>
              <w:t>Основные мероприятия, входящие в состав подпрограммы</w:t>
            </w:r>
          </w:p>
        </w:tc>
        <w:tc>
          <w:tcPr>
            <w:tcW w:w="6746" w:type="dxa"/>
          </w:tcPr>
          <w:p w:rsidR="007A23F8" w:rsidRDefault="007A23F8">
            <w:pPr>
              <w:pStyle w:val="ConsPlusNormal"/>
              <w:jc w:val="both"/>
            </w:pPr>
            <w:r>
              <w:t xml:space="preserve">- </w:t>
            </w:r>
            <w:hyperlink w:anchor="P5441" w:history="1">
              <w:r>
                <w:rPr>
                  <w:color w:val="0000FF"/>
                </w:rPr>
                <w:t>развитие</w:t>
              </w:r>
            </w:hyperlink>
            <w:r>
              <w:t xml:space="preserve"> элитного семеноводства;</w:t>
            </w:r>
          </w:p>
          <w:p w:rsidR="007A23F8" w:rsidRDefault="007A23F8">
            <w:pPr>
              <w:pStyle w:val="ConsPlusNormal"/>
              <w:jc w:val="both"/>
            </w:pPr>
            <w:r>
              <w:t xml:space="preserve">- </w:t>
            </w:r>
            <w:hyperlink w:anchor="P5450" w:history="1">
              <w:r>
                <w:rPr>
                  <w:color w:val="0000FF"/>
                </w:rPr>
                <w:t>племенное животноводство</w:t>
              </w:r>
            </w:hyperlink>
            <w:r>
              <w:t>;</w:t>
            </w:r>
          </w:p>
          <w:p w:rsidR="007A23F8" w:rsidRDefault="007A23F8">
            <w:pPr>
              <w:pStyle w:val="ConsPlusNormal"/>
              <w:jc w:val="both"/>
            </w:pPr>
            <w:r>
              <w:t xml:space="preserve">- </w:t>
            </w:r>
            <w:hyperlink w:anchor="P5466" w:history="1">
              <w:r>
                <w:rPr>
                  <w:color w:val="0000FF"/>
                </w:rPr>
                <w:t>развитие</w:t>
              </w:r>
            </w:hyperlink>
            <w:r>
              <w:t xml:space="preserve"> племенной базы мясного скотоводства;</w:t>
            </w:r>
          </w:p>
          <w:p w:rsidR="007A23F8" w:rsidRDefault="007A23F8">
            <w:pPr>
              <w:pStyle w:val="ConsPlusNormal"/>
              <w:jc w:val="both"/>
            </w:pPr>
            <w:r>
              <w:t xml:space="preserve">- </w:t>
            </w:r>
            <w:hyperlink w:anchor="P5485" w:history="1">
              <w:r>
                <w:rPr>
                  <w:color w:val="0000FF"/>
                </w:rPr>
                <w:t>создание</w:t>
              </w:r>
            </w:hyperlink>
            <w:r>
              <w:t xml:space="preserve"> и модернизация объектов селекционно-семеноводческих центров;</w:t>
            </w:r>
          </w:p>
          <w:p w:rsidR="007A23F8" w:rsidRDefault="007A23F8">
            <w:pPr>
              <w:pStyle w:val="ConsPlusNormal"/>
              <w:jc w:val="both"/>
            </w:pPr>
            <w:r>
              <w:t xml:space="preserve">- </w:t>
            </w:r>
            <w:hyperlink w:anchor="P5495" w:history="1">
              <w:r>
                <w:rPr>
                  <w:color w:val="0000FF"/>
                </w:rPr>
                <w:t>развитие</w:t>
              </w:r>
            </w:hyperlink>
            <w:r>
              <w:t xml:space="preserve"> племенной базы молочного скотоводства;</w:t>
            </w:r>
          </w:p>
          <w:p w:rsidR="007A23F8" w:rsidRDefault="007A23F8">
            <w:pPr>
              <w:pStyle w:val="ConsPlusNormal"/>
              <w:jc w:val="both"/>
            </w:pPr>
            <w:r>
              <w:t xml:space="preserve">- </w:t>
            </w:r>
            <w:hyperlink w:anchor="P5518" w:history="1">
              <w:r>
                <w:rPr>
                  <w:color w:val="0000FF"/>
                </w:rPr>
                <w:t>поддержка</w:t>
              </w:r>
            </w:hyperlink>
            <w:r>
              <w:t xml:space="preserve"> экономически значимой региональной программы Воронежской области по развитию семеноводства сахарной свеклы отечественной селекции;</w:t>
            </w:r>
          </w:p>
          <w:p w:rsidR="007A23F8" w:rsidRDefault="007A23F8">
            <w:pPr>
              <w:pStyle w:val="ConsPlusNormal"/>
              <w:jc w:val="both"/>
            </w:pPr>
            <w:r>
              <w:t xml:space="preserve">- </w:t>
            </w:r>
            <w:hyperlink w:anchor="P5528" w:history="1">
              <w:r>
                <w:rPr>
                  <w:color w:val="0000FF"/>
                </w:rPr>
                <w:t>государственная поддержка</w:t>
              </w:r>
            </w:hyperlink>
            <w:r>
              <w:t xml:space="preserve"> кредитования развития селекционно-генетических и селекционно-семеноводческих центров в подотраслях животноводства и растениеводства</w:t>
            </w:r>
          </w:p>
        </w:tc>
      </w:tr>
      <w:tr w:rsidR="007A23F8">
        <w:tc>
          <w:tcPr>
            <w:tcW w:w="2324" w:type="dxa"/>
          </w:tcPr>
          <w:p w:rsidR="007A23F8" w:rsidRDefault="007A23F8">
            <w:pPr>
              <w:pStyle w:val="ConsPlusNormal"/>
            </w:pPr>
            <w:r>
              <w:t xml:space="preserve">Основные мероприятия, входящие в состав подпрограммы, в рамках которых реализуются мероприятия, входящие в состав проектов (программ) </w:t>
            </w:r>
            <w:r>
              <w:lastRenderedPageBreak/>
              <w:t>по основным направлениям стратегического развития РФ</w:t>
            </w:r>
          </w:p>
        </w:tc>
        <w:tc>
          <w:tcPr>
            <w:tcW w:w="6746" w:type="dxa"/>
          </w:tcPr>
          <w:p w:rsidR="007A23F8" w:rsidRDefault="007A23F8">
            <w:pPr>
              <w:pStyle w:val="ConsPlusNormal"/>
              <w:jc w:val="both"/>
            </w:pPr>
            <w:r>
              <w:lastRenderedPageBreak/>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 отсутствуют</w:t>
            </w:r>
          </w:p>
        </w:tc>
      </w:tr>
      <w:tr w:rsidR="007A23F8">
        <w:tc>
          <w:tcPr>
            <w:tcW w:w="2324" w:type="dxa"/>
          </w:tcPr>
          <w:p w:rsidR="007A23F8" w:rsidRDefault="007A23F8">
            <w:pPr>
              <w:pStyle w:val="ConsPlusNormal"/>
            </w:pPr>
            <w:r>
              <w:lastRenderedPageBreak/>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ведомственных проектов (программ), отсутствуют</w:t>
            </w:r>
          </w:p>
        </w:tc>
      </w:tr>
      <w:tr w:rsidR="007A23F8">
        <w:tc>
          <w:tcPr>
            <w:tcW w:w="2324" w:type="dxa"/>
          </w:tcPr>
          <w:p w:rsidR="007A23F8" w:rsidRDefault="007A23F8">
            <w:pPr>
              <w:pStyle w:val="ConsPlusNormal"/>
            </w:pPr>
            <w:r>
              <w:t>Цель подпрограммы</w:t>
            </w:r>
          </w:p>
        </w:tc>
        <w:tc>
          <w:tcPr>
            <w:tcW w:w="6746" w:type="dxa"/>
          </w:tcPr>
          <w:p w:rsidR="007A23F8" w:rsidRDefault="007A23F8">
            <w:pPr>
              <w:pStyle w:val="ConsPlusNormal"/>
              <w:jc w:val="both"/>
            </w:pPr>
            <w:r>
              <w:t>- создание условий для развития отечественного конкурентоспособного рынка семян сельскохозяйственных растений;</w:t>
            </w:r>
          </w:p>
          <w:p w:rsidR="007A23F8" w:rsidRDefault="007A23F8">
            <w:pPr>
              <w:pStyle w:val="ConsPlusNormal"/>
              <w:jc w:val="both"/>
            </w:pPr>
            <w:r>
              <w:t>- 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tc>
      </w:tr>
      <w:tr w:rsidR="007A23F8">
        <w:tc>
          <w:tcPr>
            <w:tcW w:w="2324" w:type="dxa"/>
          </w:tcPr>
          <w:p w:rsidR="007A23F8" w:rsidRDefault="007A23F8">
            <w:pPr>
              <w:pStyle w:val="ConsPlusNormal"/>
            </w:pPr>
            <w:r>
              <w:t>Задачи подпрограммы</w:t>
            </w:r>
          </w:p>
        </w:tc>
        <w:tc>
          <w:tcPr>
            <w:tcW w:w="6746" w:type="dxa"/>
          </w:tcPr>
          <w:p w:rsidR="007A23F8" w:rsidRDefault="007A23F8">
            <w:pPr>
              <w:pStyle w:val="ConsPlusNormal"/>
              <w:jc w:val="both"/>
            </w:pPr>
            <w:r>
              <w:t>- модернизация материально-технической и технологической базы животноводства, селекции и семеноводства;</w:t>
            </w:r>
          </w:p>
          <w:p w:rsidR="007A23F8" w:rsidRDefault="007A23F8">
            <w:pPr>
              <w:pStyle w:val="ConsPlusNormal"/>
              <w:jc w:val="both"/>
            </w:pPr>
            <w:r>
              <w:t>- организация создания новых селекционно-генетических центров, удовлетворяющих потребность сельскохозяйственных товаропроизводителей в высокопродуктивном племенном материале;</w:t>
            </w:r>
          </w:p>
          <w:p w:rsidR="007A23F8" w:rsidRDefault="007A23F8">
            <w:pPr>
              <w:pStyle w:val="ConsPlusNormal"/>
              <w:jc w:val="both"/>
            </w:pPr>
            <w:r>
              <w:t>- развитие племенной базы животноводства, в том числе мясного скотоводства</w:t>
            </w:r>
          </w:p>
        </w:tc>
      </w:tr>
      <w:tr w:rsidR="007A23F8">
        <w:tblPrEx>
          <w:tblBorders>
            <w:insideH w:val="nil"/>
          </w:tblBorders>
        </w:tblPrEx>
        <w:tc>
          <w:tcPr>
            <w:tcW w:w="2324" w:type="dxa"/>
            <w:tcBorders>
              <w:bottom w:val="nil"/>
            </w:tcBorders>
          </w:tcPr>
          <w:p w:rsidR="007A23F8" w:rsidRDefault="007A23F8">
            <w:pPr>
              <w:pStyle w:val="ConsPlusNormal"/>
            </w:pPr>
            <w:r>
              <w:t>Показатели (индикаторы)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w:t>
            </w:r>
          </w:p>
          <w:p w:rsidR="007A23F8" w:rsidRDefault="007A23F8">
            <w:pPr>
              <w:pStyle w:val="ConsPlusNormal"/>
              <w:jc w:val="both"/>
            </w:pPr>
            <w:r>
              <w:t>- доля площади, засеваемой элитными семенами, в общей площади посевов;</w:t>
            </w:r>
          </w:p>
          <w:p w:rsidR="007A23F8" w:rsidRDefault="007A23F8">
            <w:pPr>
              <w:pStyle w:val="ConsPlusNormal"/>
              <w:jc w:val="both"/>
            </w:pPr>
            <w:r>
              <w:t>- сохранность племенного условного маточного поголовья сельскохозяйственных животных;</w:t>
            </w:r>
          </w:p>
          <w:p w:rsidR="007A23F8" w:rsidRDefault="007A23F8">
            <w:pPr>
              <w:pStyle w:val="ConsPlusNormal"/>
              <w:jc w:val="both"/>
            </w:pPr>
            <w:r>
              <w:t>- численность племенного поголовья сельскохозяйственных животных;</w:t>
            </w:r>
          </w:p>
          <w:p w:rsidR="007A23F8" w:rsidRDefault="007A23F8">
            <w:pPr>
              <w:pStyle w:val="ConsPlusNormal"/>
              <w:jc w:val="both"/>
            </w:pPr>
            <w:r>
              <w:t>- количество введенных в действие селекционно-генетических центров;</w:t>
            </w:r>
          </w:p>
          <w:p w:rsidR="007A23F8" w:rsidRDefault="007A23F8">
            <w:pPr>
              <w:pStyle w:val="ConsPlusNormal"/>
              <w:jc w:val="both"/>
            </w:pPr>
            <w:r>
              <w:t>- количество введенных в эксплуатацию селекционно-семеноводческих центров;</w:t>
            </w:r>
          </w:p>
          <w:p w:rsidR="007A23F8" w:rsidRDefault="007A23F8">
            <w:pPr>
              <w:pStyle w:val="ConsPlusNormal"/>
              <w:jc w:val="both"/>
            </w:pPr>
            <w:r>
              <w:t>- реализация племенного молодняка крупного рогатого скота молочных пород на 100 голов маток;</w:t>
            </w:r>
          </w:p>
          <w:p w:rsidR="007A23F8" w:rsidRDefault="007A23F8">
            <w:pPr>
              <w:pStyle w:val="ConsPlusNormal"/>
              <w:jc w:val="both"/>
            </w:pPr>
            <w:r>
              <w:t>- реализация племенного молодняка крупного рогатого скота мясных пород на 100 голов маток;</w:t>
            </w:r>
          </w:p>
          <w:p w:rsidR="007A23F8" w:rsidRDefault="007A23F8">
            <w:pPr>
              <w:pStyle w:val="ConsPlusNormal"/>
              <w:jc w:val="both"/>
            </w:pPr>
            <w:r>
              <w:t>- удельный вес племенных коров молочного направления в общем поголовье молочных коров;</w:t>
            </w:r>
          </w:p>
          <w:p w:rsidR="007A23F8" w:rsidRDefault="007A23F8">
            <w:pPr>
              <w:pStyle w:val="ConsPlusNormal"/>
              <w:jc w:val="both"/>
            </w:pPr>
            <w:r>
              <w:t>- рост производства сырья семян сахарной свеклы отечественной селекции к уровню предшествующего года</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537" w:history="1">
              <w:r>
                <w:rPr>
                  <w:color w:val="0000FF"/>
                </w:rPr>
                <w:t>постановления</w:t>
              </w:r>
            </w:hyperlink>
            <w:r>
              <w:t xml:space="preserve"> правительства Воронежской области от 05.12.2018 N 1076)</w:t>
            </w:r>
          </w:p>
        </w:tc>
      </w:tr>
      <w:tr w:rsidR="007A23F8">
        <w:tc>
          <w:tcPr>
            <w:tcW w:w="2324" w:type="dxa"/>
          </w:tcPr>
          <w:p w:rsidR="007A23F8" w:rsidRDefault="007A23F8">
            <w:pPr>
              <w:pStyle w:val="ConsPlusNormal"/>
            </w:pPr>
            <w:r>
              <w:t xml:space="preserve">Сроки реализации </w:t>
            </w:r>
            <w:r>
              <w:lastRenderedPageBreak/>
              <w:t>подпрограммы</w:t>
            </w:r>
          </w:p>
        </w:tc>
        <w:tc>
          <w:tcPr>
            <w:tcW w:w="6746" w:type="dxa"/>
          </w:tcPr>
          <w:p w:rsidR="007A23F8" w:rsidRDefault="007A23F8">
            <w:pPr>
              <w:pStyle w:val="ConsPlusNormal"/>
              <w:jc w:val="both"/>
            </w:pPr>
            <w:r>
              <w:lastRenderedPageBreak/>
              <w:t>2015 - 2016 годы</w:t>
            </w:r>
          </w:p>
        </w:tc>
      </w:tr>
      <w:tr w:rsidR="007A23F8">
        <w:tblPrEx>
          <w:tblBorders>
            <w:insideH w:val="nil"/>
          </w:tblBorders>
        </w:tblPrEx>
        <w:tc>
          <w:tcPr>
            <w:tcW w:w="2324" w:type="dxa"/>
            <w:tcBorders>
              <w:bottom w:val="nil"/>
            </w:tcBorders>
          </w:tcPr>
          <w:p w:rsidR="007A23F8" w:rsidRDefault="007A23F8">
            <w:pPr>
              <w:pStyle w:val="ConsPlusNormal"/>
            </w:pPr>
            <w:r>
              <w:lastRenderedPageBreak/>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7A23F8" w:rsidRDefault="007A23F8">
            <w:pPr>
              <w:pStyle w:val="ConsPlusNormal"/>
              <w:jc w:val="both"/>
            </w:pPr>
            <w:r>
              <w:t>Объем бюджетных ассигнований на реализацию подпрограммы составляет 770295,9 тыс. рублей, в том числе по источникам финансирования:</w:t>
            </w:r>
          </w:p>
          <w:p w:rsidR="007A23F8" w:rsidRDefault="007A23F8">
            <w:pPr>
              <w:pStyle w:val="ConsPlusNormal"/>
              <w:jc w:val="both"/>
            </w:pPr>
            <w:r>
              <w:t>федеральный бюджет - 456756,2 тыс. рублей;</w:t>
            </w:r>
          </w:p>
          <w:p w:rsidR="007A23F8" w:rsidRDefault="007A23F8">
            <w:pPr>
              <w:pStyle w:val="ConsPlusNormal"/>
              <w:jc w:val="both"/>
            </w:pPr>
            <w:r>
              <w:t>областной бюджет - 313539,7 тыс. рублей;</w:t>
            </w:r>
          </w:p>
          <w:p w:rsidR="007A23F8" w:rsidRDefault="007A23F8">
            <w:pPr>
              <w:pStyle w:val="ConsPlusNormal"/>
              <w:jc w:val="both"/>
            </w:pPr>
            <w:r>
              <w:t>в том числе по годам реализации подпрограммы:</w:t>
            </w:r>
          </w:p>
          <w:p w:rsidR="007A23F8" w:rsidRDefault="007A23F8">
            <w:pPr>
              <w:pStyle w:val="ConsPlusNormal"/>
              <w:jc w:val="both"/>
            </w:pPr>
            <w:r>
              <w:t>2015 год:</w:t>
            </w:r>
          </w:p>
          <w:p w:rsidR="007A23F8" w:rsidRDefault="007A23F8">
            <w:pPr>
              <w:pStyle w:val="ConsPlusNormal"/>
              <w:jc w:val="both"/>
            </w:pPr>
            <w:r>
              <w:t>всего - 335845,3 тыс. рублей, в том числе по источникам финансирования:</w:t>
            </w:r>
          </w:p>
          <w:p w:rsidR="007A23F8" w:rsidRDefault="007A23F8">
            <w:pPr>
              <w:pStyle w:val="ConsPlusNormal"/>
              <w:jc w:val="both"/>
            </w:pPr>
            <w:r>
              <w:t>федеральный бюджет - 278173,4 тыс. рублей;</w:t>
            </w:r>
          </w:p>
          <w:p w:rsidR="007A23F8" w:rsidRDefault="007A23F8">
            <w:pPr>
              <w:pStyle w:val="ConsPlusNormal"/>
              <w:jc w:val="both"/>
            </w:pPr>
            <w:r>
              <w:t>областной бюджет - 57671,9 тыс. рублей;</w:t>
            </w:r>
          </w:p>
          <w:p w:rsidR="007A23F8" w:rsidRDefault="007A23F8">
            <w:pPr>
              <w:pStyle w:val="ConsPlusNormal"/>
              <w:jc w:val="both"/>
            </w:pPr>
            <w:r>
              <w:t>2016 год:</w:t>
            </w:r>
          </w:p>
          <w:p w:rsidR="007A23F8" w:rsidRDefault="007A23F8">
            <w:pPr>
              <w:pStyle w:val="ConsPlusNormal"/>
              <w:jc w:val="both"/>
            </w:pPr>
            <w:r>
              <w:t>всего - 434450,6 тыс. рублей, в том числе по источникам финансирования:</w:t>
            </w:r>
          </w:p>
          <w:p w:rsidR="007A23F8" w:rsidRDefault="007A23F8">
            <w:pPr>
              <w:pStyle w:val="ConsPlusNormal"/>
              <w:jc w:val="both"/>
            </w:pPr>
            <w:r>
              <w:t>федеральный бюджет - 178582,8 тыс. рублей;</w:t>
            </w:r>
          </w:p>
          <w:p w:rsidR="007A23F8" w:rsidRDefault="007A23F8">
            <w:pPr>
              <w:pStyle w:val="ConsPlusNormal"/>
              <w:jc w:val="both"/>
            </w:pPr>
            <w:r>
              <w:t>областной бюджет - 255867,8 тыс. рублей;</w:t>
            </w:r>
          </w:p>
          <w:p w:rsidR="007A23F8" w:rsidRDefault="007A23F8">
            <w:pPr>
              <w:pStyle w:val="ConsPlusNormal"/>
              <w:jc w:val="both"/>
            </w:pPr>
            <w:r>
              <w:t xml:space="preserve">Объемы и источники финансирования в разрезе основных мероприятий подпрограммы приведены в </w:t>
            </w:r>
            <w:hyperlink w:anchor="P27594" w:history="1">
              <w:r>
                <w:rPr>
                  <w:color w:val="0000FF"/>
                </w:rPr>
                <w:t>таблице 3</w:t>
              </w:r>
            </w:hyperlink>
            <w:r>
              <w:t xml:space="preserve"> приложения к государственной программе</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538" w:history="1">
              <w:r>
                <w:rPr>
                  <w:color w:val="0000FF"/>
                </w:rPr>
                <w:t>постановления</w:t>
              </w:r>
            </w:hyperlink>
            <w:r>
              <w:t xml:space="preserve"> правительства Воронежской области от 20.03.2019 N 272)</w:t>
            </w:r>
          </w:p>
        </w:tc>
      </w:tr>
      <w:tr w:rsidR="007A23F8">
        <w:tblPrEx>
          <w:tblBorders>
            <w:insideH w:val="nil"/>
          </w:tblBorders>
        </w:tblPrEx>
        <w:tc>
          <w:tcPr>
            <w:tcW w:w="2324" w:type="dxa"/>
            <w:tcBorders>
              <w:bottom w:val="nil"/>
            </w:tcBorders>
          </w:tcPr>
          <w:p w:rsidR="007A23F8" w:rsidRDefault="007A23F8">
            <w:pPr>
              <w:pStyle w:val="ConsPlusNormal"/>
            </w:pPr>
            <w:r>
              <w:t>Ожидаемые конечные результаты реализации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 - не менее 95 процентов ежегодно;</w:t>
            </w:r>
          </w:p>
          <w:p w:rsidR="007A23F8" w:rsidRDefault="007A23F8">
            <w:pPr>
              <w:pStyle w:val="ConsPlusNormal"/>
              <w:jc w:val="both"/>
            </w:pPr>
            <w:r>
              <w:t>- увеличение численности племенного поголовья сельскохозяйственных животных - до 71,390 тыс. голов;</w:t>
            </w:r>
          </w:p>
          <w:p w:rsidR="007A23F8" w:rsidRDefault="007A23F8">
            <w:pPr>
              <w:pStyle w:val="ConsPlusNormal"/>
              <w:jc w:val="both"/>
            </w:pPr>
            <w:r>
              <w:t>- увеличение доли площади, засеваемой элитными семенами, в общей площади посевов - до 6,2 процента;</w:t>
            </w:r>
          </w:p>
          <w:p w:rsidR="007A23F8" w:rsidRDefault="007A23F8">
            <w:pPr>
              <w:pStyle w:val="ConsPlusNormal"/>
              <w:jc w:val="both"/>
            </w:pPr>
            <w:r>
              <w:t>- сохранность племенного условного маточного поголовья сельскохозяйственных животных - ежегодно на уровне 95 процентов к предыдущему году;</w:t>
            </w:r>
          </w:p>
          <w:p w:rsidR="007A23F8" w:rsidRDefault="007A23F8">
            <w:pPr>
              <w:pStyle w:val="ConsPlusNormal"/>
              <w:jc w:val="both"/>
            </w:pPr>
            <w:r>
              <w:t>- реализация племенного молодняка крупного рогатого скота мясных пород на 100 голов маток - ежегодно на уровне 10 процентов;</w:t>
            </w:r>
          </w:p>
          <w:p w:rsidR="007A23F8" w:rsidRDefault="007A23F8">
            <w:pPr>
              <w:pStyle w:val="ConsPlusNormal"/>
              <w:jc w:val="both"/>
            </w:pPr>
            <w:r>
              <w:t>- реализация племенного молодняка крупного рогатого скота молочных пород на 100 голов маток - до 7 процентов;</w:t>
            </w:r>
          </w:p>
          <w:p w:rsidR="007A23F8" w:rsidRDefault="007A23F8">
            <w:pPr>
              <w:pStyle w:val="ConsPlusNormal"/>
              <w:jc w:val="both"/>
            </w:pPr>
            <w:r>
              <w:t>- рост удельного веса племенных коров молочного направления в общем поголовье молочных коров - до 35 процентов;</w:t>
            </w:r>
          </w:p>
          <w:p w:rsidR="007A23F8" w:rsidRDefault="007A23F8">
            <w:pPr>
              <w:pStyle w:val="ConsPlusNormal"/>
              <w:jc w:val="both"/>
            </w:pPr>
            <w:r>
              <w:t>- рост производства сырья семян сахарной свеклы отечественной селекции к уровню предшествующего года - ежегодно на 4 процента;</w:t>
            </w:r>
          </w:p>
          <w:p w:rsidR="007A23F8" w:rsidRDefault="007A23F8">
            <w:pPr>
              <w:pStyle w:val="ConsPlusNormal"/>
              <w:jc w:val="both"/>
            </w:pPr>
            <w:r>
              <w:t>- количество введенных в действие селекционно-генетических центров - 2 единицы</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539" w:history="1">
              <w:r>
                <w:rPr>
                  <w:color w:val="0000FF"/>
                </w:rPr>
                <w:t>постановления</w:t>
              </w:r>
            </w:hyperlink>
            <w:r>
              <w:t xml:space="preserve"> правительства Воронежской области от 05.12.2018 N 1076)</w:t>
            </w:r>
          </w:p>
        </w:tc>
      </w:tr>
    </w:tbl>
    <w:p w:rsidR="007A23F8" w:rsidRDefault="007A23F8">
      <w:pPr>
        <w:pStyle w:val="ConsPlusNormal"/>
        <w:jc w:val="both"/>
      </w:pPr>
    </w:p>
    <w:p w:rsidR="007A23F8" w:rsidRDefault="007A23F8">
      <w:pPr>
        <w:pStyle w:val="ConsPlusTitle"/>
        <w:jc w:val="center"/>
        <w:outlineLvl w:val="3"/>
      </w:pPr>
      <w:r>
        <w:t>Раздел 1. ПРИОРИТЕТЫ ГОСУДАРСТВЕННОЙ ПОЛИТИКИ В СФЕРЕ</w:t>
      </w:r>
    </w:p>
    <w:p w:rsidR="007A23F8" w:rsidRDefault="007A23F8">
      <w:pPr>
        <w:pStyle w:val="ConsPlusTitle"/>
        <w:jc w:val="center"/>
      </w:pPr>
      <w:r>
        <w:t>РЕАЛИЗАЦИИ ПОДПРОГРАММЫ, ЦЕЛИ, ЗАДАЧИ И ПОКАЗАТЕЛИ</w:t>
      </w:r>
    </w:p>
    <w:p w:rsidR="007A23F8" w:rsidRDefault="007A23F8">
      <w:pPr>
        <w:pStyle w:val="ConsPlusTitle"/>
        <w:jc w:val="center"/>
      </w:pPr>
      <w:r>
        <w:t>(ИНДИКАТОРЫ) ДОСТИЖЕНИЯ ЦЕЛЕЙ И РЕШЕНИЯ ЗАДАЧ, ОПИСАНИЕ</w:t>
      </w:r>
    </w:p>
    <w:p w:rsidR="007A23F8" w:rsidRDefault="007A23F8">
      <w:pPr>
        <w:pStyle w:val="ConsPlusTitle"/>
        <w:jc w:val="center"/>
      </w:pPr>
      <w:r>
        <w:t>ОСНОВНЫХ ОЖИДАЕМЫХ КОНЕЧНЫХ РЕЗУЛЬТАТОВ ПОДПРОГРАММЫ, СРОКОВ</w:t>
      </w:r>
    </w:p>
    <w:p w:rsidR="007A23F8" w:rsidRDefault="007A23F8">
      <w:pPr>
        <w:pStyle w:val="ConsPlusTitle"/>
        <w:jc w:val="center"/>
      </w:pPr>
      <w:r>
        <w:t>И КОНТРОЛЬНЫХ ЭТАПОВ РЕАЛИЗАЦИИ ПОДПРОГРАММЫ</w:t>
      </w:r>
    </w:p>
    <w:p w:rsidR="007A23F8" w:rsidRDefault="007A23F8">
      <w:pPr>
        <w:pStyle w:val="ConsPlusNormal"/>
        <w:jc w:val="both"/>
      </w:pPr>
    </w:p>
    <w:p w:rsidR="007A23F8" w:rsidRDefault="007A23F8">
      <w:pPr>
        <w:pStyle w:val="ConsPlusTitle"/>
        <w:jc w:val="center"/>
        <w:outlineLvl w:val="4"/>
      </w:pPr>
      <w:r>
        <w:t>1.1. Приоритеты государственной политики</w:t>
      </w:r>
    </w:p>
    <w:p w:rsidR="007A23F8" w:rsidRDefault="007A23F8">
      <w:pPr>
        <w:pStyle w:val="ConsPlusTitle"/>
        <w:jc w:val="center"/>
      </w:pPr>
      <w:r>
        <w:t>в сфере реализации подпрограммы</w:t>
      </w:r>
    </w:p>
    <w:p w:rsidR="007A23F8" w:rsidRDefault="007A23F8">
      <w:pPr>
        <w:pStyle w:val="ConsPlusNormal"/>
        <w:jc w:val="both"/>
      </w:pPr>
    </w:p>
    <w:p w:rsidR="007A23F8" w:rsidRDefault="007A23F8">
      <w:pPr>
        <w:pStyle w:val="ConsPlusNormal"/>
        <w:ind w:firstLine="540"/>
        <w:jc w:val="both"/>
      </w:pPr>
      <w:r>
        <w:t xml:space="preserve">Подпрограмма разработана в соответствии с Государственной </w:t>
      </w:r>
      <w:hyperlink r:id="rId540"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541" w:history="1">
        <w:r>
          <w:rPr>
            <w:color w:val="0000FF"/>
          </w:rPr>
          <w:t>Стратегией</w:t>
        </w:r>
      </w:hyperlink>
      <w:r>
        <w:t xml:space="preserve"> социально-экономического развития Воронежской области на период до 2020 года, утвержденной Законом Воронежской области от 30.06.2010 N 65-ОЗ, </w:t>
      </w:r>
      <w:hyperlink r:id="rId542" w:history="1">
        <w:r>
          <w:rPr>
            <w:color w:val="0000FF"/>
          </w:rPr>
          <w:t>Стратегией</w:t>
        </w:r>
      </w:hyperlink>
      <w:r>
        <w:t xml:space="preserve"> научно-технологического развития Российской Федерации, утвержденной Указом Президента Российской Федерации от 01.12.2016 N 642.</w:t>
      </w:r>
    </w:p>
    <w:p w:rsidR="007A23F8" w:rsidRDefault="007A23F8">
      <w:pPr>
        <w:pStyle w:val="ConsPlusNormal"/>
        <w:jc w:val="both"/>
      </w:pPr>
      <w:r>
        <w:t xml:space="preserve">(в ред. </w:t>
      </w:r>
      <w:hyperlink r:id="rId543" w:history="1">
        <w:r>
          <w:rPr>
            <w:color w:val="0000FF"/>
          </w:rPr>
          <w:t>постановления</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r>
        <w:t>1.2. Цели, задачи и показатели (индикаторы)</w:t>
      </w:r>
    </w:p>
    <w:p w:rsidR="007A23F8" w:rsidRDefault="007A23F8">
      <w:pPr>
        <w:pStyle w:val="ConsPlusTitle"/>
        <w:jc w:val="center"/>
      </w:pPr>
      <w:r>
        <w:t>достижения целей и решения задач</w:t>
      </w:r>
    </w:p>
    <w:p w:rsidR="007A23F8" w:rsidRDefault="007A23F8">
      <w:pPr>
        <w:pStyle w:val="ConsPlusNormal"/>
        <w:jc w:val="both"/>
      </w:pPr>
    </w:p>
    <w:p w:rsidR="007A23F8" w:rsidRDefault="007A23F8">
      <w:pPr>
        <w:pStyle w:val="ConsPlusNormal"/>
        <w:ind w:firstLine="540"/>
        <w:jc w:val="both"/>
      </w:pPr>
      <w:r>
        <w:t>Целями подпрограммы являются:</w:t>
      </w:r>
    </w:p>
    <w:p w:rsidR="007A23F8" w:rsidRDefault="007A23F8">
      <w:pPr>
        <w:pStyle w:val="ConsPlusNormal"/>
        <w:spacing w:before="220"/>
        <w:ind w:firstLine="540"/>
        <w:jc w:val="both"/>
      </w:pPr>
      <w:r>
        <w:t>создание условий для развития отечественного конкурентоспособного рынка семян сельскохозяйственных растений;</w:t>
      </w:r>
    </w:p>
    <w:p w:rsidR="007A23F8" w:rsidRDefault="007A23F8">
      <w:pPr>
        <w:pStyle w:val="ConsPlusNormal"/>
        <w:spacing w:before="220"/>
        <w:ind w:firstLine="540"/>
        <w:jc w:val="both"/>
      </w:pPr>
      <w: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7A23F8" w:rsidRDefault="007A23F8">
      <w:pPr>
        <w:pStyle w:val="ConsPlusNormal"/>
        <w:spacing w:before="220"/>
        <w:ind w:firstLine="540"/>
        <w:jc w:val="both"/>
      </w:pPr>
      <w:r>
        <w:t>Для достижения указанных целей необходимо решить следующие задачи:</w:t>
      </w:r>
    </w:p>
    <w:p w:rsidR="007A23F8" w:rsidRDefault="007A23F8">
      <w:pPr>
        <w:pStyle w:val="ConsPlusNormal"/>
        <w:spacing w:before="220"/>
        <w:ind w:firstLine="540"/>
        <w:jc w:val="both"/>
      </w:pPr>
      <w:r>
        <w:t>- модернизация материально-технической и технологической базы животноводства, селекции и семеноводства;</w:t>
      </w:r>
    </w:p>
    <w:p w:rsidR="007A23F8" w:rsidRDefault="007A23F8">
      <w:pPr>
        <w:pStyle w:val="ConsPlusNormal"/>
        <w:spacing w:before="220"/>
        <w:ind w:firstLine="540"/>
        <w:jc w:val="both"/>
      </w:pPr>
      <w:r>
        <w:t>- организация создания новых селекционно-генетических центров, удовлетворяющих потребность сельскохозяйственных товаропроизводителей в высокопродуктивном племенном материале;</w:t>
      </w:r>
    </w:p>
    <w:p w:rsidR="007A23F8" w:rsidRDefault="007A23F8">
      <w:pPr>
        <w:pStyle w:val="ConsPlusNormal"/>
        <w:spacing w:before="220"/>
        <w:ind w:firstLine="540"/>
        <w:jc w:val="both"/>
      </w:pPr>
      <w:r>
        <w:t>- развитие племенной базы животноводства, в том числе мясного скотоводства.</w:t>
      </w:r>
    </w:p>
    <w:p w:rsidR="007A23F8" w:rsidRDefault="007A23F8">
      <w:pPr>
        <w:pStyle w:val="ConsPlusNormal"/>
        <w:spacing w:before="220"/>
        <w:ind w:firstLine="540"/>
        <w:jc w:val="both"/>
      </w:pPr>
      <w:r>
        <w:t>Основными показателями реализации подпрограммы являются: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И</w:t>
      </w:r>
      <w:r>
        <w:rPr>
          <w:vertAlign w:val="subscript"/>
        </w:rPr>
        <w:t>б.а</w:t>
      </w:r>
      <w:r>
        <w:t xml:space="preserve"> / П</w:t>
      </w:r>
      <w:r>
        <w:rPr>
          <w:vertAlign w:val="subscript"/>
        </w:rPr>
        <w:t>о.ф</w:t>
      </w:r>
      <w:r>
        <w:t xml:space="preserve"> * 100%, где:</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уровень освоения предусмотренных объемов финансирования;</w:t>
      </w:r>
    </w:p>
    <w:p w:rsidR="007A23F8" w:rsidRDefault="007A23F8">
      <w:pPr>
        <w:pStyle w:val="ConsPlusNormal"/>
        <w:spacing w:before="220"/>
        <w:ind w:firstLine="540"/>
        <w:jc w:val="both"/>
      </w:pPr>
      <w:r>
        <w:t>И</w:t>
      </w:r>
      <w:r>
        <w:rPr>
          <w:vertAlign w:val="subscript"/>
        </w:rPr>
        <w:t>б.а</w:t>
      </w:r>
      <w:r>
        <w:t xml:space="preserve"> - объем кассового исполнения бюджетных ассигнований в текущем периоде;</w:t>
      </w:r>
    </w:p>
    <w:p w:rsidR="007A23F8" w:rsidRDefault="007A23F8">
      <w:pPr>
        <w:pStyle w:val="ConsPlusNormal"/>
        <w:spacing w:before="220"/>
        <w:ind w:firstLine="540"/>
        <w:jc w:val="both"/>
      </w:pPr>
      <w:r>
        <w:t>П</w:t>
      </w:r>
      <w:r>
        <w:rPr>
          <w:vertAlign w:val="subscript"/>
        </w:rPr>
        <w:t>о.ф</w:t>
      </w:r>
      <w:r>
        <w:t xml:space="preserve"> - доведенный департаментом финансов Воронежской области предельный объем финансирования в текущем периоде;</w:t>
      </w:r>
    </w:p>
    <w:p w:rsidR="007A23F8" w:rsidRDefault="007A23F8">
      <w:pPr>
        <w:pStyle w:val="ConsPlusNormal"/>
        <w:spacing w:before="220"/>
        <w:ind w:firstLine="540"/>
        <w:jc w:val="both"/>
      </w:pPr>
      <w:r>
        <w:t>- доля площади, засеваемой элитными семенами, в общей площади посевов. Показатель рассчитывается по итогам года на основании анализа высеянных семян по зерновым, зернобобовым и крупяным культурам, на основании совместных сведений, представляемых органами управления агропромышленного комплекса муниципальных районов и районных отделов филиала ФГБУ "Россельхозцентр" по Воронежской области. Показатель рассчитывается по формуле:</w:t>
      </w:r>
    </w:p>
    <w:p w:rsidR="007A23F8" w:rsidRDefault="007A23F8">
      <w:pPr>
        <w:pStyle w:val="ConsPlusNormal"/>
        <w:jc w:val="both"/>
      </w:pPr>
    </w:p>
    <w:p w:rsidR="007A23F8" w:rsidRDefault="007A23F8">
      <w:pPr>
        <w:pStyle w:val="ConsPlusNormal"/>
        <w:ind w:firstLine="540"/>
        <w:jc w:val="both"/>
      </w:pPr>
      <w:r>
        <w:t>Д</w:t>
      </w:r>
      <w:r>
        <w:rPr>
          <w:vertAlign w:val="subscript"/>
        </w:rPr>
        <w:t>э.с.</w:t>
      </w:r>
      <w:r>
        <w:t xml:space="preserve"> = S</w:t>
      </w:r>
      <w:r>
        <w:rPr>
          <w:vertAlign w:val="subscript"/>
        </w:rPr>
        <w:t>э.с.</w:t>
      </w:r>
      <w:r>
        <w:t xml:space="preserve"> / S</w:t>
      </w:r>
      <w:r>
        <w:rPr>
          <w:vertAlign w:val="subscript"/>
        </w:rPr>
        <w:t>п.</w:t>
      </w:r>
      <w:r>
        <w:t xml:space="preserve"> * 100%, где:</w:t>
      </w:r>
    </w:p>
    <w:p w:rsidR="007A23F8" w:rsidRDefault="007A23F8">
      <w:pPr>
        <w:pStyle w:val="ConsPlusNormal"/>
        <w:jc w:val="both"/>
      </w:pPr>
    </w:p>
    <w:p w:rsidR="007A23F8" w:rsidRDefault="007A23F8">
      <w:pPr>
        <w:pStyle w:val="ConsPlusNormal"/>
        <w:ind w:firstLine="540"/>
        <w:jc w:val="both"/>
      </w:pPr>
      <w:r>
        <w:t>Д</w:t>
      </w:r>
      <w:r>
        <w:rPr>
          <w:vertAlign w:val="subscript"/>
        </w:rPr>
        <w:t>э.с.</w:t>
      </w:r>
      <w:r>
        <w:t xml:space="preserve"> - доля площади, засеваемой элитными семенами, в общей площади посевов;</w:t>
      </w:r>
    </w:p>
    <w:p w:rsidR="007A23F8" w:rsidRDefault="007A23F8">
      <w:pPr>
        <w:pStyle w:val="ConsPlusNormal"/>
        <w:spacing w:before="220"/>
        <w:ind w:firstLine="540"/>
        <w:jc w:val="both"/>
      </w:pPr>
      <w:r>
        <w:lastRenderedPageBreak/>
        <w:t>S</w:t>
      </w:r>
      <w:r>
        <w:rPr>
          <w:vertAlign w:val="subscript"/>
        </w:rPr>
        <w:t>э.с.</w:t>
      </w:r>
      <w:r>
        <w:t xml:space="preserve"> - площадь, засеянная элитными семенами в текущем периоде;</w:t>
      </w:r>
    </w:p>
    <w:p w:rsidR="007A23F8" w:rsidRDefault="007A23F8">
      <w:pPr>
        <w:pStyle w:val="ConsPlusNormal"/>
        <w:spacing w:before="220"/>
        <w:ind w:firstLine="540"/>
        <w:jc w:val="both"/>
      </w:pPr>
      <w:r>
        <w:t>S</w:t>
      </w:r>
      <w:r>
        <w:rPr>
          <w:vertAlign w:val="subscript"/>
        </w:rPr>
        <w:t>п.</w:t>
      </w:r>
      <w:r>
        <w:t xml:space="preserve"> - общая площадь посевов в текущем периоде;</w:t>
      </w:r>
    </w:p>
    <w:p w:rsidR="007A23F8" w:rsidRDefault="007A23F8">
      <w:pPr>
        <w:pStyle w:val="ConsPlusNormal"/>
        <w:spacing w:before="220"/>
        <w:ind w:firstLine="540"/>
        <w:jc w:val="both"/>
      </w:pPr>
      <w:r>
        <w:t>- сохранность племенного условного маточного поголовья сельскохозяйственных животных. Оценка достижения данного показателя производится департаментом аграрной политики Воронежской области путем деления племенного условного маточного поголовья сельскохозяйственных животных на начало текущего года на племенное условное маточное поголовье сельскохозяйственных животных на конец текущего года и выражается в процентах;</w:t>
      </w:r>
    </w:p>
    <w:p w:rsidR="007A23F8" w:rsidRDefault="007A23F8">
      <w:pPr>
        <w:pStyle w:val="ConsPlusNormal"/>
        <w:spacing w:before="220"/>
        <w:ind w:firstLine="540"/>
        <w:jc w:val="both"/>
      </w:pPr>
      <w:r>
        <w:t>- численность племенного поголовья сельскохозяйственных животных;</w:t>
      </w:r>
    </w:p>
    <w:p w:rsidR="007A23F8" w:rsidRDefault="007A23F8">
      <w:pPr>
        <w:pStyle w:val="ConsPlusNormal"/>
        <w:spacing w:before="220"/>
        <w:ind w:firstLine="540"/>
        <w:jc w:val="both"/>
      </w:pPr>
      <w:r>
        <w:t>- количество введенных в действие селекционно-генетических центров. Оценка достижения данного показателя рассчитывается департаментом аграрной политики Воронежской области в соответствии с поданными заявками на участие в конкурсном отборе, проводимом Министерством сельского хозяйства Российской Федерации, и планируемым объемом строительства и (или) модернизации селекционно-генетических центров в животноводстве;</w:t>
      </w:r>
    </w:p>
    <w:p w:rsidR="007A23F8" w:rsidRDefault="007A23F8">
      <w:pPr>
        <w:pStyle w:val="ConsPlusNormal"/>
        <w:spacing w:before="220"/>
        <w:ind w:firstLine="540"/>
        <w:jc w:val="both"/>
      </w:pPr>
      <w:r>
        <w:t>- количество введенных в эксплуатацию селекционно-семеноводческих центров. Оценка достижения данного показателя рассчитывается департаментом аграрной политики Воронежской области в соответствии с поданными заявками на участие в конкурсном отборе, проводимом Министерством сельского хозяйства Российской Федерации, и планируемым объемом строительства и (или) модернизации селекционно-семеноводческих центров в растениеводстве;</w:t>
      </w:r>
    </w:p>
    <w:p w:rsidR="007A23F8" w:rsidRDefault="007A23F8">
      <w:pPr>
        <w:pStyle w:val="ConsPlusNormal"/>
        <w:spacing w:before="220"/>
        <w:ind w:firstLine="540"/>
        <w:jc w:val="both"/>
      </w:pPr>
      <w:r>
        <w:t>- реализация племенного молодняка крупного рогатого скота молочных пород на 100 голов маток. Оценка достижения данного показателя рассчитывается департаментом аграрной политики Воронежской области исходя из сведений регионального информационно-селекционного центра (АО "Племпредприятие "Воронежское") путем деления реализованного племенного молодняка крупного рогатого скота молочных пород на племенное маточное поголовье крупного рогатого скота молочных пород и выражается в процентах;</w:t>
      </w:r>
    </w:p>
    <w:p w:rsidR="007A23F8" w:rsidRDefault="007A23F8">
      <w:pPr>
        <w:pStyle w:val="ConsPlusNormal"/>
        <w:spacing w:before="220"/>
        <w:ind w:firstLine="540"/>
        <w:jc w:val="both"/>
      </w:pPr>
      <w:r>
        <w:t>- реализация племенного молодняка крупного рогатого скота мясных пород на 100 голов маток. Оценка достижения данного показателя рассчитывается департаментом аграрной политики Воронежской области исходя из сведений регионального информационно-селекционного центра (АО "Племпредприятие "Воронежское") путем деления реализованного племенного молодняка крупного рогатого скота мясных пород на племенное маточное поголовье крупного рогатого скота мясных пород и выражается в процентах;</w:t>
      </w:r>
    </w:p>
    <w:p w:rsidR="007A23F8" w:rsidRDefault="007A23F8">
      <w:pPr>
        <w:pStyle w:val="ConsPlusNormal"/>
        <w:spacing w:before="220"/>
        <w:ind w:firstLine="540"/>
        <w:jc w:val="both"/>
      </w:pPr>
      <w:r>
        <w:t>- удельный вес племенных коров молочного направления в общем поголовье молочных коров. Оценка достижения данного показателя рассчитывается департаментом аграрной политики Воронежской области исходя из сведений регионального информационно-селекционного центра (АО "Племпредприятие "Воронежское") путем деления поголовья племенных коров молочного направления на общее поголовье молочных коров и выражается в процентах;</w:t>
      </w:r>
    </w:p>
    <w:p w:rsidR="007A23F8" w:rsidRDefault="007A23F8">
      <w:pPr>
        <w:pStyle w:val="ConsPlusNormal"/>
        <w:spacing w:before="220"/>
        <w:ind w:firstLine="540"/>
        <w:jc w:val="both"/>
      </w:pPr>
      <w:r>
        <w:t>- рост производства сырья семян сахарной свеклы отечественной селекции к уровню предшествующего года. Показатель выражается в процентах и рассчитывается по формуле:</w:t>
      </w:r>
    </w:p>
    <w:p w:rsidR="007A23F8" w:rsidRDefault="007A23F8">
      <w:pPr>
        <w:pStyle w:val="ConsPlusNormal"/>
        <w:jc w:val="both"/>
      </w:pPr>
    </w:p>
    <w:p w:rsidR="007A23F8" w:rsidRDefault="007A23F8">
      <w:pPr>
        <w:pStyle w:val="ConsPlusNormal"/>
        <w:ind w:firstLine="540"/>
        <w:jc w:val="both"/>
      </w:pPr>
      <w:r>
        <w:t>Р</w:t>
      </w:r>
      <w:r>
        <w:rPr>
          <w:vertAlign w:val="subscript"/>
        </w:rPr>
        <w:t>пр</w:t>
      </w:r>
      <w:r>
        <w:t xml:space="preserve"> = В</w:t>
      </w:r>
      <w:r>
        <w:rPr>
          <w:vertAlign w:val="subscript"/>
        </w:rPr>
        <w:t>тг</w:t>
      </w:r>
      <w:r>
        <w:t xml:space="preserve"> / В</w:t>
      </w:r>
      <w:r>
        <w:rPr>
          <w:vertAlign w:val="subscript"/>
        </w:rPr>
        <w:t>пг</w:t>
      </w:r>
      <w:r>
        <w:t xml:space="preserve"> * 100 - 100, где:</w:t>
      </w:r>
    </w:p>
    <w:p w:rsidR="007A23F8" w:rsidRDefault="007A23F8">
      <w:pPr>
        <w:pStyle w:val="ConsPlusNormal"/>
        <w:jc w:val="both"/>
      </w:pPr>
    </w:p>
    <w:p w:rsidR="007A23F8" w:rsidRDefault="007A23F8">
      <w:pPr>
        <w:pStyle w:val="ConsPlusNormal"/>
        <w:ind w:firstLine="540"/>
        <w:jc w:val="both"/>
      </w:pPr>
      <w:r>
        <w:t>Р</w:t>
      </w:r>
      <w:r>
        <w:rPr>
          <w:vertAlign w:val="subscript"/>
        </w:rPr>
        <w:t>пр</w:t>
      </w:r>
      <w:r>
        <w:t xml:space="preserve"> - рост производства сырья семян сахарной свеклы отечественной селекции к уровню предшествующего года;</w:t>
      </w:r>
    </w:p>
    <w:p w:rsidR="007A23F8" w:rsidRDefault="007A23F8">
      <w:pPr>
        <w:pStyle w:val="ConsPlusNormal"/>
        <w:spacing w:before="220"/>
        <w:ind w:firstLine="540"/>
        <w:jc w:val="both"/>
      </w:pPr>
      <w:r>
        <w:t>В</w:t>
      </w:r>
      <w:r>
        <w:rPr>
          <w:vertAlign w:val="subscript"/>
        </w:rPr>
        <w:t>тг</w:t>
      </w:r>
      <w:r>
        <w:t xml:space="preserve"> - валовое производство сырья семян сахарной свеклы в текущем году;</w:t>
      </w:r>
    </w:p>
    <w:p w:rsidR="007A23F8" w:rsidRDefault="007A23F8">
      <w:pPr>
        <w:pStyle w:val="ConsPlusNormal"/>
        <w:spacing w:before="220"/>
        <w:ind w:firstLine="540"/>
        <w:jc w:val="both"/>
      </w:pPr>
      <w:r>
        <w:t>В</w:t>
      </w:r>
      <w:r>
        <w:rPr>
          <w:vertAlign w:val="subscript"/>
        </w:rPr>
        <w:t>пг</w:t>
      </w:r>
      <w:r>
        <w:t xml:space="preserve"> - валовое производство сырья семян сахарной свеклы в предшествующем году.</w:t>
      </w:r>
    </w:p>
    <w:p w:rsidR="007A23F8" w:rsidRDefault="007A23F8">
      <w:pPr>
        <w:pStyle w:val="ConsPlusNormal"/>
        <w:jc w:val="both"/>
      </w:pPr>
    </w:p>
    <w:p w:rsidR="007A23F8" w:rsidRDefault="007A23F8">
      <w:pPr>
        <w:pStyle w:val="ConsPlusTitle"/>
        <w:jc w:val="center"/>
        <w:outlineLvl w:val="4"/>
      </w:pPr>
      <w:r>
        <w:t>1.3. Описание основных ожидаемых конечных</w:t>
      </w:r>
    </w:p>
    <w:p w:rsidR="007A23F8" w:rsidRDefault="007A23F8">
      <w:pPr>
        <w:pStyle w:val="ConsPlusTitle"/>
        <w:jc w:val="center"/>
      </w:pPr>
      <w:r>
        <w:t>результатов подпрограммы</w:t>
      </w:r>
    </w:p>
    <w:p w:rsidR="007A23F8" w:rsidRDefault="007A23F8">
      <w:pPr>
        <w:pStyle w:val="ConsPlusNormal"/>
        <w:jc w:val="both"/>
      </w:pPr>
    </w:p>
    <w:p w:rsidR="007A23F8" w:rsidRDefault="007A23F8">
      <w:pPr>
        <w:pStyle w:val="ConsPlusNormal"/>
        <w:ind w:firstLine="540"/>
        <w:jc w:val="both"/>
      </w:pPr>
      <w:r>
        <w:t>Реализация мероприятий подпрограммы позволит обеспечить к 2016 году:</w:t>
      </w:r>
    </w:p>
    <w:p w:rsidR="007A23F8" w:rsidRDefault="007A23F8">
      <w:pPr>
        <w:pStyle w:val="ConsPlusNormal"/>
        <w:spacing w:before="220"/>
        <w:ind w:firstLine="540"/>
        <w:jc w:val="both"/>
      </w:pPr>
      <w:r>
        <w:t>- уровень освоения предусмотренных объемов финансирования - не менее 95 процентов ежегодно;</w:t>
      </w:r>
    </w:p>
    <w:p w:rsidR="007A23F8" w:rsidRDefault="007A23F8">
      <w:pPr>
        <w:pStyle w:val="ConsPlusNormal"/>
        <w:spacing w:before="220"/>
        <w:ind w:firstLine="540"/>
        <w:jc w:val="both"/>
      </w:pPr>
      <w:r>
        <w:t>- увеличение численности племенного поголовья сельскохозяйственных животных - до 71,390 тыс. голов;</w:t>
      </w:r>
    </w:p>
    <w:p w:rsidR="007A23F8" w:rsidRDefault="007A23F8">
      <w:pPr>
        <w:pStyle w:val="ConsPlusNormal"/>
        <w:spacing w:before="220"/>
        <w:ind w:firstLine="540"/>
        <w:jc w:val="both"/>
      </w:pPr>
      <w:r>
        <w:t>- увеличение доли площади, засеваемой элитными семенами, в общей площади посевов - до 6,2 процента;</w:t>
      </w:r>
    </w:p>
    <w:p w:rsidR="007A23F8" w:rsidRDefault="007A23F8">
      <w:pPr>
        <w:pStyle w:val="ConsPlusNormal"/>
        <w:spacing w:before="220"/>
        <w:ind w:firstLine="540"/>
        <w:jc w:val="both"/>
      </w:pPr>
      <w:r>
        <w:t>- сохранность племенного условного маточного поголовья сельскохозяйственных животных ежегодно на уровне 95 процентов к предыдущему году;</w:t>
      </w:r>
    </w:p>
    <w:p w:rsidR="007A23F8" w:rsidRDefault="007A23F8">
      <w:pPr>
        <w:pStyle w:val="ConsPlusNormal"/>
        <w:spacing w:before="220"/>
        <w:ind w:firstLine="540"/>
        <w:jc w:val="both"/>
      </w:pPr>
      <w:r>
        <w:t>- реализацию племенного молодняка крупного рогатого скота мясных пород на 100 голов маток - ежегодно на уровне 10 процентов;</w:t>
      </w:r>
    </w:p>
    <w:p w:rsidR="007A23F8" w:rsidRDefault="007A23F8">
      <w:pPr>
        <w:pStyle w:val="ConsPlusNormal"/>
        <w:spacing w:before="220"/>
        <w:ind w:firstLine="540"/>
        <w:jc w:val="both"/>
      </w:pPr>
      <w:r>
        <w:t>- реализацию племенного молодняка крупного рогатого скота молочных пород на 100 голов маток - до 7 процентов;</w:t>
      </w:r>
    </w:p>
    <w:p w:rsidR="007A23F8" w:rsidRDefault="007A23F8">
      <w:pPr>
        <w:pStyle w:val="ConsPlusNormal"/>
        <w:spacing w:before="220"/>
        <w:ind w:firstLine="540"/>
        <w:jc w:val="both"/>
      </w:pPr>
      <w:r>
        <w:t>- рост удельного веса племенных коров молочного направления в общем поголовье молочных коров - до 35 процентов;</w:t>
      </w:r>
    </w:p>
    <w:p w:rsidR="007A23F8" w:rsidRDefault="007A23F8">
      <w:pPr>
        <w:pStyle w:val="ConsPlusNormal"/>
        <w:spacing w:before="220"/>
        <w:ind w:firstLine="540"/>
        <w:jc w:val="both"/>
      </w:pPr>
      <w:r>
        <w:t>- рост производства сырья семян сахарной свеклы отечественной селекции к уровню предшествующего года ежегодно на 4 процента;</w:t>
      </w:r>
    </w:p>
    <w:p w:rsidR="007A23F8" w:rsidRDefault="007A23F8">
      <w:pPr>
        <w:pStyle w:val="ConsPlusNormal"/>
        <w:spacing w:before="220"/>
        <w:ind w:firstLine="540"/>
        <w:jc w:val="both"/>
      </w:pPr>
      <w:r>
        <w:t>- количество введенных в действие селекционно-генетических центров - 2 единицы.</w:t>
      </w:r>
    </w:p>
    <w:p w:rsidR="007A23F8" w:rsidRDefault="007A23F8">
      <w:pPr>
        <w:pStyle w:val="ConsPlusNormal"/>
        <w:jc w:val="both"/>
      </w:pPr>
    </w:p>
    <w:p w:rsidR="007A23F8" w:rsidRDefault="007A23F8">
      <w:pPr>
        <w:pStyle w:val="ConsPlusTitle"/>
        <w:jc w:val="center"/>
        <w:outlineLvl w:val="4"/>
      </w:pPr>
      <w:r>
        <w:t>1.4. Сроки и этапы реализации подпрограммы</w:t>
      </w:r>
    </w:p>
    <w:p w:rsidR="007A23F8" w:rsidRDefault="007A23F8">
      <w:pPr>
        <w:pStyle w:val="ConsPlusNormal"/>
        <w:jc w:val="both"/>
      </w:pPr>
    </w:p>
    <w:p w:rsidR="007A23F8" w:rsidRDefault="007A23F8">
      <w:pPr>
        <w:pStyle w:val="ConsPlusNormal"/>
        <w:ind w:firstLine="540"/>
        <w:jc w:val="both"/>
      </w:pPr>
      <w:r>
        <w:t>Подпрограмму предусматривается реализовать в 2015 - 2016 годах.</w:t>
      </w:r>
    </w:p>
    <w:p w:rsidR="007A23F8" w:rsidRDefault="007A23F8">
      <w:pPr>
        <w:pStyle w:val="ConsPlusNormal"/>
        <w:jc w:val="both"/>
      </w:pPr>
    </w:p>
    <w:p w:rsidR="007A23F8" w:rsidRDefault="007A23F8">
      <w:pPr>
        <w:pStyle w:val="ConsPlusTitle"/>
        <w:jc w:val="center"/>
        <w:outlineLvl w:val="3"/>
      </w:pPr>
      <w:r>
        <w:t>Раздел 2. ХАРАКТЕРИСТИКА ОСНОВНЫХ МЕРОПРИЯТИЙ</w:t>
      </w:r>
    </w:p>
    <w:p w:rsidR="007A23F8" w:rsidRDefault="007A23F8">
      <w:pPr>
        <w:pStyle w:val="ConsPlusTitle"/>
        <w:jc w:val="center"/>
      </w:pPr>
      <w:r>
        <w:t>И МЕРОПРИЯТИЙ ПОДПРОГРАММЫ</w:t>
      </w:r>
    </w:p>
    <w:p w:rsidR="007A23F8" w:rsidRDefault="007A23F8">
      <w:pPr>
        <w:pStyle w:val="ConsPlusNormal"/>
        <w:jc w:val="both"/>
      </w:pPr>
    </w:p>
    <w:p w:rsidR="007A23F8" w:rsidRDefault="007A23F8">
      <w:pPr>
        <w:pStyle w:val="ConsPlusNormal"/>
        <w:ind w:firstLine="540"/>
        <w:jc w:val="both"/>
      </w:pPr>
      <w:r>
        <w:t>Для достижения целей и решения задач подпрограммы необходимо реализовать семь основных мероприятий.</w:t>
      </w:r>
    </w:p>
    <w:p w:rsidR="007A23F8" w:rsidRDefault="007A23F8">
      <w:pPr>
        <w:pStyle w:val="ConsPlusNormal"/>
        <w:jc w:val="both"/>
      </w:pPr>
    </w:p>
    <w:p w:rsidR="007A23F8" w:rsidRDefault="007A23F8">
      <w:pPr>
        <w:pStyle w:val="ConsPlusTitle"/>
        <w:jc w:val="center"/>
        <w:outlineLvl w:val="4"/>
      </w:pPr>
      <w:bookmarkStart w:id="81" w:name="P5441"/>
      <w:bookmarkEnd w:id="81"/>
      <w:r>
        <w:t>Основное мероприятие 1 "Развитие элитного семеноводства"</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развитию элитного семеноводства направлена на развитие отечественного семеноводства, обеспечивающего сельскохозяйственных товаропроизводителей необходимым количеством элитных семян сортов и гибридов отечественной селекции.</w:t>
      </w:r>
    </w:p>
    <w:p w:rsidR="007A23F8" w:rsidRDefault="007A23F8">
      <w:pPr>
        <w:pStyle w:val="ConsPlusNormal"/>
        <w:spacing w:before="220"/>
        <w:ind w:firstLine="540"/>
        <w:jc w:val="both"/>
      </w:pPr>
      <w:r>
        <w:t>При осуществлении основного мероприятия предусматривается обеспечение доступности приобретения сельскохозяйственными товаропроизводителями семян элиты сельскохозяйственных культур.</w:t>
      </w:r>
    </w:p>
    <w:p w:rsidR="007A23F8" w:rsidRDefault="007A23F8">
      <w:pPr>
        <w:pStyle w:val="ConsPlusNormal"/>
        <w:spacing w:before="220"/>
        <w:ind w:firstLine="540"/>
        <w:jc w:val="both"/>
      </w:pPr>
      <w:r>
        <w:t xml:space="preserve">В рамках данного основного мероприятия будет осуществляться следующий вид государственной поддержки: предоставление сельскохозяйственным товаропроизводителям (кроме граждан, ведущих личное подсобное хозяйство) субсидий на возмещение части затрат на </w:t>
      </w:r>
      <w:r>
        <w:lastRenderedPageBreak/>
        <w:t>приобретение элитных семян. Субсидии за счет средств областного бюджета предполагается предоставлять сельскохозяйственным товаропроизводителям области на условиях софинансирования расходов бюджета Российской Федерации, уровень которого утверждается Министерством сельского хозяйства Российской Федерации на очередной финансовый год.</w:t>
      </w:r>
    </w:p>
    <w:p w:rsidR="007A23F8" w:rsidRDefault="007A23F8">
      <w:pPr>
        <w:pStyle w:val="ConsPlusNormal"/>
        <w:spacing w:before="220"/>
        <w:ind w:firstLine="540"/>
        <w:jc w:val="both"/>
      </w:pPr>
      <w:r>
        <w:t>Порядок предоставления субсидий определяется нормативным правовым актом правительства Воронежской области в соответствии с действующим законодательством.</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"доля площади, засеваемой элитными семенами, в общей площади посевов".</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82" w:name="P5450"/>
      <w:bookmarkEnd w:id="82"/>
      <w:r>
        <w:t>Основное мероприятие 2 "Племенное животноводство"</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племенному животноводству направлена на формирование племенной базы, удовлетворяющей потребность сельскохозяйственных товаропроизводителей области в племенной продукции (материале).</w:t>
      </w:r>
    </w:p>
    <w:p w:rsidR="007A23F8" w:rsidRDefault="007A23F8">
      <w:pPr>
        <w:pStyle w:val="ConsPlusNormal"/>
        <w:spacing w:before="220"/>
        <w:ind w:firstLine="540"/>
        <w:jc w:val="both"/>
      </w:pPr>
      <w:r>
        <w:t>Предусматривается развитие племенных предприятий, увеличение производства высококачественной племенной продукции (материала) и ее реализация на внутреннем рынке, стимулирование селекционной работы, направленной на совершенствование племенных и продуктивных качеств сельскохозяйственных животных, стимулирование приобретения высококачественной продукции (материала), отвечающей требованиям мирового рынка.</w:t>
      </w:r>
    </w:p>
    <w:p w:rsidR="007A23F8" w:rsidRDefault="007A23F8">
      <w:pPr>
        <w:pStyle w:val="ConsPlusNormal"/>
        <w:spacing w:before="220"/>
        <w:ind w:firstLine="540"/>
        <w:jc w:val="both"/>
      </w:pPr>
      <w:r>
        <w:t>В рамках данного основного мероприятия будет осуществляться государственная поддержка в виде предоставления сельскохозяйственным товаропроизводителям (кроме граждан, ведущих личное подсобное хозяйство) и другим организациям агропромышленного комплекса субсидий на поддержку племенного животноводства.</w:t>
      </w:r>
    </w:p>
    <w:p w:rsidR="007A23F8" w:rsidRDefault="007A23F8">
      <w:pPr>
        <w:pStyle w:val="ConsPlusNormal"/>
        <w:spacing w:before="220"/>
        <w:ind w:firstLine="540"/>
        <w:jc w:val="both"/>
      </w:pPr>
      <w:r>
        <w:t>Субсидии за счет средств областного бюджета будут предоставляться сельскохозяйственным организациям и крестьянским (фермерским) хозяйствам, зарегистрированным в государственном племенном регистре Министерством сельского хозяйства Российской Федерации. Субсидии будут предусматривать возмещение части затрат на содержание племенного маточного поголовья сельскохозяйственных животных, кроме крупного рогатого скота.</w:t>
      </w:r>
    </w:p>
    <w:p w:rsidR="007A23F8" w:rsidRDefault="007A23F8">
      <w:pPr>
        <w:pStyle w:val="ConsPlusNormal"/>
        <w:spacing w:before="220"/>
        <w:ind w:firstLine="540"/>
        <w:jc w:val="both"/>
      </w:pPr>
      <w:r>
        <w:t>Поддержка сельскохозяйственных товаропроизводителей и крестьянских (фермерских) хозяйств, включая индивидуальных предпринимателей, будет осуществляться только за счет средств областного бюджета в виде возмещения части затрат на приобретение:</w:t>
      </w:r>
    </w:p>
    <w:p w:rsidR="007A23F8" w:rsidRDefault="007A23F8">
      <w:pPr>
        <w:pStyle w:val="ConsPlusNormal"/>
        <w:spacing w:before="220"/>
        <w:ind w:firstLine="540"/>
        <w:jc w:val="both"/>
      </w:pPr>
      <w:r>
        <w:t>- племенного молодняка сельскохозяйственных животных (кроме крупного рогатого скота);</w:t>
      </w:r>
    </w:p>
    <w:p w:rsidR="007A23F8" w:rsidRDefault="007A23F8">
      <w:pPr>
        <w:pStyle w:val="ConsPlusNormal"/>
        <w:spacing w:before="220"/>
        <w:ind w:firstLine="540"/>
        <w:jc w:val="both"/>
      </w:pPr>
      <w:r>
        <w:t>- племенного молодняка и финального гибрида птицы;</w:t>
      </w:r>
    </w:p>
    <w:p w:rsidR="007A23F8" w:rsidRDefault="007A23F8">
      <w:pPr>
        <w:pStyle w:val="ConsPlusNormal"/>
        <w:spacing w:before="220"/>
        <w:ind w:firstLine="540"/>
        <w:jc w:val="both"/>
      </w:pPr>
      <w:r>
        <w:t>- племенного яйца;</w:t>
      </w:r>
    </w:p>
    <w:p w:rsidR="007A23F8" w:rsidRDefault="007A23F8">
      <w:pPr>
        <w:pStyle w:val="ConsPlusNormal"/>
        <w:spacing w:before="220"/>
        <w:ind w:firstLine="540"/>
        <w:jc w:val="both"/>
      </w:pPr>
      <w:r>
        <w:t>- племенной личинки и племенной молоди рыбы;</w:t>
      </w:r>
    </w:p>
    <w:p w:rsidR="007A23F8" w:rsidRDefault="007A23F8">
      <w:pPr>
        <w:pStyle w:val="ConsPlusNormal"/>
        <w:spacing w:before="220"/>
        <w:ind w:firstLine="540"/>
        <w:jc w:val="both"/>
      </w:pPr>
      <w:r>
        <w:t>- племенной пчелосемьи.</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"сохранность племенного условного маточного поголовья сельскохозяйственных животных".</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r>
        <w:lastRenderedPageBreak/>
        <w:t xml:space="preserve">(в ред. </w:t>
      </w:r>
      <w:hyperlink r:id="rId544" w:history="1">
        <w:r>
          <w:rPr>
            <w:color w:val="0000FF"/>
          </w:rPr>
          <w:t>постановления</w:t>
        </w:r>
      </w:hyperlink>
      <w:r>
        <w:t xml:space="preserve"> правительства Воронежской области от 05.12.2018 N 1076)</w:t>
      </w:r>
    </w:p>
    <w:p w:rsidR="007A23F8" w:rsidRDefault="007A23F8">
      <w:pPr>
        <w:pStyle w:val="ConsPlusNormal"/>
        <w:jc w:val="both"/>
      </w:pPr>
    </w:p>
    <w:p w:rsidR="007A23F8" w:rsidRDefault="007A23F8">
      <w:pPr>
        <w:pStyle w:val="ConsPlusTitle"/>
        <w:jc w:val="center"/>
        <w:outlineLvl w:val="4"/>
      </w:pPr>
      <w:bookmarkStart w:id="83" w:name="P5466"/>
      <w:bookmarkEnd w:id="83"/>
      <w:r>
        <w:t>Основное мероприятие 3 "Развитие племенной базы</w:t>
      </w:r>
    </w:p>
    <w:p w:rsidR="007A23F8" w:rsidRDefault="007A23F8">
      <w:pPr>
        <w:pStyle w:val="ConsPlusTitle"/>
        <w:jc w:val="center"/>
      </w:pPr>
      <w:r>
        <w:t>мясного скотоводства"</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развитию племенной базы мясного скотоводства направлена на формирование племенной базы мясного скотоводства, удовлетворяющей потребность отечественных сельскохозяйственных товаропроизводителей в племенной продукции (материале).</w:t>
      </w:r>
    </w:p>
    <w:p w:rsidR="007A23F8" w:rsidRDefault="007A23F8">
      <w:pPr>
        <w:pStyle w:val="ConsPlusNormal"/>
        <w:spacing w:before="220"/>
        <w:ind w:firstLine="540"/>
        <w:jc w:val="both"/>
      </w:pPr>
      <w:r>
        <w:t>В рамках данного основного мероприятия будет осуществляться государственная поддержка в виде предоставления сельскохозяйственным товаропроизводителям (кроме граждан, ведущих личное подсобное хозяйство) субсидий на поддержку племенного крупного рогатого скота мясного направления.</w:t>
      </w:r>
    </w:p>
    <w:p w:rsidR="007A23F8" w:rsidRDefault="007A23F8">
      <w:pPr>
        <w:pStyle w:val="ConsPlusNormal"/>
        <w:spacing w:before="220"/>
        <w:ind w:firstLine="540"/>
        <w:jc w:val="both"/>
      </w:pPr>
      <w:r>
        <w:t>Субсидии за счет средств областного бюджета предоставляются сельскохозяйственным организациям и крестьянским (фермерским) хозяйствам, зарегистрированным в государственном племенном регистре Министерством сельского хозяйства Российской Федерации:</w:t>
      </w:r>
    </w:p>
    <w:p w:rsidR="007A23F8" w:rsidRDefault="007A23F8">
      <w:pPr>
        <w:pStyle w:val="ConsPlusNormal"/>
        <w:spacing w:before="220"/>
        <w:ind w:firstLine="540"/>
        <w:jc w:val="both"/>
      </w:pPr>
      <w:r>
        <w:t>- на содержание племенного маточного поголовья крупного рогатого скота мясного направления;</w:t>
      </w:r>
    </w:p>
    <w:p w:rsidR="007A23F8" w:rsidRDefault="007A23F8">
      <w:pPr>
        <w:pStyle w:val="ConsPlusNormal"/>
        <w:spacing w:before="220"/>
        <w:ind w:firstLine="540"/>
        <w:jc w:val="both"/>
      </w:pPr>
      <w:r>
        <w:t>- на содержание племенных быков-производителей мясного направления старше 16 месяцев, проверенных по качеству потомства или находящихся в процессе оценки этого качества;</w:t>
      </w:r>
    </w:p>
    <w:p w:rsidR="007A23F8" w:rsidRDefault="007A23F8">
      <w:pPr>
        <w:pStyle w:val="ConsPlusNormal"/>
        <w:spacing w:before="220"/>
        <w:ind w:firstLine="540"/>
        <w:jc w:val="both"/>
      </w:pPr>
      <w:r>
        <w:t>- на приобретение племенных быков-производителей мясного направления, являющихся улучшателями по мясной продуктивности;</w:t>
      </w:r>
    </w:p>
    <w:p w:rsidR="007A23F8" w:rsidRDefault="007A23F8">
      <w:pPr>
        <w:pStyle w:val="ConsPlusNormal"/>
        <w:spacing w:before="220"/>
        <w:ind w:firstLine="540"/>
        <w:jc w:val="both"/>
      </w:pPr>
      <w:r>
        <w:t>- на приобретение племенного молодняка крупного рогатого скота мясного направления.</w:t>
      </w:r>
    </w:p>
    <w:p w:rsidR="007A23F8" w:rsidRDefault="007A23F8">
      <w:pPr>
        <w:pStyle w:val="ConsPlusNormal"/>
        <w:spacing w:before="220"/>
        <w:ind w:firstLine="540"/>
        <w:jc w:val="both"/>
      </w:pPr>
      <w:r>
        <w:t>Субсидии за счет средств областного бюджета предоставляются сельскохозяйственным организациям и крестьянским (фермерским) хозяйствам, включая индивидуальных предпринимателей, на приобретение семени племенных быков-производителей мясного направления.</w:t>
      </w:r>
    </w:p>
    <w:p w:rsidR="007A23F8" w:rsidRDefault="007A23F8">
      <w:pPr>
        <w:pStyle w:val="ConsPlusNormal"/>
        <w:spacing w:before="220"/>
        <w:ind w:firstLine="540"/>
        <w:jc w:val="both"/>
      </w:pPr>
      <w:r>
        <w:t>В рамках осуществления этого мероприятия предусматривается:</w:t>
      </w:r>
    </w:p>
    <w:p w:rsidR="007A23F8" w:rsidRDefault="007A23F8">
      <w:pPr>
        <w:pStyle w:val="ConsPlusNormal"/>
        <w:spacing w:before="220"/>
        <w:ind w:firstLine="540"/>
        <w:jc w:val="both"/>
      </w:pPr>
      <w:r>
        <w:t>- развитие племенных предприятий;</w:t>
      </w:r>
    </w:p>
    <w:p w:rsidR="007A23F8" w:rsidRDefault="007A23F8">
      <w:pPr>
        <w:pStyle w:val="ConsPlusNormal"/>
        <w:spacing w:before="220"/>
        <w:ind w:firstLine="540"/>
        <w:jc w:val="both"/>
      </w:pPr>
      <w:r>
        <w:t>- увеличение производства высококачественной племенной продукции (материала) и ее реализация на внутреннем рынке;</w:t>
      </w:r>
    </w:p>
    <w:p w:rsidR="007A23F8" w:rsidRDefault="007A23F8">
      <w:pPr>
        <w:pStyle w:val="ConsPlusNormal"/>
        <w:spacing w:before="220"/>
        <w:ind w:firstLine="540"/>
        <w:jc w:val="both"/>
      </w:pPr>
      <w:r>
        <w:t>- стимулирование селекционной работы, направленной на совершенствование племенных и продуктивных качеств сельскохозяйственных животных;</w:t>
      </w:r>
    </w:p>
    <w:p w:rsidR="007A23F8" w:rsidRDefault="007A23F8">
      <w:pPr>
        <w:pStyle w:val="ConsPlusNormal"/>
        <w:spacing w:before="220"/>
        <w:ind w:firstLine="540"/>
        <w:jc w:val="both"/>
      </w:pPr>
      <w:r>
        <w:t>- стимулирование приобретения высококачественной продукции (материала), отвечающей требованиям мирового рынка.</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"реализация племенного молодняка крупного рогатого скота мясных пород на 100 голов маток".</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84" w:name="P5485"/>
      <w:bookmarkEnd w:id="84"/>
      <w:r>
        <w:t>Основное мероприятие 4 "Создание и модернизация объектов</w:t>
      </w:r>
    </w:p>
    <w:p w:rsidR="007A23F8" w:rsidRDefault="007A23F8">
      <w:pPr>
        <w:pStyle w:val="ConsPlusTitle"/>
        <w:jc w:val="center"/>
      </w:pPr>
      <w:r>
        <w:t>селекционно-семеноводческих центров"</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направлена на создание и (или) модернизацию селекционно-генетических центров в животноводстве и селекционно-семеноводческих центров в растениеводстве, в том числе:</w:t>
      </w:r>
    </w:p>
    <w:p w:rsidR="007A23F8" w:rsidRDefault="007A23F8">
      <w:pPr>
        <w:pStyle w:val="ConsPlusNormal"/>
        <w:spacing w:before="220"/>
        <w:ind w:firstLine="540"/>
        <w:jc w:val="both"/>
      </w:pPr>
      <w:r>
        <w:t>- на создание и модернизацию комплекса зданий, строений и сооружений, предназначенных для разведения высокопродуктивных чистопородных племенных животных (по ведению крупномасштабной селекции крупного рогатого скота, разведению и трансплантации эмбрионов крупного рогатого скота группы черно-пестрых, палевых и красных пород, свиноводству и птицеводству), а также для организации учета оценки уровня их продуктивности и качества животноводческой продукции, в том числе посредством использования автоматизированных систем управления селекционно-племенной работы, оснащенных соответствующим технологическим оборудованием и созданных на базе организации по племенному животноводству, имеющей свидетельство о регистрации в государственном племенном регистре;</w:t>
      </w:r>
    </w:p>
    <w:p w:rsidR="007A23F8" w:rsidRDefault="007A23F8">
      <w:pPr>
        <w:pStyle w:val="ConsPlusNormal"/>
        <w:spacing w:before="220"/>
        <w:ind w:firstLine="540"/>
        <w:jc w:val="both"/>
      </w:pPr>
      <w:r>
        <w:t>- на создание и модернизацию комплекса зданий, строений и сооружений, предназначенного для создания сортов (гибридов) сельскохозяйственных растений и (или) подработки, подготовки и хранения семян и (или) посадочного материала и включающего складские помещения с технологическим оборудованием, лабораторию с комплектом оборудования по оценке качества сортов (гибридов) и семян, а также имеющего собственные и (или) арендованные земли сельскохозяйственного назначения, используемые для выращивания и (или) размножения семян и (или) посадочного материала.</w:t>
      </w:r>
    </w:p>
    <w:p w:rsidR="007A23F8" w:rsidRDefault="007A23F8">
      <w:pPr>
        <w:pStyle w:val="ConsPlusNormal"/>
        <w:spacing w:before="220"/>
        <w:ind w:firstLine="540"/>
        <w:jc w:val="both"/>
      </w:pPr>
      <w:r>
        <w:t>В рамках данного основного мероприятия будет осуществляться поддержка сельскохозяйственных товаропроизводителей (кроме граждан, ведущих личное подсобное хозяйство) и российских организаций в виде предоставления субсидий на возмещение части прямых понесенных затрат на создание и модернизацию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Субсидии за счет средств областного бюджета предполагается предоставлять сельскохозяйственным товаропроизводителям области и российским организациям, прошедшим конкурсный отбор в Министерстве сельского хозяйства Российской Федерации, на условиях софинансирования расходов бюджета Российской Федерации, уровень которого утверждается Министерством сельского хозяйства Российской Федерации на очередной финансовый год.</w:t>
      </w:r>
    </w:p>
    <w:p w:rsidR="007A23F8" w:rsidRDefault="007A23F8">
      <w:pPr>
        <w:pStyle w:val="ConsPlusNormal"/>
        <w:spacing w:before="220"/>
        <w:ind w:firstLine="540"/>
        <w:jc w:val="both"/>
      </w:pPr>
      <w:r>
        <w:t>Для оценки эффективности реализации основного мероприятия используется целевой показатель "количество введенных в действие селекционно-семеноводческих центров".</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85" w:name="P5495"/>
      <w:bookmarkEnd w:id="85"/>
      <w:r>
        <w:t>Основное мероприятие 5 "Развитие племенной базы</w:t>
      </w:r>
    </w:p>
    <w:p w:rsidR="007A23F8" w:rsidRDefault="007A23F8">
      <w:pPr>
        <w:pStyle w:val="ConsPlusTitle"/>
        <w:jc w:val="center"/>
      </w:pPr>
      <w:r>
        <w:t>молочного скотоводства"</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развитию племенной базы молочного скотоводства направлена на формирование племенной базы молочного скотоводства, удовлетворяющей потребность сельскохозяйственных товаропроизводителей области в племенной продукции (материале).</w:t>
      </w:r>
    </w:p>
    <w:p w:rsidR="007A23F8" w:rsidRDefault="007A23F8">
      <w:pPr>
        <w:pStyle w:val="ConsPlusNormal"/>
        <w:spacing w:before="220"/>
        <w:ind w:firstLine="540"/>
        <w:jc w:val="both"/>
      </w:pPr>
      <w:r>
        <w:t xml:space="preserve">Предусматривается развитие племенных предприятий, увеличение производства высококачественной племенной продукции (материала) и ее реализация на внутреннем рынке, стимулирование селекционной работы, направленной на совершенствование племенных и продуктивных качеств крупного рогатого скота молочного направления продуктивности, стимулирование приобретения высококачественной продукции (материала), отвечающей </w:t>
      </w:r>
      <w:r>
        <w:lastRenderedPageBreak/>
        <w:t>требованиям мирового рынка.</w:t>
      </w:r>
    </w:p>
    <w:p w:rsidR="007A23F8" w:rsidRDefault="007A23F8">
      <w:pPr>
        <w:pStyle w:val="ConsPlusNormal"/>
        <w:spacing w:before="220"/>
        <w:ind w:firstLine="540"/>
        <w:jc w:val="both"/>
      </w:pPr>
      <w:r>
        <w:t>В рамках данного основного мероприятия будет осуществляться государственная поддержка в виде предоставления сельскохозяйственным товаропроизводителям (кроме граждан, ведущих личное подсобное хозяйство) субсидий на поддержку племенного крупного рогатого скота молочного направления.</w:t>
      </w:r>
    </w:p>
    <w:p w:rsidR="007A23F8" w:rsidRDefault="007A23F8">
      <w:pPr>
        <w:pStyle w:val="ConsPlusNormal"/>
        <w:spacing w:before="220"/>
        <w:ind w:firstLine="540"/>
        <w:jc w:val="both"/>
      </w:pPr>
      <w:r>
        <w:t>Субсидии за счет средств, поступивших в областной бюджет из федерального бюджета, и средств областного бюджета будут предоставляться:</w:t>
      </w:r>
    </w:p>
    <w:p w:rsidR="007A23F8" w:rsidRDefault="007A23F8">
      <w:pPr>
        <w:pStyle w:val="ConsPlusNormal"/>
        <w:spacing w:before="220"/>
        <w:ind w:firstLine="540"/>
        <w:jc w:val="both"/>
      </w:pPr>
      <w:r>
        <w:t>а) сельскохозяйственным товаропроизводителям (кроме граждан, ведущих личное подсобное хозяйство) на возмещение части затрат:</w:t>
      </w:r>
    </w:p>
    <w:p w:rsidR="007A23F8" w:rsidRDefault="007A23F8">
      <w:pPr>
        <w:pStyle w:val="ConsPlusNormal"/>
        <w:spacing w:before="220"/>
        <w:ind w:firstLine="540"/>
        <w:jc w:val="both"/>
      </w:pPr>
      <w:r>
        <w:t>- на содержание племенного маточного поголовья племенного крупного рогатого скота молочного направления;</w:t>
      </w:r>
    </w:p>
    <w:p w:rsidR="007A23F8" w:rsidRDefault="007A23F8">
      <w:pPr>
        <w:pStyle w:val="ConsPlusNormal"/>
        <w:spacing w:before="220"/>
        <w:ind w:firstLine="540"/>
        <w:jc w:val="both"/>
      </w:pPr>
      <w:r>
        <w:t>- на приобретение племенного молодняка крупного рогатого скота молочного направления;</w:t>
      </w:r>
    </w:p>
    <w:p w:rsidR="007A23F8" w:rsidRDefault="007A23F8">
      <w:pPr>
        <w:pStyle w:val="ConsPlusNormal"/>
        <w:spacing w:before="220"/>
        <w:ind w:firstLine="540"/>
        <w:jc w:val="both"/>
      </w:pPr>
      <w:r>
        <w:t>б) организациям по искусственному осеменению сельскохозяйственных животных, включенным в перечень, утверждаемый Министерством сельского хозяйства Российской Федерации, на возмещение части затрат:</w:t>
      </w:r>
    </w:p>
    <w:p w:rsidR="007A23F8" w:rsidRDefault="007A23F8">
      <w:pPr>
        <w:pStyle w:val="ConsPlusNormal"/>
        <w:spacing w:before="220"/>
        <w:ind w:firstLine="540"/>
        <w:jc w:val="both"/>
      </w:pPr>
      <w:r>
        <w:t>- на содержание племенных быков-производителей молочного направления старше 16 месяцев, проверенных по качеству потомства или находящихся в процессе оценки этого качества;</w:t>
      </w:r>
    </w:p>
    <w:p w:rsidR="007A23F8" w:rsidRDefault="007A23F8">
      <w:pPr>
        <w:pStyle w:val="ConsPlusNormal"/>
        <w:spacing w:before="220"/>
        <w:ind w:firstLine="540"/>
        <w:jc w:val="both"/>
      </w:pPr>
      <w:r>
        <w:t>- на приобретение племенных быков-производителей молочного направления, являющихся улучшателями по молочной продуктивности;</w:t>
      </w:r>
    </w:p>
    <w:p w:rsidR="007A23F8" w:rsidRDefault="007A23F8">
      <w:pPr>
        <w:pStyle w:val="ConsPlusNormal"/>
        <w:spacing w:before="220"/>
        <w:ind w:firstLine="540"/>
        <w:jc w:val="both"/>
      </w:pPr>
      <w:r>
        <w:t>- на приобретение семени быков-производителей молочного направления продуктивности;</w:t>
      </w:r>
    </w:p>
    <w:p w:rsidR="007A23F8" w:rsidRDefault="007A23F8">
      <w:pPr>
        <w:pStyle w:val="ConsPlusNormal"/>
        <w:spacing w:before="220"/>
        <w:ind w:firstLine="540"/>
        <w:jc w:val="both"/>
      </w:pPr>
      <w:r>
        <w:t>- на приобретение эмбрионов крупного рогатого скота молочного направления продуктивности.</w:t>
      </w:r>
    </w:p>
    <w:p w:rsidR="007A23F8" w:rsidRDefault="007A23F8">
      <w:pPr>
        <w:pStyle w:val="ConsPlusNormal"/>
        <w:spacing w:before="220"/>
        <w:ind w:firstLine="540"/>
        <w:jc w:val="both"/>
      </w:pPr>
      <w:r>
        <w:t>Поддержка сельскохозяйственных товаропроизводителей и крестьянских (фермерских) хозяйств, включая индивидуальных предпринимателей, будет осуществляться за счет средств областного бюджета в виде возмещения части затрат на приобретение:</w:t>
      </w:r>
    </w:p>
    <w:p w:rsidR="007A23F8" w:rsidRDefault="007A23F8">
      <w:pPr>
        <w:pStyle w:val="ConsPlusNormal"/>
        <w:spacing w:before="220"/>
        <w:ind w:firstLine="540"/>
        <w:jc w:val="both"/>
      </w:pPr>
      <w:r>
        <w:t>- семени быков-производителей молочного направления продуктивности;</w:t>
      </w:r>
    </w:p>
    <w:p w:rsidR="007A23F8" w:rsidRDefault="007A23F8">
      <w:pPr>
        <w:pStyle w:val="ConsPlusNormal"/>
        <w:spacing w:before="220"/>
        <w:ind w:firstLine="540"/>
        <w:jc w:val="both"/>
      </w:pPr>
      <w:r>
        <w:t>- эмбрионов крупного рогатого скота молочного направления продуктивности.</w:t>
      </w:r>
    </w:p>
    <w:p w:rsidR="007A23F8" w:rsidRDefault="007A23F8">
      <w:pPr>
        <w:pStyle w:val="ConsPlusNormal"/>
        <w:spacing w:before="220"/>
        <w:ind w:firstLine="540"/>
        <w:jc w:val="both"/>
      </w:pPr>
      <w:r>
        <w:t>Для оценки эффективности реализации основного мероприятия используются следующие показатели:</w:t>
      </w:r>
    </w:p>
    <w:p w:rsidR="007A23F8" w:rsidRDefault="007A23F8">
      <w:pPr>
        <w:pStyle w:val="ConsPlusNormal"/>
        <w:spacing w:before="220"/>
        <w:ind w:firstLine="540"/>
        <w:jc w:val="both"/>
      </w:pPr>
      <w:r>
        <w:t>- реализация племенного молодняка крупного рогатого скота молочных пород на 100 голов маток;</w:t>
      </w:r>
    </w:p>
    <w:p w:rsidR="007A23F8" w:rsidRDefault="007A23F8">
      <w:pPr>
        <w:pStyle w:val="ConsPlusNormal"/>
        <w:spacing w:before="220"/>
        <w:ind w:firstLine="540"/>
        <w:jc w:val="both"/>
      </w:pPr>
      <w:r>
        <w:t>- удельный вес племенных коров молочного направления в общем поголовье молочных коров.</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86" w:name="P5518"/>
      <w:bookmarkEnd w:id="86"/>
      <w:r>
        <w:t>Основное мероприятие 6 "Поддержка экономически значимой</w:t>
      </w:r>
    </w:p>
    <w:p w:rsidR="007A23F8" w:rsidRDefault="007A23F8">
      <w:pPr>
        <w:pStyle w:val="ConsPlusTitle"/>
        <w:jc w:val="center"/>
      </w:pPr>
      <w:r>
        <w:t>региональной программы Воронежской области по развитию</w:t>
      </w:r>
    </w:p>
    <w:p w:rsidR="007A23F8" w:rsidRDefault="007A23F8">
      <w:pPr>
        <w:pStyle w:val="ConsPlusTitle"/>
        <w:jc w:val="center"/>
      </w:pPr>
      <w:r>
        <w:t>семеноводства сахарной свеклы отечественной селекции"</w:t>
      </w:r>
    </w:p>
    <w:p w:rsidR="007A23F8" w:rsidRDefault="007A23F8">
      <w:pPr>
        <w:pStyle w:val="ConsPlusNormal"/>
        <w:jc w:val="both"/>
      </w:pPr>
    </w:p>
    <w:p w:rsidR="007A23F8" w:rsidRDefault="007A23F8">
      <w:pPr>
        <w:pStyle w:val="ConsPlusNormal"/>
        <w:ind w:firstLine="540"/>
        <w:jc w:val="both"/>
      </w:pPr>
      <w:r>
        <w:lastRenderedPageBreak/>
        <w:t>При осуществлении основного мероприятия предусматривается увеличение производства и повышение конкурентоспособности семян сахарной свеклы отечественной селекции.</w:t>
      </w:r>
    </w:p>
    <w:p w:rsidR="007A23F8" w:rsidRDefault="007A23F8">
      <w:pPr>
        <w:pStyle w:val="ConsPlusNormal"/>
        <w:spacing w:before="220"/>
        <w:ind w:firstLine="540"/>
        <w:jc w:val="both"/>
      </w:pPr>
      <w:r>
        <w:t>В рамках данного основного мероприятия будет осуществляться следующий вид государственной поддержки: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производство семян сахарной свеклы отечественной селекции в виде компенсации затрат по следующему направлению: на возмещение части затрат на производство семян гибридов сахарной свеклы отечественной селекции и внедрение новых технологий в семеноводстве этой культуры.</w:t>
      </w:r>
    </w:p>
    <w:p w:rsidR="007A23F8" w:rsidRDefault="007A23F8">
      <w:pPr>
        <w:pStyle w:val="ConsPlusNormal"/>
        <w:spacing w:before="220"/>
        <w:ind w:firstLine="540"/>
        <w:jc w:val="both"/>
      </w:pPr>
      <w:r>
        <w:t>Порядок предоставления субсидий определяется нормативным правовым актом правительства Воронежской области в соответствии с действующим законодательством.</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"рост производства сырья семян сахарной свеклы отечественной селекции к уровню предшествующего года".</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87" w:name="P5528"/>
      <w:bookmarkEnd w:id="87"/>
      <w:r>
        <w:t>Основное мероприятие 7 "Государственная поддержка</w:t>
      </w:r>
    </w:p>
    <w:p w:rsidR="007A23F8" w:rsidRDefault="007A23F8">
      <w:pPr>
        <w:pStyle w:val="ConsPlusTitle"/>
        <w:jc w:val="center"/>
      </w:pPr>
      <w:r>
        <w:t>кредитования развития селекционно-генетических</w:t>
      </w:r>
    </w:p>
    <w:p w:rsidR="007A23F8" w:rsidRDefault="007A23F8">
      <w:pPr>
        <w:pStyle w:val="ConsPlusTitle"/>
        <w:jc w:val="center"/>
      </w:pPr>
      <w:r>
        <w:t>и селекционно-семеноводческих центров в подотраслях</w:t>
      </w:r>
    </w:p>
    <w:p w:rsidR="007A23F8" w:rsidRDefault="007A23F8">
      <w:pPr>
        <w:pStyle w:val="ConsPlusTitle"/>
        <w:jc w:val="center"/>
      </w:pPr>
      <w:r>
        <w:t>животноводства и растениеводства"</w:t>
      </w:r>
    </w:p>
    <w:p w:rsidR="007A23F8" w:rsidRDefault="007A23F8">
      <w:pPr>
        <w:pStyle w:val="ConsPlusNormal"/>
        <w:jc w:val="both"/>
      </w:pPr>
    </w:p>
    <w:p w:rsidR="007A23F8" w:rsidRDefault="007A23F8">
      <w:pPr>
        <w:pStyle w:val="ConsPlusNormal"/>
        <w:ind w:firstLine="540"/>
        <w:jc w:val="both"/>
      </w:pPr>
      <w:r>
        <w:t>При осуществлении основного мероприятия предусматривается увеличение количества селекционно-генетических и селекционно-семеноводческих центров в подотраслях животноводства и растениеводства.</w:t>
      </w:r>
    </w:p>
    <w:p w:rsidR="007A23F8" w:rsidRDefault="007A23F8">
      <w:pPr>
        <w:pStyle w:val="ConsPlusNormal"/>
        <w:spacing w:before="220"/>
        <w:ind w:firstLine="540"/>
        <w:jc w:val="both"/>
      </w:pPr>
      <w:r>
        <w:t>В рамках осуществления основного мероприятия предусматривается обеспечение доступа сельскохозяйственных товаропроизводителей (за исключением граждан, ведущих личное подсобное хозяйство) и крестьянских (фермерских) хозяйств, организаций агропромышленного комплекса независимо от их организационно-правовой формы, сельскохозяйственных потребительских кооперативов, организаций, осуществляющих строительство, реконструкцию и модернизацию селекционно-генетических и селекционно-семеноводческих центров в подотраслях животноводства и растениеводства, к инвестиционным кредитным ресурсам, получаемым в российских кредитных организациях и сельскохозяйственных кредитных потребительских кооперативах.</w:t>
      </w:r>
    </w:p>
    <w:p w:rsidR="007A23F8" w:rsidRDefault="007A23F8">
      <w:pPr>
        <w:pStyle w:val="ConsPlusNormal"/>
        <w:spacing w:before="220"/>
        <w:ind w:firstLine="540"/>
        <w:jc w:val="both"/>
      </w:pPr>
      <w:r>
        <w:t>Порядок предоставления субсидий будет определяться нормативным правовым актом правительства Воронежской области.</w:t>
      </w:r>
    </w:p>
    <w:p w:rsidR="007A23F8" w:rsidRDefault="007A23F8">
      <w:pPr>
        <w:pStyle w:val="ConsPlusNormal"/>
        <w:spacing w:before="220"/>
        <w:ind w:firstLine="540"/>
        <w:jc w:val="both"/>
      </w:pPr>
      <w:r>
        <w:t>Государственная поддержка будет осуществляться посредством предоставления субсидий сельскохозяйственным товаропроизводителям (за исключением граждан, ведущих личное подсобное хозяйство) и крестьянским (фермерским) хозяйствам, организациям агропромышленного комплекса независимо от их организационно-правовой формы, сельскохозяйственным потребительским кооперативам из областного бюджета (при условии софинансирования за счет средств федерального бюджета) на возмещение части затрат на уплату процентов по инвестиционным кредитам, полученным в российских кредитных организациях и сельскохозяйственных кредитных потребительских кооперативах.</w:t>
      </w:r>
    </w:p>
    <w:p w:rsidR="007A23F8" w:rsidRDefault="007A23F8">
      <w:pPr>
        <w:pStyle w:val="ConsPlusNormal"/>
        <w:spacing w:before="220"/>
        <w:ind w:firstLine="540"/>
        <w:jc w:val="both"/>
      </w:pPr>
      <w:r>
        <w:t>Для оценки эффективности реализации основного мероприятия используется целевой показатель "количество введенных в действие селекционно-генетических центров".</w:t>
      </w:r>
    </w:p>
    <w:p w:rsidR="007A23F8" w:rsidRDefault="007A23F8">
      <w:pPr>
        <w:pStyle w:val="ConsPlusNormal"/>
        <w:spacing w:before="220"/>
        <w:ind w:firstLine="540"/>
        <w:jc w:val="both"/>
      </w:pPr>
      <w:r>
        <w:lastRenderedPageBreak/>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3"/>
      </w:pPr>
      <w:r>
        <w:t>Раздел 3. ХАРАКТЕРИСТИКА МЕР ГОСУДАРСТВЕННОГО РЕГУЛИРОВАНИЯ</w:t>
      </w:r>
    </w:p>
    <w:p w:rsidR="007A23F8" w:rsidRDefault="007A23F8">
      <w:pPr>
        <w:pStyle w:val="ConsPlusNormal"/>
        <w:jc w:val="both"/>
      </w:pPr>
    </w:p>
    <w:p w:rsidR="007A23F8" w:rsidRDefault="007A23F8">
      <w:pPr>
        <w:pStyle w:val="ConsPlusNormal"/>
        <w:ind w:firstLine="540"/>
        <w:jc w:val="both"/>
      </w:pPr>
      <w:r>
        <w:t>Меры государственного регулирования в рамках подпрограммы не предусмотрены.</w:t>
      </w:r>
    </w:p>
    <w:p w:rsidR="007A23F8" w:rsidRDefault="007A23F8">
      <w:pPr>
        <w:pStyle w:val="ConsPlusNormal"/>
        <w:jc w:val="both"/>
      </w:pPr>
    </w:p>
    <w:p w:rsidR="007A23F8" w:rsidRDefault="007A23F8">
      <w:pPr>
        <w:pStyle w:val="ConsPlusTitle"/>
        <w:jc w:val="center"/>
        <w:outlineLvl w:val="3"/>
      </w:pPr>
      <w:r>
        <w:t>Раздел 4. ХАРАКТЕРИСТИКА ОСНОВНЫХ МЕРОПРИЯТИЙ,</w:t>
      </w:r>
    </w:p>
    <w:p w:rsidR="007A23F8" w:rsidRDefault="007A23F8">
      <w:pPr>
        <w:pStyle w:val="ConsPlusTitle"/>
        <w:jc w:val="center"/>
      </w:pPr>
      <w:r>
        <w:t>РЕАЛИЗУЕМЫХ МУНИЦИПАЛЬНЫМИ ОБРАЗОВАНИЯМИ ВОРОНЕЖСКОЙ ОБЛАСТИ</w:t>
      </w:r>
    </w:p>
    <w:p w:rsidR="007A23F8" w:rsidRDefault="007A23F8">
      <w:pPr>
        <w:pStyle w:val="ConsPlusNormal"/>
        <w:jc w:val="both"/>
      </w:pPr>
    </w:p>
    <w:p w:rsidR="007A23F8" w:rsidRDefault="007A23F8">
      <w:pPr>
        <w:pStyle w:val="ConsPlusNormal"/>
        <w:ind w:firstLine="540"/>
        <w:jc w:val="both"/>
      </w:pPr>
      <w:r>
        <w:t>Мероприятия, реализуемые муниципальными образованиями Воронежской области, в рамках подпрограммы не предусмотрены.</w:t>
      </w:r>
    </w:p>
    <w:p w:rsidR="007A23F8" w:rsidRDefault="007A23F8">
      <w:pPr>
        <w:pStyle w:val="ConsPlusNormal"/>
        <w:jc w:val="both"/>
      </w:pPr>
    </w:p>
    <w:p w:rsidR="007A23F8" w:rsidRDefault="007A23F8">
      <w:pPr>
        <w:pStyle w:val="ConsPlusTitle"/>
        <w:jc w:val="center"/>
        <w:outlineLvl w:val="3"/>
      </w:pPr>
      <w:r>
        <w:t>Раздел 5. ИНФОРМАЦИЯ ОБ УЧАСТИИ АКЦИОНЕРНЫХ ОБЩЕСТВ</w:t>
      </w:r>
    </w:p>
    <w:p w:rsidR="007A23F8" w:rsidRDefault="007A23F8">
      <w:pPr>
        <w:pStyle w:val="ConsPlusTitle"/>
        <w:jc w:val="center"/>
      </w:pPr>
      <w:r>
        <w:t>С ГОСУДАРСТВЕННЫМ УЧАСТИЕМ, ОБЩЕСТВЕННЫХ, НАУЧНЫХ И ИНЫХ</w:t>
      </w:r>
    </w:p>
    <w:p w:rsidR="007A23F8" w:rsidRDefault="007A23F8">
      <w:pPr>
        <w:pStyle w:val="ConsPlusTitle"/>
        <w:jc w:val="center"/>
      </w:pPr>
      <w:r>
        <w:t>ОРГАНИЗАЦИЙ, А ТАКЖЕ ГОСУДАРСТВЕННЫХ ВНЕБЮДЖЕТНЫХ ФОНДОВ</w:t>
      </w:r>
    </w:p>
    <w:p w:rsidR="007A23F8" w:rsidRDefault="007A23F8">
      <w:pPr>
        <w:pStyle w:val="ConsPlusTitle"/>
        <w:jc w:val="center"/>
      </w:pPr>
      <w:r>
        <w:t>И ФИЗИЧЕСКИХ ЛИЦ В РЕАЛИЗАЦИИ ПОДПРОГРАММЫ</w:t>
      </w:r>
    </w:p>
    <w:p w:rsidR="007A23F8" w:rsidRDefault="007A23F8">
      <w:pPr>
        <w:pStyle w:val="ConsPlusNormal"/>
        <w:jc w:val="both"/>
      </w:pPr>
    </w:p>
    <w:p w:rsidR="007A23F8" w:rsidRDefault="007A23F8">
      <w:pPr>
        <w:pStyle w:val="ConsPlusNormal"/>
        <w:ind w:firstLine="540"/>
        <w:jc w:val="both"/>
      </w:pPr>
      <w:r>
        <w:t>В реализации подпрограммы принимает участие Воронежский филиал АО "Россельхозбанк".</w:t>
      </w:r>
    </w:p>
    <w:p w:rsidR="007A23F8" w:rsidRDefault="007A23F8">
      <w:pPr>
        <w:pStyle w:val="ConsPlusNormal"/>
        <w:spacing w:before="220"/>
        <w:ind w:firstLine="540"/>
        <w:jc w:val="both"/>
      </w:pPr>
      <w:r>
        <w:t>Одной из основных задач Воронежского филиала АО "Россельхозбанк" является кредитно-финансовое обеспечение мероприятий подпрограммы.</w:t>
      </w:r>
    </w:p>
    <w:p w:rsidR="007A23F8" w:rsidRDefault="007A23F8">
      <w:pPr>
        <w:pStyle w:val="ConsPlusNormal"/>
        <w:jc w:val="both"/>
      </w:pPr>
    </w:p>
    <w:p w:rsidR="007A23F8" w:rsidRDefault="007A23F8">
      <w:pPr>
        <w:pStyle w:val="ConsPlusTitle"/>
        <w:jc w:val="center"/>
        <w:outlineLvl w:val="3"/>
      </w:pPr>
      <w:r>
        <w:t>Раздел 6. ФИНАНСОВОЕ ОБЕСПЕЧЕНИЕ РЕАЛИЗАЦИИ ПОДПРОГРАММЫ</w:t>
      </w:r>
    </w:p>
    <w:p w:rsidR="007A23F8" w:rsidRDefault="007A23F8">
      <w:pPr>
        <w:pStyle w:val="ConsPlusNormal"/>
        <w:jc w:val="both"/>
      </w:pPr>
    </w:p>
    <w:p w:rsidR="007A23F8" w:rsidRDefault="007A23F8">
      <w:pPr>
        <w:pStyle w:val="ConsPlusNormal"/>
        <w:ind w:firstLine="540"/>
        <w:jc w:val="both"/>
      </w:pPr>
      <w:r>
        <w:t>Объем бюджетных ассигнований в 2014 - 2016 годах на реализацию подпрограммы составляет:</w:t>
      </w:r>
    </w:p>
    <w:p w:rsidR="007A23F8" w:rsidRDefault="007A23F8">
      <w:pPr>
        <w:pStyle w:val="ConsPlusNormal"/>
        <w:spacing w:before="220"/>
        <w:ind w:firstLine="540"/>
        <w:jc w:val="both"/>
      </w:pPr>
      <w:r>
        <w:t>- средства, поступившие из федерального бюджета, - 456756,2 тыс. рублей;</w:t>
      </w:r>
    </w:p>
    <w:p w:rsidR="007A23F8" w:rsidRDefault="007A23F8">
      <w:pPr>
        <w:pStyle w:val="ConsPlusNormal"/>
        <w:jc w:val="both"/>
      </w:pPr>
      <w:r>
        <w:t xml:space="preserve">(в ред. </w:t>
      </w:r>
      <w:hyperlink r:id="rId545"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средства областного бюджета - 313539,7 тыс. рублей.</w:t>
      </w:r>
    </w:p>
    <w:p w:rsidR="007A23F8" w:rsidRDefault="007A23F8">
      <w:pPr>
        <w:pStyle w:val="ConsPlusNormal"/>
        <w:jc w:val="both"/>
      </w:pPr>
      <w:r>
        <w:t xml:space="preserve">(в ред. </w:t>
      </w:r>
      <w:hyperlink r:id="rId546"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Все мероприятия подпрограммы предусматривают софинансирование средств федерального и областного бюджетов. Федеральные средства перечисляются только при условии выделения средств на соответствующие мероприятия из бюджета Воронежской области. Уровень софинансирования определяется по каждому мероприятию Министерством сельского хозяйства Российской Федерации.</w:t>
      </w:r>
    </w:p>
    <w:p w:rsidR="007A23F8" w:rsidRDefault="007A23F8">
      <w:pPr>
        <w:pStyle w:val="ConsPlusNormal"/>
        <w:spacing w:before="220"/>
        <w:ind w:firstLine="540"/>
        <w:jc w:val="both"/>
      </w:pPr>
      <w:r>
        <w:t>Кроме предусмотренных в подпрограмме мероприятий правительство Воронежской области может разрабатывать дополнительные мероприятия, которые будут финансироваться за счет бюджета Воронежской области.</w:t>
      </w:r>
    </w:p>
    <w:p w:rsidR="007A23F8" w:rsidRDefault="007A23F8">
      <w:pPr>
        <w:pStyle w:val="ConsPlusNormal"/>
        <w:jc w:val="both"/>
      </w:pPr>
    </w:p>
    <w:p w:rsidR="007A23F8" w:rsidRDefault="007A23F8">
      <w:pPr>
        <w:pStyle w:val="ConsPlusTitle"/>
        <w:jc w:val="center"/>
        <w:outlineLvl w:val="3"/>
      </w:pPr>
      <w:r>
        <w:t>Раздел 7. АНАЛИЗ РИСКОВ РЕАЛИЗАЦИИ ПОДПРОГРАММЫ</w:t>
      </w:r>
    </w:p>
    <w:p w:rsidR="007A23F8" w:rsidRDefault="007A23F8">
      <w:pPr>
        <w:pStyle w:val="ConsPlusTitle"/>
        <w:jc w:val="center"/>
      </w:pPr>
      <w:r>
        <w:t>И ОПИСАНИЕ МЕР УПРАВЛЕНИЯ РИСКАМИ РЕАЛИЗАЦИИ ПОДПРОГРАММЫ</w:t>
      </w:r>
    </w:p>
    <w:p w:rsidR="007A23F8" w:rsidRDefault="007A23F8">
      <w:pPr>
        <w:pStyle w:val="ConsPlusNormal"/>
        <w:jc w:val="both"/>
      </w:pPr>
    </w:p>
    <w:p w:rsidR="007A23F8" w:rsidRDefault="007A23F8">
      <w:pPr>
        <w:pStyle w:val="ConsPlusNormal"/>
        <w:ind w:firstLine="540"/>
        <w:jc w:val="both"/>
      </w:pPr>
      <w:r>
        <w:t>К основным рискам реализации подпрограммы в части растениеводства относятся:</w:t>
      </w:r>
    </w:p>
    <w:p w:rsidR="007A23F8" w:rsidRDefault="007A23F8">
      <w:pPr>
        <w:pStyle w:val="ConsPlusNormal"/>
        <w:spacing w:before="220"/>
        <w:ind w:firstLine="540"/>
        <w:jc w:val="both"/>
      </w:pPr>
      <w:r>
        <w:t xml:space="preserve">- природно-климатические риски, обусловленные тем, что колебания погодных условий оказывают серьезное влияние на урожайность сельскохозяйственных культур и объемы их производства. Данные факторы могут значительно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 Для снижения рисков от природно-климатических условий необходим переход к новым технологиям, </w:t>
      </w:r>
      <w:r>
        <w:lastRenderedPageBreak/>
        <w:t>техническая модернизация, мелиорация земель в засушливых зонах, принятие дополнительных мер поддержки в особо неблагоприятные по природно-климатическим условиям годы;</w:t>
      </w:r>
    </w:p>
    <w:p w:rsidR="007A23F8" w:rsidRDefault="007A23F8">
      <w:pPr>
        <w:pStyle w:val="ConsPlusNormal"/>
        <w:spacing w:before="220"/>
        <w:ind w:firstLine="540"/>
        <w:jc w:val="both"/>
      </w:pPr>
      <w:r>
        <w:t>- макроэкономические риски, обусловленные неблагоприятной конъюнктурой мировых цен на российские селекционные достижения и снижением возможности достижения целей по развитию селекции и семеноводства, а также снижением темпов роста экономики и уровня инвестиционной активности, которые не позволят интенсифицировать развитие селекции и семеноводства, усилят зависимость их развития от государственных инвестиций;</w:t>
      </w:r>
    </w:p>
    <w:p w:rsidR="007A23F8" w:rsidRDefault="007A23F8">
      <w:pPr>
        <w:pStyle w:val="ConsPlusNormal"/>
        <w:spacing w:before="220"/>
        <w:ind w:firstLine="540"/>
        <w:jc w:val="both"/>
      </w:pPr>
      <w:r>
        <w:t>- международные торгово-политические риски, обусловленные функционированием аграрного сектора в соотношении с ситуацией на международных рынках и деятельностью импортных компаний, лоббирующих продвижение семенного материала, в том числе с генно-модифицированными видами и гибридами, не прошедшего в России государственное сортоиспытание;</w:t>
      </w:r>
    </w:p>
    <w:p w:rsidR="007A23F8" w:rsidRDefault="007A23F8">
      <w:pPr>
        <w:pStyle w:val="ConsPlusNormal"/>
        <w:spacing w:before="220"/>
        <w:ind w:firstLine="540"/>
        <w:jc w:val="both"/>
      </w:pPr>
      <w:r>
        <w:t>- риск сокращения объемов государственной поддержки или ее несвоевременности ведет к снижению темпов роста развития семеноводства, утрате динамики роста производства семян,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7A23F8" w:rsidRDefault="007A23F8">
      <w:pPr>
        <w:pStyle w:val="ConsPlusNormal"/>
        <w:spacing w:before="220"/>
        <w:ind w:firstLine="540"/>
        <w:jc w:val="both"/>
      </w:pPr>
      <w:r>
        <w:t>К основным рискам реализации подпрограммы в части животноводства относятся:</w:t>
      </w:r>
    </w:p>
    <w:p w:rsidR="007A23F8" w:rsidRDefault="007A23F8">
      <w:pPr>
        <w:pStyle w:val="ConsPlusNormal"/>
        <w:spacing w:before="220"/>
        <w:ind w:firstLine="540"/>
        <w:jc w:val="both"/>
      </w:pPr>
      <w:r>
        <w:t>- неполное финансирование подпрограммы, отсутствие прямых мер поддержки, стимулирующих восстановление поголовья крупного рогатого скота, в том числе коров;</w:t>
      </w:r>
    </w:p>
    <w:p w:rsidR="007A23F8" w:rsidRDefault="007A23F8">
      <w:pPr>
        <w:pStyle w:val="ConsPlusNormal"/>
        <w:spacing w:before="220"/>
        <w:ind w:firstLine="540"/>
        <w:jc w:val="both"/>
      </w:pPr>
      <w:r>
        <w:t>- возникновение и распространение заразных болезней животных на территории России, в том числе на территории Воронежской области;</w:t>
      </w:r>
    </w:p>
    <w:p w:rsidR="007A23F8" w:rsidRDefault="007A23F8">
      <w:pPr>
        <w:pStyle w:val="ConsPlusNormal"/>
        <w:spacing w:before="220"/>
        <w:ind w:firstLine="540"/>
        <w:jc w:val="both"/>
      </w:pPr>
      <w:r>
        <w:t>- неблагоприятная рыночная конъюнктура, затрудняющая реализацию дополнительных объемов мяса областного производства.</w:t>
      </w:r>
    </w:p>
    <w:p w:rsidR="007A23F8" w:rsidRDefault="007A23F8">
      <w:pPr>
        <w:pStyle w:val="ConsPlusNormal"/>
        <w:spacing w:before="220"/>
        <w:ind w:firstLine="540"/>
        <w:jc w:val="both"/>
      </w:pPr>
      <w:r>
        <w:t>К мерам управления рисками, которые могут оказать влияние на достижение запланированных целей, относятся:</w:t>
      </w:r>
    </w:p>
    <w:p w:rsidR="007A23F8" w:rsidRDefault="007A23F8">
      <w:pPr>
        <w:pStyle w:val="ConsPlusNormal"/>
        <w:spacing w:before="220"/>
        <w:ind w:firstLine="540"/>
        <w:jc w:val="both"/>
      </w:pPr>
      <w:r>
        <w:t>- увеличение доли частных инвестиций через создание условий привлекательности для инвесторов в развитии животноводства в рамках государственно-частного партнерства, в том числе содействие в покупке земельных угодий, подключении к электро- и газовым сетям, строительство дорог и других объектов;</w:t>
      </w:r>
    </w:p>
    <w:p w:rsidR="007A23F8" w:rsidRDefault="007A23F8">
      <w:pPr>
        <w:pStyle w:val="ConsPlusNormal"/>
        <w:spacing w:before="220"/>
        <w:ind w:firstLine="540"/>
        <w:jc w:val="both"/>
      </w:pPr>
      <w:r>
        <w:t>- продление льготы по освобождению сельскохозяйственных товаропроизводителей от уплаты НДС при ввозе племенного скота, эмбрионов, семени;</w:t>
      </w:r>
    </w:p>
    <w:p w:rsidR="007A23F8" w:rsidRDefault="007A23F8">
      <w:pPr>
        <w:pStyle w:val="ConsPlusNormal"/>
        <w:spacing w:before="220"/>
        <w:ind w:firstLine="540"/>
        <w:jc w:val="both"/>
      </w:pPr>
      <w:r>
        <w:t>- обеспечение повышения конкурентоспособности животноводческой продукции на основе комплексной модернизации, совершенствования обменно-распределительных отношений производителей мяса и молока, их переработчиков, а также торговых организаций на основе согласования интересов каждого из них;</w:t>
      </w:r>
    </w:p>
    <w:p w:rsidR="007A23F8" w:rsidRDefault="007A23F8">
      <w:pPr>
        <w:pStyle w:val="ConsPlusNormal"/>
        <w:spacing w:before="220"/>
        <w:ind w:firstLine="540"/>
        <w:jc w:val="both"/>
      </w:pPr>
      <w:r>
        <w:t>- создание условий для инвесторов в целях осуществления строительства и реконструкции предприятий по производству и переработке с использованием современных технологий;</w:t>
      </w:r>
    </w:p>
    <w:p w:rsidR="007A23F8" w:rsidRDefault="007A23F8">
      <w:pPr>
        <w:pStyle w:val="ConsPlusNormal"/>
        <w:spacing w:before="220"/>
        <w:ind w:firstLine="540"/>
        <w:jc w:val="both"/>
      </w:pPr>
      <w:r>
        <w:t>- приобретение оборудования по первичной и глубокой переработке животных, создание инфраструктуры по продвижению мясной и молочной продукции потребителю.</w:t>
      </w:r>
    </w:p>
    <w:p w:rsidR="007A23F8" w:rsidRDefault="007A23F8">
      <w:pPr>
        <w:pStyle w:val="ConsPlusNormal"/>
        <w:jc w:val="both"/>
      </w:pPr>
    </w:p>
    <w:p w:rsidR="007A23F8" w:rsidRDefault="007A23F8">
      <w:pPr>
        <w:pStyle w:val="ConsPlusTitle"/>
        <w:jc w:val="center"/>
        <w:outlineLvl w:val="3"/>
      </w:pPr>
      <w:r>
        <w:t>Раздел 8. ОЦЕНКА ЭФФЕКТИВНОСТИ РЕАЛИЗАЦИИ ПОДПРОГРАММЫ</w:t>
      </w:r>
    </w:p>
    <w:p w:rsidR="007A23F8" w:rsidRDefault="007A23F8">
      <w:pPr>
        <w:pStyle w:val="ConsPlusNormal"/>
        <w:jc w:val="both"/>
      </w:pPr>
    </w:p>
    <w:p w:rsidR="007A23F8" w:rsidRDefault="007A23F8">
      <w:pPr>
        <w:pStyle w:val="ConsPlusNormal"/>
        <w:ind w:firstLine="540"/>
        <w:jc w:val="both"/>
      </w:pPr>
      <w:r>
        <w:t xml:space="preserve">В результате реализации мероприятий подпрограммы к 2016 году планируется достижение </w:t>
      </w:r>
      <w:r>
        <w:lastRenderedPageBreak/>
        <w:t>следующих основных показателей, характеризующих эффективность реализации подпрограммы:</w:t>
      </w:r>
    </w:p>
    <w:p w:rsidR="007A23F8" w:rsidRDefault="007A23F8">
      <w:pPr>
        <w:pStyle w:val="ConsPlusNormal"/>
        <w:spacing w:before="220"/>
        <w:ind w:firstLine="540"/>
        <w:jc w:val="both"/>
      </w:pPr>
      <w:r>
        <w:t>в количественном выражении:</w:t>
      </w:r>
    </w:p>
    <w:p w:rsidR="007A23F8" w:rsidRDefault="007A23F8">
      <w:pPr>
        <w:pStyle w:val="ConsPlusNormal"/>
        <w:spacing w:before="220"/>
        <w:ind w:firstLine="540"/>
        <w:jc w:val="both"/>
      </w:pPr>
      <w:r>
        <w:t>- уровень освоения предусмотренных объемов финансирования - не менее 95 процентов ежегодно;</w:t>
      </w:r>
    </w:p>
    <w:p w:rsidR="007A23F8" w:rsidRDefault="007A23F8">
      <w:pPr>
        <w:pStyle w:val="ConsPlusNormal"/>
        <w:spacing w:before="220"/>
        <w:ind w:firstLine="540"/>
        <w:jc w:val="both"/>
      </w:pPr>
      <w:r>
        <w:t>- увеличение численности племенного поголовья сельскохозяйственных животных - до 71,390 тыс. голов;</w:t>
      </w:r>
    </w:p>
    <w:p w:rsidR="007A23F8" w:rsidRDefault="007A23F8">
      <w:pPr>
        <w:pStyle w:val="ConsPlusNormal"/>
        <w:spacing w:before="220"/>
        <w:ind w:firstLine="540"/>
        <w:jc w:val="both"/>
      </w:pPr>
      <w:r>
        <w:t>- увеличение доли площади, засеваемой элитными семенами, в общей площади посевов - до 6,2 процента;</w:t>
      </w:r>
    </w:p>
    <w:p w:rsidR="007A23F8" w:rsidRDefault="007A23F8">
      <w:pPr>
        <w:pStyle w:val="ConsPlusNormal"/>
        <w:spacing w:before="220"/>
        <w:ind w:firstLine="540"/>
        <w:jc w:val="both"/>
      </w:pPr>
      <w:r>
        <w:t>- сохранность племенного условного маточного поголовья сельскохозяйственных животных - ежегодно на уровне 95 процентов к предыдущему году;</w:t>
      </w:r>
    </w:p>
    <w:p w:rsidR="007A23F8" w:rsidRDefault="007A23F8">
      <w:pPr>
        <w:pStyle w:val="ConsPlusNormal"/>
        <w:spacing w:before="220"/>
        <w:ind w:firstLine="540"/>
        <w:jc w:val="both"/>
      </w:pPr>
      <w:r>
        <w:t>- реализация племенного молодняка крупного рогатого скота мясных пород на 100 голов маток - ежегодно на уровне 10 процентов;</w:t>
      </w:r>
    </w:p>
    <w:p w:rsidR="007A23F8" w:rsidRDefault="007A23F8">
      <w:pPr>
        <w:pStyle w:val="ConsPlusNormal"/>
        <w:spacing w:before="220"/>
        <w:ind w:firstLine="540"/>
        <w:jc w:val="both"/>
      </w:pPr>
      <w:r>
        <w:t>- реализация племенного молодняка крупного рогатого скота молочных пород на 100 голов маток - до 7 процентов;</w:t>
      </w:r>
    </w:p>
    <w:p w:rsidR="007A23F8" w:rsidRDefault="007A23F8">
      <w:pPr>
        <w:pStyle w:val="ConsPlusNormal"/>
        <w:spacing w:before="220"/>
        <w:ind w:firstLine="540"/>
        <w:jc w:val="both"/>
      </w:pPr>
      <w:r>
        <w:t>- рост удельного веса племенных коров молочного направления в общем поголовье молочных коров - до 35 процентов;</w:t>
      </w:r>
    </w:p>
    <w:p w:rsidR="007A23F8" w:rsidRDefault="007A23F8">
      <w:pPr>
        <w:pStyle w:val="ConsPlusNormal"/>
        <w:spacing w:before="220"/>
        <w:ind w:firstLine="540"/>
        <w:jc w:val="both"/>
      </w:pPr>
      <w:r>
        <w:t>- рост производства сырья семян сахарной свеклы отечественной селекции к уровню предшествующего года - ежегодно на 4 процента;</w:t>
      </w:r>
    </w:p>
    <w:p w:rsidR="007A23F8" w:rsidRDefault="007A23F8">
      <w:pPr>
        <w:pStyle w:val="ConsPlusNormal"/>
        <w:spacing w:before="220"/>
        <w:ind w:firstLine="540"/>
        <w:jc w:val="both"/>
      </w:pPr>
      <w:r>
        <w:t>- количество введенных в действие селекционно-генетических центров - 2 единицы;</w:t>
      </w:r>
    </w:p>
    <w:p w:rsidR="007A23F8" w:rsidRDefault="007A23F8">
      <w:pPr>
        <w:pStyle w:val="ConsPlusNormal"/>
        <w:spacing w:before="220"/>
        <w:ind w:firstLine="540"/>
        <w:jc w:val="both"/>
      </w:pPr>
      <w:r>
        <w:t>в качественном выражении:</w:t>
      </w:r>
    </w:p>
    <w:p w:rsidR="007A23F8" w:rsidRDefault="007A23F8">
      <w:pPr>
        <w:pStyle w:val="ConsPlusNormal"/>
        <w:spacing w:before="220"/>
        <w:ind w:firstLine="540"/>
        <w:jc w:val="both"/>
      </w:pPr>
      <w:r>
        <w:t>- получение стабильных урожаев сельскохозяйственных культур;</w:t>
      </w:r>
    </w:p>
    <w:p w:rsidR="007A23F8" w:rsidRDefault="007A23F8">
      <w:pPr>
        <w:pStyle w:val="ConsPlusNormal"/>
        <w:spacing w:before="220"/>
        <w:ind w:firstLine="540"/>
        <w:jc w:val="both"/>
      </w:pPr>
      <w:r>
        <w:t>- повышение конкурентоспособности продукции растениеводства, сырья и продовольствия на внутреннем и внешнем рынках;</w:t>
      </w:r>
    </w:p>
    <w:p w:rsidR="007A23F8" w:rsidRDefault="007A23F8">
      <w:pPr>
        <w:pStyle w:val="ConsPlusNormal"/>
        <w:spacing w:before="220"/>
        <w:ind w:firstLine="540"/>
        <w:jc w:val="both"/>
      </w:pPr>
      <w:r>
        <w:t>- повышение конкурентоспособности продукции животноводства, сырья и продовольствия на внутреннем и внешнем рынках.</w:t>
      </w:r>
    </w:p>
    <w:p w:rsidR="007A23F8" w:rsidRDefault="007A23F8">
      <w:pPr>
        <w:pStyle w:val="ConsPlusNormal"/>
        <w:spacing w:before="220"/>
        <w:ind w:firstLine="540"/>
        <w:jc w:val="both"/>
      </w:pPr>
      <w:r>
        <w:t xml:space="preserve">Прогнозные значения показателей (индикаторов) достижения целей и решения задач государственной программы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2"/>
      </w:pPr>
      <w:bookmarkStart w:id="88" w:name="P5605"/>
      <w:bookmarkEnd w:id="88"/>
      <w:r>
        <w:t>Подпрограмма 12 "Развитие оптово-распределительных центров</w:t>
      </w:r>
    </w:p>
    <w:p w:rsidR="007A23F8" w:rsidRDefault="007A23F8">
      <w:pPr>
        <w:pStyle w:val="ConsPlusTitle"/>
        <w:jc w:val="center"/>
      </w:pPr>
      <w:r>
        <w:t>и инфраструктуры системы социального питания"</w:t>
      </w:r>
    </w:p>
    <w:p w:rsidR="007A23F8" w:rsidRDefault="007A23F8">
      <w:pPr>
        <w:pStyle w:val="ConsPlusNormal"/>
        <w:jc w:val="both"/>
      </w:pPr>
    </w:p>
    <w:p w:rsidR="007A23F8" w:rsidRDefault="007A23F8">
      <w:pPr>
        <w:pStyle w:val="ConsPlusTitle"/>
        <w:jc w:val="center"/>
        <w:outlineLvl w:val="3"/>
      </w:pPr>
      <w:r>
        <w:t>Паспорт</w:t>
      </w:r>
    </w:p>
    <w:p w:rsidR="007A23F8" w:rsidRDefault="007A23F8">
      <w:pPr>
        <w:pStyle w:val="ConsPlusTitle"/>
        <w:jc w:val="center"/>
      </w:pPr>
      <w:r>
        <w:t>подпрограммы 12 "Развитие оптово-распределительных центров</w:t>
      </w:r>
    </w:p>
    <w:p w:rsidR="007A23F8" w:rsidRDefault="007A23F8">
      <w:pPr>
        <w:pStyle w:val="ConsPlusTitle"/>
        <w:jc w:val="center"/>
      </w:pPr>
      <w:r>
        <w:t>и инфраструктуры системы социального питания"</w:t>
      </w:r>
    </w:p>
    <w:p w:rsidR="007A23F8" w:rsidRDefault="007A23F8">
      <w:pPr>
        <w:pStyle w:val="ConsPlusTitle"/>
        <w:jc w:val="center"/>
      </w:pPr>
      <w:r>
        <w:t>государственной программы Воронежской области</w:t>
      </w:r>
    </w:p>
    <w:p w:rsidR="007A23F8" w:rsidRDefault="007A23F8">
      <w:pPr>
        <w:pStyle w:val="ConsPlusTitle"/>
        <w:jc w:val="center"/>
      </w:pPr>
      <w:r>
        <w:t>"Развитие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7A23F8">
        <w:tc>
          <w:tcPr>
            <w:tcW w:w="2324" w:type="dxa"/>
          </w:tcPr>
          <w:p w:rsidR="007A23F8" w:rsidRDefault="007A23F8">
            <w:pPr>
              <w:pStyle w:val="ConsPlusNormal"/>
            </w:pPr>
            <w:r>
              <w:t>Исполнители подпрограммы</w:t>
            </w:r>
          </w:p>
        </w:tc>
        <w:tc>
          <w:tcPr>
            <w:tcW w:w="6746" w:type="dxa"/>
          </w:tcPr>
          <w:p w:rsidR="007A23F8" w:rsidRDefault="007A23F8">
            <w:pPr>
              <w:pStyle w:val="ConsPlusNormal"/>
              <w:jc w:val="both"/>
            </w:pPr>
            <w:r>
              <w:t>Департамент аграрной политики Воронежской области</w:t>
            </w:r>
          </w:p>
        </w:tc>
      </w:tr>
      <w:tr w:rsidR="007A23F8">
        <w:tc>
          <w:tcPr>
            <w:tcW w:w="2324" w:type="dxa"/>
          </w:tcPr>
          <w:p w:rsidR="007A23F8" w:rsidRDefault="007A23F8">
            <w:pPr>
              <w:pStyle w:val="ConsPlusNormal"/>
            </w:pPr>
            <w:r>
              <w:lastRenderedPageBreak/>
              <w:t>Основные мероприятия, входящие в состав подпрограммы</w:t>
            </w:r>
          </w:p>
        </w:tc>
        <w:tc>
          <w:tcPr>
            <w:tcW w:w="6746" w:type="dxa"/>
          </w:tcPr>
          <w:p w:rsidR="007A23F8" w:rsidRDefault="007A23F8">
            <w:pPr>
              <w:pStyle w:val="ConsPlusNormal"/>
              <w:jc w:val="both"/>
            </w:pPr>
            <w:r>
              <w:t xml:space="preserve">- </w:t>
            </w:r>
            <w:hyperlink w:anchor="P5732" w:history="1">
              <w:r>
                <w:rPr>
                  <w:color w:val="0000FF"/>
                </w:rPr>
                <w:t>государственная поддержка</w:t>
              </w:r>
            </w:hyperlink>
            <w:r>
              <w:t xml:space="preserve"> кредитования организаций перерабатывающей промышленности;</w:t>
            </w:r>
          </w:p>
          <w:p w:rsidR="007A23F8" w:rsidRDefault="007A23F8">
            <w:pPr>
              <w:pStyle w:val="ConsPlusNormal"/>
              <w:jc w:val="both"/>
            </w:pPr>
            <w:r>
              <w:t xml:space="preserve">- </w:t>
            </w:r>
            <w:hyperlink w:anchor="P5748" w:history="1">
              <w:r>
                <w:rPr>
                  <w:color w:val="0000FF"/>
                </w:rPr>
                <w:t>создание</w:t>
              </w:r>
            </w:hyperlink>
            <w:r>
              <w:t xml:space="preserve"> оптово-распределительных центров</w:t>
            </w:r>
          </w:p>
        </w:tc>
      </w:tr>
      <w:tr w:rsidR="007A23F8">
        <w:tc>
          <w:tcPr>
            <w:tcW w:w="2324" w:type="dxa"/>
          </w:tcPr>
          <w:p w:rsidR="007A23F8" w:rsidRDefault="007A23F8">
            <w:pPr>
              <w:pStyle w:val="ConsPlusNormal"/>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 отсутствуют</w:t>
            </w:r>
          </w:p>
        </w:tc>
      </w:tr>
      <w:tr w:rsidR="007A23F8">
        <w:tc>
          <w:tcPr>
            <w:tcW w:w="2324" w:type="dxa"/>
          </w:tcPr>
          <w:p w:rsidR="007A23F8" w:rsidRDefault="007A23F8">
            <w:pPr>
              <w:pStyle w:val="ConsPlusNormal"/>
            </w:pPr>
            <w: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ведомственных проектов (программ), отсутствуют</w:t>
            </w:r>
          </w:p>
        </w:tc>
      </w:tr>
      <w:tr w:rsidR="007A23F8">
        <w:tc>
          <w:tcPr>
            <w:tcW w:w="2324" w:type="dxa"/>
          </w:tcPr>
          <w:p w:rsidR="007A23F8" w:rsidRDefault="007A23F8">
            <w:pPr>
              <w:pStyle w:val="ConsPlusNormal"/>
            </w:pPr>
            <w:r>
              <w:t>Цель подпрограммы</w:t>
            </w:r>
          </w:p>
        </w:tc>
        <w:tc>
          <w:tcPr>
            <w:tcW w:w="6746" w:type="dxa"/>
          </w:tcPr>
          <w:p w:rsidR="007A23F8" w:rsidRDefault="007A23F8">
            <w:pPr>
              <w:pStyle w:val="ConsPlusNormal"/>
              <w:jc w:val="both"/>
            </w:pPr>
            <w:r>
              <w:t>Обеспечение сбыта сельскохозяйственной продукции, повышение ее товарности за счет создания условий для ее сезонного хранения и подработки</w:t>
            </w:r>
          </w:p>
        </w:tc>
      </w:tr>
      <w:tr w:rsidR="007A23F8">
        <w:tc>
          <w:tcPr>
            <w:tcW w:w="2324" w:type="dxa"/>
          </w:tcPr>
          <w:p w:rsidR="007A23F8" w:rsidRDefault="007A23F8">
            <w:pPr>
              <w:pStyle w:val="ConsPlusNormal"/>
            </w:pPr>
            <w:r>
              <w:t>Задачи подпрограммы</w:t>
            </w:r>
          </w:p>
        </w:tc>
        <w:tc>
          <w:tcPr>
            <w:tcW w:w="6746" w:type="dxa"/>
          </w:tcPr>
          <w:p w:rsidR="007A23F8" w:rsidRDefault="007A23F8">
            <w:pPr>
              <w:pStyle w:val="ConsPlusNormal"/>
              <w:jc w:val="both"/>
            </w:pPr>
            <w:r>
              <w:t>- строительство, реконструкция и модернизация сети оптово-распределительных и производственно-логистических центров для сбыта сельскохозяйственной продукции;</w:t>
            </w:r>
          </w:p>
          <w:p w:rsidR="007A23F8" w:rsidRDefault="007A23F8">
            <w:pPr>
              <w:pStyle w:val="ConsPlusNormal"/>
              <w:jc w:val="both"/>
            </w:pPr>
            <w:r>
              <w:t>- увеличение закупок сельскохозяйственного сырья для переработки предприятиями перерабатывающей промышленности;</w:t>
            </w:r>
          </w:p>
          <w:p w:rsidR="007A23F8" w:rsidRDefault="007A23F8">
            <w:pPr>
              <w:pStyle w:val="ConsPlusNormal"/>
              <w:jc w:val="both"/>
            </w:pPr>
            <w:r>
              <w:t>- развитие биржевой и электронной торговли сельскохозяйственной продукцией, сырьем и продовольствием;</w:t>
            </w:r>
          </w:p>
          <w:p w:rsidR="007A23F8" w:rsidRDefault="007A23F8">
            <w:pPr>
              <w:pStyle w:val="ConsPlusNormal"/>
              <w:jc w:val="both"/>
            </w:pPr>
            <w:r>
              <w:t>- совершенствование механизма закупок сельскохозяйственной продукции, сырья и продовольствия для государственных и муниципальных нужд, в том числе для оказания внутренней продовольственной помощи населению;</w:t>
            </w:r>
          </w:p>
          <w:p w:rsidR="007A23F8" w:rsidRDefault="007A23F8">
            <w:pPr>
              <w:pStyle w:val="ConsPlusNormal"/>
              <w:jc w:val="both"/>
            </w:pPr>
            <w:r>
              <w:t>- проведение научно-исследовательских работ и подготовка методических разработок по созданию государственной автоматизированной информационной системы в сфере обеспечения продовольственной безопасности Российской Федерации, в том числе по организации мониторинга в сфере государственных закупок</w:t>
            </w:r>
          </w:p>
        </w:tc>
      </w:tr>
      <w:tr w:rsidR="007A23F8">
        <w:tblPrEx>
          <w:tblBorders>
            <w:insideH w:val="nil"/>
          </w:tblBorders>
        </w:tblPrEx>
        <w:tc>
          <w:tcPr>
            <w:tcW w:w="2324" w:type="dxa"/>
            <w:tcBorders>
              <w:bottom w:val="nil"/>
            </w:tcBorders>
          </w:tcPr>
          <w:p w:rsidR="007A23F8" w:rsidRDefault="007A23F8">
            <w:pPr>
              <w:pStyle w:val="ConsPlusNormal"/>
            </w:pPr>
            <w:r>
              <w:t>Показатели (индикаторы)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w:t>
            </w:r>
          </w:p>
          <w:p w:rsidR="007A23F8" w:rsidRDefault="007A23F8">
            <w:pPr>
              <w:pStyle w:val="ConsPlusNormal"/>
              <w:jc w:val="both"/>
            </w:pPr>
            <w:r>
              <w:t>- производство муки из зерновых культур, овощных и других растительных культур, смеси из них;</w:t>
            </w:r>
          </w:p>
          <w:p w:rsidR="007A23F8" w:rsidRDefault="007A23F8">
            <w:pPr>
              <w:pStyle w:val="ConsPlusNormal"/>
              <w:jc w:val="both"/>
            </w:pPr>
            <w:r>
              <w:lastRenderedPageBreak/>
              <w:t>- производство крупы;</w:t>
            </w:r>
          </w:p>
          <w:p w:rsidR="007A23F8" w:rsidRDefault="007A23F8">
            <w:pPr>
              <w:pStyle w:val="ConsPlusNormal"/>
              <w:jc w:val="both"/>
            </w:pPr>
            <w:r>
              <w:t>- производство хлебобулочных изделий, обогащенных микронутриентами, и диетических хлебобулочных изделий;</w:t>
            </w:r>
          </w:p>
          <w:p w:rsidR="007A23F8" w:rsidRDefault="007A23F8">
            <w:pPr>
              <w:pStyle w:val="ConsPlusNormal"/>
              <w:jc w:val="both"/>
            </w:pPr>
            <w:r>
              <w:t>- производство масла подсолнечного нерафинированного и его фракций;</w:t>
            </w:r>
          </w:p>
          <w:p w:rsidR="007A23F8" w:rsidRDefault="007A23F8">
            <w:pPr>
              <w:pStyle w:val="ConsPlusNormal"/>
              <w:jc w:val="both"/>
            </w:pPr>
            <w:r>
              <w:t>- ввод новых мощностей единовременного хранения оптово-распределительных центров;</w:t>
            </w:r>
          </w:p>
          <w:p w:rsidR="007A23F8" w:rsidRDefault="007A23F8">
            <w:pPr>
              <w:pStyle w:val="ConsPlusNormal"/>
              <w:jc w:val="both"/>
            </w:pPr>
            <w:r>
              <w:t>- производство полуфабрикатов различной степени готовности для обеспечения системы социального питания на вновь вводимых мощностях;</w:t>
            </w:r>
          </w:p>
          <w:p w:rsidR="007A23F8" w:rsidRDefault="007A23F8">
            <w:pPr>
              <w:pStyle w:val="ConsPlusNormal"/>
              <w:jc w:val="both"/>
            </w:pPr>
            <w:r>
              <w:t>- создание новых рабочих мест</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w:t>
            </w:r>
            <w:hyperlink r:id="rId547" w:history="1">
              <w:r>
                <w:rPr>
                  <w:color w:val="0000FF"/>
                </w:rPr>
                <w:t>постановления</w:t>
              </w:r>
            </w:hyperlink>
            <w:r>
              <w:t xml:space="preserve"> правительства Воронежской области от 05.12.2018 N 1076)</w:t>
            </w:r>
          </w:p>
        </w:tc>
      </w:tr>
      <w:tr w:rsidR="007A23F8">
        <w:tc>
          <w:tcPr>
            <w:tcW w:w="2324" w:type="dxa"/>
          </w:tcPr>
          <w:p w:rsidR="007A23F8" w:rsidRDefault="007A23F8">
            <w:pPr>
              <w:pStyle w:val="ConsPlusNormal"/>
            </w:pPr>
            <w:r>
              <w:t>Сроки реализации подпрограммы</w:t>
            </w:r>
          </w:p>
        </w:tc>
        <w:tc>
          <w:tcPr>
            <w:tcW w:w="6746" w:type="dxa"/>
          </w:tcPr>
          <w:p w:rsidR="007A23F8" w:rsidRDefault="007A23F8">
            <w:pPr>
              <w:pStyle w:val="ConsPlusNormal"/>
              <w:jc w:val="both"/>
            </w:pPr>
            <w:r>
              <w:t>2015 - 2016 годы</w:t>
            </w:r>
          </w:p>
        </w:tc>
      </w:tr>
      <w:tr w:rsidR="007A23F8">
        <w:tblPrEx>
          <w:tblBorders>
            <w:insideH w:val="nil"/>
          </w:tblBorders>
        </w:tblPrEx>
        <w:tc>
          <w:tcPr>
            <w:tcW w:w="2324" w:type="dxa"/>
            <w:tcBorders>
              <w:bottom w:val="nil"/>
            </w:tcBorders>
          </w:tcPr>
          <w:p w:rsidR="007A23F8" w:rsidRDefault="007A23F8">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7A23F8" w:rsidRDefault="007A23F8">
            <w:pPr>
              <w:pStyle w:val="ConsPlusNormal"/>
              <w:jc w:val="both"/>
            </w:pPr>
            <w:r>
              <w:t>Объем бюджетных ассигнований на реализацию подпрограммы составляет 397839,7 тыс. рублей, в том числе по источникам финансирования:</w:t>
            </w:r>
          </w:p>
          <w:p w:rsidR="007A23F8" w:rsidRDefault="007A23F8">
            <w:pPr>
              <w:pStyle w:val="ConsPlusNormal"/>
              <w:jc w:val="both"/>
            </w:pPr>
            <w:r>
              <w:t>федеральный бюджет - 374094,4 тыс. рублей;</w:t>
            </w:r>
          </w:p>
          <w:p w:rsidR="007A23F8" w:rsidRDefault="007A23F8">
            <w:pPr>
              <w:pStyle w:val="ConsPlusNormal"/>
              <w:jc w:val="both"/>
            </w:pPr>
            <w:r>
              <w:t>областной бюджет - 23745,3 тыс. рублей;</w:t>
            </w:r>
          </w:p>
          <w:p w:rsidR="007A23F8" w:rsidRDefault="007A23F8">
            <w:pPr>
              <w:pStyle w:val="ConsPlusNormal"/>
              <w:jc w:val="both"/>
            </w:pPr>
            <w:r>
              <w:t>в том числе по годам реализации подпрограммы:</w:t>
            </w:r>
          </w:p>
          <w:p w:rsidR="007A23F8" w:rsidRDefault="007A23F8">
            <w:pPr>
              <w:pStyle w:val="ConsPlusNormal"/>
              <w:jc w:val="both"/>
            </w:pPr>
            <w:r>
              <w:t>2015 год:</w:t>
            </w:r>
          </w:p>
          <w:p w:rsidR="007A23F8" w:rsidRDefault="007A23F8">
            <w:pPr>
              <w:pStyle w:val="ConsPlusNormal"/>
              <w:jc w:val="both"/>
            </w:pPr>
            <w:r>
              <w:t>всего - 343528,0 тыс. рублей, в том числе по источникам финансирования:</w:t>
            </w:r>
          </w:p>
          <w:p w:rsidR="007A23F8" w:rsidRDefault="007A23F8">
            <w:pPr>
              <w:pStyle w:val="ConsPlusNormal"/>
              <w:jc w:val="both"/>
            </w:pPr>
            <w:r>
              <w:t>федеральный бюджет - 323678,0 тыс. рублей;</w:t>
            </w:r>
          </w:p>
          <w:p w:rsidR="007A23F8" w:rsidRDefault="007A23F8">
            <w:pPr>
              <w:pStyle w:val="ConsPlusNormal"/>
              <w:jc w:val="both"/>
            </w:pPr>
            <w:r>
              <w:t>областной бюджет - 19850,0 тыс. рублей;</w:t>
            </w:r>
          </w:p>
          <w:p w:rsidR="007A23F8" w:rsidRDefault="007A23F8">
            <w:pPr>
              <w:pStyle w:val="ConsPlusNormal"/>
              <w:jc w:val="both"/>
            </w:pPr>
            <w:r>
              <w:t>2016 год:</w:t>
            </w:r>
          </w:p>
          <w:p w:rsidR="007A23F8" w:rsidRDefault="007A23F8">
            <w:pPr>
              <w:pStyle w:val="ConsPlusNormal"/>
              <w:jc w:val="both"/>
            </w:pPr>
            <w:r>
              <w:t>всего - 54311,7 тыс. рублей, в том числе по источникам финансирования:</w:t>
            </w:r>
          </w:p>
          <w:p w:rsidR="007A23F8" w:rsidRDefault="007A23F8">
            <w:pPr>
              <w:pStyle w:val="ConsPlusNormal"/>
              <w:jc w:val="both"/>
            </w:pPr>
            <w:r>
              <w:t>федеральный бюджет - 50416,4 тыс. рублей;</w:t>
            </w:r>
          </w:p>
          <w:p w:rsidR="007A23F8" w:rsidRDefault="007A23F8">
            <w:pPr>
              <w:pStyle w:val="ConsPlusNormal"/>
              <w:jc w:val="both"/>
            </w:pPr>
            <w:r>
              <w:t>областной бюджет - 3895,3 тыс. рублей.</w:t>
            </w:r>
          </w:p>
          <w:p w:rsidR="007A23F8" w:rsidRDefault="007A23F8">
            <w:pPr>
              <w:pStyle w:val="ConsPlusNormal"/>
              <w:jc w:val="both"/>
            </w:pPr>
            <w:r>
              <w:t xml:space="preserve">Объемы и источники финансирования в разрезе основных мероприятий подпрограммы приведены в </w:t>
            </w:r>
            <w:hyperlink w:anchor="P27594" w:history="1">
              <w:r>
                <w:rPr>
                  <w:color w:val="0000FF"/>
                </w:rPr>
                <w:t>таблице 3</w:t>
              </w:r>
            </w:hyperlink>
            <w:r>
              <w:t xml:space="preserve"> приложения к государственной программе</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548" w:history="1">
              <w:r>
                <w:rPr>
                  <w:color w:val="0000FF"/>
                </w:rPr>
                <w:t>постановления</w:t>
              </w:r>
            </w:hyperlink>
            <w:r>
              <w:t xml:space="preserve"> правительства Воронежской области от 20.03.2019 N 272)</w:t>
            </w:r>
          </w:p>
        </w:tc>
      </w:tr>
      <w:tr w:rsidR="007A23F8">
        <w:tblPrEx>
          <w:tblBorders>
            <w:insideH w:val="nil"/>
          </w:tblBorders>
        </w:tblPrEx>
        <w:tc>
          <w:tcPr>
            <w:tcW w:w="2324" w:type="dxa"/>
            <w:tcBorders>
              <w:bottom w:val="nil"/>
            </w:tcBorders>
          </w:tcPr>
          <w:p w:rsidR="007A23F8" w:rsidRDefault="007A23F8">
            <w:pPr>
              <w:pStyle w:val="ConsPlusNormal"/>
            </w:pPr>
            <w:r>
              <w:t>Ожидаемые конечные результаты реализации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 - не менее 95 процентов ежегодно;</w:t>
            </w:r>
          </w:p>
          <w:p w:rsidR="007A23F8" w:rsidRDefault="007A23F8">
            <w:pPr>
              <w:pStyle w:val="ConsPlusNormal"/>
              <w:jc w:val="both"/>
            </w:pPr>
            <w:r>
              <w:t>- производство муки из зерновых культур, овощных и других растительных культур, смеси из них - до 292 тыс. тонн;</w:t>
            </w:r>
          </w:p>
          <w:p w:rsidR="007A23F8" w:rsidRDefault="007A23F8">
            <w:pPr>
              <w:pStyle w:val="ConsPlusNormal"/>
              <w:jc w:val="both"/>
            </w:pPr>
            <w:r>
              <w:t>- производство крупы - до 65 тыс. тонн;</w:t>
            </w:r>
          </w:p>
          <w:p w:rsidR="007A23F8" w:rsidRDefault="007A23F8">
            <w:pPr>
              <w:pStyle w:val="ConsPlusNormal"/>
              <w:jc w:val="both"/>
            </w:pPr>
            <w:r>
              <w:t>- производство хлебобулочных изделий, обогащенных микронутриентами, и диетических хлебобулочных изделий - до 3,0 тыс. тонн;</w:t>
            </w:r>
          </w:p>
          <w:p w:rsidR="007A23F8" w:rsidRDefault="007A23F8">
            <w:pPr>
              <w:pStyle w:val="ConsPlusNormal"/>
              <w:jc w:val="both"/>
            </w:pPr>
            <w:r>
              <w:t>- производство масла подсолнечного нерафинированного и его фракций - до 520 тыс. тонн;</w:t>
            </w:r>
          </w:p>
          <w:p w:rsidR="007A23F8" w:rsidRDefault="007A23F8">
            <w:pPr>
              <w:pStyle w:val="ConsPlusNormal"/>
              <w:jc w:val="both"/>
            </w:pPr>
            <w:r>
              <w:t>- ввод новых мощностей единовременного хранения оптово-распределительных центров в объеме 112,4 тыс. тонн;</w:t>
            </w:r>
          </w:p>
          <w:p w:rsidR="007A23F8" w:rsidRDefault="007A23F8">
            <w:pPr>
              <w:pStyle w:val="ConsPlusNormal"/>
              <w:jc w:val="both"/>
            </w:pPr>
            <w:r>
              <w:t>- производство полуфабрикатов различной степени готовности для обеспечения системы социального питания на вновь вводимых мощностях - 12,1 тыс. тонн;</w:t>
            </w:r>
          </w:p>
          <w:p w:rsidR="007A23F8" w:rsidRDefault="007A23F8">
            <w:pPr>
              <w:pStyle w:val="ConsPlusNormal"/>
              <w:jc w:val="both"/>
            </w:pPr>
            <w:r>
              <w:lastRenderedPageBreak/>
              <w:t>- создание новых рабочих мест - 255 единиц</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w:t>
            </w:r>
            <w:hyperlink r:id="rId549" w:history="1">
              <w:r>
                <w:rPr>
                  <w:color w:val="0000FF"/>
                </w:rPr>
                <w:t>постановления</w:t>
              </w:r>
            </w:hyperlink>
            <w:r>
              <w:t xml:space="preserve"> правительства Воронежской области от 05.12.2018 N 1076)</w:t>
            </w:r>
          </w:p>
        </w:tc>
      </w:tr>
    </w:tbl>
    <w:p w:rsidR="007A23F8" w:rsidRDefault="007A23F8">
      <w:pPr>
        <w:pStyle w:val="ConsPlusNormal"/>
        <w:jc w:val="both"/>
      </w:pPr>
    </w:p>
    <w:p w:rsidR="007A23F8" w:rsidRDefault="007A23F8">
      <w:pPr>
        <w:pStyle w:val="ConsPlusTitle"/>
        <w:jc w:val="center"/>
        <w:outlineLvl w:val="3"/>
      </w:pPr>
      <w:r>
        <w:t>Раздел 1. ПРИОРИТЕТЫ ГОСУДАРСТВЕННОЙ ПОЛИТИКИ В СФЕРЕ</w:t>
      </w:r>
    </w:p>
    <w:p w:rsidR="007A23F8" w:rsidRDefault="007A23F8">
      <w:pPr>
        <w:pStyle w:val="ConsPlusTitle"/>
        <w:jc w:val="center"/>
      </w:pPr>
      <w:r>
        <w:t>РЕАЛИЗАЦИИ ПОДПРОГРАММЫ, ЦЕЛИ, ЗАДАЧИ И ПОКАЗАТЕЛИ</w:t>
      </w:r>
    </w:p>
    <w:p w:rsidR="007A23F8" w:rsidRDefault="007A23F8">
      <w:pPr>
        <w:pStyle w:val="ConsPlusTitle"/>
        <w:jc w:val="center"/>
      </w:pPr>
      <w:r>
        <w:t>(ИНДИКАТОРЫ) ДОСТИЖЕНИЯ ЦЕЛЕЙ И РЕШЕНИЯ ЗАДАЧ, ОПИСАНИЕ</w:t>
      </w:r>
    </w:p>
    <w:p w:rsidR="007A23F8" w:rsidRDefault="007A23F8">
      <w:pPr>
        <w:pStyle w:val="ConsPlusTitle"/>
        <w:jc w:val="center"/>
      </w:pPr>
      <w:r>
        <w:t>ОСНОВНЫХ ОЖИДАЕМЫХ КОНЕЧНЫХ РЕЗУЛЬТАТОВ ПОДПРОГРАММЫ, СРОКОВ</w:t>
      </w:r>
    </w:p>
    <w:p w:rsidR="007A23F8" w:rsidRDefault="007A23F8">
      <w:pPr>
        <w:pStyle w:val="ConsPlusTitle"/>
        <w:jc w:val="center"/>
      </w:pPr>
      <w:r>
        <w:t>И КОНТРОЛЬНЫХ ЭТАПОВ РЕАЛИЗАЦИИ ПОДПРОГРАММЫ</w:t>
      </w:r>
    </w:p>
    <w:p w:rsidR="007A23F8" w:rsidRDefault="007A23F8">
      <w:pPr>
        <w:pStyle w:val="ConsPlusNormal"/>
        <w:jc w:val="both"/>
      </w:pPr>
    </w:p>
    <w:p w:rsidR="007A23F8" w:rsidRDefault="007A23F8">
      <w:pPr>
        <w:pStyle w:val="ConsPlusTitle"/>
        <w:jc w:val="center"/>
        <w:outlineLvl w:val="4"/>
      </w:pPr>
      <w:r>
        <w:t>1.1. Приоритеты государственной политики</w:t>
      </w:r>
    </w:p>
    <w:p w:rsidR="007A23F8" w:rsidRDefault="007A23F8">
      <w:pPr>
        <w:pStyle w:val="ConsPlusTitle"/>
        <w:jc w:val="center"/>
      </w:pPr>
      <w:r>
        <w:t>в сфере реализации подпрограммы</w:t>
      </w:r>
    </w:p>
    <w:p w:rsidR="007A23F8" w:rsidRDefault="007A23F8">
      <w:pPr>
        <w:pStyle w:val="ConsPlusNormal"/>
        <w:jc w:val="both"/>
      </w:pPr>
    </w:p>
    <w:p w:rsidR="007A23F8" w:rsidRDefault="007A23F8">
      <w:pPr>
        <w:pStyle w:val="ConsPlusNormal"/>
        <w:ind w:firstLine="540"/>
        <w:jc w:val="both"/>
      </w:pPr>
      <w:r>
        <w:t xml:space="preserve">Подпрограмма разработана в соответствии с Государственной </w:t>
      </w:r>
      <w:hyperlink r:id="rId550"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551" w:history="1">
        <w:r>
          <w:rPr>
            <w:color w:val="0000FF"/>
          </w:rPr>
          <w:t>Стратегией</w:t>
        </w:r>
      </w:hyperlink>
      <w:r>
        <w:t xml:space="preserve"> социально-экономического развития Воронежской области на период до 2020 года, утвержденной Законом Воронежской области от 30.06.2010 N 65-ОЗ, </w:t>
      </w:r>
      <w:hyperlink r:id="rId552" w:history="1">
        <w:r>
          <w:rPr>
            <w:color w:val="0000FF"/>
          </w:rPr>
          <w:t>Стратегией</w:t>
        </w:r>
      </w:hyperlink>
      <w:r>
        <w:t xml:space="preserve"> научно-технологического развития Российской Федерации, утвержденной Указом Президента Российской Федерации от 01.12.2016 N 642.</w:t>
      </w:r>
    </w:p>
    <w:p w:rsidR="007A23F8" w:rsidRDefault="007A23F8">
      <w:pPr>
        <w:pStyle w:val="ConsPlusNormal"/>
        <w:jc w:val="both"/>
      </w:pPr>
      <w:r>
        <w:t xml:space="preserve">(в ред. </w:t>
      </w:r>
      <w:hyperlink r:id="rId553" w:history="1">
        <w:r>
          <w:rPr>
            <w:color w:val="0000FF"/>
          </w:rPr>
          <w:t>постановления</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r>
        <w:t>1.2. Цели, задачи и показатели (индикаторы)</w:t>
      </w:r>
    </w:p>
    <w:p w:rsidR="007A23F8" w:rsidRDefault="007A23F8">
      <w:pPr>
        <w:pStyle w:val="ConsPlusTitle"/>
        <w:jc w:val="center"/>
      </w:pPr>
      <w:r>
        <w:t>достижения целей и решения задач</w:t>
      </w:r>
    </w:p>
    <w:p w:rsidR="007A23F8" w:rsidRDefault="007A23F8">
      <w:pPr>
        <w:pStyle w:val="ConsPlusNormal"/>
        <w:jc w:val="both"/>
      </w:pPr>
    </w:p>
    <w:p w:rsidR="007A23F8" w:rsidRDefault="007A23F8">
      <w:pPr>
        <w:pStyle w:val="ConsPlusNormal"/>
        <w:ind w:firstLine="540"/>
        <w:jc w:val="both"/>
      </w:pPr>
      <w:r>
        <w:t>Целью подпрограммы является обеспечение сбыта сельскохозяйственной продукции, повышение ее товарности за счет создания условий для ее сезонного хранения и подработки.</w:t>
      </w:r>
    </w:p>
    <w:p w:rsidR="007A23F8" w:rsidRDefault="007A23F8">
      <w:pPr>
        <w:pStyle w:val="ConsPlusNormal"/>
        <w:spacing w:before="220"/>
        <w:ind w:firstLine="540"/>
        <w:jc w:val="both"/>
      </w:pPr>
      <w:r>
        <w:t>Достижение цели подпрограммы обеспечивается путем решения следующих задач:</w:t>
      </w:r>
    </w:p>
    <w:p w:rsidR="007A23F8" w:rsidRDefault="007A23F8">
      <w:pPr>
        <w:pStyle w:val="ConsPlusNormal"/>
        <w:spacing w:before="220"/>
        <w:ind w:firstLine="540"/>
        <w:jc w:val="both"/>
      </w:pPr>
      <w:r>
        <w:t>- строительство, реконструкция и модернизация сети оптово-распределительных и производственно-логистических центров для сбыта сельскохозяйственной продукции;</w:t>
      </w:r>
    </w:p>
    <w:p w:rsidR="007A23F8" w:rsidRDefault="007A23F8">
      <w:pPr>
        <w:pStyle w:val="ConsPlusNormal"/>
        <w:spacing w:before="220"/>
        <w:ind w:firstLine="540"/>
        <w:jc w:val="both"/>
      </w:pPr>
      <w:r>
        <w:t>- увеличение закупок сельскохозяйственного сырья для переработки предприятиями перерабатывающей промышленности;</w:t>
      </w:r>
    </w:p>
    <w:p w:rsidR="007A23F8" w:rsidRDefault="007A23F8">
      <w:pPr>
        <w:pStyle w:val="ConsPlusNormal"/>
        <w:spacing w:before="220"/>
        <w:ind w:firstLine="540"/>
        <w:jc w:val="both"/>
      </w:pPr>
      <w:r>
        <w:t>- развитие биржевой и электронной торговли сельскохозяйственной продукцией, сырьем и продовольствием;</w:t>
      </w:r>
    </w:p>
    <w:p w:rsidR="007A23F8" w:rsidRDefault="007A23F8">
      <w:pPr>
        <w:pStyle w:val="ConsPlusNormal"/>
        <w:spacing w:before="220"/>
        <w:ind w:firstLine="540"/>
        <w:jc w:val="both"/>
      </w:pPr>
      <w:r>
        <w:t>- совершенствование механизма закупок сельскохозяйственной продукции, сырья и продовольствия для государственных и муниципальных нужд, в том числе для оказания внутренней продовольственной помощи населению;</w:t>
      </w:r>
    </w:p>
    <w:p w:rsidR="007A23F8" w:rsidRDefault="007A23F8">
      <w:pPr>
        <w:pStyle w:val="ConsPlusNormal"/>
        <w:spacing w:before="220"/>
        <w:ind w:firstLine="540"/>
        <w:jc w:val="both"/>
      </w:pPr>
      <w:r>
        <w:t>- проведение научно-исследовательских работ и подготовка методических разработок по созданию государственной автоматизированной информационной системы в сфере обеспечения продовольственной безопасности Российской Федерации, в том числе по организации мониторинга в сфере государственных закупок.</w:t>
      </w:r>
    </w:p>
    <w:p w:rsidR="007A23F8" w:rsidRDefault="007A23F8">
      <w:pPr>
        <w:pStyle w:val="ConsPlusNormal"/>
        <w:spacing w:before="220"/>
        <w:ind w:firstLine="540"/>
        <w:jc w:val="both"/>
      </w:pPr>
      <w:r>
        <w:t>Основными показателями реализации подпрограммы являются: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И</w:t>
      </w:r>
      <w:r>
        <w:rPr>
          <w:vertAlign w:val="subscript"/>
        </w:rPr>
        <w:t>б.а</w:t>
      </w:r>
      <w:r>
        <w:t xml:space="preserve"> / П</w:t>
      </w:r>
      <w:r>
        <w:rPr>
          <w:vertAlign w:val="subscript"/>
        </w:rPr>
        <w:t>о.ф</w:t>
      </w:r>
      <w:r>
        <w:t xml:space="preserve"> * 100%, где:</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уровень освоения предусмотренных объемов финансирования;</w:t>
      </w:r>
    </w:p>
    <w:p w:rsidR="007A23F8" w:rsidRDefault="007A23F8">
      <w:pPr>
        <w:pStyle w:val="ConsPlusNormal"/>
        <w:spacing w:before="220"/>
        <w:ind w:firstLine="540"/>
        <w:jc w:val="both"/>
      </w:pPr>
      <w:r>
        <w:lastRenderedPageBreak/>
        <w:t>И</w:t>
      </w:r>
      <w:r>
        <w:rPr>
          <w:vertAlign w:val="subscript"/>
        </w:rPr>
        <w:t>б.а</w:t>
      </w:r>
      <w:r>
        <w:t xml:space="preserve"> - объем кассового исполнения бюджетных ассигнований в текущем периоде;</w:t>
      </w:r>
    </w:p>
    <w:p w:rsidR="007A23F8" w:rsidRDefault="007A23F8">
      <w:pPr>
        <w:pStyle w:val="ConsPlusNormal"/>
        <w:spacing w:before="220"/>
        <w:ind w:firstLine="540"/>
        <w:jc w:val="both"/>
      </w:pPr>
      <w:r>
        <w:t>П</w:t>
      </w:r>
      <w:r>
        <w:rPr>
          <w:vertAlign w:val="subscript"/>
        </w:rPr>
        <w:t>о.ф</w:t>
      </w:r>
      <w:r>
        <w:t xml:space="preserve"> - доведенный департаментом финансов Воронежской области предельный объем финансирования в текущем периоде;</w:t>
      </w:r>
    </w:p>
    <w:p w:rsidR="007A23F8" w:rsidRDefault="007A23F8">
      <w:pPr>
        <w:pStyle w:val="ConsPlusNormal"/>
        <w:spacing w:before="220"/>
        <w:ind w:firstLine="540"/>
        <w:jc w:val="both"/>
      </w:pPr>
      <w:r>
        <w:t>- производство муки из зерновых культур, овощных и других растительных культур, смеси из них. Оценка достижения показателя производится исходя из официальных статистических данных (</w:t>
      </w:r>
      <w:hyperlink r:id="rId554" w:history="1">
        <w:r>
          <w:rPr>
            <w:color w:val="0000FF"/>
          </w:rPr>
          <w:t>пункт 1.19.5</w:t>
        </w:r>
      </w:hyperlink>
      <w:r>
        <w:t xml:space="preserve"> Федерального плана);</w:t>
      </w:r>
    </w:p>
    <w:p w:rsidR="007A23F8" w:rsidRDefault="007A23F8">
      <w:pPr>
        <w:pStyle w:val="ConsPlusNormal"/>
        <w:spacing w:before="220"/>
        <w:ind w:firstLine="540"/>
        <w:jc w:val="both"/>
      </w:pPr>
      <w:r>
        <w:t>- производство крупы. Оценка достижения показателя производится исходя из официальных статистических данных (</w:t>
      </w:r>
      <w:hyperlink r:id="rId555" w:history="1">
        <w:r>
          <w:rPr>
            <w:color w:val="0000FF"/>
          </w:rPr>
          <w:t>пункт 1.19.5</w:t>
        </w:r>
      </w:hyperlink>
      <w:r>
        <w:t xml:space="preserve"> Федерального плана);</w:t>
      </w:r>
    </w:p>
    <w:p w:rsidR="007A23F8" w:rsidRDefault="007A23F8">
      <w:pPr>
        <w:pStyle w:val="ConsPlusNormal"/>
        <w:spacing w:before="220"/>
        <w:ind w:firstLine="540"/>
        <w:jc w:val="both"/>
      </w:pPr>
      <w:r>
        <w:t>- производство хлебобулочных изделий, обогащенных микронутриентами, и диетических хлебобулочных изделий. Оценка достижения показателя производится исходя из официальных статистических данных (</w:t>
      </w:r>
      <w:hyperlink r:id="rId556" w:history="1">
        <w:r>
          <w:rPr>
            <w:color w:val="0000FF"/>
          </w:rPr>
          <w:t>пункт 1.19.5</w:t>
        </w:r>
      </w:hyperlink>
      <w:r>
        <w:t xml:space="preserve"> Федерального плана);</w:t>
      </w:r>
    </w:p>
    <w:p w:rsidR="007A23F8" w:rsidRDefault="007A23F8">
      <w:pPr>
        <w:pStyle w:val="ConsPlusNormal"/>
        <w:spacing w:before="220"/>
        <w:ind w:firstLine="540"/>
        <w:jc w:val="both"/>
      </w:pPr>
      <w:r>
        <w:t>- производство масла подсолнечного нерафинированного и его фракций. Оценка достижения показателя производится исходя из официальных статистических данных (</w:t>
      </w:r>
      <w:hyperlink r:id="rId557" w:history="1">
        <w:r>
          <w:rPr>
            <w:color w:val="0000FF"/>
          </w:rPr>
          <w:t>пункт 1.19.5</w:t>
        </w:r>
      </w:hyperlink>
      <w:r>
        <w:t xml:space="preserve"> Федерального плана);</w:t>
      </w:r>
    </w:p>
    <w:p w:rsidR="007A23F8" w:rsidRDefault="007A23F8">
      <w:pPr>
        <w:pStyle w:val="ConsPlusNormal"/>
        <w:spacing w:before="220"/>
        <w:ind w:firstLine="540"/>
        <w:jc w:val="both"/>
      </w:pPr>
      <w:r>
        <w:t>- ввод новых мощностей единовременного хранения оптово-распределительных центров. Оценка достижения показателя производится департаментом аграрной политики Воронежской области на основании сведений, представляемых предприятиями, планирующими строительство оптово-распределительных центров;</w:t>
      </w:r>
    </w:p>
    <w:p w:rsidR="007A23F8" w:rsidRDefault="007A23F8">
      <w:pPr>
        <w:pStyle w:val="ConsPlusNormal"/>
        <w:spacing w:before="220"/>
        <w:ind w:firstLine="540"/>
        <w:jc w:val="both"/>
      </w:pPr>
      <w:r>
        <w:t>- производство полуфабрикатов различной степени готовности для обеспечения системы социального питания на вновь вводимых мощностях. Оценка достижения показателя производится департаментом аграрной политики Воронежской области на основании сведений, представляемых предприятиями, планирующими строительство оптово-распределительных центров;</w:t>
      </w:r>
    </w:p>
    <w:p w:rsidR="007A23F8" w:rsidRDefault="007A23F8">
      <w:pPr>
        <w:pStyle w:val="ConsPlusNormal"/>
        <w:spacing w:before="220"/>
        <w:ind w:firstLine="540"/>
        <w:jc w:val="both"/>
      </w:pPr>
      <w:r>
        <w:t>- создание новых рабочих мест. Оценка достижения показателя производится департаментом аграрной политики Воронежской области на основании сведений, представляемых предприятиями, планирующими строительство оптово-распределительных центров.</w:t>
      </w:r>
    </w:p>
    <w:p w:rsidR="007A23F8" w:rsidRDefault="007A23F8">
      <w:pPr>
        <w:pStyle w:val="ConsPlusNormal"/>
        <w:jc w:val="both"/>
      </w:pPr>
    </w:p>
    <w:p w:rsidR="007A23F8" w:rsidRDefault="007A23F8">
      <w:pPr>
        <w:pStyle w:val="ConsPlusTitle"/>
        <w:jc w:val="center"/>
        <w:outlineLvl w:val="4"/>
      </w:pPr>
      <w:r>
        <w:t>1.3. Описание основных ожидаемых конечных</w:t>
      </w:r>
    </w:p>
    <w:p w:rsidR="007A23F8" w:rsidRDefault="007A23F8">
      <w:pPr>
        <w:pStyle w:val="ConsPlusTitle"/>
        <w:jc w:val="center"/>
      </w:pPr>
      <w:r>
        <w:t>результатов подпрограммы</w:t>
      </w:r>
    </w:p>
    <w:p w:rsidR="007A23F8" w:rsidRDefault="007A23F8">
      <w:pPr>
        <w:pStyle w:val="ConsPlusNormal"/>
        <w:jc w:val="both"/>
      </w:pPr>
    </w:p>
    <w:p w:rsidR="007A23F8" w:rsidRDefault="007A23F8">
      <w:pPr>
        <w:pStyle w:val="ConsPlusNormal"/>
        <w:ind w:firstLine="540"/>
        <w:jc w:val="both"/>
      </w:pPr>
      <w:r>
        <w:t>Реализация мероприятий подпрограммы позволит к 2016 году обеспечить:</w:t>
      </w:r>
    </w:p>
    <w:p w:rsidR="007A23F8" w:rsidRDefault="007A23F8">
      <w:pPr>
        <w:pStyle w:val="ConsPlusNormal"/>
        <w:spacing w:before="220"/>
        <w:ind w:firstLine="540"/>
        <w:jc w:val="both"/>
      </w:pPr>
      <w:r>
        <w:t>- уровень освоения предусмотренных объемов финансирования - не менее 95 процентов ежегодно;</w:t>
      </w:r>
    </w:p>
    <w:p w:rsidR="007A23F8" w:rsidRDefault="007A23F8">
      <w:pPr>
        <w:pStyle w:val="ConsPlusNormal"/>
        <w:spacing w:before="220"/>
        <w:ind w:firstLine="540"/>
        <w:jc w:val="both"/>
      </w:pPr>
      <w:r>
        <w:t>- производство муки из зерновых культур, овощных и других растительных культур, смеси из них - до 292 тыс. тонн;</w:t>
      </w:r>
    </w:p>
    <w:p w:rsidR="007A23F8" w:rsidRDefault="007A23F8">
      <w:pPr>
        <w:pStyle w:val="ConsPlusNormal"/>
        <w:spacing w:before="220"/>
        <w:ind w:firstLine="540"/>
        <w:jc w:val="both"/>
      </w:pPr>
      <w:r>
        <w:t>- производство крупы - до 65 тыс. тонн;</w:t>
      </w:r>
    </w:p>
    <w:p w:rsidR="007A23F8" w:rsidRDefault="007A23F8">
      <w:pPr>
        <w:pStyle w:val="ConsPlusNormal"/>
        <w:spacing w:before="220"/>
        <w:ind w:firstLine="540"/>
        <w:jc w:val="both"/>
      </w:pPr>
      <w:r>
        <w:t>- производство хлебобулочных изделий, обогащенных микронутриентами, и диетических хлебобулочных изделий - до 3,0 тыс. тонн;</w:t>
      </w:r>
    </w:p>
    <w:p w:rsidR="007A23F8" w:rsidRDefault="007A23F8">
      <w:pPr>
        <w:pStyle w:val="ConsPlusNormal"/>
        <w:spacing w:before="220"/>
        <w:ind w:firstLine="540"/>
        <w:jc w:val="both"/>
      </w:pPr>
      <w:r>
        <w:t>- производство масла подсолнечного нерафинированного и его фракций - до 520 тыс. тонн;</w:t>
      </w:r>
    </w:p>
    <w:p w:rsidR="007A23F8" w:rsidRDefault="007A23F8">
      <w:pPr>
        <w:pStyle w:val="ConsPlusNormal"/>
        <w:spacing w:before="220"/>
        <w:ind w:firstLine="540"/>
        <w:jc w:val="both"/>
      </w:pPr>
      <w:r>
        <w:t>- ввод новых мощностей единовременного хранения оптово-распределительных центров в объеме 112,4 тыс. тонн;</w:t>
      </w:r>
    </w:p>
    <w:p w:rsidR="007A23F8" w:rsidRDefault="007A23F8">
      <w:pPr>
        <w:pStyle w:val="ConsPlusNormal"/>
        <w:spacing w:before="220"/>
        <w:ind w:firstLine="540"/>
        <w:jc w:val="both"/>
      </w:pPr>
      <w:r>
        <w:lastRenderedPageBreak/>
        <w:t>- производство полуфабрикатов различной степени готовности для обеспечения системы социального питания на вновь вводимых мощностях - 12,1 тыс. тонн;</w:t>
      </w:r>
    </w:p>
    <w:p w:rsidR="007A23F8" w:rsidRDefault="007A23F8">
      <w:pPr>
        <w:pStyle w:val="ConsPlusNormal"/>
        <w:spacing w:before="220"/>
        <w:ind w:firstLine="540"/>
        <w:jc w:val="both"/>
      </w:pPr>
      <w:r>
        <w:t>- создание новых рабочих мест - 255 единиц.</w:t>
      </w:r>
    </w:p>
    <w:p w:rsidR="007A23F8" w:rsidRDefault="007A23F8">
      <w:pPr>
        <w:pStyle w:val="ConsPlusNormal"/>
        <w:jc w:val="both"/>
      </w:pPr>
    </w:p>
    <w:p w:rsidR="007A23F8" w:rsidRDefault="007A23F8">
      <w:pPr>
        <w:pStyle w:val="ConsPlusTitle"/>
        <w:jc w:val="center"/>
        <w:outlineLvl w:val="4"/>
      </w:pPr>
      <w:r>
        <w:t>1.4. Сроки и этапы реализации подпрограммы</w:t>
      </w:r>
    </w:p>
    <w:p w:rsidR="007A23F8" w:rsidRDefault="007A23F8">
      <w:pPr>
        <w:pStyle w:val="ConsPlusNormal"/>
        <w:jc w:val="both"/>
      </w:pPr>
    </w:p>
    <w:p w:rsidR="007A23F8" w:rsidRDefault="007A23F8">
      <w:pPr>
        <w:pStyle w:val="ConsPlusNormal"/>
        <w:ind w:firstLine="540"/>
        <w:jc w:val="both"/>
      </w:pPr>
      <w:r>
        <w:t>Подпрограмму предусматривается реализовать в 2015 - 2016 годах.</w:t>
      </w:r>
    </w:p>
    <w:p w:rsidR="007A23F8" w:rsidRDefault="007A23F8">
      <w:pPr>
        <w:pStyle w:val="ConsPlusNormal"/>
        <w:jc w:val="both"/>
      </w:pPr>
    </w:p>
    <w:p w:rsidR="007A23F8" w:rsidRDefault="007A23F8">
      <w:pPr>
        <w:pStyle w:val="ConsPlusTitle"/>
        <w:jc w:val="center"/>
        <w:outlineLvl w:val="3"/>
      </w:pPr>
      <w:r>
        <w:t>Раздел 2. ХАРАКТЕРИСТИКА ОСНОВНЫХ МЕРОПРИЯТИЙ</w:t>
      </w:r>
    </w:p>
    <w:p w:rsidR="007A23F8" w:rsidRDefault="007A23F8">
      <w:pPr>
        <w:pStyle w:val="ConsPlusTitle"/>
        <w:jc w:val="center"/>
      </w:pPr>
      <w:r>
        <w:t>И МЕРОПРИЯТИЙ ПОДПРОГРАММЫ</w:t>
      </w:r>
    </w:p>
    <w:p w:rsidR="007A23F8" w:rsidRDefault="007A23F8">
      <w:pPr>
        <w:pStyle w:val="ConsPlusNormal"/>
        <w:jc w:val="both"/>
      </w:pPr>
    </w:p>
    <w:p w:rsidR="007A23F8" w:rsidRDefault="007A23F8">
      <w:pPr>
        <w:pStyle w:val="ConsPlusNormal"/>
        <w:ind w:firstLine="540"/>
        <w:jc w:val="both"/>
      </w:pPr>
      <w:r>
        <w:t>Для достижения цели и решения задач подпрограммы необходимо реализовать два основных мероприятия:</w:t>
      </w:r>
    </w:p>
    <w:p w:rsidR="007A23F8" w:rsidRDefault="007A23F8">
      <w:pPr>
        <w:pStyle w:val="ConsPlusNormal"/>
        <w:spacing w:before="220"/>
        <w:ind w:firstLine="540"/>
        <w:jc w:val="both"/>
      </w:pPr>
      <w:r>
        <w:t>- государственная поддержка кредитования организаций перерабатывающей промышленности;</w:t>
      </w:r>
    </w:p>
    <w:p w:rsidR="007A23F8" w:rsidRDefault="007A23F8">
      <w:pPr>
        <w:pStyle w:val="ConsPlusNormal"/>
        <w:spacing w:before="220"/>
        <w:ind w:firstLine="540"/>
        <w:jc w:val="both"/>
      </w:pPr>
      <w:r>
        <w:t>- создание оптово-распределительных центров.</w:t>
      </w:r>
    </w:p>
    <w:p w:rsidR="007A23F8" w:rsidRDefault="007A23F8">
      <w:pPr>
        <w:pStyle w:val="ConsPlusNormal"/>
        <w:jc w:val="both"/>
      </w:pPr>
    </w:p>
    <w:p w:rsidR="007A23F8" w:rsidRDefault="007A23F8">
      <w:pPr>
        <w:pStyle w:val="ConsPlusTitle"/>
        <w:jc w:val="center"/>
        <w:outlineLvl w:val="4"/>
      </w:pPr>
      <w:bookmarkStart w:id="89" w:name="P5732"/>
      <w:bookmarkEnd w:id="89"/>
      <w:r>
        <w:t>Основное мероприятие 1 "Государственная поддержка</w:t>
      </w:r>
    </w:p>
    <w:p w:rsidR="007A23F8" w:rsidRDefault="007A23F8">
      <w:pPr>
        <w:pStyle w:val="ConsPlusTitle"/>
        <w:jc w:val="center"/>
      </w:pPr>
      <w:r>
        <w:t>кредитования организаций перерабатывающей промышленности"</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государственной поддержке кредитования закупки отечественного сельскохозяйственного сырья для первичной и промышленной переработки позволит увеличить объем закупок сельскохозяйственного сырья для переработки предприятиями перерабатывающей промышленности.</w:t>
      </w:r>
    </w:p>
    <w:p w:rsidR="007A23F8" w:rsidRDefault="007A23F8">
      <w:pPr>
        <w:pStyle w:val="ConsPlusNormal"/>
        <w:spacing w:before="220"/>
        <w:ind w:firstLine="540"/>
        <w:jc w:val="both"/>
      </w:pPr>
      <w:r>
        <w:t>В рамках данного основного мероприятия будет осуществляться следующий вид государственной поддержки: предоставление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организациям агропромышленного комплекса независимо от их организационно-правовых форм, крестьянским (фермерским) хозяйствам и организациям потребительской кооперации, осуществляющим первичную и (или) последующую (промышленную) переработку сельскохозяйственной продукции, субсидий на возмещение части затрат на уплату процентов по краткосрочным кредитам (займам) - на закупку сельскохозяйственного сырья продукции растениеводства для первичной и (или) последующей (промышленной) переработки и на закупку у сельскохозяйственных товаропроизводителей сельскохозяйственного сырья продукции животноводства, продукции растениеводства (овощеводства, садоводства, виноградарства, картофелеводства, бахчеводства и продукции закрытого грунта) для первичной и (или) последующей (промышленной) переработки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 xml:space="preserve">В рамках осуществления основного мероприятия предусматривается обеспечение доступа к краткосрочным заемным средствам, получаемым в российских кредитных организациях и сельскохозяйственных кредитных потребительских кооперативах,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организаций потребительской кооперации - на закупку сельскохозяйственного сырья продукции растениеводства для первичной и (или) последующей (промышленной) переработки и на закупку у сельскохозяйственных товаропроизводителей сельскохозяйственного сырья продукции животноводства, продукции растениеводства (овощеводства, садоводства, виноградарства, картофелеводства, бахчеводства и продукции закрытого грунта) для первичной и (или) последующей (промышленной) переработки в соответствии с перечнем, утверждаемым Министерством сельского хозяйства Российской </w:t>
      </w:r>
      <w:r>
        <w:lastRenderedPageBreak/>
        <w:t>Федерации.</w:t>
      </w:r>
    </w:p>
    <w:p w:rsidR="007A23F8" w:rsidRDefault="007A23F8">
      <w:pPr>
        <w:pStyle w:val="ConsPlusNormal"/>
        <w:spacing w:before="220"/>
        <w:ind w:firstLine="540"/>
        <w:jc w:val="both"/>
      </w:pPr>
      <w:r>
        <w:t>Порядок предоставления субсидий будет определяться нормативным правовым актом правительства Воронежской области.</w:t>
      </w:r>
    </w:p>
    <w:p w:rsidR="007A23F8" w:rsidRDefault="007A23F8">
      <w:pPr>
        <w:pStyle w:val="ConsPlusNormal"/>
        <w:spacing w:before="220"/>
        <w:ind w:firstLine="540"/>
        <w:jc w:val="both"/>
      </w:pPr>
      <w:r>
        <w:t>Государственная поддержка будет осуществляться посредством предоставления субсидий из областного бюджета (при условии софинансирования за счет средств федерального бюджета) на возмещение части затрат на уплату процентов по краткосрочным кредитам, полученным в российских кредитных организациях и сельскохозяйственных кредитных потребительских кооперативах.</w:t>
      </w:r>
    </w:p>
    <w:p w:rsidR="007A23F8" w:rsidRDefault="007A23F8">
      <w:pPr>
        <w:pStyle w:val="ConsPlusNormal"/>
        <w:spacing w:before="220"/>
        <w:ind w:firstLine="540"/>
        <w:jc w:val="both"/>
      </w:pPr>
      <w:r>
        <w:t>Реализация основного мероприятия по развитию переработки продукции растениеводства направлена на обеспечение населения продуктами на основе увеличения производства муки из зерновых культур, овощных и других растительных культур, смеси из них - до 223,4 тыс. тонн к 2016 году; производства крупы - до 50,1 тыс. тонн к 2016 году; производства хлебобулочных изделий, диетических и обогащенных микронутриентами, - до 3,0 тыс. тонн к 2016 году; производства масла подсолнечного нерафинированного и его фракций - до 520 тыс. тонн к 2016 году.</w:t>
      </w:r>
    </w:p>
    <w:p w:rsidR="007A23F8" w:rsidRDefault="007A23F8">
      <w:pPr>
        <w:pStyle w:val="ConsPlusNormal"/>
        <w:spacing w:before="220"/>
        <w:ind w:firstLine="540"/>
        <w:jc w:val="both"/>
      </w:pPr>
      <w:r>
        <w:t>Для оценки эффективности реализации основного мероприятия используются следующие целевые показатели:</w:t>
      </w:r>
    </w:p>
    <w:p w:rsidR="007A23F8" w:rsidRDefault="007A23F8">
      <w:pPr>
        <w:pStyle w:val="ConsPlusNormal"/>
        <w:spacing w:before="220"/>
        <w:ind w:firstLine="540"/>
        <w:jc w:val="both"/>
      </w:pPr>
      <w:r>
        <w:t>- производство муки из зерновых культур, овощных и других растительных культур, смеси из них;</w:t>
      </w:r>
    </w:p>
    <w:p w:rsidR="007A23F8" w:rsidRDefault="007A23F8">
      <w:pPr>
        <w:pStyle w:val="ConsPlusNormal"/>
        <w:spacing w:before="220"/>
        <w:ind w:firstLine="540"/>
        <w:jc w:val="both"/>
      </w:pPr>
      <w:r>
        <w:t>- производство крупы;</w:t>
      </w:r>
    </w:p>
    <w:p w:rsidR="007A23F8" w:rsidRDefault="007A23F8">
      <w:pPr>
        <w:pStyle w:val="ConsPlusNormal"/>
        <w:spacing w:before="220"/>
        <w:ind w:firstLine="540"/>
        <w:jc w:val="both"/>
      </w:pPr>
      <w:r>
        <w:t>- производство хлебобулочных изделий, обогащенных микронутриентами, и диетических хлебобулочных изделий;</w:t>
      </w:r>
    </w:p>
    <w:p w:rsidR="007A23F8" w:rsidRDefault="007A23F8">
      <w:pPr>
        <w:pStyle w:val="ConsPlusNormal"/>
        <w:spacing w:before="220"/>
        <w:ind w:firstLine="540"/>
        <w:jc w:val="both"/>
      </w:pPr>
      <w:r>
        <w:t>- производство масла подсолнечного нерафинированного и его фракций.</w:t>
      </w:r>
    </w:p>
    <w:p w:rsidR="007A23F8" w:rsidRDefault="007A23F8">
      <w:pPr>
        <w:pStyle w:val="ConsPlusNormal"/>
        <w:spacing w:before="220"/>
        <w:ind w:firstLine="540"/>
        <w:jc w:val="both"/>
      </w:pPr>
      <w:r>
        <w:t xml:space="preserve">Прогнозные значения показателей (индикаторов), характеризующих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90" w:name="P5748"/>
      <w:bookmarkEnd w:id="90"/>
      <w:r>
        <w:t>Основное мероприятие 2 "Создание</w:t>
      </w:r>
    </w:p>
    <w:p w:rsidR="007A23F8" w:rsidRDefault="007A23F8">
      <w:pPr>
        <w:pStyle w:val="ConsPlusTitle"/>
        <w:jc w:val="center"/>
      </w:pPr>
      <w:r>
        <w:t>оптово-распределительных центров"</w:t>
      </w:r>
    </w:p>
    <w:p w:rsidR="007A23F8" w:rsidRDefault="007A23F8">
      <w:pPr>
        <w:pStyle w:val="ConsPlusNormal"/>
        <w:jc w:val="both"/>
      </w:pPr>
    </w:p>
    <w:p w:rsidR="007A23F8" w:rsidRDefault="007A23F8">
      <w:pPr>
        <w:pStyle w:val="ConsPlusNormal"/>
        <w:ind w:firstLine="540"/>
        <w:jc w:val="both"/>
      </w:pPr>
      <w:r>
        <w:t>В рамках решения задач подпрограммы будет осуществлено основное мероприятие "Создание оптово-распределительных центров", в рамках которого предусматривается возмещение прямых понесенных затрат на создание оптово-распределительных центров.</w:t>
      </w:r>
    </w:p>
    <w:p w:rsidR="007A23F8" w:rsidRDefault="007A23F8">
      <w:pPr>
        <w:pStyle w:val="ConsPlusNormal"/>
        <w:spacing w:before="220"/>
        <w:ind w:firstLine="540"/>
        <w:jc w:val="both"/>
      </w:pPr>
      <w:r>
        <w:t>В рамках реализации основного мероприятия и в соответствии с правилами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утверждаемыми Правительством Российской Федерации, Министерством сельского хозяйства Российской Федерации предусматривается конкурсный отбор инвестиционных проектов, направленных на создание и модернизацию объектов оптово-распределительных центров.</w:t>
      </w:r>
    </w:p>
    <w:p w:rsidR="007A23F8" w:rsidRDefault="007A23F8">
      <w:pPr>
        <w:pStyle w:val="ConsPlusNormal"/>
        <w:spacing w:before="220"/>
        <w:ind w:firstLine="540"/>
        <w:jc w:val="both"/>
      </w:pPr>
      <w:r>
        <w:t>Министерством сельского хозяйства Российской Федерации утверждаются критерии конкурсного отбора инвестиционных проектов.</w:t>
      </w:r>
    </w:p>
    <w:p w:rsidR="007A23F8" w:rsidRDefault="007A23F8">
      <w:pPr>
        <w:pStyle w:val="ConsPlusNormal"/>
        <w:spacing w:before="220"/>
        <w:ind w:firstLine="540"/>
        <w:jc w:val="both"/>
      </w:pPr>
      <w:r>
        <w:t xml:space="preserve">Субсидии за счет средств областного бюджета будут предоставляться российским организациям на возмещение части прямых понесенных затрат на создание оптово-распределительных центров, а также на приобретение техники и оборудования на цели </w:t>
      </w:r>
      <w:r>
        <w:lastRenderedPageBreak/>
        <w:t>предоставления субсидии.</w:t>
      </w:r>
    </w:p>
    <w:p w:rsidR="007A23F8" w:rsidRDefault="007A23F8">
      <w:pPr>
        <w:pStyle w:val="ConsPlusNormal"/>
        <w:spacing w:before="220"/>
        <w:ind w:firstLine="540"/>
        <w:jc w:val="both"/>
      </w:pPr>
      <w:r>
        <w:t>Реализация основного мероприятия позволит создать на территории области современную инфраструктуру оптово-распределительных центров, предназначенных для хранения, подработки, первичной переработки, приема, упаковки и реализации продукции, а также систему внутренней продовольственной помощи.</w:t>
      </w:r>
    </w:p>
    <w:p w:rsidR="007A23F8" w:rsidRDefault="007A23F8">
      <w:pPr>
        <w:pStyle w:val="ConsPlusNormal"/>
        <w:spacing w:before="220"/>
        <w:ind w:firstLine="540"/>
        <w:jc w:val="both"/>
      </w:pPr>
      <w:r>
        <w:t>Для оценки эффективности реализации основного мероприятия используются следующие целевые показатели:</w:t>
      </w:r>
    </w:p>
    <w:p w:rsidR="007A23F8" w:rsidRDefault="007A23F8">
      <w:pPr>
        <w:pStyle w:val="ConsPlusNormal"/>
        <w:spacing w:before="220"/>
        <w:ind w:firstLine="540"/>
        <w:jc w:val="both"/>
      </w:pPr>
      <w:r>
        <w:t>- ввод новых мощностей единовременного хранения оптово-распределительных центров;</w:t>
      </w:r>
    </w:p>
    <w:p w:rsidR="007A23F8" w:rsidRDefault="007A23F8">
      <w:pPr>
        <w:pStyle w:val="ConsPlusNormal"/>
        <w:spacing w:before="220"/>
        <w:ind w:firstLine="540"/>
        <w:jc w:val="both"/>
      </w:pPr>
      <w:r>
        <w:t>- производство полуфабрикатов различной степени готовности для обеспечения системы социального питания на вновь вводимых мощностях;</w:t>
      </w:r>
    </w:p>
    <w:p w:rsidR="007A23F8" w:rsidRDefault="007A23F8">
      <w:pPr>
        <w:pStyle w:val="ConsPlusNormal"/>
        <w:spacing w:before="220"/>
        <w:ind w:firstLine="540"/>
        <w:jc w:val="both"/>
      </w:pPr>
      <w:r>
        <w:t>- создание новых рабочих мест.</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3"/>
      </w:pPr>
      <w:r>
        <w:t>Раздел 3. ХАРАКТЕРИСТИКА МЕР ГОСУДАРСТВЕННОГО РЕГУЛИРОВАНИЯ</w:t>
      </w:r>
    </w:p>
    <w:p w:rsidR="007A23F8" w:rsidRDefault="007A23F8">
      <w:pPr>
        <w:pStyle w:val="ConsPlusNormal"/>
        <w:jc w:val="both"/>
      </w:pPr>
    </w:p>
    <w:p w:rsidR="007A23F8" w:rsidRDefault="007A23F8">
      <w:pPr>
        <w:pStyle w:val="ConsPlusNormal"/>
        <w:ind w:firstLine="540"/>
        <w:jc w:val="both"/>
      </w:pPr>
      <w:r>
        <w:t>Меры государственного регулирования в рамках подпрограммы не предусмотрены.</w:t>
      </w:r>
    </w:p>
    <w:p w:rsidR="007A23F8" w:rsidRDefault="007A23F8">
      <w:pPr>
        <w:pStyle w:val="ConsPlusNormal"/>
        <w:jc w:val="both"/>
      </w:pPr>
    </w:p>
    <w:p w:rsidR="007A23F8" w:rsidRDefault="007A23F8">
      <w:pPr>
        <w:pStyle w:val="ConsPlusTitle"/>
        <w:jc w:val="center"/>
        <w:outlineLvl w:val="3"/>
      </w:pPr>
      <w:r>
        <w:t>Раздел 4. ХАРАКТЕРИСТИКА ОСНОВНЫХ МЕРОПРИЯТИЙ,</w:t>
      </w:r>
    </w:p>
    <w:p w:rsidR="007A23F8" w:rsidRDefault="007A23F8">
      <w:pPr>
        <w:pStyle w:val="ConsPlusTitle"/>
        <w:jc w:val="center"/>
      </w:pPr>
      <w:r>
        <w:t>РЕАЛИЗУЕМЫХ МУНИЦИПАЛЬНЫМИ ОБРАЗОВАНИЯМИ ВОРОНЕЖСКОЙ ОБЛАСТИ</w:t>
      </w:r>
    </w:p>
    <w:p w:rsidR="007A23F8" w:rsidRDefault="007A23F8">
      <w:pPr>
        <w:pStyle w:val="ConsPlusNormal"/>
        <w:jc w:val="both"/>
      </w:pPr>
    </w:p>
    <w:p w:rsidR="007A23F8" w:rsidRDefault="007A23F8">
      <w:pPr>
        <w:pStyle w:val="ConsPlusNormal"/>
        <w:ind w:firstLine="540"/>
        <w:jc w:val="both"/>
      </w:pPr>
      <w:r>
        <w:t>Мероприятия, реализуемые муниципальными образованиями Воронежской области, в рамках подпрограммы не предусмотрены.</w:t>
      </w:r>
    </w:p>
    <w:p w:rsidR="007A23F8" w:rsidRDefault="007A23F8">
      <w:pPr>
        <w:pStyle w:val="ConsPlusNormal"/>
        <w:jc w:val="both"/>
      </w:pPr>
    </w:p>
    <w:p w:rsidR="007A23F8" w:rsidRDefault="007A23F8">
      <w:pPr>
        <w:pStyle w:val="ConsPlusTitle"/>
        <w:jc w:val="center"/>
        <w:outlineLvl w:val="3"/>
      </w:pPr>
      <w:r>
        <w:t>Раздел 5. ИНФОРМАЦИЯ ОБ УЧАСТИИ АКЦИОНЕРНЫХ ОБЩЕСТВ</w:t>
      </w:r>
    </w:p>
    <w:p w:rsidR="007A23F8" w:rsidRDefault="007A23F8">
      <w:pPr>
        <w:pStyle w:val="ConsPlusTitle"/>
        <w:jc w:val="center"/>
      </w:pPr>
      <w:r>
        <w:t>С ГОСУДАРСТВЕННЫМ УЧАСТИЕМ, ОБЩЕСТВЕННЫХ, НАУЧНЫХ И ИНЫХ</w:t>
      </w:r>
    </w:p>
    <w:p w:rsidR="007A23F8" w:rsidRDefault="007A23F8">
      <w:pPr>
        <w:pStyle w:val="ConsPlusTitle"/>
        <w:jc w:val="center"/>
      </w:pPr>
      <w:r>
        <w:t>ОРГАНИЗАЦИЙ, А ТАКЖЕ ГОСУДАРСТВЕННЫХ ВНЕБЮДЖЕТНЫХ ФОНДОВ</w:t>
      </w:r>
    </w:p>
    <w:p w:rsidR="007A23F8" w:rsidRDefault="007A23F8">
      <w:pPr>
        <w:pStyle w:val="ConsPlusTitle"/>
        <w:jc w:val="center"/>
      </w:pPr>
      <w:r>
        <w:t>И ФИЗИЧЕСКИХ ЛИЦ В РЕАЛИЗАЦИИ ПОДПРОГРАММЫ</w:t>
      </w:r>
    </w:p>
    <w:p w:rsidR="007A23F8" w:rsidRDefault="007A23F8">
      <w:pPr>
        <w:pStyle w:val="ConsPlusNormal"/>
        <w:jc w:val="both"/>
      </w:pPr>
    </w:p>
    <w:p w:rsidR="007A23F8" w:rsidRDefault="007A23F8">
      <w:pPr>
        <w:pStyle w:val="ConsPlusNormal"/>
        <w:ind w:firstLine="540"/>
        <w:jc w:val="both"/>
      </w:pPr>
      <w:r>
        <w:t>В реализации подпрограммы принимает участие Воронежский филиал АО "Россельхозбанк".</w:t>
      </w:r>
    </w:p>
    <w:p w:rsidR="007A23F8" w:rsidRDefault="007A23F8">
      <w:pPr>
        <w:pStyle w:val="ConsPlusNormal"/>
        <w:spacing w:before="220"/>
        <w:ind w:firstLine="540"/>
        <w:jc w:val="both"/>
      </w:pPr>
      <w:r>
        <w:t>Одной из основных задач Воронежского филиала АО "Россельхозбанк" является кредитно-финансовое обеспечение мероприятий подпрограммы.</w:t>
      </w:r>
    </w:p>
    <w:p w:rsidR="007A23F8" w:rsidRDefault="007A23F8">
      <w:pPr>
        <w:pStyle w:val="ConsPlusNormal"/>
        <w:jc w:val="both"/>
      </w:pPr>
    </w:p>
    <w:p w:rsidR="007A23F8" w:rsidRDefault="007A23F8">
      <w:pPr>
        <w:pStyle w:val="ConsPlusTitle"/>
        <w:jc w:val="center"/>
        <w:outlineLvl w:val="3"/>
      </w:pPr>
      <w:r>
        <w:t>Раздел 6. ФИНАНСОВОЕ ОБЕСПЕЧЕНИЕ РЕАЛИЗАЦИИ ПОДПРОГРАММЫ</w:t>
      </w:r>
    </w:p>
    <w:p w:rsidR="007A23F8" w:rsidRDefault="007A23F8">
      <w:pPr>
        <w:pStyle w:val="ConsPlusNormal"/>
        <w:jc w:val="both"/>
      </w:pPr>
    </w:p>
    <w:p w:rsidR="007A23F8" w:rsidRDefault="007A23F8">
      <w:pPr>
        <w:pStyle w:val="ConsPlusNormal"/>
        <w:ind w:firstLine="540"/>
        <w:jc w:val="both"/>
      </w:pPr>
      <w:r>
        <w:t>Объем бюджетных ассигнований в 2014 - 2016 годах на реализацию подпрограммы составляет в том числе:</w:t>
      </w:r>
    </w:p>
    <w:p w:rsidR="007A23F8" w:rsidRDefault="007A23F8">
      <w:pPr>
        <w:pStyle w:val="ConsPlusNormal"/>
        <w:spacing w:before="220"/>
        <w:ind w:firstLine="540"/>
        <w:jc w:val="both"/>
      </w:pPr>
      <w:r>
        <w:t>- средства, поступившие из федерального бюджета, - 374094,4 тыс. рублей;</w:t>
      </w:r>
    </w:p>
    <w:p w:rsidR="007A23F8" w:rsidRDefault="007A23F8">
      <w:pPr>
        <w:pStyle w:val="ConsPlusNormal"/>
        <w:jc w:val="both"/>
      </w:pPr>
      <w:r>
        <w:t xml:space="preserve">(в ред. </w:t>
      </w:r>
      <w:hyperlink r:id="rId558"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средства областного бюджета - 23745,3 тыс. рублей.</w:t>
      </w:r>
    </w:p>
    <w:p w:rsidR="007A23F8" w:rsidRDefault="007A23F8">
      <w:pPr>
        <w:pStyle w:val="ConsPlusNormal"/>
        <w:jc w:val="both"/>
      </w:pPr>
      <w:r>
        <w:t xml:space="preserve">(в ред. </w:t>
      </w:r>
      <w:hyperlink r:id="rId559"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Все мероприятия подпрограммы предусматривают софинансирование средств федерального и областного бюджетов. Федеральные средства перечисляются только при условии выделения средств на соответствующие мероприятия из бюджета Воронежской области. Уровень софинансирования определяется по каждому мероприятию Министерством сельского хозяйства Российской Федерации.</w:t>
      </w:r>
    </w:p>
    <w:p w:rsidR="007A23F8" w:rsidRDefault="007A23F8">
      <w:pPr>
        <w:pStyle w:val="ConsPlusNormal"/>
        <w:spacing w:before="220"/>
        <w:ind w:firstLine="540"/>
        <w:jc w:val="both"/>
      </w:pPr>
      <w:r>
        <w:lastRenderedPageBreak/>
        <w:t>Реализация вышеперечисленных мероприятий позволит привлечь средства из федерального бюджета.</w:t>
      </w:r>
    </w:p>
    <w:p w:rsidR="007A23F8" w:rsidRDefault="007A23F8">
      <w:pPr>
        <w:pStyle w:val="ConsPlusNormal"/>
        <w:jc w:val="both"/>
      </w:pPr>
    </w:p>
    <w:p w:rsidR="007A23F8" w:rsidRDefault="007A23F8">
      <w:pPr>
        <w:pStyle w:val="ConsPlusTitle"/>
        <w:jc w:val="center"/>
        <w:outlineLvl w:val="3"/>
      </w:pPr>
      <w:r>
        <w:t>Раздел 7. АНАЛИЗ РИСКОВ РЕАЛИЗАЦИИ ПОДПРОГРАММЫ</w:t>
      </w:r>
    </w:p>
    <w:p w:rsidR="007A23F8" w:rsidRDefault="007A23F8">
      <w:pPr>
        <w:pStyle w:val="ConsPlusTitle"/>
        <w:jc w:val="center"/>
      </w:pPr>
      <w:r>
        <w:t>И ОПИСАНИЕ МЕР УПРАВЛЕНИЯ РИСКАМИ РЕАЛИЗАЦИИ ПОДПРОГРАММЫ</w:t>
      </w:r>
    </w:p>
    <w:p w:rsidR="007A23F8" w:rsidRDefault="007A23F8">
      <w:pPr>
        <w:pStyle w:val="ConsPlusNormal"/>
        <w:jc w:val="both"/>
      </w:pPr>
    </w:p>
    <w:p w:rsidR="007A23F8" w:rsidRDefault="007A23F8">
      <w:pPr>
        <w:pStyle w:val="ConsPlusNormal"/>
        <w:ind w:firstLine="540"/>
        <w:jc w:val="both"/>
      </w:pPr>
      <w:r>
        <w:t>К рискам, которые могут оказать влияние на достижение запланированных целей, относятся:</w:t>
      </w:r>
    </w:p>
    <w:p w:rsidR="007A23F8" w:rsidRDefault="007A23F8">
      <w:pPr>
        <w:pStyle w:val="ConsPlusNormal"/>
        <w:spacing w:before="220"/>
        <w:ind w:firstLine="540"/>
        <w:jc w:val="both"/>
      </w:pPr>
      <w:r>
        <w:t>- зависимость функционирования отрасли от природно-климатических условий, которая снижает ее инвестиционную привлекательность. Для снижения рисков от природно-климатических условий необходимы переход к новым технологиям, техническая модернизация, мелиорация земель в засушливых зонах, принятие дополнительных мер поддержки в особо неблагоприятные по природно-климатическим условиям годы;</w:t>
      </w:r>
    </w:p>
    <w:p w:rsidR="007A23F8" w:rsidRDefault="007A23F8">
      <w:pPr>
        <w:pStyle w:val="ConsPlusNormal"/>
        <w:spacing w:before="220"/>
        <w:ind w:firstLine="540"/>
        <w:jc w:val="both"/>
      </w:pPr>
      <w:r>
        <w:t>- риск сокращения объемов государственной поддержки или ее несвоевременности, который ведет к снижению темпов роста создания на территории области современной инфраструктуры оптово-распределительных центров, предназначенных для хранения, подработки, первичной переработки, приема, упаковки и реализации сельскохозяйственной продукции, сырья и продовольствия, в том числе системы внутренней продовольственной помощи, утрате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 в целом.</w:t>
      </w:r>
    </w:p>
    <w:p w:rsidR="007A23F8" w:rsidRDefault="007A23F8">
      <w:pPr>
        <w:pStyle w:val="ConsPlusNormal"/>
        <w:spacing w:before="220"/>
        <w:ind w:firstLine="540"/>
        <w:jc w:val="both"/>
      </w:pPr>
      <w:r>
        <w:t>К мерам управления рисками, которые могут оказать влияние на достижение запланированных целей, относятся:</w:t>
      </w:r>
    </w:p>
    <w:p w:rsidR="007A23F8" w:rsidRDefault="007A23F8">
      <w:pPr>
        <w:pStyle w:val="ConsPlusNormal"/>
        <w:spacing w:before="220"/>
        <w:ind w:firstLine="540"/>
        <w:jc w:val="both"/>
      </w:pPr>
      <w:r>
        <w:t>- обеспечение повышения конкурентоспособности продукции перерабатывающих предприятий на основе комплексной модернизации, совершенствования обменно-распределительных отношений производителей сельскохозяйственной продукции, ее переработчиков, а также торговых организаций на основе согласования интересов каждого из них;</w:t>
      </w:r>
    </w:p>
    <w:p w:rsidR="007A23F8" w:rsidRDefault="007A23F8">
      <w:pPr>
        <w:pStyle w:val="ConsPlusNormal"/>
        <w:spacing w:before="220"/>
        <w:ind w:firstLine="540"/>
        <w:jc w:val="both"/>
      </w:pPr>
      <w:r>
        <w:t>- увеличение доли частных инвестиций через создание условий привлекательности для инвесторов в развитии переработки продукции растениеводства и животноводства в рамках государственно-частного партнерства, в том числе содействие в подключении к электро- и газовым сетям, строительство дорог и других объектов;</w:t>
      </w:r>
    </w:p>
    <w:p w:rsidR="007A23F8" w:rsidRDefault="007A23F8">
      <w:pPr>
        <w:pStyle w:val="ConsPlusNormal"/>
        <w:spacing w:before="220"/>
        <w:ind w:firstLine="540"/>
        <w:jc w:val="both"/>
      </w:pPr>
      <w:r>
        <w:t>- создание условий для инвесторов в целях осуществления строительства и реконструкции предприятий по переработке сельскохозяйственной продукции с использованием современных технологий;</w:t>
      </w:r>
    </w:p>
    <w:p w:rsidR="007A23F8" w:rsidRDefault="007A23F8">
      <w:pPr>
        <w:pStyle w:val="ConsPlusNormal"/>
        <w:spacing w:before="220"/>
        <w:ind w:firstLine="540"/>
        <w:jc w:val="both"/>
      </w:pPr>
      <w:r>
        <w:t>- создание инфраструктуры по продвижению продукции перерабатывающих предприятий потребителю.</w:t>
      </w:r>
    </w:p>
    <w:p w:rsidR="007A23F8" w:rsidRDefault="007A23F8">
      <w:pPr>
        <w:pStyle w:val="ConsPlusNormal"/>
        <w:jc w:val="both"/>
      </w:pPr>
    </w:p>
    <w:p w:rsidR="007A23F8" w:rsidRDefault="007A23F8">
      <w:pPr>
        <w:pStyle w:val="ConsPlusTitle"/>
        <w:jc w:val="center"/>
        <w:outlineLvl w:val="3"/>
      </w:pPr>
      <w:r>
        <w:t>Раздел 8. ОЦЕНКА ЭФФЕКТИВНОСТИ РЕАЛИЗАЦИИ ПОДПРОГРАММЫ</w:t>
      </w:r>
    </w:p>
    <w:p w:rsidR="007A23F8" w:rsidRDefault="007A23F8">
      <w:pPr>
        <w:pStyle w:val="ConsPlusNormal"/>
        <w:jc w:val="both"/>
      </w:pPr>
    </w:p>
    <w:p w:rsidR="007A23F8" w:rsidRDefault="007A23F8">
      <w:pPr>
        <w:pStyle w:val="ConsPlusNormal"/>
        <w:ind w:firstLine="540"/>
        <w:jc w:val="both"/>
      </w:pPr>
      <w:r>
        <w:t>Реализация подпрограммы координируется департаментом аграрной политики Воронежской области.</w:t>
      </w:r>
    </w:p>
    <w:p w:rsidR="007A23F8" w:rsidRDefault="007A23F8">
      <w:pPr>
        <w:pStyle w:val="ConsPlusNormal"/>
        <w:spacing w:before="220"/>
        <w:ind w:firstLine="540"/>
        <w:jc w:val="both"/>
      </w:pPr>
      <w:r>
        <w:t>Достижение поставленной цели подпрограммы основано на использовании программно-целевого метода во взаимодействии с организационно-экономическими и финансовыми механизмами, направленными на реализацию программных мероприятий.</w:t>
      </w:r>
    </w:p>
    <w:p w:rsidR="007A23F8" w:rsidRDefault="007A23F8">
      <w:pPr>
        <w:pStyle w:val="ConsPlusNormal"/>
        <w:spacing w:before="220"/>
        <w:ind w:firstLine="540"/>
        <w:jc w:val="both"/>
      </w:pPr>
      <w:r>
        <w:t>Реализация мероприятий подпрограммы позволит к 2016 году обеспечить:</w:t>
      </w:r>
    </w:p>
    <w:p w:rsidR="007A23F8" w:rsidRDefault="007A23F8">
      <w:pPr>
        <w:pStyle w:val="ConsPlusNormal"/>
        <w:spacing w:before="220"/>
        <w:ind w:firstLine="540"/>
        <w:jc w:val="both"/>
      </w:pPr>
      <w:r>
        <w:lastRenderedPageBreak/>
        <w:t>- уровень освоения предусмотренных объемов финансирования - не менее 95 процентов ежегодно;</w:t>
      </w:r>
    </w:p>
    <w:p w:rsidR="007A23F8" w:rsidRDefault="007A23F8">
      <w:pPr>
        <w:pStyle w:val="ConsPlusNormal"/>
        <w:spacing w:before="220"/>
        <w:ind w:firstLine="540"/>
        <w:jc w:val="both"/>
      </w:pPr>
      <w:r>
        <w:t>- производство муки из зерновых культур, овощных и других растительных культур, смеси из них - до 292 тыс. тонн;</w:t>
      </w:r>
    </w:p>
    <w:p w:rsidR="007A23F8" w:rsidRDefault="007A23F8">
      <w:pPr>
        <w:pStyle w:val="ConsPlusNormal"/>
        <w:spacing w:before="220"/>
        <w:ind w:firstLine="540"/>
        <w:jc w:val="both"/>
      </w:pPr>
      <w:r>
        <w:t>- производство крупы - до 65 тыс. тонн;</w:t>
      </w:r>
    </w:p>
    <w:p w:rsidR="007A23F8" w:rsidRDefault="007A23F8">
      <w:pPr>
        <w:pStyle w:val="ConsPlusNormal"/>
        <w:spacing w:before="220"/>
        <w:ind w:firstLine="540"/>
        <w:jc w:val="both"/>
      </w:pPr>
      <w:r>
        <w:t>- производство хлебобулочных изделий, обогащенных микронутриентами, и диетических хлебобулочных изделий - до 3,0 тыс. тонн;</w:t>
      </w:r>
    </w:p>
    <w:p w:rsidR="007A23F8" w:rsidRDefault="007A23F8">
      <w:pPr>
        <w:pStyle w:val="ConsPlusNormal"/>
        <w:spacing w:before="220"/>
        <w:ind w:firstLine="540"/>
        <w:jc w:val="both"/>
      </w:pPr>
      <w:r>
        <w:t>- производство масла подсолнечного нерафинированного и его фракций - до 520 тыс. тонн;</w:t>
      </w:r>
    </w:p>
    <w:p w:rsidR="007A23F8" w:rsidRDefault="007A23F8">
      <w:pPr>
        <w:pStyle w:val="ConsPlusNormal"/>
        <w:spacing w:before="220"/>
        <w:ind w:firstLine="540"/>
        <w:jc w:val="both"/>
      </w:pPr>
      <w:r>
        <w:t>- ввод новых мощностей единовременного хранения оптово-распределительных центров в объеме 112,4 тыс. тонн;</w:t>
      </w:r>
    </w:p>
    <w:p w:rsidR="007A23F8" w:rsidRDefault="007A23F8">
      <w:pPr>
        <w:pStyle w:val="ConsPlusNormal"/>
        <w:spacing w:before="220"/>
        <w:ind w:firstLine="540"/>
        <w:jc w:val="both"/>
      </w:pPr>
      <w:r>
        <w:t>- производство полуфабрикатов различной степени готовности для обеспечения системы социального питания на вновь вводимых мощностях - 12,1 тыс. тонн;</w:t>
      </w:r>
    </w:p>
    <w:p w:rsidR="007A23F8" w:rsidRDefault="007A23F8">
      <w:pPr>
        <w:pStyle w:val="ConsPlusNormal"/>
        <w:spacing w:before="220"/>
        <w:ind w:firstLine="540"/>
        <w:jc w:val="both"/>
      </w:pPr>
      <w:r>
        <w:t>- создание новых рабочих мест - 255 единиц.</w:t>
      </w:r>
    </w:p>
    <w:p w:rsidR="007A23F8" w:rsidRDefault="007A23F8">
      <w:pPr>
        <w:pStyle w:val="ConsPlusNormal"/>
        <w:spacing w:before="220"/>
        <w:ind w:firstLine="540"/>
        <w:jc w:val="both"/>
      </w:pPr>
      <w:r>
        <w:t xml:space="preserve">Прогнозные значения показателей (индикаторов) достижения целей и решения задач государственной программы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2"/>
      </w:pPr>
      <w:bookmarkStart w:id="91" w:name="P5816"/>
      <w:bookmarkEnd w:id="91"/>
      <w:r>
        <w:t>Подпрограмма 13 "Развитие отраслей</w:t>
      </w:r>
    </w:p>
    <w:p w:rsidR="007A23F8" w:rsidRDefault="007A23F8">
      <w:pPr>
        <w:pStyle w:val="ConsPlusTitle"/>
        <w:jc w:val="center"/>
      </w:pPr>
      <w:r>
        <w:t>агропромышленного комплекса"</w:t>
      </w:r>
    </w:p>
    <w:p w:rsidR="007A23F8" w:rsidRDefault="007A23F8">
      <w:pPr>
        <w:pStyle w:val="ConsPlusNormal"/>
        <w:jc w:val="both"/>
      </w:pPr>
    </w:p>
    <w:p w:rsidR="007A23F8" w:rsidRDefault="007A23F8">
      <w:pPr>
        <w:pStyle w:val="ConsPlusTitle"/>
        <w:jc w:val="center"/>
        <w:outlineLvl w:val="3"/>
      </w:pPr>
      <w:r>
        <w:t>Паспорт</w:t>
      </w:r>
    </w:p>
    <w:p w:rsidR="007A23F8" w:rsidRDefault="007A23F8">
      <w:pPr>
        <w:pStyle w:val="ConsPlusTitle"/>
        <w:jc w:val="center"/>
      </w:pPr>
      <w:r>
        <w:t>подпрограммы 13 "Развитие отраслей</w:t>
      </w:r>
    </w:p>
    <w:p w:rsidR="007A23F8" w:rsidRDefault="007A23F8">
      <w:pPr>
        <w:pStyle w:val="ConsPlusTitle"/>
        <w:jc w:val="center"/>
      </w:pPr>
      <w:r>
        <w:t>агропромышленного комплекса"</w:t>
      </w:r>
    </w:p>
    <w:p w:rsidR="007A23F8" w:rsidRDefault="007A23F8">
      <w:pPr>
        <w:pStyle w:val="ConsPlusTitle"/>
        <w:jc w:val="center"/>
      </w:pPr>
      <w:r>
        <w:t>государственной программы Воронежской области</w:t>
      </w:r>
    </w:p>
    <w:p w:rsidR="007A23F8" w:rsidRDefault="007A23F8">
      <w:pPr>
        <w:pStyle w:val="ConsPlusTitle"/>
        <w:jc w:val="center"/>
      </w:pPr>
      <w:r>
        <w:t>"Развитие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7A23F8">
        <w:tc>
          <w:tcPr>
            <w:tcW w:w="2324" w:type="dxa"/>
          </w:tcPr>
          <w:p w:rsidR="007A23F8" w:rsidRDefault="007A23F8">
            <w:pPr>
              <w:pStyle w:val="ConsPlusNormal"/>
            </w:pPr>
            <w:r>
              <w:t>Исполнители подпрограммы</w:t>
            </w:r>
          </w:p>
        </w:tc>
        <w:tc>
          <w:tcPr>
            <w:tcW w:w="6746" w:type="dxa"/>
          </w:tcPr>
          <w:p w:rsidR="007A23F8" w:rsidRDefault="007A23F8">
            <w:pPr>
              <w:pStyle w:val="ConsPlusNormal"/>
              <w:jc w:val="both"/>
            </w:pPr>
            <w:r>
              <w:t>Департамент аграрной политики Воронежской области</w:t>
            </w:r>
          </w:p>
        </w:tc>
      </w:tr>
      <w:tr w:rsidR="007A23F8">
        <w:tblPrEx>
          <w:tblBorders>
            <w:insideH w:val="nil"/>
          </w:tblBorders>
        </w:tblPrEx>
        <w:tc>
          <w:tcPr>
            <w:tcW w:w="2324" w:type="dxa"/>
            <w:tcBorders>
              <w:bottom w:val="nil"/>
            </w:tcBorders>
          </w:tcPr>
          <w:p w:rsidR="007A23F8" w:rsidRDefault="007A23F8">
            <w:pPr>
              <w:pStyle w:val="ConsPlusNormal"/>
            </w:pPr>
            <w:r>
              <w:t>Основные мероприятия, входящие в состав подпрограммы</w:t>
            </w:r>
          </w:p>
        </w:tc>
        <w:tc>
          <w:tcPr>
            <w:tcW w:w="6746" w:type="dxa"/>
            <w:tcBorders>
              <w:bottom w:val="nil"/>
            </w:tcBorders>
          </w:tcPr>
          <w:p w:rsidR="007A23F8" w:rsidRDefault="007A23F8">
            <w:pPr>
              <w:pStyle w:val="ConsPlusNormal"/>
              <w:jc w:val="both"/>
            </w:pPr>
            <w:r>
              <w:t xml:space="preserve">- </w:t>
            </w:r>
            <w:hyperlink w:anchor="P6316" w:history="1">
              <w:r>
                <w:rPr>
                  <w:color w:val="0000FF"/>
                </w:rPr>
                <w:t>поддержание</w:t>
              </w:r>
            </w:hyperlink>
            <w:r>
              <w:t xml:space="preserve"> доходности сельскохозяйственных товаропроизводителей;</w:t>
            </w:r>
          </w:p>
          <w:p w:rsidR="007A23F8" w:rsidRDefault="007A23F8">
            <w:pPr>
              <w:pStyle w:val="ConsPlusNormal"/>
              <w:jc w:val="both"/>
            </w:pPr>
            <w:r>
              <w:t xml:space="preserve">- </w:t>
            </w:r>
            <w:hyperlink w:anchor="P6362" w:history="1">
              <w:r>
                <w:rPr>
                  <w:color w:val="0000FF"/>
                </w:rPr>
                <w:t>содействие</w:t>
              </w:r>
            </w:hyperlink>
            <w:r>
              <w:t xml:space="preserve"> достижению целевых показателей реализации региональных программ развития агропромышленного комплекса;</w:t>
            </w:r>
          </w:p>
          <w:p w:rsidR="007A23F8" w:rsidRDefault="007A23F8">
            <w:pPr>
              <w:pStyle w:val="ConsPlusNormal"/>
              <w:jc w:val="both"/>
            </w:pPr>
            <w:r>
              <w:t xml:space="preserve">- </w:t>
            </w:r>
            <w:hyperlink w:anchor="P6710" w:history="1">
              <w:r>
                <w:rPr>
                  <w:color w:val="0000FF"/>
                </w:rPr>
                <w:t>реализация</w:t>
              </w:r>
            </w:hyperlink>
            <w:r>
              <w:t xml:space="preserve"> регионального проекта "Создание системы поддержки фермеров и развитие сельской кооперации"</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560" w:history="1">
              <w:r>
                <w:rPr>
                  <w:color w:val="0000FF"/>
                </w:rPr>
                <w:t>постановления</w:t>
              </w:r>
            </w:hyperlink>
            <w:r>
              <w:t xml:space="preserve"> правительства Воронежской области от 20.03.2019 N 272)</w:t>
            </w:r>
          </w:p>
        </w:tc>
      </w:tr>
      <w:tr w:rsidR="007A23F8">
        <w:tblPrEx>
          <w:tblBorders>
            <w:insideH w:val="nil"/>
          </w:tblBorders>
        </w:tblPrEx>
        <w:tc>
          <w:tcPr>
            <w:tcW w:w="2324" w:type="dxa"/>
            <w:tcBorders>
              <w:bottom w:val="nil"/>
            </w:tcBorders>
          </w:tcPr>
          <w:p w:rsidR="007A23F8" w:rsidRDefault="007A23F8">
            <w:pPr>
              <w:pStyle w:val="ConsPlusNormal"/>
            </w:pPr>
            <w:r>
              <w:t xml:space="preserve">Основные мероприятия, входящие в состав подпрограммы, в рамках которых реализуются мероприятия, входящие в состав проектов (программ) </w:t>
            </w:r>
            <w:r>
              <w:lastRenderedPageBreak/>
              <w:t>по основным направлениям стратегического развития РФ</w:t>
            </w:r>
          </w:p>
        </w:tc>
        <w:tc>
          <w:tcPr>
            <w:tcW w:w="6746" w:type="dxa"/>
            <w:tcBorders>
              <w:bottom w:val="nil"/>
            </w:tcBorders>
          </w:tcPr>
          <w:p w:rsidR="007A23F8" w:rsidRDefault="007A23F8">
            <w:pPr>
              <w:pStyle w:val="ConsPlusNormal"/>
              <w:jc w:val="both"/>
            </w:pPr>
            <w:hyperlink w:anchor="P6710" w:history="1">
              <w:r>
                <w:rPr>
                  <w:color w:val="0000FF"/>
                </w:rPr>
                <w:t>Основное мероприятие 3</w:t>
              </w:r>
            </w:hyperlink>
            <w:r>
              <w:t xml:space="preserve"> "Реализация регионального проекта "Создание системы поддержки фермеров и развитие сельской кооперации"</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w:t>
            </w:r>
            <w:hyperlink r:id="rId561" w:history="1">
              <w:r>
                <w:rPr>
                  <w:color w:val="0000FF"/>
                </w:rPr>
                <w:t>постановления</w:t>
              </w:r>
            </w:hyperlink>
            <w:r>
              <w:t xml:space="preserve"> правительства Воронежской области от 20.03.2019 N 272)</w:t>
            </w:r>
          </w:p>
        </w:tc>
      </w:tr>
      <w:tr w:rsidR="007A23F8">
        <w:tc>
          <w:tcPr>
            <w:tcW w:w="2324" w:type="dxa"/>
          </w:tcPr>
          <w:p w:rsidR="007A23F8" w:rsidRDefault="007A23F8">
            <w:pPr>
              <w:pStyle w:val="ConsPlusNormal"/>
            </w:pPr>
            <w: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ведомственных проектов (программ), отсутствуют</w:t>
            </w:r>
          </w:p>
        </w:tc>
      </w:tr>
      <w:tr w:rsidR="007A23F8">
        <w:tblPrEx>
          <w:tblBorders>
            <w:insideH w:val="nil"/>
          </w:tblBorders>
        </w:tblPrEx>
        <w:tc>
          <w:tcPr>
            <w:tcW w:w="2324" w:type="dxa"/>
            <w:tcBorders>
              <w:bottom w:val="nil"/>
            </w:tcBorders>
          </w:tcPr>
          <w:p w:rsidR="007A23F8" w:rsidRDefault="007A23F8">
            <w:pPr>
              <w:pStyle w:val="ConsPlusNormal"/>
            </w:pPr>
            <w:r>
              <w:t>Цель подпрограммы</w:t>
            </w:r>
          </w:p>
        </w:tc>
        <w:tc>
          <w:tcPr>
            <w:tcW w:w="6746" w:type="dxa"/>
            <w:tcBorders>
              <w:bottom w:val="nil"/>
            </w:tcBorders>
          </w:tcPr>
          <w:p w:rsidR="007A23F8" w:rsidRDefault="007A23F8">
            <w:pPr>
              <w:pStyle w:val="ConsPlusNormal"/>
              <w:jc w:val="both"/>
            </w:pPr>
            <w:r>
              <w:t>- обеспечение развития отраслей агропромышленного комплекса;</w:t>
            </w:r>
          </w:p>
          <w:p w:rsidR="007A23F8" w:rsidRDefault="007A23F8">
            <w:pPr>
              <w:pStyle w:val="ConsPlusNormal"/>
              <w:jc w:val="both"/>
            </w:pPr>
            <w:r>
              <w:t>- обеспечение продовольственной независимости в сфере сельского хозяйства;</w:t>
            </w:r>
          </w:p>
          <w:p w:rsidR="007A23F8" w:rsidRDefault="007A23F8">
            <w:pPr>
              <w:pStyle w:val="ConsPlusNormal"/>
              <w:jc w:val="both"/>
            </w:pPr>
            <w:r>
              <w:t>- повышение конкурентоспособности производимой в регионе продукции, в том числе органической, на внутреннем и внешнем рынках</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562" w:history="1">
              <w:r>
                <w:rPr>
                  <w:color w:val="0000FF"/>
                </w:rPr>
                <w:t>постановления</w:t>
              </w:r>
            </w:hyperlink>
            <w:r>
              <w:t xml:space="preserve"> правительства Воронежской области от 05.12.2018 N 1076)</w:t>
            </w:r>
          </w:p>
        </w:tc>
      </w:tr>
      <w:tr w:rsidR="007A23F8">
        <w:tblPrEx>
          <w:tblBorders>
            <w:insideH w:val="nil"/>
          </w:tblBorders>
        </w:tblPrEx>
        <w:tc>
          <w:tcPr>
            <w:tcW w:w="2324" w:type="dxa"/>
            <w:tcBorders>
              <w:bottom w:val="nil"/>
            </w:tcBorders>
          </w:tcPr>
          <w:p w:rsidR="007A23F8" w:rsidRDefault="007A23F8">
            <w:pPr>
              <w:pStyle w:val="ConsPlusNormal"/>
            </w:pPr>
            <w:r>
              <w:t>Задачи подпрограммы</w:t>
            </w:r>
          </w:p>
        </w:tc>
        <w:tc>
          <w:tcPr>
            <w:tcW w:w="6746" w:type="dxa"/>
            <w:tcBorders>
              <w:bottom w:val="nil"/>
            </w:tcBorders>
          </w:tcPr>
          <w:p w:rsidR="007A23F8" w:rsidRDefault="007A23F8">
            <w:pPr>
              <w:pStyle w:val="ConsPlusNormal"/>
              <w:jc w:val="both"/>
            </w:pPr>
            <w:r>
              <w:t>- увеличение объемов производства сельскохозяйственной продукции, в том числе органической;</w:t>
            </w:r>
          </w:p>
          <w:p w:rsidR="007A23F8" w:rsidRDefault="007A23F8">
            <w:pPr>
              <w:pStyle w:val="ConsPlusNormal"/>
              <w:jc w:val="both"/>
            </w:pPr>
            <w:r>
              <w:t>- развитие переработки сельскохозяйственной продукции;</w:t>
            </w:r>
          </w:p>
          <w:p w:rsidR="007A23F8" w:rsidRDefault="007A23F8">
            <w:pPr>
              <w:pStyle w:val="ConsPlusNormal"/>
              <w:jc w:val="both"/>
            </w:pPr>
            <w:r>
              <w:t>- осуществление противоэпизоотических мероприятий в отношении карантинных и особо опасных болезней животных;</w:t>
            </w:r>
          </w:p>
          <w:p w:rsidR="007A23F8" w:rsidRDefault="007A23F8">
            <w:pPr>
              <w:pStyle w:val="ConsPlusNormal"/>
              <w:jc w:val="both"/>
            </w:pPr>
            <w:r>
              <w:t>- создание условий для увеличения количества субъектов малого предпринимательства;</w:t>
            </w:r>
          </w:p>
          <w:p w:rsidR="007A23F8" w:rsidRDefault="007A23F8">
            <w:pPr>
              <w:pStyle w:val="ConsPlusNormal"/>
              <w:jc w:val="both"/>
            </w:pPr>
            <w:r>
              <w:t>- повышение доходов сельского населения</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563" w:history="1">
              <w:r>
                <w:rPr>
                  <w:color w:val="0000FF"/>
                </w:rPr>
                <w:t>постановления</w:t>
              </w:r>
            </w:hyperlink>
            <w:r>
              <w:t xml:space="preserve"> правительства Воронежской области от 20.03.2019 N 272)</w:t>
            </w:r>
          </w:p>
        </w:tc>
      </w:tr>
      <w:tr w:rsidR="007A23F8">
        <w:tblPrEx>
          <w:tblBorders>
            <w:insideH w:val="nil"/>
          </w:tblBorders>
        </w:tblPrEx>
        <w:tc>
          <w:tcPr>
            <w:tcW w:w="2324" w:type="dxa"/>
            <w:tcBorders>
              <w:bottom w:val="nil"/>
            </w:tcBorders>
          </w:tcPr>
          <w:p w:rsidR="007A23F8" w:rsidRDefault="007A23F8">
            <w:pPr>
              <w:pStyle w:val="ConsPlusNormal"/>
            </w:pPr>
            <w:r>
              <w:t>Показатели (индикаторы) подпрограммы</w:t>
            </w:r>
          </w:p>
        </w:tc>
        <w:tc>
          <w:tcPr>
            <w:tcW w:w="6746" w:type="dxa"/>
            <w:tcBorders>
              <w:bottom w:val="nil"/>
            </w:tcBorders>
          </w:tcPr>
          <w:p w:rsidR="007A23F8" w:rsidRDefault="007A23F8">
            <w:pPr>
              <w:pStyle w:val="ConsPlusNormal"/>
              <w:jc w:val="both"/>
            </w:pPr>
            <w:r>
              <w:t>- валовой сбор зерновых и зернобобовых культур в хозяйствах всех категорий;</w:t>
            </w:r>
          </w:p>
          <w:p w:rsidR="007A23F8" w:rsidRDefault="007A23F8">
            <w:pPr>
              <w:pStyle w:val="ConsPlusNormal"/>
              <w:jc w:val="both"/>
            </w:pPr>
            <w:r>
              <w:t>- валовой сбор сахарной свеклы в хозяйствах всех категорий;</w:t>
            </w:r>
          </w:p>
          <w:p w:rsidR="007A23F8" w:rsidRDefault="007A23F8">
            <w:pPr>
              <w:pStyle w:val="ConsPlusNormal"/>
              <w:jc w:val="both"/>
            </w:pPr>
            <w:r>
              <w:t>- валовой сбор картофеля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производство скота и птицы на убой в хозяйствах всех категорий (в живом весе);</w:t>
            </w:r>
          </w:p>
          <w:p w:rsidR="007A23F8" w:rsidRDefault="007A23F8">
            <w:pPr>
              <w:pStyle w:val="ConsPlusNormal"/>
              <w:jc w:val="both"/>
            </w:pPr>
            <w:r>
              <w:t>- сохранение размера посевных площадей, занятых зерновыми, зернобобовыми и кормовыми сельскохозяйственными культурами, в Воронежской области;</w:t>
            </w:r>
          </w:p>
          <w:p w:rsidR="007A23F8" w:rsidRDefault="007A23F8">
            <w:pPr>
              <w:pStyle w:val="ConsPlusNormal"/>
              <w:jc w:val="both"/>
            </w:pPr>
            <w:r>
              <w:t xml:space="preserve">- абзац утратил силу. - </w:t>
            </w:r>
            <w:hyperlink r:id="rId564" w:history="1">
              <w:r>
                <w:rPr>
                  <w:color w:val="0000FF"/>
                </w:rPr>
                <w:t>Постановление</w:t>
              </w:r>
            </w:hyperlink>
            <w:r>
              <w:t xml:space="preserve"> правительства Воронежской области от 28.04.2018 N 382;</w:t>
            </w:r>
          </w:p>
          <w:p w:rsidR="007A23F8" w:rsidRDefault="007A23F8">
            <w:pPr>
              <w:pStyle w:val="ConsPlusNormal"/>
              <w:jc w:val="both"/>
            </w:pPr>
            <w:r>
              <w:t>-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объем произведенного семенного картофеля;</w:t>
            </w:r>
          </w:p>
          <w:p w:rsidR="007A23F8" w:rsidRDefault="007A23F8">
            <w:pPr>
              <w:pStyle w:val="ConsPlusNormal"/>
              <w:jc w:val="both"/>
            </w:pPr>
            <w:r>
              <w:lastRenderedPageBreak/>
              <w:t>- объем реализованного семенного картофеля;</w:t>
            </w:r>
          </w:p>
          <w:p w:rsidR="007A23F8" w:rsidRDefault="007A23F8">
            <w:pPr>
              <w:pStyle w:val="ConsPlusNormal"/>
              <w:jc w:val="both"/>
            </w:pPr>
            <w:r>
              <w:t>- объем семенного картофеля, направленного на посадку (посев) в целях размножения;</w:t>
            </w:r>
          </w:p>
          <w:p w:rsidR="007A23F8" w:rsidRDefault="007A23F8">
            <w:pPr>
              <w:pStyle w:val="ConsPlusNormal"/>
              <w:jc w:val="both"/>
            </w:pPr>
            <w:r>
              <w:t>- объем произведенных семян подсолнечника;</w:t>
            </w:r>
          </w:p>
          <w:p w:rsidR="007A23F8" w:rsidRDefault="007A23F8">
            <w:pPr>
              <w:pStyle w:val="ConsPlusNormal"/>
              <w:jc w:val="both"/>
            </w:pPr>
            <w:r>
              <w:t>- объем реализованных семян подсолнечника;</w:t>
            </w:r>
          </w:p>
          <w:p w:rsidR="007A23F8" w:rsidRDefault="007A23F8">
            <w:pPr>
              <w:pStyle w:val="ConsPlusNormal"/>
              <w:jc w:val="both"/>
            </w:pPr>
            <w:r>
              <w:t>- объем произведенных семян сахарной свеклы;</w:t>
            </w:r>
          </w:p>
          <w:p w:rsidR="007A23F8" w:rsidRDefault="007A23F8">
            <w:pPr>
              <w:pStyle w:val="ConsPlusNormal"/>
              <w:jc w:val="both"/>
            </w:pPr>
            <w:r>
              <w:t>- объем реализованных семян сахарной свеклы;</w:t>
            </w:r>
          </w:p>
          <w:p w:rsidR="007A23F8" w:rsidRDefault="007A23F8">
            <w:pPr>
              <w:pStyle w:val="ConsPlusNormal"/>
              <w:jc w:val="both"/>
            </w:pPr>
            <w:r>
              <w:t>- объем произведенных семян кукурузы;</w:t>
            </w:r>
          </w:p>
          <w:p w:rsidR="007A23F8" w:rsidRDefault="007A23F8">
            <w:pPr>
              <w:pStyle w:val="ConsPlusNormal"/>
              <w:jc w:val="both"/>
            </w:pPr>
            <w:r>
              <w:t>- объем реализованных семян кукурузы;</w:t>
            </w:r>
          </w:p>
          <w:p w:rsidR="007A23F8" w:rsidRDefault="007A23F8">
            <w:pPr>
              <w:pStyle w:val="ConsPlusNormal"/>
              <w:jc w:val="both"/>
            </w:pPr>
            <w:r>
              <w:t>- надоено молока в расчете на одну корову молочного стада в сельскохозяйственных организациях;</w:t>
            </w:r>
          </w:p>
          <w:p w:rsidR="007A23F8" w:rsidRDefault="007A23F8">
            <w:pPr>
              <w:pStyle w:val="ConsPlusNormal"/>
              <w:jc w:val="both"/>
            </w:pPr>
            <w:r>
              <w:t>- производство молока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производство сахара белого свекловичного в твердом состоянии;</w:t>
            </w:r>
          </w:p>
          <w:p w:rsidR="007A23F8" w:rsidRDefault="007A23F8">
            <w:pPr>
              <w:pStyle w:val="ConsPlusNormal"/>
              <w:jc w:val="both"/>
            </w:pPr>
            <w:r>
              <w:t>- количество произведенных оригинальных семян отечественной селекции зерновых и зернобобовых культур;</w:t>
            </w:r>
          </w:p>
          <w:p w:rsidR="007A23F8" w:rsidRDefault="007A23F8">
            <w:pPr>
              <w:pStyle w:val="ConsPlusNormal"/>
              <w:jc w:val="both"/>
            </w:pPr>
            <w:r>
              <w:t>- площадь закладки многолетних насаждений;</w:t>
            </w:r>
          </w:p>
          <w:p w:rsidR="007A23F8" w:rsidRDefault="007A23F8">
            <w:pPr>
              <w:pStyle w:val="ConsPlusNormal"/>
              <w:jc w:val="both"/>
            </w:pPr>
            <w:r>
              <w:t>- площадь раскорчевки многолетних насаждений;</w:t>
            </w:r>
          </w:p>
          <w:p w:rsidR="007A23F8" w:rsidRDefault="007A23F8">
            <w:pPr>
              <w:pStyle w:val="ConsPlusNormal"/>
              <w:jc w:val="both"/>
            </w:pPr>
            <w:r>
              <w:t>- размер застрахованных посевных площадей в Воронежской области;</w:t>
            </w:r>
          </w:p>
          <w:p w:rsidR="007A23F8" w:rsidRDefault="007A23F8">
            <w:pPr>
              <w:pStyle w:val="ConsPlusNormal"/>
              <w:jc w:val="both"/>
            </w:pPr>
            <w:r>
              <w:t>- доля застрахованной посевной (посадочной) площади в общей посевной (посадочной) площади (в условных единицах площади);</w:t>
            </w:r>
          </w:p>
          <w:p w:rsidR="007A23F8" w:rsidRDefault="007A23F8">
            <w:pPr>
              <w:pStyle w:val="ConsPlusNormal"/>
              <w:jc w:val="both"/>
            </w:pPr>
            <w:r>
              <w:t>- производство свинины на убой в живом весе в сельскохозяйственных организациях;</w:t>
            </w:r>
          </w:p>
          <w:p w:rsidR="007A23F8" w:rsidRDefault="007A23F8">
            <w:pPr>
              <w:pStyle w:val="ConsPlusNormal"/>
              <w:jc w:val="both"/>
            </w:pPr>
            <w:r>
              <w:t>- численность застрахованного поголовья сельскохозяйственных животных;</w:t>
            </w:r>
          </w:p>
          <w:p w:rsidR="007A23F8" w:rsidRDefault="007A23F8">
            <w:pPr>
              <w:pStyle w:val="ConsPlusNormal"/>
              <w:jc w:val="both"/>
            </w:pPr>
            <w:r>
              <w:t>- 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w:t>
            </w:r>
          </w:p>
          <w:p w:rsidR="007A23F8" w:rsidRDefault="007A23F8">
            <w:pPr>
              <w:pStyle w:val="ConsPlusNormal"/>
              <w:jc w:val="both"/>
            </w:pPr>
            <w:r>
              <w:t>- доля застрахованного поголовья сельскохозяйственных животных в общем поголовье сельскохозяйственных животных;</w:t>
            </w:r>
          </w:p>
          <w:p w:rsidR="007A23F8" w:rsidRDefault="007A23F8">
            <w:pPr>
              <w:pStyle w:val="ConsPlusNormal"/>
              <w:jc w:val="both"/>
            </w:pPr>
            <w:r>
              <w:t>-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объем ссудной задолженности по долгосрочным, среднесрочным и краткосрочным кредитам, взятым малыми формами хозяйствования, подлежащим субсидированию;</w:t>
            </w:r>
          </w:p>
          <w:p w:rsidR="007A23F8" w:rsidRDefault="007A23F8">
            <w:pPr>
              <w:pStyle w:val="ConsPlusNormal"/>
              <w:jc w:val="both"/>
            </w:pPr>
            <w:r>
              <w:t>-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p w:rsidR="007A23F8" w:rsidRDefault="007A23F8">
            <w:pPr>
              <w:pStyle w:val="ConsPlusNormal"/>
              <w:jc w:val="both"/>
            </w:pPr>
            <w:r>
              <w:t xml:space="preserve">- прирост объема сельскохозяйственной продукции, произведенной индивидуальными предпринимателями и крестьянскими </w:t>
            </w:r>
            <w:r>
              <w:lastRenderedPageBreak/>
              <w:t>(фермерскими) хозяйствами, получившими средства грантовой поддержки;</w:t>
            </w:r>
          </w:p>
          <w:p w:rsidR="007A23F8" w:rsidRDefault="007A23F8">
            <w:pPr>
              <w:pStyle w:val="ConsPlusNormal"/>
              <w:jc w:val="both"/>
            </w:pPr>
            <w:r>
              <w:t>- количество новых постоянных рабочих мест, созданных в сельскохозяйственных потребительских кооперативах, получивших средства грантовой поддержки для развития материально-технической базы;</w:t>
            </w:r>
          </w:p>
          <w:p w:rsidR="007A23F8" w:rsidRDefault="007A23F8">
            <w:pPr>
              <w:pStyle w:val="ConsPlusNormal"/>
              <w:jc w:val="both"/>
            </w:pPr>
            <w:r>
              <w:t>-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w:t>
            </w:r>
          </w:p>
          <w:p w:rsidR="007A23F8" w:rsidRDefault="007A23F8">
            <w:pPr>
              <w:pStyle w:val="ConsPlusNormal"/>
              <w:jc w:val="both"/>
            </w:pPr>
            <w:r>
              <w:t>- количество личных (подсобных) хозяйств, подписавших соглашение об отказе в разведении свиней в течение 5 лет;</w:t>
            </w:r>
          </w:p>
          <w:p w:rsidR="007A23F8" w:rsidRDefault="007A23F8">
            <w:pPr>
              <w:pStyle w:val="ConsPlusNormal"/>
              <w:jc w:val="both"/>
            </w:pPr>
            <w:r>
              <w:t>- доля площади, засеваемой элитными семенами, в общей площади посевов, занятой семенами сортов растений;</w:t>
            </w:r>
          </w:p>
          <w:p w:rsidR="007A23F8" w:rsidRDefault="007A23F8">
            <w:pPr>
              <w:pStyle w:val="ConsPlusNormal"/>
              <w:jc w:val="both"/>
            </w:pPr>
            <w:r>
              <w:t>- численность племенного условного маточного поголовья сельскохозяйственных животных;</w:t>
            </w:r>
          </w:p>
          <w:p w:rsidR="007A23F8" w:rsidRDefault="007A23F8">
            <w:pPr>
              <w:pStyle w:val="ConsPlusNormal"/>
              <w:jc w:val="both"/>
            </w:pPr>
            <w:r>
              <w:t>- сохранность племенного условного маточного поголовья сельскохозяйственных животных;</w:t>
            </w:r>
          </w:p>
          <w:p w:rsidR="007A23F8" w:rsidRDefault="007A23F8">
            <w:pPr>
              <w:pStyle w:val="ConsPlusNormal"/>
              <w:jc w:val="both"/>
            </w:pPr>
            <w:r>
              <w:t>- реализация племенного молодняка крупного рогатого скота молочных и мясных пород на 100 голов маток;</w:t>
            </w:r>
          </w:p>
          <w:p w:rsidR="007A23F8" w:rsidRDefault="007A23F8">
            <w:pPr>
              <w:pStyle w:val="ConsPlusNormal"/>
              <w:jc w:val="both"/>
            </w:pPr>
            <w:r>
              <w:t>- рост производства сырья семян сахарной свеклы отечественной селекции к уровню предшествующего года;</w:t>
            </w:r>
          </w:p>
          <w:p w:rsidR="007A23F8" w:rsidRDefault="007A23F8">
            <w:pPr>
              <w:pStyle w:val="ConsPlusNormal"/>
              <w:jc w:val="both"/>
            </w:pPr>
            <w:r>
              <w:t>- рост объема производства продукции товарной аквакультуры;</w:t>
            </w:r>
          </w:p>
          <w:p w:rsidR="007A23F8" w:rsidRDefault="007A23F8">
            <w:pPr>
              <w:pStyle w:val="ConsPlusNormal"/>
              <w:jc w:val="both"/>
            </w:pPr>
            <w:r>
              <w:t>- производство рыбы осетровых пород в сельскохозяйственных организациях и крестьянских (фермерских) хозяйствах, включая индивидуальных предпринимателей;</w:t>
            </w:r>
          </w:p>
          <w:p w:rsidR="007A23F8" w:rsidRDefault="007A23F8">
            <w:pPr>
              <w:pStyle w:val="ConsPlusNormal"/>
              <w:jc w:val="both"/>
            </w:pPr>
            <w:r>
              <w:t>- количество введенных в органическое производство гектаров посевной площади, либо площади пашни, либо сельскохозяйственных угодий в год получения субсидии;</w:t>
            </w:r>
          </w:p>
          <w:p w:rsidR="007A23F8" w:rsidRDefault="007A23F8">
            <w:pPr>
              <w:pStyle w:val="ConsPlusNormal"/>
              <w:jc w:val="both"/>
            </w:pPr>
            <w:r>
              <w:t>- производство плодоовощных консервов;</w:t>
            </w:r>
          </w:p>
          <w:p w:rsidR="007A23F8" w:rsidRDefault="007A23F8">
            <w:pPr>
              <w:pStyle w:val="ConsPlusNormal"/>
              <w:jc w:val="both"/>
            </w:pPr>
            <w:r>
              <w:t>- производство муки из зерновых культур, овощных и других растительных культур, смеси из них;</w:t>
            </w:r>
          </w:p>
          <w:p w:rsidR="007A23F8" w:rsidRDefault="007A23F8">
            <w:pPr>
              <w:pStyle w:val="ConsPlusNormal"/>
              <w:jc w:val="both"/>
            </w:pPr>
            <w:r>
              <w:t>- производство крупы;</w:t>
            </w:r>
          </w:p>
          <w:p w:rsidR="007A23F8" w:rsidRDefault="007A23F8">
            <w:pPr>
              <w:pStyle w:val="ConsPlusNormal"/>
              <w:jc w:val="both"/>
            </w:pPr>
            <w:r>
              <w:t>- производство хлебобулочных изделий, обогащенных микронутриентами, и диетических хлебобулочных изделий;</w:t>
            </w:r>
          </w:p>
          <w:p w:rsidR="007A23F8" w:rsidRDefault="007A23F8">
            <w:pPr>
              <w:pStyle w:val="ConsPlusNormal"/>
              <w:jc w:val="both"/>
            </w:pPr>
            <w:r>
              <w:t>- производство масла подсолнечного нерафинированного и его фракций;</w:t>
            </w:r>
          </w:p>
          <w:p w:rsidR="007A23F8" w:rsidRDefault="007A23F8">
            <w:pPr>
              <w:pStyle w:val="ConsPlusNormal"/>
              <w:jc w:val="both"/>
            </w:pPr>
            <w:r>
              <w:t>- остаток ссудной задолженности по краткосрочным кредитам (займам), подлежащим субсидированию;</w:t>
            </w:r>
          </w:p>
          <w:p w:rsidR="007A23F8" w:rsidRDefault="007A23F8">
            <w:pPr>
              <w:pStyle w:val="ConsPlusNormal"/>
              <w:jc w:val="both"/>
            </w:pPr>
            <w:r>
              <w:t xml:space="preserve">- абзац утратил силу. - </w:t>
            </w:r>
            <w:hyperlink r:id="rId565" w:history="1">
              <w:r>
                <w:rPr>
                  <w:color w:val="0000FF"/>
                </w:rPr>
                <w:t>Постановление</w:t>
              </w:r>
            </w:hyperlink>
            <w:r>
              <w:t xml:space="preserve"> правительства Воронежской области от 20.03.2019 N 272;</w:t>
            </w:r>
          </w:p>
          <w:p w:rsidR="007A23F8" w:rsidRDefault="007A23F8">
            <w:pPr>
              <w:pStyle w:val="ConsPlusNormal"/>
              <w:jc w:val="both"/>
            </w:pPr>
            <w:r>
              <w:t>- доля застрахованной посевной (посадочной) площади в общей посевной (посадочной) площади (в условных единицах площади);</w:t>
            </w:r>
          </w:p>
          <w:p w:rsidR="007A23F8" w:rsidRDefault="007A23F8">
            <w:pPr>
              <w:pStyle w:val="ConsPlusNormal"/>
              <w:jc w:val="both"/>
            </w:pPr>
            <w:r>
              <w:t>- 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федерального проекта "Система поддержки фермеров и развития сельской кооперации";</w:t>
            </w:r>
          </w:p>
          <w:p w:rsidR="007A23F8" w:rsidRDefault="007A23F8">
            <w:pPr>
              <w:pStyle w:val="ConsPlusNormal"/>
              <w:jc w:val="both"/>
            </w:pPr>
            <w:r>
              <w:t>-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p w:rsidR="007A23F8" w:rsidRDefault="007A23F8">
            <w:pPr>
              <w:pStyle w:val="ConsPlusNormal"/>
              <w:jc w:val="both"/>
            </w:pPr>
            <w:r>
              <w:t xml:space="preserve">- количество принятых членов сельскохозяйственных потребительских кооперативов (кроме кредитных) из числа </w:t>
            </w:r>
            <w:r>
              <w:lastRenderedPageBreak/>
              <w:t>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w:t>
            </w:r>
          </w:p>
          <w:p w:rsidR="007A23F8" w:rsidRDefault="007A23F8">
            <w:pPr>
              <w:pStyle w:val="ConsPlusNormal"/>
              <w:jc w:val="both"/>
            </w:pPr>
            <w:r>
              <w:t>-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постановлений правительства Воронежской области от 28.04.2018 </w:t>
            </w:r>
            <w:hyperlink r:id="rId566" w:history="1">
              <w:r>
                <w:rPr>
                  <w:color w:val="0000FF"/>
                </w:rPr>
                <w:t>N 382</w:t>
              </w:r>
            </w:hyperlink>
            <w:r>
              <w:t xml:space="preserve">, от 05.12.2018 </w:t>
            </w:r>
            <w:hyperlink r:id="rId567" w:history="1">
              <w:r>
                <w:rPr>
                  <w:color w:val="0000FF"/>
                </w:rPr>
                <w:t>N 1076</w:t>
              </w:r>
            </w:hyperlink>
            <w:r>
              <w:t xml:space="preserve">, от 20.03.2019 </w:t>
            </w:r>
            <w:hyperlink r:id="rId568" w:history="1">
              <w:r>
                <w:rPr>
                  <w:color w:val="0000FF"/>
                </w:rPr>
                <w:t>N 272</w:t>
              </w:r>
            </w:hyperlink>
            <w:r>
              <w:t>)</w:t>
            </w:r>
          </w:p>
        </w:tc>
      </w:tr>
      <w:tr w:rsidR="007A23F8">
        <w:tc>
          <w:tcPr>
            <w:tcW w:w="2324" w:type="dxa"/>
          </w:tcPr>
          <w:p w:rsidR="007A23F8" w:rsidRDefault="007A23F8">
            <w:pPr>
              <w:pStyle w:val="ConsPlusNormal"/>
            </w:pPr>
            <w:r>
              <w:t>Сроки реализации подпрограммы</w:t>
            </w:r>
          </w:p>
        </w:tc>
        <w:tc>
          <w:tcPr>
            <w:tcW w:w="6746" w:type="dxa"/>
          </w:tcPr>
          <w:p w:rsidR="007A23F8" w:rsidRDefault="007A23F8">
            <w:pPr>
              <w:pStyle w:val="ConsPlusNormal"/>
              <w:jc w:val="both"/>
            </w:pPr>
            <w:r>
              <w:t>2017 - 2020 годы</w:t>
            </w:r>
          </w:p>
        </w:tc>
      </w:tr>
      <w:tr w:rsidR="007A23F8">
        <w:tblPrEx>
          <w:tblBorders>
            <w:insideH w:val="nil"/>
          </w:tblBorders>
        </w:tblPrEx>
        <w:tc>
          <w:tcPr>
            <w:tcW w:w="2324" w:type="dxa"/>
            <w:tcBorders>
              <w:bottom w:val="nil"/>
            </w:tcBorders>
          </w:tcPr>
          <w:p w:rsidR="007A23F8" w:rsidRDefault="007A23F8">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7A23F8" w:rsidRDefault="007A23F8">
            <w:pPr>
              <w:pStyle w:val="ConsPlusNormal"/>
              <w:jc w:val="both"/>
            </w:pPr>
            <w:r>
              <w:t>Объем бюджетных ассигнований на реализацию подпрограммы составляет 12087724,8 тыс. рублей, в том числе по источникам финансирования:</w:t>
            </w:r>
          </w:p>
          <w:p w:rsidR="007A23F8" w:rsidRDefault="007A23F8">
            <w:pPr>
              <w:pStyle w:val="ConsPlusNormal"/>
              <w:jc w:val="both"/>
            </w:pPr>
            <w:r>
              <w:t>федеральный бюджет - 9430175,3 тыс. рублей;</w:t>
            </w:r>
          </w:p>
          <w:p w:rsidR="007A23F8" w:rsidRDefault="007A23F8">
            <w:pPr>
              <w:pStyle w:val="ConsPlusNormal"/>
              <w:jc w:val="both"/>
            </w:pPr>
            <w:r>
              <w:t>областной бюджет - 2304214,8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физических лиц - 353334,7 тыс. рублей;</w:t>
            </w:r>
          </w:p>
          <w:p w:rsidR="007A23F8" w:rsidRDefault="007A23F8">
            <w:pPr>
              <w:pStyle w:val="ConsPlusNormal"/>
              <w:jc w:val="both"/>
            </w:pPr>
            <w:r>
              <w:t>в том числе по годам реализации подпрограммы:</w:t>
            </w:r>
          </w:p>
          <w:p w:rsidR="007A23F8" w:rsidRDefault="007A23F8">
            <w:pPr>
              <w:pStyle w:val="ConsPlusNormal"/>
              <w:jc w:val="both"/>
            </w:pPr>
            <w:r>
              <w:t>2017 год:</w:t>
            </w:r>
          </w:p>
          <w:p w:rsidR="007A23F8" w:rsidRDefault="007A23F8">
            <w:pPr>
              <w:pStyle w:val="ConsPlusNormal"/>
              <w:jc w:val="both"/>
            </w:pPr>
            <w:r>
              <w:t>всего - 2783262,6 тыс. рублей, в том числе по источникам финансирования:</w:t>
            </w:r>
          </w:p>
          <w:p w:rsidR="007A23F8" w:rsidRDefault="007A23F8">
            <w:pPr>
              <w:pStyle w:val="ConsPlusNormal"/>
              <w:jc w:val="both"/>
            </w:pPr>
            <w:r>
              <w:t>федеральный бюджет - 1970987,7 тыс. рублей;</w:t>
            </w:r>
          </w:p>
          <w:p w:rsidR="007A23F8" w:rsidRDefault="007A23F8">
            <w:pPr>
              <w:pStyle w:val="ConsPlusNormal"/>
              <w:jc w:val="both"/>
            </w:pPr>
            <w:r>
              <w:t>областной бюджет - 771347,2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физических лиц - 40927,7 тыс. рублей;</w:t>
            </w:r>
          </w:p>
          <w:p w:rsidR="007A23F8" w:rsidRDefault="007A23F8">
            <w:pPr>
              <w:pStyle w:val="ConsPlusNormal"/>
              <w:jc w:val="both"/>
            </w:pPr>
            <w:r>
              <w:t>2018 год:</w:t>
            </w:r>
          </w:p>
          <w:p w:rsidR="007A23F8" w:rsidRDefault="007A23F8">
            <w:pPr>
              <w:pStyle w:val="ConsPlusNormal"/>
              <w:jc w:val="both"/>
            </w:pPr>
            <w:r>
              <w:t>всего - 3034876,5 тыс. рублей, в том числе по источникам финансирования:</w:t>
            </w:r>
          </w:p>
          <w:p w:rsidR="007A23F8" w:rsidRDefault="007A23F8">
            <w:pPr>
              <w:pStyle w:val="ConsPlusNormal"/>
              <w:jc w:val="both"/>
            </w:pPr>
            <w:r>
              <w:t>федеральный бюджет - 2304371,5 тыс. рублей;</w:t>
            </w:r>
          </w:p>
          <w:p w:rsidR="007A23F8" w:rsidRDefault="007A23F8">
            <w:pPr>
              <w:pStyle w:val="ConsPlusNormal"/>
              <w:jc w:val="both"/>
            </w:pPr>
            <w:r>
              <w:t>областной бюджет - 620382,0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физических лиц - 110123,0 тыс. рублей;</w:t>
            </w:r>
          </w:p>
          <w:p w:rsidR="007A23F8" w:rsidRDefault="007A23F8">
            <w:pPr>
              <w:pStyle w:val="ConsPlusNormal"/>
              <w:jc w:val="both"/>
            </w:pPr>
            <w:r>
              <w:t>2019 год:</w:t>
            </w:r>
          </w:p>
          <w:p w:rsidR="007A23F8" w:rsidRDefault="007A23F8">
            <w:pPr>
              <w:pStyle w:val="ConsPlusNormal"/>
              <w:jc w:val="both"/>
            </w:pPr>
            <w:r>
              <w:t>всего - 3141658,7 тыс. рублей, в том числе по источникам финансирования:</w:t>
            </w:r>
          </w:p>
          <w:p w:rsidR="007A23F8" w:rsidRDefault="007A23F8">
            <w:pPr>
              <w:pStyle w:val="ConsPlusNormal"/>
              <w:jc w:val="both"/>
            </w:pPr>
            <w:r>
              <w:t>федеральный бюджет - 2583393,2 тыс. рублей;</w:t>
            </w:r>
          </w:p>
          <w:p w:rsidR="007A23F8" w:rsidRDefault="007A23F8">
            <w:pPr>
              <w:pStyle w:val="ConsPlusNormal"/>
              <w:jc w:val="both"/>
            </w:pPr>
            <w:r>
              <w:t>областной бюджет - 457123,5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физических лиц - 101142,0 тыс. рублей;</w:t>
            </w:r>
          </w:p>
          <w:p w:rsidR="007A23F8" w:rsidRDefault="007A23F8">
            <w:pPr>
              <w:pStyle w:val="ConsPlusNormal"/>
              <w:jc w:val="both"/>
            </w:pPr>
            <w:r>
              <w:t>2020 год:</w:t>
            </w:r>
          </w:p>
          <w:p w:rsidR="007A23F8" w:rsidRDefault="007A23F8">
            <w:pPr>
              <w:pStyle w:val="ConsPlusNormal"/>
              <w:jc w:val="both"/>
            </w:pPr>
            <w:r>
              <w:t>всего - 3127927,0 тыс. рублей, в том числе по источникам финансирования:</w:t>
            </w:r>
          </w:p>
          <w:p w:rsidR="007A23F8" w:rsidRDefault="007A23F8">
            <w:pPr>
              <w:pStyle w:val="ConsPlusNormal"/>
              <w:jc w:val="both"/>
            </w:pPr>
            <w:r>
              <w:t>федеральный бюджет - 2571422,9 тыс. рублей;</w:t>
            </w:r>
          </w:p>
          <w:p w:rsidR="007A23F8" w:rsidRDefault="007A23F8">
            <w:pPr>
              <w:pStyle w:val="ConsPlusNormal"/>
              <w:jc w:val="both"/>
            </w:pPr>
            <w:r>
              <w:t>областной бюджет - 455362,1 тыс. рублей;</w:t>
            </w:r>
          </w:p>
          <w:p w:rsidR="007A23F8" w:rsidRDefault="007A23F8">
            <w:pPr>
              <w:pStyle w:val="ConsPlusNormal"/>
              <w:jc w:val="both"/>
            </w:pPr>
            <w:r>
              <w:t>внебюджетные источники:</w:t>
            </w:r>
          </w:p>
          <w:p w:rsidR="007A23F8" w:rsidRDefault="007A23F8">
            <w:pPr>
              <w:pStyle w:val="ConsPlusNormal"/>
              <w:jc w:val="both"/>
            </w:pPr>
            <w:r>
              <w:t>средства физических лиц - 101142,0 тыс. рублей.</w:t>
            </w:r>
          </w:p>
          <w:p w:rsidR="007A23F8" w:rsidRDefault="007A23F8">
            <w:pPr>
              <w:pStyle w:val="ConsPlusNormal"/>
              <w:jc w:val="both"/>
            </w:pPr>
            <w:r>
              <w:t xml:space="preserve">Объемы и источники финансирования в разрезе основных мероприятий подпрограммы приведены в </w:t>
            </w:r>
            <w:hyperlink w:anchor="P27594" w:history="1">
              <w:r>
                <w:rPr>
                  <w:color w:val="0000FF"/>
                </w:rPr>
                <w:t>таблице 3</w:t>
              </w:r>
            </w:hyperlink>
            <w:r>
              <w:t xml:space="preserve"> приложения к государственной программе</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постановлений правительства Воронежской области от 05.12.2018 </w:t>
            </w:r>
            <w:hyperlink r:id="rId569" w:history="1">
              <w:r>
                <w:rPr>
                  <w:color w:val="0000FF"/>
                </w:rPr>
                <w:t>N 1076</w:t>
              </w:r>
            </w:hyperlink>
            <w:r>
              <w:t xml:space="preserve">, от 20.03.2019 </w:t>
            </w:r>
            <w:hyperlink r:id="rId570" w:history="1">
              <w:r>
                <w:rPr>
                  <w:color w:val="0000FF"/>
                </w:rPr>
                <w:t>N 272</w:t>
              </w:r>
            </w:hyperlink>
            <w:r>
              <w:t>)</w:t>
            </w:r>
          </w:p>
        </w:tc>
      </w:tr>
      <w:tr w:rsidR="007A23F8">
        <w:tblPrEx>
          <w:tblBorders>
            <w:insideH w:val="nil"/>
          </w:tblBorders>
        </w:tblPrEx>
        <w:tc>
          <w:tcPr>
            <w:tcW w:w="2324" w:type="dxa"/>
            <w:tcBorders>
              <w:bottom w:val="nil"/>
            </w:tcBorders>
          </w:tcPr>
          <w:p w:rsidR="007A23F8" w:rsidRDefault="007A23F8">
            <w:pPr>
              <w:pStyle w:val="ConsPlusNormal"/>
            </w:pPr>
            <w:r>
              <w:t>Ожидаемые конечные результаты реализации подпрограммы</w:t>
            </w:r>
          </w:p>
        </w:tc>
        <w:tc>
          <w:tcPr>
            <w:tcW w:w="6746" w:type="dxa"/>
            <w:tcBorders>
              <w:bottom w:val="nil"/>
            </w:tcBorders>
          </w:tcPr>
          <w:p w:rsidR="007A23F8" w:rsidRDefault="007A23F8">
            <w:pPr>
              <w:pStyle w:val="ConsPlusNormal"/>
              <w:jc w:val="both"/>
            </w:pPr>
            <w:r>
              <w:t>- увеличение валового сбора зерновых и зернобобовых культур в хозяйствах всех категорий - до 4398,6 тыс. тонн;</w:t>
            </w:r>
          </w:p>
          <w:p w:rsidR="007A23F8" w:rsidRDefault="007A23F8">
            <w:pPr>
              <w:pStyle w:val="ConsPlusNormal"/>
              <w:jc w:val="both"/>
            </w:pPr>
            <w:r>
              <w:t>- увеличение валового сбора сахарной свеклы в хозяйствах всех категорий - до 4563,1 тыс. тонн;</w:t>
            </w:r>
          </w:p>
          <w:p w:rsidR="007A23F8" w:rsidRDefault="007A23F8">
            <w:pPr>
              <w:pStyle w:val="ConsPlusNormal"/>
              <w:jc w:val="both"/>
            </w:pPr>
            <w:r>
              <w:t>- увеличение валового сбора картофеля в сельскохозяйственных организациях, крестьянских (фермерских) хозяйствах, включая индивидуальных предпринимателей, - до 70 тыс. тонн;</w:t>
            </w:r>
          </w:p>
          <w:p w:rsidR="007A23F8" w:rsidRDefault="007A23F8">
            <w:pPr>
              <w:pStyle w:val="ConsPlusNormal"/>
              <w:jc w:val="both"/>
            </w:pPr>
            <w:r>
              <w:t>- рост производства скота и птицы на убой в хозяйствах всех категорий (в живом весе) - до 521,1 тыс. тонн;</w:t>
            </w:r>
          </w:p>
          <w:p w:rsidR="007A23F8" w:rsidRDefault="007A23F8">
            <w:pPr>
              <w:pStyle w:val="ConsPlusNormal"/>
              <w:jc w:val="both"/>
            </w:pPr>
            <w:r>
              <w:t>- сохранение размера посевных площадей, занятых зерновыми, зернобобовыми и кормовыми сельскохозяйственными культурами, в Воронежской области ежегодно на уровне не ниже 1727,5 тыс. гектаров;</w:t>
            </w:r>
          </w:p>
          <w:p w:rsidR="007A23F8" w:rsidRDefault="007A23F8">
            <w:pPr>
              <w:pStyle w:val="ConsPlusNormal"/>
              <w:jc w:val="both"/>
            </w:pPr>
            <w:r>
              <w:t xml:space="preserve">- абзац утратил силу. - </w:t>
            </w:r>
            <w:hyperlink r:id="rId571" w:history="1">
              <w:r>
                <w:rPr>
                  <w:color w:val="0000FF"/>
                </w:rPr>
                <w:t>Постановление</w:t>
              </w:r>
            </w:hyperlink>
            <w:r>
              <w:t xml:space="preserve"> правительства Воронежской области от 28.04.2018 N 382;</w:t>
            </w:r>
          </w:p>
          <w:p w:rsidR="007A23F8" w:rsidRDefault="007A23F8">
            <w:pPr>
              <w:pStyle w:val="ConsPlusNormal"/>
              <w:jc w:val="both"/>
            </w:pPr>
            <w:r>
              <w:t>- увеличение валового сбора овощей открытого грунта в сельскохозяйственных организациях, крестьянских (фермерских) хозяйствах, включая индивидуальных предпринимателей, - до 56 тыс. тонн;</w:t>
            </w:r>
          </w:p>
          <w:p w:rsidR="007A23F8" w:rsidRDefault="007A23F8">
            <w:pPr>
              <w:pStyle w:val="ConsPlusNormal"/>
              <w:jc w:val="both"/>
            </w:pPr>
            <w:r>
              <w:t>- рост объема произведенного семенного картофеля до 5200 тонн;</w:t>
            </w:r>
          </w:p>
          <w:p w:rsidR="007A23F8" w:rsidRDefault="007A23F8">
            <w:pPr>
              <w:pStyle w:val="ConsPlusNormal"/>
              <w:jc w:val="both"/>
            </w:pPr>
            <w:r>
              <w:t>- рост объема реализованного семенного картофеля до 4160 тонн;</w:t>
            </w:r>
          </w:p>
          <w:p w:rsidR="007A23F8" w:rsidRDefault="007A23F8">
            <w:pPr>
              <w:pStyle w:val="ConsPlusNormal"/>
              <w:jc w:val="both"/>
            </w:pPr>
            <w:r>
              <w:t>- рост объема семенного картофеля, направленного на посадку (посев) в целях размножения, до 1040 тонн;</w:t>
            </w:r>
          </w:p>
          <w:p w:rsidR="007A23F8" w:rsidRDefault="007A23F8">
            <w:pPr>
              <w:pStyle w:val="ConsPlusNormal"/>
              <w:jc w:val="both"/>
            </w:pPr>
            <w:r>
              <w:t>- сохранение объема произведенных и реализованных семян подсолнечника на уровне 500 тонн;</w:t>
            </w:r>
          </w:p>
          <w:p w:rsidR="007A23F8" w:rsidRDefault="007A23F8">
            <w:pPr>
              <w:pStyle w:val="ConsPlusNormal"/>
              <w:jc w:val="both"/>
            </w:pPr>
            <w:r>
              <w:t>- сохранение объема произведенных и реализованных семян сахарной свеклы на уровне 5 тонн;</w:t>
            </w:r>
          </w:p>
          <w:p w:rsidR="007A23F8" w:rsidRDefault="007A23F8">
            <w:pPr>
              <w:pStyle w:val="ConsPlusNormal"/>
              <w:jc w:val="both"/>
            </w:pPr>
            <w:r>
              <w:t>- сохранение объема произведенных семян кукурузы на уровне 3600 тонн;</w:t>
            </w:r>
          </w:p>
          <w:p w:rsidR="007A23F8" w:rsidRDefault="007A23F8">
            <w:pPr>
              <w:pStyle w:val="ConsPlusNormal"/>
              <w:jc w:val="both"/>
            </w:pPr>
            <w:r>
              <w:t>- сохранение объема реализованных семян кукурузы на уровне 3500 тонн;</w:t>
            </w:r>
          </w:p>
          <w:p w:rsidR="007A23F8" w:rsidRDefault="007A23F8">
            <w:pPr>
              <w:pStyle w:val="ConsPlusNormal"/>
              <w:jc w:val="both"/>
            </w:pPr>
            <w:r>
              <w:t>- увеличение надоев молока в расчете на одну корову молочного стада в сельскохозяйственных организациях - до 6700 кг;</w:t>
            </w:r>
          </w:p>
          <w:p w:rsidR="007A23F8" w:rsidRDefault="007A23F8">
            <w:pPr>
              <w:pStyle w:val="ConsPlusNormal"/>
              <w:jc w:val="both"/>
            </w:pPr>
            <w:r>
              <w:t>- увеличение производства молока в сельскохозяйственных организациях, крестьянских (фермерских) хозяйствах, включая индивидуальных предпринимателей, - до 692,1 тыс. тонн;</w:t>
            </w:r>
          </w:p>
          <w:p w:rsidR="007A23F8" w:rsidRDefault="007A23F8">
            <w:pPr>
              <w:pStyle w:val="ConsPlusNormal"/>
              <w:jc w:val="both"/>
            </w:pPr>
            <w:r>
              <w:t>- рост производства сахара белого свекловичного в твердом состоянии - до 640 тыс. тонн;</w:t>
            </w:r>
          </w:p>
          <w:p w:rsidR="007A23F8" w:rsidRDefault="007A23F8">
            <w:pPr>
              <w:pStyle w:val="ConsPlusNormal"/>
              <w:jc w:val="both"/>
            </w:pPr>
            <w:r>
              <w:t>- увеличение количества произведенных оригинальных семян отечественной селекции зерновых и зернобобовых культур - до 615 тонн;</w:t>
            </w:r>
          </w:p>
          <w:p w:rsidR="007A23F8" w:rsidRDefault="007A23F8">
            <w:pPr>
              <w:pStyle w:val="ConsPlusNormal"/>
              <w:jc w:val="both"/>
            </w:pPr>
            <w:r>
              <w:t>- площадь закладки многолетних насаждений - в 2017 году 0,55 тыс. гектаров, далее ежегодно не менее 0,3 тыс. гектаров;</w:t>
            </w:r>
          </w:p>
          <w:p w:rsidR="007A23F8" w:rsidRDefault="007A23F8">
            <w:pPr>
              <w:pStyle w:val="ConsPlusNormal"/>
              <w:jc w:val="both"/>
            </w:pPr>
            <w:r>
              <w:t>- увеличение площади раскорчевки многолетних насаждений в сравнении с 2016 годом - до 0,30 тыс. гектаров в 2018 году;</w:t>
            </w:r>
          </w:p>
          <w:p w:rsidR="007A23F8" w:rsidRDefault="007A23F8">
            <w:pPr>
              <w:pStyle w:val="ConsPlusNormal"/>
              <w:jc w:val="both"/>
            </w:pPr>
            <w:r>
              <w:t>- увеличение размера застрахованных посевных площадей в Воронежской области - до 259 тыс. гектаров в 2017 году;</w:t>
            </w:r>
          </w:p>
          <w:p w:rsidR="007A23F8" w:rsidRDefault="007A23F8">
            <w:pPr>
              <w:pStyle w:val="ConsPlusNormal"/>
              <w:jc w:val="both"/>
            </w:pPr>
            <w:r>
              <w:t>- увеличение доли застрахованной посевной (посадочной) площади в общей посевной (посадочной) площади (в условных единицах площади) - до 17,0 процента;</w:t>
            </w:r>
          </w:p>
          <w:p w:rsidR="007A23F8" w:rsidRDefault="007A23F8">
            <w:pPr>
              <w:pStyle w:val="ConsPlusNormal"/>
              <w:jc w:val="both"/>
            </w:pPr>
            <w:r>
              <w:lastRenderedPageBreak/>
              <w:t>- рост производства свинины на убой в живом весе в сельскохозяйственных организациях - до 254,0 тыс. тонн;</w:t>
            </w:r>
          </w:p>
          <w:p w:rsidR="007A23F8" w:rsidRDefault="007A23F8">
            <w:pPr>
              <w:pStyle w:val="ConsPlusNormal"/>
              <w:jc w:val="both"/>
            </w:pPr>
            <w:r>
              <w:t>- численность застрахованного поголовья сельскохозяйственных животных - в 2017 году на уровне 225 тыс. условных голов;</w:t>
            </w:r>
          </w:p>
          <w:p w:rsidR="007A23F8" w:rsidRDefault="007A23F8">
            <w:pPr>
              <w:pStyle w:val="ConsPlusNormal"/>
              <w:jc w:val="both"/>
            </w:pPr>
            <w:r>
              <w:t>- увеличение доли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 - в 2018 году до 5,4 процента;</w:t>
            </w:r>
          </w:p>
          <w:p w:rsidR="007A23F8" w:rsidRDefault="007A23F8">
            <w:pPr>
              <w:pStyle w:val="ConsPlusNormal"/>
              <w:jc w:val="both"/>
            </w:pPr>
            <w:r>
              <w:t>- увеличение доли застрахованного поголовья сельскохозяйственных животных в общем поголовье сельскохозяйственных животных - до 37,7 процента;</w:t>
            </w:r>
          </w:p>
          <w:p w:rsidR="007A23F8" w:rsidRDefault="007A23F8">
            <w:pPr>
              <w:pStyle w:val="ConsPlusNormal"/>
              <w:jc w:val="both"/>
            </w:pPr>
            <w:r>
              <w:t>- маточное поголовье овец и коз в сельскохозяйственных организациях, крестьянских (фермерских) хозяйствах, включая индивидуальных предпринимателей, - на уровне 52,1 тыс. голов;</w:t>
            </w:r>
          </w:p>
          <w:p w:rsidR="007A23F8" w:rsidRDefault="007A23F8">
            <w:pPr>
              <w:pStyle w:val="ConsPlusNormal"/>
              <w:jc w:val="both"/>
            </w:pPr>
            <w:r>
              <w:t>- увеличение поголовья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до 350 тыс. голов;</w:t>
            </w:r>
          </w:p>
          <w:p w:rsidR="007A23F8" w:rsidRDefault="007A23F8">
            <w:pPr>
              <w:pStyle w:val="ConsPlusNormal"/>
              <w:jc w:val="both"/>
            </w:pPr>
            <w:r>
              <w:t>- увеличение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до 56,0 тыс. голов;</w:t>
            </w:r>
          </w:p>
          <w:p w:rsidR="007A23F8" w:rsidRDefault="007A23F8">
            <w:pPr>
              <w:pStyle w:val="ConsPlusNormal"/>
              <w:jc w:val="both"/>
            </w:pPr>
            <w:r>
              <w:t>- объем ссудной задолженности по долгосрочным, среднесрочным и краткосрочным кредитам, взятым малыми формами хозяйствования, подлежащим субсидированию к 2020 году, - на уровне не более 15,0 млн рублей;</w:t>
            </w:r>
          </w:p>
          <w:p w:rsidR="007A23F8" w:rsidRDefault="007A23F8">
            <w:pPr>
              <w:pStyle w:val="ConsPlusNormal"/>
              <w:jc w:val="both"/>
            </w:pPr>
            <w:r>
              <w:t>-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- 348 единиц (нарастающим итогом);</w:t>
            </w:r>
          </w:p>
          <w:p w:rsidR="007A23F8" w:rsidRDefault="007A23F8">
            <w:pPr>
              <w:pStyle w:val="ConsPlusNormal"/>
              <w:jc w:val="both"/>
            </w:pPr>
            <w:r>
              <w:t>- 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грантовой поддержки, - на уровне 10 процентов к году, предшествующему году предоставления субсидии;</w:t>
            </w:r>
          </w:p>
          <w:p w:rsidR="007A23F8" w:rsidRDefault="007A23F8">
            <w:pPr>
              <w:pStyle w:val="ConsPlusNormal"/>
              <w:jc w:val="both"/>
            </w:pPr>
            <w:r>
              <w:t>- количество новых постоянных рабочих мест, созданных в сельскохозяйственных потребительских кооперативах, получивших средства грантовой поддержки для развития материально-технической базы, - 36 единиц (нарастающим итогом);</w:t>
            </w:r>
          </w:p>
          <w:p w:rsidR="007A23F8" w:rsidRDefault="007A23F8">
            <w:pPr>
              <w:pStyle w:val="ConsPlusNormal"/>
              <w:jc w:val="both"/>
            </w:pPr>
            <w:r>
              <w:t>-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 на уровне 10 процентов к предыдущему году;</w:t>
            </w:r>
          </w:p>
          <w:p w:rsidR="007A23F8" w:rsidRDefault="007A23F8">
            <w:pPr>
              <w:pStyle w:val="ConsPlusNormal"/>
              <w:jc w:val="both"/>
            </w:pPr>
            <w:r>
              <w:t>- количество личных (подсобных) хозяйств, подписавших соглашение об отказе в разведении свиней в течение 5 лет, - ежегодно на уровне 250 единиц;</w:t>
            </w:r>
          </w:p>
          <w:p w:rsidR="007A23F8" w:rsidRDefault="007A23F8">
            <w:pPr>
              <w:pStyle w:val="ConsPlusNormal"/>
              <w:jc w:val="both"/>
            </w:pPr>
            <w:r>
              <w:t>- доля площади, засеваемой элитными семенами, в общей площади посевов, занятой семенами сортов растений, - ежегодно на уровне 5 процентов;</w:t>
            </w:r>
          </w:p>
          <w:p w:rsidR="007A23F8" w:rsidRDefault="007A23F8">
            <w:pPr>
              <w:pStyle w:val="ConsPlusNormal"/>
              <w:jc w:val="both"/>
            </w:pPr>
            <w:r>
              <w:t xml:space="preserve">- увеличение численности племенного условного маточного поголовья сельскохозяйственных животных - до 57,6 тыс. условных </w:t>
            </w:r>
            <w:r>
              <w:lastRenderedPageBreak/>
              <w:t>голов;</w:t>
            </w:r>
          </w:p>
          <w:p w:rsidR="007A23F8" w:rsidRDefault="007A23F8">
            <w:pPr>
              <w:pStyle w:val="ConsPlusNormal"/>
              <w:jc w:val="both"/>
            </w:pPr>
            <w:r>
              <w:t>- сохранность племенного условного маточного поголовья сельскохозяйственных животных в 2020 году - на уровне 104 процентов к предыдущему году;</w:t>
            </w:r>
          </w:p>
          <w:p w:rsidR="007A23F8" w:rsidRDefault="007A23F8">
            <w:pPr>
              <w:pStyle w:val="ConsPlusNormal"/>
              <w:jc w:val="both"/>
            </w:pPr>
            <w:r>
              <w:t>- реализация племенного молодняка крупного рогатого скота молочных и мясных пород на 100 голов маток - 10 голов в 2020 году;</w:t>
            </w:r>
          </w:p>
          <w:p w:rsidR="007A23F8" w:rsidRDefault="007A23F8">
            <w:pPr>
              <w:pStyle w:val="ConsPlusNormal"/>
              <w:jc w:val="both"/>
            </w:pPr>
            <w:r>
              <w:t>- рост производства сырья семян сахарной свеклы отечественной селекции к уровню предшествующего года - ежегодно на уровне 5 процентов;</w:t>
            </w:r>
          </w:p>
          <w:p w:rsidR="007A23F8" w:rsidRDefault="007A23F8">
            <w:pPr>
              <w:pStyle w:val="ConsPlusNormal"/>
              <w:jc w:val="both"/>
            </w:pPr>
            <w:r>
              <w:t>- рост объема производства продукции товарной аквакультуры - ежегодно на уровне 5 процентов;</w:t>
            </w:r>
          </w:p>
          <w:p w:rsidR="007A23F8" w:rsidRDefault="007A23F8">
            <w:pPr>
              <w:pStyle w:val="ConsPlusNormal"/>
              <w:jc w:val="both"/>
            </w:pPr>
            <w:r>
              <w:t>- увеличение производства рыбы осетровых пород в сельскохозяйственных организациях и крестьянских (фермерских) хозяйствах, включая индивидуальных предпринимателей, - до 5 тонн;</w:t>
            </w:r>
          </w:p>
          <w:p w:rsidR="007A23F8" w:rsidRDefault="007A23F8">
            <w:pPr>
              <w:pStyle w:val="ConsPlusNormal"/>
              <w:jc w:val="both"/>
            </w:pPr>
            <w:r>
              <w:t>- количество введенных в органическое производство гектаров посевной площади, либо площади пашни, либо сельскохозяйственных угодий в год получения субсидии - не менее 100 га ежегодно;</w:t>
            </w:r>
          </w:p>
          <w:p w:rsidR="007A23F8" w:rsidRDefault="007A23F8">
            <w:pPr>
              <w:pStyle w:val="ConsPlusNormal"/>
              <w:jc w:val="both"/>
            </w:pPr>
            <w:r>
              <w:t>- рост производства плодоовощных консервов - до 34,5 млн условных банок;</w:t>
            </w:r>
          </w:p>
          <w:p w:rsidR="007A23F8" w:rsidRDefault="007A23F8">
            <w:pPr>
              <w:pStyle w:val="ConsPlusNormal"/>
              <w:jc w:val="both"/>
            </w:pPr>
            <w:r>
              <w:t>- увеличение производства муки из зерновых культур, овощных и других растительных культур, смеси из них - до 224 тыс. тонн;</w:t>
            </w:r>
          </w:p>
          <w:p w:rsidR="007A23F8" w:rsidRDefault="007A23F8">
            <w:pPr>
              <w:pStyle w:val="ConsPlusNormal"/>
              <w:jc w:val="both"/>
            </w:pPr>
            <w:r>
              <w:t>- рост производства крупы - до 32 тыс. тонн;</w:t>
            </w:r>
          </w:p>
          <w:p w:rsidR="007A23F8" w:rsidRDefault="007A23F8">
            <w:pPr>
              <w:pStyle w:val="ConsPlusNormal"/>
              <w:jc w:val="both"/>
            </w:pPr>
            <w:r>
              <w:t>- рост производства хлебобулочных изделий, обогащенных микронутриентами, и диетических хлебобулочных изделий - до 2,2 тыс. тонн;</w:t>
            </w:r>
          </w:p>
          <w:p w:rsidR="007A23F8" w:rsidRDefault="007A23F8">
            <w:pPr>
              <w:pStyle w:val="ConsPlusNormal"/>
              <w:jc w:val="both"/>
            </w:pPr>
            <w:r>
              <w:t>- рост производства масла подсолнечного нерафинированного и его фракций - до 740 тыс. тонн;</w:t>
            </w:r>
          </w:p>
          <w:p w:rsidR="007A23F8" w:rsidRDefault="007A23F8">
            <w:pPr>
              <w:pStyle w:val="ConsPlusNormal"/>
              <w:jc w:val="both"/>
            </w:pPr>
            <w:r>
              <w:t>- остаток ссудной задолженности по краткосрочным кредитам (займам), подлежащим субсидированию, - 0,0 млн рублей;</w:t>
            </w:r>
          </w:p>
          <w:p w:rsidR="007A23F8" w:rsidRDefault="007A23F8">
            <w:pPr>
              <w:pStyle w:val="ConsPlusNormal"/>
              <w:jc w:val="both"/>
            </w:pPr>
            <w:r>
              <w:t xml:space="preserve">- абзац утратил силу. - </w:t>
            </w:r>
            <w:hyperlink r:id="rId572" w:history="1">
              <w:r>
                <w:rPr>
                  <w:color w:val="0000FF"/>
                </w:rPr>
                <w:t>Постановление</w:t>
              </w:r>
            </w:hyperlink>
            <w:r>
              <w:t xml:space="preserve"> правительства Воронежской области от 20.03.2019 N 272;</w:t>
            </w:r>
          </w:p>
          <w:p w:rsidR="007A23F8" w:rsidRDefault="007A23F8">
            <w:pPr>
              <w:pStyle w:val="ConsPlusNormal"/>
              <w:jc w:val="both"/>
            </w:pPr>
            <w:r>
              <w:t>- 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федерального проекта "Система поддержки фермеров и развития сельской кооперации" за 2019 - 2020 годы - 163 человека;</w:t>
            </w:r>
          </w:p>
          <w:p w:rsidR="007A23F8" w:rsidRDefault="007A23F8">
            <w:pPr>
              <w:pStyle w:val="ConsPlusNormal"/>
              <w:jc w:val="both"/>
            </w:pPr>
            <w:r>
              <w:t>-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за 2019 - 2020 годы - 34 человека;</w:t>
            </w:r>
          </w:p>
          <w:p w:rsidR="007A23F8" w:rsidRDefault="007A23F8">
            <w:pPr>
              <w:pStyle w:val="ConsPlusNormal"/>
              <w:jc w:val="both"/>
            </w:pPr>
            <w:r>
              <w:t>- 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за 2019 - 2020 годы - 102 единицы;</w:t>
            </w:r>
          </w:p>
          <w:p w:rsidR="007A23F8" w:rsidRDefault="007A23F8">
            <w:pPr>
              <w:pStyle w:val="ConsPlusNormal"/>
              <w:jc w:val="both"/>
            </w:pPr>
            <w:r>
              <w:t>-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за 2019 - 2020 годы - 27 единиц</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постановлений правительства Воронежской области от 28.04.2018 </w:t>
            </w:r>
            <w:hyperlink r:id="rId573" w:history="1">
              <w:r>
                <w:rPr>
                  <w:color w:val="0000FF"/>
                </w:rPr>
                <w:t>N 382</w:t>
              </w:r>
            </w:hyperlink>
            <w:r>
              <w:t xml:space="preserve">, от 05.12.2018 </w:t>
            </w:r>
            <w:hyperlink r:id="rId574" w:history="1">
              <w:r>
                <w:rPr>
                  <w:color w:val="0000FF"/>
                </w:rPr>
                <w:t>N 1076</w:t>
              </w:r>
            </w:hyperlink>
            <w:r>
              <w:t xml:space="preserve">, от 20.03.2019 </w:t>
            </w:r>
            <w:hyperlink r:id="rId575" w:history="1">
              <w:r>
                <w:rPr>
                  <w:color w:val="0000FF"/>
                </w:rPr>
                <w:t>N 272</w:t>
              </w:r>
            </w:hyperlink>
            <w:r>
              <w:t>)</w:t>
            </w:r>
          </w:p>
        </w:tc>
      </w:tr>
    </w:tbl>
    <w:p w:rsidR="007A23F8" w:rsidRDefault="007A23F8">
      <w:pPr>
        <w:pStyle w:val="ConsPlusNormal"/>
        <w:jc w:val="both"/>
      </w:pPr>
    </w:p>
    <w:p w:rsidR="007A23F8" w:rsidRDefault="007A23F8">
      <w:pPr>
        <w:pStyle w:val="ConsPlusTitle"/>
        <w:jc w:val="center"/>
        <w:outlineLvl w:val="3"/>
      </w:pPr>
      <w:r>
        <w:t>Раздел 1. ПРИОРИТЕТЫ ГОСУДАРСТВЕННОЙ ПОЛИТИКИ В СФЕРЕ</w:t>
      </w:r>
    </w:p>
    <w:p w:rsidR="007A23F8" w:rsidRDefault="007A23F8">
      <w:pPr>
        <w:pStyle w:val="ConsPlusTitle"/>
        <w:jc w:val="center"/>
      </w:pPr>
      <w:r>
        <w:t>РЕАЛИЗАЦИИ ПОДПРОГРАММЫ, ЦЕЛИ, ЗАДАЧИ И ПОКАЗАТЕЛИ</w:t>
      </w:r>
    </w:p>
    <w:p w:rsidR="007A23F8" w:rsidRDefault="007A23F8">
      <w:pPr>
        <w:pStyle w:val="ConsPlusTitle"/>
        <w:jc w:val="center"/>
      </w:pPr>
      <w:r>
        <w:t>(ИНДИКАТОРЫ) ДОСТИЖЕНИЯ ЦЕЛЕЙ И РЕШЕНИЯ ЗАДАЧ, ОПИСАНИЕ</w:t>
      </w:r>
    </w:p>
    <w:p w:rsidR="007A23F8" w:rsidRDefault="007A23F8">
      <w:pPr>
        <w:pStyle w:val="ConsPlusTitle"/>
        <w:jc w:val="center"/>
      </w:pPr>
      <w:r>
        <w:t>ОСНОВНЫХ ОЖИДАЕМЫХ КОНЕЧНЫХ РЕЗУЛЬТАТОВ ПОДПРОГРАММЫ, СРОКОВ</w:t>
      </w:r>
    </w:p>
    <w:p w:rsidR="007A23F8" w:rsidRDefault="007A23F8">
      <w:pPr>
        <w:pStyle w:val="ConsPlusTitle"/>
        <w:jc w:val="center"/>
      </w:pPr>
      <w:r>
        <w:t>И КОНТРОЛЬНЫХ ЭТАПОВ РЕАЛИЗАЦИИ ПОДПРОГРАММЫ</w:t>
      </w:r>
    </w:p>
    <w:p w:rsidR="007A23F8" w:rsidRDefault="007A23F8">
      <w:pPr>
        <w:pStyle w:val="ConsPlusNormal"/>
        <w:jc w:val="both"/>
      </w:pPr>
    </w:p>
    <w:p w:rsidR="007A23F8" w:rsidRDefault="007A23F8">
      <w:pPr>
        <w:pStyle w:val="ConsPlusTitle"/>
        <w:jc w:val="center"/>
        <w:outlineLvl w:val="4"/>
      </w:pPr>
      <w:r>
        <w:t>1.1. Приоритеты государственной политики в сфере</w:t>
      </w:r>
    </w:p>
    <w:p w:rsidR="007A23F8" w:rsidRDefault="007A23F8">
      <w:pPr>
        <w:pStyle w:val="ConsPlusTitle"/>
        <w:jc w:val="center"/>
      </w:pPr>
      <w:r>
        <w:t>реализации подпрограммы</w:t>
      </w:r>
    </w:p>
    <w:p w:rsidR="007A23F8" w:rsidRDefault="007A23F8">
      <w:pPr>
        <w:pStyle w:val="ConsPlusNormal"/>
        <w:jc w:val="both"/>
      </w:pPr>
    </w:p>
    <w:p w:rsidR="007A23F8" w:rsidRDefault="007A23F8">
      <w:pPr>
        <w:pStyle w:val="ConsPlusNormal"/>
        <w:ind w:firstLine="540"/>
        <w:jc w:val="both"/>
      </w:pPr>
      <w:r>
        <w:t xml:space="preserve">Подпрограмма разработана в соответствии с Государственной </w:t>
      </w:r>
      <w:hyperlink r:id="rId576"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577" w:history="1">
        <w:r>
          <w:rPr>
            <w:color w:val="0000FF"/>
          </w:rPr>
          <w:t>Стратегией</w:t>
        </w:r>
      </w:hyperlink>
      <w:r>
        <w:t xml:space="preserve"> социально-экономического развития Воронежской области на период до 2035 года, утвержденной Законом Воронежской области от 20.12.2018 N 168-ОЗ, </w:t>
      </w:r>
      <w:hyperlink r:id="rId578" w:history="1">
        <w:r>
          <w:rPr>
            <w:color w:val="0000FF"/>
          </w:rPr>
          <w:t>Стратегией</w:t>
        </w:r>
      </w:hyperlink>
      <w:r>
        <w:t xml:space="preserve"> научно-технологического развития Российской Федерации, утвержденной Указом Президента Российской Федерации от 01.12.2016 N 642.</w:t>
      </w:r>
    </w:p>
    <w:p w:rsidR="007A23F8" w:rsidRDefault="007A23F8">
      <w:pPr>
        <w:pStyle w:val="ConsPlusNormal"/>
        <w:jc w:val="both"/>
      </w:pPr>
      <w:r>
        <w:t xml:space="preserve">(в ред. </w:t>
      </w:r>
      <w:hyperlink r:id="rId579" w:history="1">
        <w:r>
          <w:rPr>
            <w:color w:val="0000FF"/>
          </w:rPr>
          <w:t>постановления</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r>
        <w:t>1.2. Цели, задачи и показатели (индикаторы)</w:t>
      </w:r>
    </w:p>
    <w:p w:rsidR="007A23F8" w:rsidRDefault="007A23F8">
      <w:pPr>
        <w:pStyle w:val="ConsPlusTitle"/>
        <w:jc w:val="center"/>
      </w:pPr>
      <w:r>
        <w:t>достижения целей и решения задач</w:t>
      </w:r>
    </w:p>
    <w:p w:rsidR="007A23F8" w:rsidRDefault="007A23F8">
      <w:pPr>
        <w:pStyle w:val="ConsPlusNormal"/>
        <w:jc w:val="both"/>
      </w:pPr>
    </w:p>
    <w:p w:rsidR="007A23F8" w:rsidRDefault="007A23F8">
      <w:pPr>
        <w:pStyle w:val="ConsPlusNormal"/>
        <w:ind w:firstLine="540"/>
        <w:jc w:val="both"/>
      </w:pPr>
      <w:r>
        <w:t>Целями подпрограммы являются:</w:t>
      </w:r>
    </w:p>
    <w:p w:rsidR="007A23F8" w:rsidRDefault="007A23F8">
      <w:pPr>
        <w:pStyle w:val="ConsPlusNormal"/>
        <w:spacing w:before="220"/>
        <w:ind w:firstLine="540"/>
        <w:jc w:val="both"/>
      </w:pPr>
      <w:r>
        <w:t>- обеспечение развития отраслей агропромышленного комплекса;</w:t>
      </w:r>
    </w:p>
    <w:p w:rsidR="007A23F8" w:rsidRDefault="007A23F8">
      <w:pPr>
        <w:pStyle w:val="ConsPlusNormal"/>
        <w:spacing w:before="220"/>
        <w:ind w:firstLine="540"/>
        <w:jc w:val="both"/>
      </w:pPr>
      <w:r>
        <w:t>- обеспечение продовольственной независимости в сфере сельского хозяйства;</w:t>
      </w:r>
    </w:p>
    <w:p w:rsidR="007A23F8" w:rsidRDefault="007A23F8">
      <w:pPr>
        <w:pStyle w:val="ConsPlusNormal"/>
        <w:spacing w:before="220"/>
        <w:ind w:firstLine="540"/>
        <w:jc w:val="both"/>
      </w:pPr>
      <w:r>
        <w:t>- повышение конкурентоспособности производимой в регионе продукции, в том числе органической, на внутреннем и внешнем рынках.</w:t>
      </w:r>
    </w:p>
    <w:p w:rsidR="007A23F8" w:rsidRDefault="007A23F8">
      <w:pPr>
        <w:pStyle w:val="ConsPlusNormal"/>
        <w:jc w:val="both"/>
      </w:pPr>
      <w:r>
        <w:t xml:space="preserve">(в ред. </w:t>
      </w:r>
      <w:hyperlink r:id="rId580"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Для достижения указанных целей необходимо решить следующие задачи:</w:t>
      </w:r>
    </w:p>
    <w:p w:rsidR="007A23F8" w:rsidRDefault="007A23F8">
      <w:pPr>
        <w:pStyle w:val="ConsPlusNormal"/>
        <w:spacing w:before="220"/>
        <w:ind w:firstLine="540"/>
        <w:jc w:val="both"/>
      </w:pPr>
      <w:r>
        <w:t>- увеличение объемов производства сельскохозяйственной продукции, в том числе органической;</w:t>
      </w:r>
    </w:p>
    <w:p w:rsidR="007A23F8" w:rsidRDefault="007A23F8">
      <w:pPr>
        <w:pStyle w:val="ConsPlusNormal"/>
        <w:jc w:val="both"/>
      </w:pPr>
      <w:r>
        <w:t xml:space="preserve">(в ред. </w:t>
      </w:r>
      <w:hyperlink r:id="rId581"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развитие переработки сельскохозяйственной продукции;</w:t>
      </w:r>
    </w:p>
    <w:p w:rsidR="007A23F8" w:rsidRDefault="007A23F8">
      <w:pPr>
        <w:pStyle w:val="ConsPlusNormal"/>
        <w:spacing w:before="220"/>
        <w:ind w:firstLine="540"/>
        <w:jc w:val="both"/>
      </w:pPr>
      <w:r>
        <w:t>- осуществление противоэпизоотических мероприятий в отношении карантинных и особо опасных болезней животных;</w:t>
      </w:r>
    </w:p>
    <w:p w:rsidR="007A23F8" w:rsidRDefault="007A23F8">
      <w:pPr>
        <w:pStyle w:val="ConsPlusNormal"/>
        <w:spacing w:before="220"/>
        <w:ind w:firstLine="540"/>
        <w:jc w:val="both"/>
      </w:pPr>
      <w:r>
        <w:t>- создание условий для увеличения количества субъектов малого предпринимательства;</w:t>
      </w:r>
    </w:p>
    <w:p w:rsidR="007A23F8" w:rsidRDefault="007A23F8">
      <w:pPr>
        <w:pStyle w:val="ConsPlusNormal"/>
        <w:spacing w:before="220"/>
        <w:ind w:firstLine="540"/>
        <w:jc w:val="both"/>
      </w:pPr>
      <w:r>
        <w:t>- повышение доходов сельского населения.</w:t>
      </w:r>
    </w:p>
    <w:p w:rsidR="007A23F8" w:rsidRDefault="007A23F8">
      <w:pPr>
        <w:pStyle w:val="ConsPlusNormal"/>
        <w:spacing w:before="220"/>
        <w:ind w:firstLine="540"/>
        <w:jc w:val="both"/>
      </w:pPr>
      <w:r>
        <w:t>Основными показателями реализации подпрограммы являются:</w:t>
      </w:r>
    </w:p>
    <w:p w:rsidR="007A23F8" w:rsidRDefault="007A23F8">
      <w:pPr>
        <w:pStyle w:val="ConsPlusNormal"/>
        <w:spacing w:before="220"/>
        <w:ind w:firstLine="540"/>
        <w:jc w:val="both"/>
      </w:pPr>
      <w:r>
        <w:t>- валовой сбор зерновых и зернобобовых культур в хозяйствах всех категорий. Оценка достижения данного показателя производится исходя из официальных статистических данных (</w:t>
      </w:r>
      <w:hyperlink r:id="rId582" w:history="1">
        <w:r>
          <w:rPr>
            <w:color w:val="0000FF"/>
          </w:rPr>
          <w:t>пункт 1.16.10</w:t>
        </w:r>
      </w:hyperlink>
      <w:r>
        <w:t xml:space="preserve"> Федерального плана);</w:t>
      </w:r>
    </w:p>
    <w:p w:rsidR="007A23F8" w:rsidRDefault="007A23F8">
      <w:pPr>
        <w:pStyle w:val="ConsPlusNormal"/>
        <w:spacing w:before="220"/>
        <w:ind w:firstLine="540"/>
        <w:jc w:val="both"/>
      </w:pPr>
      <w:r>
        <w:lastRenderedPageBreak/>
        <w:t>- валовой сбор сахарной свеклы в хозяйствах всех категорий. Оценка достижения данного показателя производится исходя из официальных статистических данных (</w:t>
      </w:r>
      <w:hyperlink r:id="rId583" w:history="1">
        <w:r>
          <w:rPr>
            <w:color w:val="0000FF"/>
          </w:rPr>
          <w:t>пункт 1.16.10</w:t>
        </w:r>
      </w:hyperlink>
      <w:r>
        <w:t xml:space="preserve"> Федерального плана);</w:t>
      </w:r>
    </w:p>
    <w:p w:rsidR="007A23F8" w:rsidRDefault="007A23F8">
      <w:pPr>
        <w:pStyle w:val="ConsPlusNormal"/>
        <w:spacing w:before="220"/>
        <w:ind w:firstLine="540"/>
        <w:jc w:val="both"/>
      </w:pPr>
      <w:r>
        <w:t>- валовой сбор картофеля в сельскохозяйственных организациях, крестьянских (фермерских) хозяйствах, включая индивидуальных предпринимателей. Оценка достижения данного показателя производится исходя из официальных статистических данных (</w:t>
      </w:r>
      <w:hyperlink r:id="rId584" w:history="1">
        <w:r>
          <w:rPr>
            <w:color w:val="0000FF"/>
          </w:rPr>
          <w:t>пункт 1.16.1</w:t>
        </w:r>
      </w:hyperlink>
      <w:r>
        <w:t xml:space="preserve"> Федерального плана);</w:t>
      </w:r>
    </w:p>
    <w:p w:rsidR="007A23F8" w:rsidRDefault="007A23F8">
      <w:pPr>
        <w:pStyle w:val="ConsPlusNormal"/>
        <w:jc w:val="both"/>
      </w:pPr>
      <w:r>
        <w:t xml:space="preserve">(абзац введен </w:t>
      </w:r>
      <w:hyperlink r:id="rId585"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производство скота и птицы на убой в хозяйствах всех категорий (в живом весе). Оценка достижения данного показателя производится исходя из официальных статистических данных (</w:t>
      </w:r>
      <w:hyperlink r:id="rId586" w:history="1">
        <w:r>
          <w:rPr>
            <w:color w:val="0000FF"/>
          </w:rPr>
          <w:t>пункт 1.16.14</w:t>
        </w:r>
      </w:hyperlink>
      <w:r>
        <w:t xml:space="preserve"> Федерального плана);</w:t>
      </w:r>
    </w:p>
    <w:p w:rsidR="007A23F8" w:rsidRDefault="007A23F8">
      <w:pPr>
        <w:pStyle w:val="ConsPlusNormal"/>
        <w:spacing w:before="220"/>
        <w:ind w:firstLine="540"/>
        <w:jc w:val="both"/>
      </w:pPr>
      <w:r>
        <w:t>- сохранение размера посевных площадей, занятых зерновыми, зернобобовыми и кормовыми сельскохозяйственными культурами, в Воронежской области. Оценка достижения данного показателя производится исходя из официальных статистических данных (</w:t>
      </w:r>
      <w:hyperlink r:id="rId587" w:history="1">
        <w:r>
          <w:rPr>
            <w:color w:val="0000FF"/>
          </w:rPr>
          <w:t>пункт 1.16.1</w:t>
        </w:r>
      </w:hyperlink>
      <w:r>
        <w:t xml:space="preserve"> Федерального плана);</w:t>
      </w:r>
    </w:p>
    <w:p w:rsidR="007A23F8" w:rsidRDefault="007A23F8">
      <w:pPr>
        <w:pStyle w:val="ConsPlusNormal"/>
        <w:spacing w:before="220"/>
        <w:ind w:firstLine="540"/>
        <w:jc w:val="both"/>
      </w:pPr>
      <w:r>
        <w:t xml:space="preserve">- абзац утратил силу. - </w:t>
      </w:r>
      <w:hyperlink r:id="rId588" w:history="1">
        <w:r>
          <w:rPr>
            <w:color w:val="0000FF"/>
          </w:rPr>
          <w:t>Постановление</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 абзац утратил силу. - </w:t>
      </w:r>
      <w:hyperlink r:id="rId589" w:history="1">
        <w:r>
          <w:rPr>
            <w:color w:val="0000FF"/>
          </w:rPr>
          <w:t>Постановление</w:t>
        </w:r>
      </w:hyperlink>
      <w:r>
        <w:t xml:space="preserve"> правительства Воронежской области от 28.04.2018 N 382;</w:t>
      </w:r>
    </w:p>
    <w:p w:rsidR="007A23F8" w:rsidRDefault="007A23F8">
      <w:pPr>
        <w:pStyle w:val="ConsPlusNormal"/>
        <w:spacing w:before="220"/>
        <w:ind w:firstLine="540"/>
        <w:jc w:val="both"/>
      </w:pPr>
      <w:r>
        <w:t>-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Оценка достижения данного показателя производится исходя из официальных статистических данных (</w:t>
      </w:r>
      <w:hyperlink r:id="rId590" w:history="1">
        <w:r>
          <w:rPr>
            <w:color w:val="0000FF"/>
          </w:rPr>
          <w:t>пункт 1.16.1</w:t>
        </w:r>
      </w:hyperlink>
      <w:r>
        <w:t xml:space="preserve"> Федерального плана);</w:t>
      </w:r>
    </w:p>
    <w:p w:rsidR="007A23F8" w:rsidRDefault="007A23F8">
      <w:pPr>
        <w:pStyle w:val="ConsPlusNormal"/>
        <w:jc w:val="both"/>
      </w:pPr>
      <w:r>
        <w:t xml:space="preserve">(в ред. </w:t>
      </w:r>
      <w:hyperlink r:id="rId591"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объем произведенного семенного картофеля. Оценка достижения данного показателя производится на основании информации, предоставляемой филиалом ФГБУ "Россельхозцентр" по Воронежской области;</w:t>
      </w:r>
    </w:p>
    <w:p w:rsidR="007A23F8" w:rsidRDefault="007A23F8">
      <w:pPr>
        <w:pStyle w:val="ConsPlusNormal"/>
        <w:jc w:val="both"/>
      </w:pPr>
      <w:r>
        <w:t xml:space="preserve">(абзац введен </w:t>
      </w:r>
      <w:hyperlink r:id="rId592"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реализованного семенного картофеля. Оценка достижения данного показателя производится на основании информации, предоставляемой филиалом ФГБУ "Россельхозцентр" по Воронежской области;</w:t>
      </w:r>
    </w:p>
    <w:p w:rsidR="007A23F8" w:rsidRDefault="007A23F8">
      <w:pPr>
        <w:pStyle w:val="ConsPlusNormal"/>
        <w:jc w:val="both"/>
      </w:pPr>
      <w:r>
        <w:t xml:space="preserve">(абзац введен </w:t>
      </w:r>
      <w:hyperlink r:id="rId593"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семенного картофеля, направленного на посадку (посев) в целях размножения. Оценка достижения данного показателя производится на основании информации, предоставляемой филиалом ФГБУ "Россельхозцентр" по Воронежской области;</w:t>
      </w:r>
    </w:p>
    <w:p w:rsidR="007A23F8" w:rsidRDefault="007A23F8">
      <w:pPr>
        <w:pStyle w:val="ConsPlusNormal"/>
        <w:jc w:val="both"/>
      </w:pPr>
      <w:r>
        <w:t xml:space="preserve">(абзац введен </w:t>
      </w:r>
      <w:hyperlink r:id="rId594"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произведенных семян подсолнечника. Оценка достижения данного показателя производится на основании информации, предоставляемой филиалом ФГБУ "Россельхозцентр" по Воронежской области;</w:t>
      </w:r>
    </w:p>
    <w:p w:rsidR="007A23F8" w:rsidRDefault="007A23F8">
      <w:pPr>
        <w:pStyle w:val="ConsPlusNormal"/>
        <w:jc w:val="both"/>
      </w:pPr>
      <w:r>
        <w:t xml:space="preserve">(абзац введен </w:t>
      </w:r>
      <w:hyperlink r:id="rId595"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реализованных семян подсолнечника. Оценка достижения данного показателя производится на основании информации, предоставляемой филиалом ФГБУ "Россельхозцентр" по Воронежской области;</w:t>
      </w:r>
    </w:p>
    <w:p w:rsidR="007A23F8" w:rsidRDefault="007A23F8">
      <w:pPr>
        <w:pStyle w:val="ConsPlusNormal"/>
        <w:jc w:val="both"/>
      </w:pPr>
      <w:r>
        <w:t xml:space="preserve">(абзац введен </w:t>
      </w:r>
      <w:hyperlink r:id="rId596"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lastRenderedPageBreak/>
        <w:t>- объем произведенных семян сахарной свеклы. Оценка достижения данного показателя производится на основании информации, предоставляемой филиалом ФГБУ "Россельхозцентр" по Воронежской области;</w:t>
      </w:r>
    </w:p>
    <w:p w:rsidR="007A23F8" w:rsidRDefault="007A23F8">
      <w:pPr>
        <w:pStyle w:val="ConsPlusNormal"/>
        <w:jc w:val="both"/>
      </w:pPr>
      <w:r>
        <w:t xml:space="preserve">(абзац введен </w:t>
      </w:r>
      <w:hyperlink r:id="rId597"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реализованных семян сахарной свеклы. Оценка достижения данного показателя производится на основании информации, предоставляемой филиалом ФГБУ "Россельхозцентр" по Воронежской области;</w:t>
      </w:r>
    </w:p>
    <w:p w:rsidR="007A23F8" w:rsidRDefault="007A23F8">
      <w:pPr>
        <w:pStyle w:val="ConsPlusNormal"/>
        <w:jc w:val="both"/>
      </w:pPr>
      <w:r>
        <w:t xml:space="preserve">(абзац введен </w:t>
      </w:r>
      <w:hyperlink r:id="rId598"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произведенных семян кукурузы. Оценка достижения данного показателя производится на основании информации, предоставляемой филиалом ФГБУ "Россельхозцентр" по Воронежской области;</w:t>
      </w:r>
    </w:p>
    <w:p w:rsidR="007A23F8" w:rsidRDefault="007A23F8">
      <w:pPr>
        <w:pStyle w:val="ConsPlusNormal"/>
        <w:jc w:val="both"/>
      </w:pPr>
      <w:r>
        <w:t xml:space="preserve">(абзац введен </w:t>
      </w:r>
      <w:hyperlink r:id="rId599"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реализованных семян кукурузы. Оценка достижения данного показателя производится на основании информации, предоставляемой филиалом ФГБУ "Россельхозцентр" по Воронежской области;</w:t>
      </w:r>
    </w:p>
    <w:p w:rsidR="007A23F8" w:rsidRDefault="007A23F8">
      <w:pPr>
        <w:pStyle w:val="ConsPlusNormal"/>
        <w:jc w:val="both"/>
      </w:pPr>
      <w:r>
        <w:t xml:space="preserve">(абзац введен </w:t>
      </w:r>
      <w:hyperlink r:id="rId600"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надоено молока в расчете на одну корову молочного стада в сельскохозяйственных организациях (</w:t>
      </w:r>
      <w:hyperlink r:id="rId601" w:history="1">
        <w:r>
          <w:rPr>
            <w:color w:val="0000FF"/>
          </w:rPr>
          <w:t>пункт 1.16.17</w:t>
        </w:r>
      </w:hyperlink>
      <w:r>
        <w:t xml:space="preserve"> Федерального плана);</w:t>
      </w:r>
    </w:p>
    <w:p w:rsidR="007A23F8" w:rsidRDefault="007A23F8">
      <w:pPr>
        <w:pStyle w:val="ConsPlusNormal"/>
        <w:spacing w:before="220"/>
        <w:ind w:firstLine="540"/>
        <w:jc w:val="both"/>
      </w:pPr>
      <w:r>
        <w:t>- производство молока в сельскохозяйственных организациях, крестьянских (фермерских) хозяйствах, включая индивидуальных предпринимателей. Оценка достижения данного показателя производится исходя из официальных статистических данных (</w:t>
      </w:r>
      <w:hyperlink r:id="rId602" w:history="1">
        <w:r>
          <w:rPr>
            <w:color w:val="0000FF"/>
          </w:rPr>
          <w:t>пункт 1.16.17</w:t>
        </w:r>
      </w:hyperlink>
      <w:r>
        <w:t xml:space="preserve"> Федерального плана);</w:t>
      </w:r>
    </w:p>
    <w:p w:rsidR="007A23F8" w:rsidRDefault="007A23F8">
      <w:pPr>
        <w:pStyle w:val="ConsPlusNormal"/>
        <w:jc w:val="both"/>
      </w:pPr>
      <w:r>
        <w:t xml:space="preserve">(абзац введен </w:t>
      </w:r>
      <w:hyperlink r:id="rId603"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производство сахара белого свекловичного в твердом состоянии. Оценка достижения данного показателя производится исходя из официальных статистических данных (</w:t>
      </w:r>
      <w:hyperlink r:id="rId604" w:history="1">
        <w:r>
          <w:rPr>
            <w:color w:val="0000FF"/>
          </w:rPr>
          <w:t>пункт 1.16.10</w:t>
        </w:r>
      </w:hyperlink>
      <w:r>
        <w:t xml:space="preserve"> Федерального плана);</w:t>
      </w:r>
    </w:p>
    <w:p w:rsidR="007A23F8" w:rsidRDefault="007A23F8">
      <w:pPr>
        <w:pStyle w:val="ConsPlusNormal"/>
        <w:spacing w:before="220"/>
        <w:ind w:firstLine="540"/>
        <w:jc w:val="both"/>
      </w:pPr>
      <w:r>
        <w:t>- количество произведенных оригинальных семян отечественной селекции зерновых и зернобобовых культур. Показатель рассчитывается на основании информации, предоставляемой филиалом ФГБУ "Россельхозцентр" по Воронежской области, как сумма произведенных сельхозтоваропроизводителями, а также научными и образовательными организациями оригинальных семян отечественной селекции зерновых и зернобобовых культур в тоннах;</w:t>
      </w:r>
    </w:p>
    <w:p w:rsidR="007A23F8" w:rsidRDefault="007A23F8">
      <w:pPr>
        <w:pStyle w:val="ConsPlusNormal"/>
        <w:jc w:val="both"/>
      </w:pPr>
      <w:r>
        <w:t xml:space="preserve">(в ред. </w:t>
      </w:r>
      <w:hyperlink r:id="rId605"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 площадь закладки многолетних насаждений. Методика расчета значения показателя приведена в </w:t>
      </w:r>
      <w:hyperlink w:anchor="P795" w:history="1">
        <w:r>
          <w:rPr>
            <w:color w:val="0000FF"/>
          </w:rPr>
          <w:t>подпрограмме 1</w:t>
        </w:r>
      </w:hyperlink>
      <w:r>
        <w:t xml:space="preserve"> "Развитие подотрасли растениеводства, переработки и реализации продукции растениеводства";</w:t>
      </w:r>
    </w:p>
    <w:p w:rsidR="007A23F8" w:rsidRDefault="007A23F8">
      <w:pPr>
        <w:pStyle w:val="ConsPlusNormal"/>
        <w:spacing w:before="220"/>
        <w:ind w:firstLine="540"/>
        <w:jc w:val="both"/>
      </w:pPr>
      <w:r>
        <w:t>- площадь раскорчевки многолетних насаждений. Оценка достижения показателя производится департаментом аграрной политики Воронежской области на основании материалов сельскохозяйственных товаропроизводителей, представляемых для получения компенсации части затрат на раскорчевку многолетних насаждений и годовой формы отчетности о финансово-экономическом состоянии товаропроизводителей агропромышленного комплекса;</w:t>
      </w:r>
    </w:p>
    <w:p w:rsidR="007A23F8" w:rsidRDefault="007A23F8">
      <w:pPr>
        <w:pStyle w:val="ConsPlusNormal"/>
        <w:spacing w:before="220"/>
        <w:ind w:firstLine="540"/>
        <w:jc w:val="both"/>
      </w:pPr>
      <w:r>
        <w:t xml:space="preserve">- размер застрахованных посевных площадей в Воронежской области. Методика расчета значения показателя приведена в </w:t>
      </w:r>
      <w:hyperlink w:anchor="P795" w:history="1">
        <w:r>
          <w:rPr>
            <w:color w:val="0000FF"/>
          </w:rPr>
          <w:t>подпрограмме 1</w:t>
        </w:r>
      </w:hyperlink>
      <w:r>
        <w:t xml:space="preserve"> "Развитие подотрасли растениеводства, переработки и реализации продукции растениеводства";</w:t>
      </w:r>
    </w:p>
    <w:p w:rsidR="007A23F8" w:rsidRDefault="007A23F8">
      <w:pPr>
        <w:pStyle w:val="ConsPlusNormal"/>
        <w:spacing w:before="220"/>
        <w:ind w:firstLine="540"/>
        <w:jc w:val="both"/>
      </w:pPr>
      <w:r>
        <w:t xml:space="preserve">- доля застрахованной посевной (посадочной) площади в общей посевной (посадочной) площади (в условных единицах площади). Оценка достижения данного показателя производится </w:t>
      </w:r>
      <w:r>
        <w:lastRenderedPageBreak/>
        <w:t>на основании документов, предоставляемых в департамент аграрной политики Воронежской области сельскохозяйственными товаропроизводителями (за исключением граждан, ведущих личное подсобное хозяйство), и официальных статистических данных (</w:t>
      </w:r>
      <w:hyperlink r:id="rId606" w:history="1">
        <w:r>
          <w:rPr>
            <w:color w:val="0000FF"/>
          </w:rPr>
          <w:t>пункт 1.16.10</w:t>
        </w:r>
      </w:hyperlink>
      <w:r>
        <w:t xml:space="preserve"> Федерального плана). Показатель рассчитывается по формуле:</w:t>
      </w:r>
    </w:p>
    <w:p w:rsidR="007A23F8" w:rsidRDefault="007A23F8">
      <w:pPr>
        <w:pStyle w:val="ConsPlusNormal"/>
        <w:jc w:val="both"/>
      </w:pPr>
      <w:r>
        <w:t xml:space="preserve">(абзац введен </w:t>
      </w:r>
      <w:hyperlink r:id="rId607"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Normal"/>
        <w:jc w:val="center"/>
      </w:pPr>
      <w:r>
        <w:t>ЦП</w:t>
      </w:r>
      <w:r>
        <w:rPr>
          <w:vertAlign w:val="superscript"/>
        </w:rPr>
        <w:t>(факт)</w:t>
      </w:r>
      <w:r>
        <w:t xml:space="preserve"> = S</w:t>
      </w:r>
      <w:r>
        <w:rPr>
          <w:vertAlign w:val="superscript"/>
        </w:rPr>
        <w:t>(факт)</w:t>
      </w:r>
      <w:r>
        <w:t xml:space="preserve"> / S</w:t>
      </w:r>
      <w:r>
        <w:rPr>
          <w:vertAlign w:val="superscript"/>
        </w:rPr>
        <w:t>общ.факт</w:t>
      </w:r>
      <w:r>
        <w:t xml:space="preserve"> * 100,</w:t>
      </w:r>
    </w:p>
    <w:p w:rsidR="007A23F8" w:rsidRDefault="007A23F8">
      <w:pPr>
        <w:pStyle w:val="ConsPlusNormal"/>
        <w:jc w:val="both"/>
      </w:pPr>
      <w:r>
        <w:t xml:space="preserve">(абзац введен </w:t>
      </w:r>
      <w:hyperlink r:id="rId608"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Normal"/>
        <w:ind w:firstLine="540"/>
        <w:jc w:val="both"/>
      </w:pPr>
      <w:r>
        <w:t>где:</w:t>
      </w:r>
    </w:p>
    <w:p w:rsidR="007A23F8" w:rsidRDefault="007A23F8">
      <w:pPr>
        <w:pStyle w:val="ConsPlusNormal"/>
        <w:jc w:val="both"/>
      </w:pPr>
      <w:r>
        <w:t xml:space="preserve">(абзац введен </w:t>
      </w:r>
      <w:hyperlink r:id="rId609"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ЦП</w:t>
      </w:r>
      <w:r>
        <w:rPr>
          <w:vertAlign w:val="superscript"/>
        </w:rPr>
        <w:t>(факт)</w:t>
      </w:r>
      <w:r>
        <w:t xml:space="preserve"> - фактическое значение показателя за отчетный год, %,</w:t>
      </w:r>
    </w:p>
    <w:p w:rsidR="007A23F8" w:rsidRDefault="007A23F8">
      <w:pPr>
        <w:pStyle w:val="ConsPlusNormal"/>
        <w:jc w:val="both"/>
      </w:pPr>
      <w:r>
        <w:t xml:space="preserve">(абзац введен </w:t>
      </w:r>
      <w:hyperlink r:id="rId610"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S</w:t>
      </w:r>
      <w:r>
        <w:rPr>
          <w:vertAlign w:val="superscript"/>
        </w:rPr>
        <w:t>(факт)</w:t>
      </w:r>
      <w:r>
        <w:t xml:space="preserve"> - фактическое значение размера застрахованной посевной (посадочной) площади в отчетном году (в условных единицах площади в соответствии с коэффициентами перевода посевной (посадочной) площади, приведенными в методике Минсельхоза России),</w:t>
      </w:r>
    </w:p>
    <w:p w:rsidR="007A23F8" w:rsidRDefault="007A23F8">
      <w:pPr>
        <w:pStyle w:val="ConsPlusNormal"/>
        <w:jc w:val="both"/>
      </w:pPr>
      <w:r>
        <w:t xml:space="preserve">(абзац введен </w:t>
      </w:r>
      <w:hyperlink r:id="rId611"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S</w:t>
      </w:r>
      <w:r>
        <w:rPr>
          <w:vertAlign w:val="superscript"/>
        </w:rPr>
        <w:t>общ.факт</w:t>
      </w:r>
      <w:r>
        <w:t xml:space="preserve"> - фактическое значение размера посевной (посадочной) площади в сельскохозяйственных организациях, крестьянских (фермерских) хозяйствах, включая индивидуальных предпринимателей, в отчетном году (в условных единицах площади), включая площадь посадок многолетних насаждений;</w:t>
      </w:r>
    </w:p>
    <w:p w:rsidR="007A23F8" w:rsidRDefault="007A23F8">
      <w:pPr>
        <w:pStyle w:val="ConsPlusNormal"/>
        <w:jc w:val="both"/>
      </w:pPr>
      <w:r>
        <w:t xml:space="preserve">(абзац введен </w:t>
      </w:r>
      <w:hyperlink r:id="rId612"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 производство свинины на убой в живом весе в сельскохозяйственных организациях. Методика расчета значения показателя приведена в </w:t>
      </w:r>
      <w:hyperlink w:anchor="P1143" w:history="1">
        <w:r>
          <w:rPr>
            <w:color w:val="0000FF"/>
          </w:rPr>
          <w:t>подпрограмме 2</w:t>
        </w:r>
      </w:hyperlink>
      <w:r>
        <w:t xml:space="preserve"> "Развитие подотрасли животноводства, переработки и реализации продукции животноводства";</w:t>
      </w:r>
    </w:p>
    <w:p w:rsidR="007A23F8" w:rsidRDefault="007A23F8">
      <w:pPr>
        <w:pStyle w:val="ConsPlusNormal"/>
        <w:spacing w:before="220"/>
        <w:ind w:firstLine="540"/>
        <w:jc w:val="both"/>
      </w:pPr>
      <w:r>
        <w:t>- численность застрахованного поголовья сельскохозяйственных животных. Оценка достижения показателя производится департаментом аграрной политики Воронежской области расчетным путем как численность застрахованного поголовья сельскохозяйственных животных в условных головах по состоянию на конец года. Коэффициенты перевода по каждому виду сельскохозяйственных животных в условные головы утверждаются приказом Министерства сельского хозяйства Российской Федерации;</w:t>
      </w:r>
    </w:p>
    <w:p w:rsidR="007A23F8" w:rsidRDefault="007A23F8">
      <w:pPr>
        <w:pStyle w:val="ConsPlusNormal"/>
        <w:spacing w:before="220"/>
        <w:ind w:firstLine="540"/>
        <w:jc w:val="both"/>
      </w:pPr>
      <w:r>
        <w:t>- 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 Оценка достижения данного показателя производится на основании документов, предоставляемых в департамент аграрной политики Воронежской области сельскохозяйственными товаропроизводителями (за исключением граждан, ведущих личное подсобное хозяйство), и рассчитывается по формуле:</w:t>
      </w:r>
    </w:p>
    <w:p w:rsidR="007A23F8" w:rsidRDefault="007A23F8">
      <w:pPr>
        <w:pStyle w:val="ConsPlusNormal"/>
        <w:jc w:val="both"/>
      </w:pPr>
      <w:r>
        <w:t xml:space="preserve">(абзац введен </w:t>
      </w:r>
      <w:hyperlink r:id="rId613" w:history="1">
        <w:r>
          <w:rPr>
            <w:color w:val="0000FF"/>
          </w:rPr>
          <w:t>постановлением</w:t>
        </w:r>
      </w:hyperlink>
      <w:r>
        <w:t xml:space="preserve"> правительства Воронежской области от 28.04.2018 N 382)</w:t>
      </w:r>
    </w:p>
    <w:p w:rsidR="007A23F8" w:rsidRDefault="007A23F8">
      <w:pPr>
        <w:pStyle w:val="ConsPlusNormal"/>
        <w:jc w:val="both"/>
      </w:pPr>
    </w:p>
    <w:p w:rsidR="007A23F8" w:rsidRDefault="007A23F8">
      <w:pPr>
        <w:pStyle w:val="ConsPlusNormal"/>
        <w:ind w:firstLine="540"/>
        <w:jc w:val="both"/>
      </w:pPr>
      <w:r>
        <w:t>Д</w:t>
      </w:r>
      <w:r>
        <w:rPr>
          <w:vertAlign w:val="subscript"/>
        </w:rPr>
        <w:t>ж</w:t>
      </w:r>
      <w:r>
        <w:t xml:space="preserve"> = С</w:t>
      </w:r>
      <w:r>
        <w:rPr>
          <w:vertAlign w:val="subscript"/>
        </w:rPr>
        <w:t>ж</w:t>
      </w:r>
      <w:r>
        <w:t xml:space="preserve"> / П</w:t>
      </w:r>
      <w:r>
        <w:rPr>
          <w:vertAlign w:val="subscript"/>
        </w:rPr>
        <w:t>ж</w:t>
      </w:r>
      <w:r>
        <w:t xml:space="preserve"> * 100%, где:</w:t>
      </w:r>
    </w:p>
    <w:p w:rsidR="007A23F8" w:rsidRDefault="007A23F8">
      <w:pPr>
        <w:pStyle w:val="ConsPlusNormal"/>
        <w:jc w:val="both"/>
      </w:pPr>
      <w:r>
        <w:t xml:space="preserve">(абзац введен </w:t>
      </w:r>
      <w:hyperlink r:id="rId614" w:history="1">
        <w:r>
          <w:rPr>
            <w:color w:val="0000FF"/>
          </w:rPr>
          <w:t>постановлением</w:t>
        </w:r>
      </w:hyperlink>
      <w:r>
        <w:t xml:space="preserve"> правительства Воронежской области от 28.04.2018 N 382)</w:t>
      </w:r>
    </w:p>
    <w:p w:rsidR="007A23F8" w:rsidRDefault="007A23F8">
      <w:pPr>
        <w:pStyle w:val="ConsPlusNormal"/>
        <w:jc w:val="both"/>
      </w:pPr>
    </w:p>
    <w:p w:rsidR="007A23F8" w:rsidRDefault="007A23F8">
      <w:pPr>
        <w:pStyle w:val="ConsPlusNormal"/>
        <w:ind w:firstLine="540"/>
        <w:jc w:val="both"/>
      </w:pPr>
      <w:r>
        <w:t>Д</w:t>
      </w:r>
      <w:r>
        <w:rPr>
          <w:vertAlign w:val="subscript"/>
        </w:rPr>
        <w:t>ж</w:t>
      </w:r>
      <w:r>
        <w:t xml:space="preserve"> - 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 %;</w:t>
      </w:r>
    </w:p>
    <w:p w:rsidR="007A23F8" w:rsidRDefault="007A23F8">
      <w:pPr>
        <w:pStyle w:val="ConsPlusNormal"/>
        <w:jc w:val="both"/>
      </w:pPr>
      <w:r>
        <w:t xml:space="preserve">(абзац введен </w:t>
      </w:r>
      <w:hyperlink r:id="rId615"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С</w:t>
      </w:r>
      <w:r>
        <w:rPr>
          <w:vertAlign w:val="subscript"/>
        </w:rPr>
        <w:t>ж</w:t>
      </w:r>
      <w:r>
        <w:t xml:space="preserve"> - страховая сумма по договорам сельскохозяйственного страхования в животноводстве, млн. рублей;</w:t>
      </w:r>
    </w:p>
    <w:p w:rsidR="007A23F8" w:rsidRDefault="007A23F8">
      <w:pPr>
        <w:pStyle w:val="ConsPlusNormal"/>
        <w:jc w:val="both"/>
      </w:pPr>
      <w:r>
        <w:lastRenderedPageBreak/>
        <w:t xml:space="preserve">(абзац введен </w:t>
      </w:r>
      <w:hyperlink r:id="rId616"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П</w:t>
      </w:r>
      <w:r>
        <w:rPr>
          <w:vertAlign w:val="subscript"/>
        </w:rPr>
        <w:t>ж</w:t>
      </w:r>
      <w:r>
        <w:t xml:space="preserve"> - стоимость продукции животноводства по сельскохозяйственным организациям и крестьянским (фермерским) хозяйствам, включая индивидуальных предпринимателей (</w:t>
      </w:r>
      <w:hyperlink r:id="rId617" w:history="1">
        <w:r>
          <w:rPr>
            <w:color w:val="0000FF"/>
          </w:rPr>
          <w:t>пункт 1.16.1</w:t>
        </w:r>
      </w:hyperlink>
      <w:r>
        <w:t xml:space="preserve"> Федерального плана), млн. рублей;</w:t>
      </w:r>
    </w:p>
    <w:p w:rsidR="007A23F8" w:rsidRDefault="007A23F8">
      <w:pPr>
        <w:pStyle w:val="ConsPlusNormal"/>
        <w:jc w:val="both"/>
      </w:pPr>
      <w:r>
        <w:t xml:space="preserve">(абзац введен </w:t>
      </w:r>
      <w:hyperlink r:id="rId618"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доля застрахованного поголовья сельскохозяйственных животных в общем поголовье сельскохозяйственных животных. Оценка достижения данного показателя производится на основании документов, предоставляемых в департамент аграрной политики Воронежской области сельскохозяйственными товаропроизводителями (за исключением граждан, ведущих личное подсобное хозяйство), и официальных статистических данных (</w:t>
      </w:r>
      <w:hyperlink r:id="rId619" w:history="1">
        <w:r>
          <w:rPr>
            <w:color w:val="0000FF"/>
          </w:rPr>
          <w:t>пункт 1.16.16</w:t>
        </w:r>
      </w:hyperlink>
      <w:r>
        <w:t xml:space="preserve"> Федерального плана). Показатель рассчитывается по формуле:</w:t>
      </w:r>
    </w:p>
    <w:p w:rsidR="007A23F8" w:rsidRDefault="007A23F8">
      <w:pPr>
        <w:pStyle w:val="ConsPlusNormal"/>
        <w:jc w:val="both"/>
      </w:pPr>
      <w:r>
        <w:t xml:space="preserve">(абзац введен </w:t>
      </w:r>
      <w:hyperlink r:id="rId620"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Normal"/>
        <w:jc w:val="center"/>
      </w:pPr>
      <w:r>
        <w:t>Д</w:t>
      </w:r>
      <w:r>
        <w:rPr>
          <w:vertAlign w:val="subscript"/>
        </w:rPr>
        <w:t>сх</w:t>
      </w:r>
      <w:r>
        <w:t xml:space="preserve"> = П</w:t>
      </w:r>
      <w:r>
        <w:rPr>
          <w:vertAlign w:val="subscript"/>
        </w:rPr>
        <w:t>з</w:t>
      </w:r>
      <w:r>
        <w:t xml:space="preserve"> / П</w:t>
      </w:r>
      <w:r>
        <w:rPr>
          <w:vertAlign w:val="subscript"/>
        </w:rPr>
        <w:t>об</w:t>
      </w:r>
      <w:r>
        <w:t xml:space="preserve"> * 100,</w:t>
      </w:r>
    </w:p>
    <w:p w:rsidR="007A23F8" w:rsidRDefault="007A23F8">
      <w:pPr>
        <w:pStyle w:val="ConsPlusNormal"/>
        <w:jc w:val="both"/>
      </w:pPr>
      <w:r>
        <w:t xml:space="preserve">(абзац введен </w:t>
      </w:r>
      <w:hyperlink r:id="rId621"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Normal"/>
        <w:ind w:firstLine="540"/>
        <w:jc w:val="both"/>
      </w:pPr>
      <w:r>
        <w:t>где:</w:t>
      </w:r>
    </w:p>
    <w:p w:rsidR="007A23F8" w:rsidRDefault="007A23F8">
      <w:pPr>
        <w:pStyle w:val="ConsPlusNormal"/>
        <w:jc w:val="both"/>
      </w:pPr>
      <w:r>
        <w:t xml:space="preserve">(абзац введен </w:t>
      </w:r>
      <w:hyperlink r:id="rId622"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Д</w:t>
      </w:r>
      <w:r>
        <w:rPr>
          <w:vertAlign w:val="subscript"/>
        </w:rPr>
        <w:t>сх</w:t>
      </w:r>
      <w:r>
        <w:t xml:space="preserve"> - доля застрахованного поголовья сельскохозяйственных животных в общем поголовье сельскохозяйственных животных, %;</w:t>
      </w:r>
    </w:p>
    <w:p w:rsidR="007A23F8" w:rsidRDefault="007A23F8">
      <w:pPr>
        <w:pStyle w:val="ConsPlusNormal"/>
        <w:jc w:val="both"/>
      </w:pPr>
      <w:r>
        <w:t xml:space="preserve">(абзац введен </w:t>
      </w:r>
      <w:hyperlink r:id="rId623"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П</w:t>
      </w:r>
      <w:r>
        <w:rPr>
          <w:vertAlign w:val="subscript"/>
        </w:rPr>
        <w:t>з</w:t>
      </w:r>
      <w:r>
        <w:t xml:space="preserve"> - застрахованное поголовье сельскохозяйственных животных, тыс. условных голов;</w:t>
      </w:r>
    </w:p>
    <w:p w:rsidR="007A23F8" w:rsidRDefault="007A23F8">
      <w:pPr>
        <w:pStyle w:val="ConsPlusNormal"/>
        <w:jc w:val="both"/>
      </w:pPr>
      <w:r>
        <w:t xml:space="preserve">(абзац введен </w:t>
      </w:r>
      <w:hyperlink r:id="rId624"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П</w:t>
      </w:r>
      <w:r>
        <w:rPr>
          <w:vertAlign w:val="subscript"/>
        </w:rPr>
        <w:t>об</w:t>
      </w:r>
      <w:r>
        <w:t xml:space="preserve"> - общее поголовье сельскохозяйственных животных, содержащихся в сельскохозяйственных организациях, крестьянских (фермерских) хозяйствах, включая индивидуальных предпринимателей, тыс. условных голов;</w:t>
      </w:r>
    </w:p>
    <w:p w:rsidR="007A23F8" w:rsidRDefault="007A23F8">
      <w:pPr>
        <w:pStyle w:val="ConsPlusNormal"/>
        <w:jc w:val="both"/>
      </w:pPr>
      <w:r>
        <w:t xml:space="preserve">(абзац введен </w:t>
      </w:r>
      <w:hyperlink r:id="rId625"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 маточное поголовье овец и коз в сельскохозяйственных организациях, крестьянских (фермерских) хозяйствах, включая индивидуальных предпринимателей. Методика расчета значения показателя приведена в </w:t>
      </w:r>
      <w:hyperlink w:anchor="P1143" w:history="1">
        <w:r>
          <w:rPr>
            <w:color w:val="0000FF"/>
          </w:rPr>
          <w:t>подпрограмме 2</w:t>
        </w:r>
      </w:hyperlink>
      <w:r>
        <w:t xml:space="preserve"> "Развитие подотрасли животноводства, переработки и реализации продукции животноводства";</w:t>
      </w:r>
    </w:p>
    <w:p w:rsidR="007A23F8" w:rsidRDefault="007A23F8">
      <w:pPr>
        <w:pStyle w:val="ConsPlusNormal"/>
        <w:spacing w:before="220"/>
        <w:ind w:firstLine="540"/>
        <w:jc w:val="both"/>
      </w:pPr>
      <w:r>
        <w:t xml:space="preserve">-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Методика расчета значения показателя приведена в </w:t>
      </w:r>
      <w:hyperlink w:anchor="P1517" w:history="1">
        <w:r>
          <w:rPr>
            <w:color w:val="0000FF"/>
          </w:rPr>
          <w:t>подпрограмме 3</w:t>
        </w:r>
      </w:hyperlink>
      <w:r>
        <w:t xml:space="preserve"> "Развитие мясного скотоводства";</w:t>
      </w:r>
    </w:p>
    <w:p w:rsidR="007A23F8" w:rsidRDefault="007A23F8">
      <w:pPr>
        <w:pStyle w:val="ConsPlusNormal"/>
        <w:spacing w:before="220"/>
        <w:ind w:firstLine="540"/>
        <w:jc w:val="both"/>
      </w:pPr>
      <w:r>
        <w:t xml:space="preserve">-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Оценка достижения показателя производится департаментом аграрной политики Воронежской области исходя из сведений, представляемых администрациями муниципальных образований в ведомственной статистической отчетности по </w:t>
      </w:r>
      <w:hyperlink r:id="rId626" w:history="1">
        <w:r>
          <w:rPr>
            <w:color w:val="0000FF"/>
          </w:rPr>
          <w:t>формам N ГП-27</w:t>
        </w:r>
      </w:hyperlink>
      <w:r>
        <w:t xml:space="preserve"> и </w:t>
      </w:r>
      <w:hyperlink r:id="rId627" w:history="1">
        <w:r>
          <w:rPr>
            <w:color w:val="0000FF"/>
          </w:rPr>
          <w:t>N ГП-27р</w:t>
        </w:r>
      </w:hyperlink>
      <w:r>
        <w:t>, ГП-27кт, утвержденным Приказом Министерства сельского хозяйства Российской Федерации от 22.08.2013 N 312;</w:t>
      </w:r>
    </w:p>
    <w:p w:rsidR="007A23F8" w:rsidRDefault="007A23F8">
      <w:pPr>
        <w:pStyle w:val="ConsPlusNormal"/>
        <w:spacing w:before="220"/>
        <w:ind w:firstLine="540"/>
        <w:jc w:val="both"/>
      </w:pPr>
      <w:r>
        <w:t xml:space="preserve">- объем ссудной задолженности по долгосрочным, среднесрочным и краткосрочным кредитам, взятым малыми формами хозяйствования, подлежащим субсидированию. Оценка достижения показателя производится департаментом аграрной политики Воронежской области </w:t>
      </w:r>
      <w:r>
        <w:lastRenderedPageBreak/>
        <w:t>на основании материалов, представленных малыми формами хозяйствования на возмещение части затрат на уплату процентов по полученным ими кредитам (займам);</w:t>
      </w:r>
    </w:p>
    <w:p w:rsidR="007A23F8" w:rsidRDefault="007A23F8">
      <w:pPr>
        <w:pStyle w:val="ConsPlusNormal"/>
        <w:spacing w:before="220"/>
        <w:ind w:firstLine="540"/>
        <w:jc w:val="both"/>
      </w:pPr>
      <w:r>
        <w:t>-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Для начинающих фермеров: исходя из расчета - создание нового рабочего места на каждые 1,0 млн рублей, но не менее одного рабочего места на крестьянское (фермерское) хозяйство. Для крестьянских (фермерских) хозяйств, развивающих семейные животноводческие фермы, - не менее трех новых постоянных рабочих мест на одну животноводческую ферму.</w:t>
      </w:r>
    </w:p>
    <w:p w:rsidR="007A23F8" w:rsidRDefault="007A23F8">
      <w:pPr>
        <w:pStyle w:val="ConsPlusNormal"/>
        <w:spacing w:before="220"/>
        <w:ind w:firstLine="540"/>
        <w:jc w:val="both"/>
      </w:pPr>
      <w:r>
        <w:t>Общее количество рабочих мест рассчитывается по формуле:</w:t>
      </w:r>
    </w:p>
    <w:p w:rsidR="007A23F8" w:rsidRDefault="007A23F8">
      <w:pPr>
        <w:pStyle w:val="ConsPlusNormal"/>
        <w:jc w:val="both"/>
      </w:pPr>
    </w:p>
    <w:p w:rsidR="007A23F8" w:rsidRDefault="007A23F8">
      <w:pPr>
        <w:pStyle w:val="ConsPlusNormal"/>
        <w:ind w:firstLine="540"/>
        <w:jc w:val="both"/>
      </w:pPr>
      <w:r w:rsidRPr="002B37FE">
        <w:rPr>
          <w:position w:val="-28"/>
        </w:rPr>
        <w:pict>
          <v:shape id="_x0000_i1032" style="width:120.75pt;height:39.75pt" coordsize="" o:spt="100" adj="0,,0" path="" filled="f" stroked="f">
            <v:stroke joinstyle="miter"/>
            <v:imagedata r:id="rId628" o:title="base_23733_90173_32775"/>
            <v:formulas/>
            <v:path o:connecttype="segments"/>
          </v:shape>
        </w:pict>
      </w:r>
    </w:p>
    <w:p w:rsidR="007A23F8" w:rsidRDefault="007A23F8">
      <w:pPr>
        <w:pStyle w:val="ConsPlusNormal"/>
        <w:jc w:val="both"/>
      </w:pPr>
    </w:p>
    <w:p w:rsidR="007A23F8" w:rsidRDefault="007A23F8">
      <w:pPr>
        <w:pStyle w:val="ConsPlusNormal"/>
        <w:ind w:firstLine="540"/>
        <w:jc w:val="both"/>
      </w:pPr>
      <w:r>
        <w:t>Z -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p w:rsidR="007A23F8" w:rsidRDefault="007A23F8">
      <w:pPr>
        <w:pStyle w:val="ConsPlusNormal"/>
        <w:spacing w:before="220"/>
        <w:ind w:firstLine="540"/>
        <w:jc w:val="both"/>
      </w:pPr>
      <w:r>
        <w:t>Xi - количество рабочих мест, созданных в i-м крестьянском (фермерском) хозяйстве начинающих фермеров в области разведения крупного рогатого скота мясного и молочного направлений продуктивности, а также иных направлений деятельности;</w:t>
      </w:r>
    </w:p>
    <w:p w:rsidR="007A23F8" w:rsidRDefault="007A23F8">
      <w:pPr>
        <w:pStyle w:val="ConsPlusNormal"/>
        <w:spacing w:before="220"/>
        <w:ind w:firstLine="540"/>
        <w:jc w:val="both"/>
      </w:pPr>
      <w:r>
        <w:t>n - количество крестьянских (фермерских) хозяйств начинающих фермеров, получивших грантовую поддержку в текущем году;</w:t>
      </w:r>
    </w:p>
    <w:p w:rsidR="007A23F8" w:rsidRDefault="007A23F8">
      <w:pPr>
        <w:pStyle w:val="ConsPlusNormal"/>
        <w:spacing w:before="220"/>
        <w:ind w:firstLine="540"/>
        <w:jc w:val="both"/>
      </w:pPr>
      <w:r>
        <w:t>Sj - количество рабочих мест, созданных в j-й семейной животноводческой ферме;</w:t>
      </w:r>
    </w:p>
    <w:p w:rsidR="007A23F8" w:rsidRDefault="007A23F8">
      <w:pPr>
        <w:pStyle w:val="ConsPlusNormal"/>
        <w:spacing w:before="220"/>
        <w:ind w:firstLine="540"/>
        <w:jc w:val="both"/>
      </w:pPr>
      <w:r>
        <w:t>m - количество семейных животноводческих ферм, получивших грантовую поддержку в текущем году.</w:t>
      </w:r>
    </w:p>
    <w:p w:rsidR="007A23F8" w:rsidRDefault="007A23F8">
      <w:pPr>
        <w:pStyle w:val="ConsPlusNormal"/>
        <w:spacing w:before="220"/>
        <w:ind w:firstLine="540"/>
        <w:jc w:val="both"/>
      </w:pPr>
      <w:r>
        <w:t xml:space="preserve">Количество рабочих мест, созданных в i-м крестьянском (фермерском) хозяйстве начинающих фермеров и семейной животноводческой ферме, определяется согласно формам отчетов крестьянских (фермерских) хозяйств, осуществивших проекты создания и развития своих хозяйств с помощью грантовой поддержки, в соответствии с </w:t>
      </w:r>
      <w:hyperlink r:id="rId629" w:history="1">
        <w:r>
          <w:rPr>
            <w:color w:val="0000FF"/>
          </w:rPr>
          <w:t>Приказом</w:t>
        </w:r>
      </w:hyperlink>
      <w:r>
        <w:t xml:space="preserve"> Министерства сельского хозяйства Российской Федерации от 27.07.2017 N 373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приведенными в приложении N 9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Приказ Министерства сельского хозяйства Российской Федерации от 27.07.2017 N 373).</w:t>
      </w:r>
    </w:p>
    <w:p w:rsidR="007A23F8" w:rsidRDefault="007A23F8">
      <w:pPr>
        <w:pStyle w:val="ConsPlusNormal"/>
        <w:jc w:val="both"/>
      </w:pPr>
      <w:r>
        <w:t xml:space="preserve">(в ред. постановлений правительства Воронежской области от 28.04.2018 </w:t>
      </w:r>
      <w:hyperlink r:id="rId630" w:history="1">
        <w:r>
          <w:rPr>
            <w:color w:val="0000FF"/>
          </w:rPr>
          <w:t>N 382</w:t>
        </w:r>
      </w:hyperlink>
      <w:r>
        <w:t xml:space="preserve">, от 20.03.2019 </w:t>
      </w:r>
      <w:hyperlink r:id="rId631" w:history="1">
        <w:r>
          <w:rPr>
            <w:color w:val="0000FF"/>
          </w:rPr>
          <w:t>N 272</w:t>
        </w:r>
      </w:hyperlink>
      <w:r>
        <w:t>)</w:t>
      </w:r>
    </w:p>
    <w:p w:rsidR="007A23F8" w:rsidRDefault="007A23F8">
      <w:pPr>
        <w:pStyle w:val="ConsPlusNormal"/>
        <w:spacing w:before="220"/>
        <w:ind w:firstLine="540"/>
        <w:jc w:val="both"/>
      </w:pPr>
      <w:r>
        <w:t>Примечание:</w:t>
      </w:r>
    </w:p>
    <w:p w:rsidR="007A23F8" w:rsidRDefault="007A23F8">
      <w:pPr>
        <w:pStyle w:val="ConsPlusNormal"/>
        <w:spacing w:before="220"/>
        <w:ind w:firstLine="540"/>
        <w:jc w:val="both"/>
      </w:pPr>
      <w:r>
        <w:t>максимальный размер гранта для крестьянских (фермерских) хозяйств начинающих фермеров в области разведения крупного рогатого скота составляет 3 млн рублей;</w:t>
      </w:r>
    </w:p>
    <w:p w:rsidR="007A23F8" w:rsidRDefault="007A23F8">
      <w:pPr>
        <w:pStyle w:val="ConsPlusNormal"/>
        <w:spacing w:before="220"/>
        <w:ind w:firstLine="540"/>
        <w:jc w:val="both"/>
      </w:pPr>
      <w:r>
        <w:t>максимальный размер гранта для крестьянских (фермерских) хозяйств начинающих фермеров иных направлений деятельности составляет 1,5 млн рублей;</w:t>
      </w:r>
    </w:p>
    <w:p w:rsidR="007A23F8" w:rsidRDefault="007A23F8">
      <w:pPr>
        <w:pStyle w:val="ConsPlusNormal"/>
        <w:spacing w:before="220"/>
        <w:ind w:firstLine="540"/>
        <w:jc w:val="both"/>
      </w:pPr>
      <w:r>
        <w:lastRenderedPageBreak/>
        <w:t>- 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грантовой поддержки. Рассчитывается исходя из объема произведенной продукции крестьянскими (фермерскими) хозяйствами - получателями грантов в отчетном году к объему произведенной продукции крестьянскими (фермерскими) хозяйствами - получателями грантов в предыдущем году.</w:t>
      </w:r>
    </w:p>
    <w:p w:rsidR="007A23F8" w:rsidRDefault="007A23F8">
      <w:pPr>
        <w:pStyle w:val="ConsPlusNormal"/>
        <w:jc w:val="both"/>
      </w:pPr>
      <w:r>
        <w:t xml:space="preserve">(в ред. </w:t>
      </w:r>
      <w:hyperlink r:id="rId632"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Прирост объема произведенной продукции рассчитывается по формуле:</w:t>
      </w:r>
    </w:p>
    <w:p w:rsidR="007A23F8" w:rsidRDefault="007A23F8">
      <w:pPr>
        <w:pStyle w:val="ConsPlusNormal"/>
        <w:jc w:val="both"/>
      </w:pPr>
    </w:p>
    <w:p w:rsidR="007A23F8" w:rsidRDefault="007A23F8">
      <w:pPr>
        <w:pStyle w:val="ConsPlusNormal"/>
        <w:ind w:firstLine="540"/>
        <w:jc w:val="both"/>
      </w:pPr>
      <w:r>
        <w:t>О = Р / Т * 100,</w:t>
      </w:r>
    </w:p>
    <w:p w:rsidR="007A23F8" w:rsidRDefault="007A23F8">
      <w:pPr>
        <w:pStyle w:val="ConsPlusNormal"/>
        <w:jc w:val="both"/>
      </w:pPr>
    </w:p>
    <w:p w:rsidR="007A23F8" w:rsidRDefault="007A23F8">
      <w:pPr>
        <w:pStyle w:val="ConsPlusNormal"/>
        <w:ind w:firstLine="540"/>
        <w:jc w:val="both"/>
      </w:pPr>
      <w:r>
        <w:t>где:</w:t>
      </w:r>
    </w:p>
    <w:p w:rsidR="007A23F8" w:rsidRDefault="007A23F8">
      <w:pPr>
        <w:pStyle w:val="ConsPlusNormal"/>
        <w:spacing w:before="220"/>
        <w:ind w:firstLine="540"/>
        <w:jc w:val="both"/>
      </w:pPr>
      <w:r>
        <w:t>О - прирост объема произведенной продукции, %;</w:t>
      </w:r>
    </w:p>
    <w:p w:rsidR="007A23F8" w:rsidRDefault="007A23F8">
      <w:pPr>
        <w:pStyle w:val="ConsPlusNormal"/>
        <w:spacing w:before="220"/>
        <w:ind w:firstLine="540"/>
        <w:jc w:val="both"/>
      </w:pPr>
      <w:r>
        <w:t>Р - объем произведенной продукции в отчетном году, рублей;</w:t>
      </w:r>
    </w:p>
    <w:p w:rsidR="007A23F8" w:rsidRDefault="007A23F8">
      <w:pPr>
        <w:pStyle w:val="ConsPlusNormal"/>
        <w:spacing w:before="220"/>
        <w:ind w:firstLine="540"/>
        <w:jc w:val="both"/>
      </w:pPr>
      <w:r>
        <w:t>Т - объем произведенной продукции в предыдущем году, рублей.</w:t>
      </w:r>
    </w:p>
    <w:p w:rsidR="007A23F8" w:rsidRDefault="007A23F8">
      <w:pPr>
        <w:pStyle w:val="ConsPlusNormal"/>
        <w:spacing w:before="220"/>
        <w:ind w:firstLine="540"/>
        <w:jc w:val="both"/>
      </w:pPr>
      <w:r>
        <w:t xml:space="preserve">Объем производства продукции сельского хозяйства крестьянскими (фермерскими) хозяйствами, получившими грантовую поддержку, определяется согласно формам отчетов, утвержденным </w:t>
      </w:r>
      <w:hyperlink r:id="rId633" w:history="1">
        <w:r>
          <w:rPr>
            <w:color w:val="0000FF"/>
          </w:rPr>
          <w:t>Приказом</w:t>
        </w:r>
      </w:hyperlink>
      <w:r>
        <w:t xml:space="preserve"> Министерства сельского хозяйства Российской Федерации от 27.07.2017 N 373;</w:t>
      </w:r>
    </w:p>
    <w:p w:rsidR="007A23F8" w:rsidRDefault="007A23F8">
      <w:pPr>
        <w:pStyle w:val="ConsPlusNormal"/>
        <w:jc w:val="both"/>
      </w:pPr>
      <w:r>
        <w:t xml:space="preserve">(в ред. </w:t>
      </w:r>
      <w:hyperlink r:id="rId634"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количество новых постоянных рабочих мест, созданных в сельскохозяйственных потребительских кооперативах, получивших средства грантовой поддержки для развития материально-технической базы. Данный показатель рассчитывается исходя из расчета - создание одного нового рабочего места на каждые 3 млн рублей грантовой поддержки, но не менее одного нового рабочего места.</w:t>
      </w:r>
    </w:p>
    <w:p w:rsidR="007A23F8" w:rsidRDefault="007A23F8">
      <w:pPr>
        <w:pStyle w:val="ConsPlusNormal"/>
        <w:jc w:val="both"/>
      </w:pPr>
      <w:r>
        <w:t xml:space="preserve">(в ред. </w:t>
      </w:r>
      <w:hyperlink r:id="rId635"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Общее количество новых постоянных рабочих мест, созданных в сельскохозяйственных потребительских кооперативах, рассчитывается по формуле:</w:t>
      </w:r>
    </w:p>
    <w:p w:rsidR="007A23F8" w:rsidRDefault="007A23F8">
      <w:pPr>
        <w:pStyle w:val="ConsPlusNormal"/>
        <w:jc w:val="both"/>
      </w:pPr>
    </w:p>
    <w:p w:rsidR="007A23F8" w:rsidRDefault="007A23F8">
      <w:pPr>
        <w:pStyle w:val="ConsPlusNormal"/>
        <w:ind w:firstLine="540"/>
        <w:jc w:val="both"/>
      </w:pPr>
      <w:r w:rsidRPr="002B37FE">
        <w:rPr>
          <w:position w:val="-26"/>
        </w:rPr>
        <w:pict>
          <v:shape id="_x0000_i1033" style="width:83.25pt;height:37.5pt" coordsize="" o:spt="100" adj="0,,0" path="" filled="f" stroked="f">
            <v:stroke joinstyle="miter"/>
            <v:imagedata r:id="rId636" o:title="base_23733_90173_32776"/>
            <v:formulas/>
            <v:path o:connecttype="segments"/>
          </v:shape>
        </w:pict>
      </w:r>
    </w:p>
    <w:p w:rsidR="007A23F8" w:rsidRDefault="007A23F8">
      <w:pPr>
        <w:pStyle w:val="ConsPlusNormal"/>
        <w:jc w:val="both"/>
      </w:pPr>
    </w:p>
    <w:p w:rsidR="007A23F8" w:rsidRDefault="007A23F8">
      <w:pPr>
        <w:pStyle w:val="ConsPlusNormal"/>
        <w:ind w:firstLine="540"/>
        <w:jc w:val="both"/>
      </w:pPr>
      <w:r>
        <w:t>Z -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7A23F8" w:rsidRDefault="007A23F8">
      <w:pPr>
        <w:pStyle w:val="ConsPlusNormal"/>
        <w:spacing w:before="220"/>
        <w:ind w:firstLine="540"/>
        <w:jc w:val="both"/>
      </w:pPr>
      <w:r>
        <w:t xml:space="preserve">Xi - количество рабочих мест, созданных в i-м сельскохозяйственном потребительском кооперативе, определяется согласно формам отчетов сельскохозяйственных потребительских кооперативов, получивших грантовую поддержку для развития материально-технической базы, в соответствии с </w:t>
      </w:r>
      <w:hyperlink r:id="rId637" w:history="1">
        <w:r>
          <w:rPr>
            <w:color w:val="0000FF"/>
          </w:rPr>
          <w:t>Приказом</w:t>
        </w:r>
      </w:hyperlink>
      <w:r>
        <w:t xml:space="preserve"> Министерства сельского хозяйства Российской Федерации от 27.07.2017 N 373;</w:t>
      </w:r>
    </w:p>
    <w:p w:rsidR="007A23F8" w:rsidRDefault="007A23F8">
      <w:pPr>
        <w:pStyle w:val="ConsPlusNormal"/>
        <w:jc w:val="both"/>
      </w:pPr>
      <w:r>
        <w:t xml:space="preserve">(в ред. </w:t>
      </w:r>
      <w:hyperlink r:id="rId638"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n - количество сельскохозяйственных потребительских кооперативов, получивших грантовую поддержку в текущем году;</w:t>
      </w:r>
    </w:p>
    <w:p w:rsidR="007A23F8" w:rsidRDefault="007A23F8">
      <w:pPr>
        <w:pStyle w:val="ConsPlusNormal"/>
        <w:spacing w:before="220"/>
        <w:ind w:firstLine="540"/>
        <w:jc w:val="both"/>
      </w:pPr>
      <w:r>
        <w:t xml:space="preserve">-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Рассчитывается </w:t>
      </w:r>
      <w:r>
        <w:lastRenderedPageBreak/>
        <w:t>исходя из объема реализованной продукции сельскохозяйственными потребительскими кооперативами - получателями грантов в отчетном году к объему реализованной продукции сельскохозяйственными потребительскими кооперативами - получателями грантов в предыдущем году.</w:t>
      </w:r>
    </w:p>
    <w:p w:rsidR="007A23F8" w:rsidRDefault="007A23F8">
      <w:pPr>
        <w:pStyle w:val="ConsPlusNormal"/>
        <w:jc w:val="both"/>
      </w:pPr>
      <w:r>
        <w:t xml:space="preserve">(в ред. </w:t>
      </w:r>
      <w:hyperlink r:id="rId639"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Прирост объема реализованной продукции рассчитывается по формуле:</w:t>
      </w:r>
    </w:p>
    <w:p w:rsidR="007A23F8" w:rsidRDefault="007A23F8">
      <w:pPr>
        <w:pStyle w:val="ConsPlusNormal"/>
        <w:jc w:val="both"/>
      </w:pPr>
    </w:p>
    <w:p w:rsidR="007A23F8" w:rsidRDefault="007A23F8">
      <w:pPr>
        <w:pStyle w:val="ConsPlusNormal"/>
        <w:ind w:firstLine="540"/>
        <w:jc w:val="both"/>
      </w:pPr>
      <w:r>
        <w:t>N = G / U * 100,</w:t>
      </w:r>
    </w:p>
    <w:p w:rsidR="007A23F8" w:rsidRDefault="007A23F8">
      <w:pPr>
        <w:pStyle w:val="ConsPlusNormal"/>
        <w:jc w:val="both"/>
      </w:pPr>
    </w:p>
    <w:p w:rsidR="007A23F8" w:rsidRDefault="007A23F8">
      <w:pPr>
        <w:pStyle w:val="ConsPlusNormal"/>
        <w:ind w:firstLine="540"/>
        <w:jc w:val="both"/>
      </w:pPr>
      <w:r>
        <w:t>где:</w:t>
      </w:r>
    </w:p>
    <w:p w:rsidR="007A23F8" w:rsidRDefault="007A23F8">
      <w:pPr>
        <w:pStyle w:val="ConsPlusNormal"/>
        <w:spacing w:before="220"/>
        <w:ind w:firstLine="540"/>
        <w:jc w:val="both"/>
      </w:pPr>
      <w:r>
        <w:t>N - прирост объема реализованной продукции, %;</w:t>
      </w:r>
    </w:p>
    <w:p w:rsidR="007A23F8" w:rsidRDefault="007A23F8">
      <w:pPr>
        <w:pStyle w:val="ConsPlusNormal"/>
        <w:spacing w:before="220"/>
        <w:ind w:firstLine="540"/>
        <w:jc w:val="both"/>
      </w:pPr>
      <w:r>
        <w:t>G - объем реализованной продукции в отчетном году, рублей;</w:t>
      </w:r>
    </w:p>
    <w:p w:rsidR="007A23F8" w:rsidRDefault="007A23F8">
      <w:pPr>
        <w:pStyle w:val="ConsPlusNormal"/>
        <w:spacing w:before="220"/>
        <w:ind w:firstLine="540"/>
        <w:jc w:val="both"/>
      </w:pPr>
      <w:r>
        <w:t>U - объем реализованной продукции в предыдущем году, рублей.</w:t>
      </w:r>
    </w:p>
    <w:p w:rsidR="007A23F8" w:rsidRDefault="007A23F8">
      <w:pPr>
        <w:pStyle w:val="ConsPlusNormal"/>
        <w:spacing w:before="220"/>
        <w:ind w:firstLine="540"/>
        <w:jc w:val="both"/>
      </w:pPr>
      <w:r>
        <w:t xml:space="preserve">Объем реализации продукции сельского хозяйства сельскохозяйственными потребительскими кооперативами, получившими грантовую поддержку, определяется согласно формам отчетов, утвержденным </w:t>
      </w:r>
      <w:hyperlink r:id="rId640" w:history="1">
        <w:r>
          <w:rPr>
            <w:color w:val="0000FF"/>
          </w:rPr>
          <w:t>Приказом</w:t>
        </w:r>
      </w:hyperlink>
      <w:r>
        <w:t xml:space="preserve"> Министерства сельского хозяйства Российской Федерации от 27.07.2017 N 373;</w:t>
      </w:r>
    </w:p>
    <w:p w:rsidR="007A23F8" w:rsidRDefault="007A23F8">
      <w:pPr>
        <w:pStyle w:val="ConsPlusNormal"/>
        <w:jc w:val="both"/>
      </w:pPr>
      <w:r>
        <w:t xml:space="preserve">(в ред. </w:t>
      </w:r>
      <w:hyperlink r:id="rId641"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количество личных (подсобных) хозяйств, подписавших соглашение об отказе в разведении свиней в течение 5 лет. Оценка достижения данного показателя производится путем подсчета личных подворий, подписавших соглашение об отказе в разведении свиней в течение 5 лет, по итогам календарного года;</w:t>
      </w:r>
    </w:p>
    <w:p w:rsidR="007A23F8" w:rsidRDefault="007A23F8">
      <w:pPr>
        <w:pStyle w:val="ConsPlusNormal"/>
        <w:spacing w:before="220"/>
        <w:ind w:firstLine="540"/>
        <w:jc w:val="both"/>
      </w:pPr>
      <w:r>
        <w:t>- доля площади, засеваемой элитными семенами, в общей площади посевов, занятой семенами сортов растений. Показатель считается в процентах (с одним знаком после запятой) по итогам года на основании анализа высеянных семян, представленного филиалом ФГБУ "Россельхозцентр" по Воронежской области, и рассчитывается по формуле:</w:t>
      </w:r>
    </w:p>
    <w:p w:rsidR="007A23F8" w:rsidRDefault="007A23F8">
      <w:pPr>
        <w:pStyle w:val="ConsPlusNormal"/>
        <w:jc w:val="both"/>
      </w:pPr>
      <w:r>
        <w:t xml:space="preserve">(в ред. </w:t>
      </w:r>
      <w:hyperlink r:id="rId642"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Д</w:t>
      </w:r>
      <w:r>
        <w:rPr>
          <w:vertAlign w:val="subscript"/>
        </w:rPr>
        <w:t>э.с.</w:t>
      </w:r>
      <w:r>
        <w:t xml:space="preserve"> = S</w:t>
      </w:r>
      <w:r>
        <w:rPr>
          <w:vertAlign w:val="subscript"/>
        </w:rPr>
        <w:t>э.с.</w:t>
      </w:r>
      <w:r>
        <w:t xml:space="preserve"> / S</w:t>
      </w:r>
      <w:r>
        <w:rPr>
          <w:vertAlign w:val="subscript"/>
        </w:rPr>
        <w:t>п.с.</w:t>
      </w:r>
      <w:r>
        <w:t xml:space="preserve"> * 100%, где:</w:t>
      </w:r>
    </w:p>
    <w:p w:rsidR="007A23F8" w:rsidRDefault="007A23F8">
      <w:pPr>
        <w:pStyle w:val="ConsPlusNormal"/>
        <w:jc w:val="both"/>
      </w:pPr>
      <w:r>
        <w:t xml:space="preserve">(абзац введен </w:t>
      </w:r>
      <w:hyperlink r:id="rId643" w:history="1">
        <w:r>
          <w:rPr>
            <w:color w:val="0000FF"/>
          </w:rPr>
          <w:t>постановлением</w:t>
        </w:r>
      </w:hyperlink>
      <w:r>
        <w:t xml:space="preserve"> правительства Воронежской области от 28.04.2018 N 382)</w:t>
      </w:r>
    </w:p>
    <w:p w:rsidR="007A23F8" w:rsidRDefault="007A23F8">
      <w:pPr>
        <w:pStyle w:val="ConsPlusNormal"/>
        <w:jc w:val="both"/>
      </w:pPr>
    </w:p>
    <w:p w:rsidR="007A23F8" w:rsidRDefault="007A23F8">
      <w:pPr>
        <w:pStyle w:val="ConsPlusNormal"/>
        <w:ind w:firstLine="540"/>
        <w:jc w:val="both"/>
      </w:pPr>
      <w:r>
        <w:t>Д</w:t>
      </w:r>
      <w:r>
        <w:rPr>
          <w:vertAlign w:val="subscript"/>
        </w:rPr>
        <w:t>э.с.</w:t>
      </w:r>
      <w:r>
        <w:t xml:space="preserve"> - доля площади, засеваемой элитными семенами, в общей площади посевов, занятой семенами сортов растений, %;</w:t>
      </w:r>
    </w:p>
    <w:p w:rsidR="007A23F8" w:rsidRDefault="007A23F8">
      <w:pPr>
        <w:pStyle w:val="ConsPlusNormal"/>
        <w:jc w:val="both"/>
      </w:pPr>
      <w:r>
        <w:t xml:space="preserve">(абзац введен </w:t>
      </w:r>
      <w:hyperlink r:id="rId644"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S</w:t>
      </w:r>
      <w:r>
        <w:rPr>
          <w:vertAlign w:val="subscript"/>
        </w:rPr>
        <w:t>э.с.</w:t>
      </w:r>
      <w:r>
        <w:t xml:space="preserve"> - площадь, засеянная элитными семенами в текущем периоде, гектаров;</w:t>
      </w:r>
    </w:p>
    <w:p w:rsidR="007A23F8" w:rsidRDefault="007A23F8">
      <w:pPr>
        <w:pStyle w:val="ConsPlusNormal"/>
        <w:jc w:val="both"/>
      </w:pPr>
      <w:r>
        <w:t xml:space="preserve">(абзац введен </w:t>
      </w:r>
      <w:hyperlink r:id="rId645"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S</w:t>
      </w:r>
      <w:r>
        <w:rPr>
          <w:vertAlign w:val="subscript"/>
        </w:rPr>
        <w:t>п.с.</w:t>
      </w:r>
      <w:r>
        <w:t xml:space="preserve"> - общая площадь посевов, занятая семенами сортов растений в текущем периоде, за исключением однолетних трав (травосмесей), используемых на кормовые цели, и многолетних трав, гектаров;</w:t>
      </w:r>
    </w:p>
    <w:p w:rsidR="007A23F8" w:rsidRDefault="007A23F8">
      <w:pPr>
        <w:pStyle w:val="ConsPlusNormal"/>
        <w:jc w:val="both"/>
      </w:pPr>
      <w:r>
        <w:t xml:space="preserve">(абзац введен </w:t>
      </w:r>
      <w:hyperlink r:id="rId646"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xml:space="preserve">- численность племенного условного маточного поголовья сельскохозяйственных животных. Оценка достижения данного показателя производится департаментом аграрной политики Воронежской области путем умножения численности вида скота (крупный рогатый скот, в том числе коровы, свиньи, овцы, птица) на соответствующий данному виду скота коэффициент для перевода в условные головы и суммированием полученного результата. </w:t>
      </w:r>
      <w:hyperlink r:id="rId647" w:history="1">
        <w:r>
          <w:rPr>
            <w:color w:val="0000FF"/>
          </w:rPr>
          <w:t>Коэффициенты</w:t>
        </w:r>
      </w:hyperlink>
      <w:r>
        <w:t xml:space="preserve"> для перевода в условные головы утверждены Приказом Министерства сельского хозяйства </w:t>
      </w:r>
      <w:r>
        <w:lastRenderedPageBreak/>
        <w:t>Российской Федерации от 27.07.2017 N 373;</w:t>
      </w:r>
    </w:p>
    <w:p w:rsidR="007A23F8" w:rsidRDefault="007A23F8">
      <w:pPr>
        <w:pStyle w:val="ConsPlusNormal"/>
        <w:jc w:val="both"/>
      </w:pPr>
      <w:r>
        <w:t xml:space="preserve">(в ред. </w:t>
      </w:r>
      <w:hyperlink r:id="rId648"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xml:space="preserve">- сохранность племенного условного маточного поголовья сельскохозяйственных животных. Оценка достижения данного показателя рассчитывается департаментом аграрной политики Воронежской области путем деления племенного условного маточного поголовья сельскохозяйственных животных на начало текущего года на племенное условное маточное поголовье сельскохозяйственных животных на конец текущего года и выражается в процентах. Численность условного маточного поголовья определяется путем умножения численности вида скота (крупный рогатый скот, в том числе коровы, свиньи, овцы, птица) на соответствующий данному виду скота коэффициент для перевода в условные головы. </w:t>
      </w:r>
      <w:hyperlink r:id="rId649" w:history="1">
        <w:r>
          <w:rPr>
            <w:color w:val="0000FF"/>
          </w:rPr>
          <w:t>Коэффициенты</w:t>
        </w:r>
      </w:hyperlink>
      <w:r>
        <w:t xml:space="preserve"> для перевода в условные головы утверждены Приказом Министерства сельского хозяйства Российской Федерации от 27.07.2017 N 373;</w:t>
      </w:r>
    </w:p>
    <w:p w:rsidR="007A23F8" w:rsidRDefault="007A23F8">
      <w:pPr>
        <w:pStyle w:val="ConsPlusNormal"/>
        <w:jc w:val="both"/>
      </w:pPr>
      <w:r>
        <w:t xml:space="preserve">(в ред. </w:t>
      </w:r>
      <w:hyperlink r:id="rId650"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реализация племенного молодняка крупного рогатого скота молочных и мясных пород на 100 голов маток. Оценка достижения данного показателя рассчитывается департаментом аграрной политики Воронежской области исходя из сведений регионального информационно-селекционного центра (АО "Племпредприятие "Воронежское") путем деления реализованного поголовья племенного молодняка крупного рогатого скота молочных и мясных пород на племенное маточное поголовье крупного рогатого скота молочных и мясных пород;</w:t>
      </w:r>
    </w:p>
    <w:p w:rsidR="007A23F8" w:rsidRDefault="007A23F8">
      <w:pPr>
        <w:pStyle w:val="ConsPlusNormal"/>
        <w:jc w:val="both"/>
      </w:pPr>
      <w:r>
        <w:t xml:space="preserve">(в ред. </w:t>
      </w:r>
      <w:hyperlink r:id="rId651"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xml:space="preserve">- рост производства сырья семян сахарной свеклы отечественной селекции к уровню предшествующего года. Методика расчета значения показателя приведена в </w:t>
      </w:r>
      <w:hyperlink w:anchor="P5294" w:history="1">
        <w:r>
          <w:rPr>
            <w:color w:val="0000FF"/>
          </w:rPr>
          <w:t>подпрограмме 11</w:t>
        </w:r>
      </w:hyperlink>
      <w:r>
        <w:t xml:space="preserve"> "Поддержка племенного дела, селекции и семеноводства";</w:t>
      </w:r>
    </w:p>
    <w:p w:rsidR="007A23F8" w:rsidRDefault="007A23F8">
      <w:pPr>
        <w:pStyle w:val="ConsPlusNormal"/>
        <w:spacing w:before="220"/>
        <w:ind w:firstLine="540"/>
        <w:jc w:val="both"/>
      </w:pPr>
      <w:r>
        <w:t xml:space="preserve">- рост объема производства продукции товарной аквакультуры. Оценка достижения данного показателя производится департаментом аграрной политики Воронежской области исходя из данных годовой формы отчетности о финансово-экономическом состоянии товаропроизводителей агропромышленного комплекса </w:t>
      </w:r>
      <w:hyperlink r:id="rId652" w:history="1">
        <w:r>
          <w:rPr>
            <w:color w:val="0000FF"/>
          </w:rPr>
          <w:t>N 13-АПК</w:t>
        </w:r>
      </w:hyperlink>
      <w:r>
        <w:t xml:space="preserve"> "Отчет о производстве, себестоимости и реализации продукции животноводства";</w:t>
      </w:r>
    </w:p>
    <w:p w:rsidR="007A23F8" w:rsidRDefault="007A23F8">
      <w:pPr>
        <w:pStyle w:val="ConsPlusNormal"/>
        <w:spacing w:before="220"/>
        <w:ind w:firstLine="540"/>
        <w:jc w:val="both"/>
      </w:pPr>
      <w:r>
        <w:t xml:space="preserve">- производство рыбы осетровых пород в сельскохозяйственных организациях и крестьянских (фермерских) хозяйствах, включая индивидуальных предпринимателей. Оценка достижения показателя производится департаментом аграрной политики Воронежской области исходя из </w:t>
      </w:r>
      <w:hyperlink r:id="rId653" w:history="1">
        <w:r>
          <w:rPr>
            <w:color w:val="0000FF"/>
          </w:rPr>
          <w:t>сведений</w:t>
        </w:r>
      </w:hyperlink>
      <w:r>
        <w:t xml:space="preserve"> о производстве (выращивании) продукции промышленного рыбоводства (аквакультура) (форма N ПР (аквакультура), утвержденная Приказом Министерства сельского хозяйства Российской Федерации от 02.04.2008 N 189), представляемых сельскохозяйственными производителями рыбы по состоянию на начало текущего года;</w:t>
      </w:r>
    </w:p>
    <w:p w:rsidR="007A23F8" w:rsidRDefault="007A23F8">
      <w:pPr>
        <w:pStyle w:val="ConsPlusNormal"/>
        <w:spacing w:before="220"/>
        <w:ind w:firstLine="540"/>
        <w:jc w:val="both"/>
      </w:pPr>
      <w:r>
        <w:t>- количество введенных в органическое производство гектаров посевной площади, либо площади пашни, либо сельскохозяйственных угодий в год получения субсидии. Оценка достижения данного показателя производится на основании информации, предоставляемой филиалом ФГБУ "Россельхозцентр" по Воронежской области;</w:t>
      </w:r>
    </w:p>
    <w:p w:rsidR="007A23F8" w:rsidRDefault="007A23F8">
      <w:pPr>
        <w:pStyle w:val="ConsPlusNormal"/>
        <w:jc w:val="both"/>
      </w:pPr>
      <w:r>
        <w:t xml:space="preserve">(абзац введен </w:t>
      </w:r>
      <w:hyperlink r:id="rId654"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 производство плодоовощных консервов. Методика расчета значения показателя приведена в </w:t>
      </w:r>
      <w:hyperlink w:anchor="P795" w:history="1">
        <w:r>
          <w:rPr>
            <w:color w:val="0000FF"/>
          </w:rPr>
          <w:t>подпрограмме 1</w:t>
        </w:r>
      </w:hyperlink>
      <w:r>
        <w:t xml:space="preserve"> "Развитие подотрасли растениеводства, переработки и реализации продукции растениеводства";</w:t>
      </w:r>
    </w:p>
    <w:p w:rsidR="007A23F8" w:rsidRDefault="007A23F8">
      <w:pPr>
        <w:pStyle w:val="ConsPlusNormal"/>
        <w:spacing w:before="220"/>
        <w:ind w:firstLine="540"/>
        <w:jc w:val="both"/>
      </w:pPr>
      <w:r>
        <w:t xml:space="preserve">- производство муки из зерновых культур, овощных и других растительных культур, смеси из них. Методика расчета значения показателя приведена в </w:t>
      </w:r>
      <w:hyperlink w:anchor="P5605" w:history="1">
        <w:r>
          <w:rPr>
            <w:color w:val="0000FF"/>
          </w:rPr>
          <w:t>подпрограмме 12</w:t>
        </w:r>
      </w:hyperlink>
      <w:r>
        <w:t xml:space="preserve"> "Развитие оптово-распределительных центров и инфраструктуры системы социального питания";</w:t>
      </w:r>
    </w:p>
    <w:p w:rsidR="007A23F8" w:rsidRDefault="007A23F8">
      <w:pPr>
        <w:pStyle w:val="ConsPlusNormal"/>
        <w:spacing w:before="220"/>
        <w:ind w:firstLine="540"/>
        <w:jc w:val="both"/>
      </w:pPr>
      <w:r>
        <w:lastRenderedPageBreak/>
        <w:t xml:space="preserve">- производство крупы. Методика расчета значения показателя приведена в </w:t>
      </w:r>
      <w:hyperlink w:anchor="P5605" w:history="1">
        <w:r>
          <w:rPr>
            <w:color w:val="0000FF"/>
          </w:rPr>
          <w:t>подпрограмме 12</w:t>
        </w:r>
      </w:hyperlink>
      <w:r>
        <w:t xml:space="preserve"> "Развитие оптово-распределительных центров и инфраструктуры системы социального питания";</w:t>
      </w:r>
    </w:p>
    <w:p w:rsidR="007A23F8" w:rsidRDefault="007A23F8">
      <w:pPr>
        <w:pStyle w:val="ConsPlusNormal"/>
        <w:spacing w:before="220"/>
        <w:ind w:firstLine="540"/>
        <w:jc w:val="both"/>
      </w:pPr>
      <w:r>
        <w:t xml:space="preserve">- производство хлебобулочных изделий, обогащенных микронутриентами, и диетических хлебобулочных изделий. Методика расчета значения показателя приведена в </w:t>
      </w:r>
      <w:hyperlink w:anchor="P5605" w:history="1">
        <w:r>
          <w:rPr>
            <w:color w:val="0000FF"/>
          </w:rPr>
          <w:t>подпрограмме 12</w:t>
        </w:r>
      </w:hyperlink>
      <w:r>
        <w:t xml:space="preserve"> "Развитие оптово-распределительных центров и инфраструктуры системы социального питания";</w:t>
      </w:r>
    </w:p>
    <w:p w:rsidR="007A23F8" w:rsidRDefault="007A23F8">
      <w:pPr>
        <w:pStyle w:val="ConsPlusNormal"/>
        <w:spacing w:before="220"/>
        <w:ind w:firstLine="540"/>
        <w:jc w:val="both"/>
      </w:pPr>
      <w:r>
        <w:t xml:space="preserve">- производство масла подсолнечного нерафинированного и его фракций. Методика расчета значения показателя приведена в </w:t>
      </w:r>
      <w:hyperlink w:anchor="P5605" w:history="1">
        <w:r>
          <w:rPr>
            <w:color w:val="0000FF"/>
          </w:rPr>
          <w:t>подпрограмме 12</w:t>
        </w:r>
      </w:hyperlink>
      <w:r>
        <w:t xml:space="preserve"> "Развитие оптово-распределительных центров и инфраструктуры системы социального питания";</w:t>
      </w:r>
    </w:p>
    <w:p w:rsidR="007A23F8" w:rsidRDefault="007A23F8">
      <w:pPr>
        <w:pStyle w:val="ConsPlusNormal"/>
        <w:spacing w:before="220"/>
        <w:ind w:firstLine="540"/>
        <w:jc w:val="both"/>
      </w:pPr>
      <w:r>
        <w:t>- остаток ссудной задолженности по краткосрочным кредитам (займам), подлежащим субсидированию. Оценка достижения данного показателя производится департаментом аграрной политики Воронежской области исходя из данных отчета по форме ГП-29ру "Перечень сельскохозяйственных товаропроизводителей (за исключением граждан, ведущих личное подсобное хозяйство), предусматривающих получение субсидий на возмещение части затрат на уплату процентов по краткосрочным кредитам (займам). График погашения";</w:t>
      </w:r>
    </w:p>
    <w:p w:rsidR="007A23F8" w:rsidRDefault="007A23F8">
      <w:pPr>
        <w:pStyle w:val="ConsPlusNormal"/>
        <w:jc w:val="both"/>
      </w:pPr>
      <w:r>
        <w:t xml:space="preserve">(в ред. </w:t>
      </w:r>
      <w:hyperlink r:id="rId655"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xml:space="preserve">- 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федерального проекта "Система поддержки фермеров и развития сельской кооперации". Оценка достижения данного показателя рассчитывается департаментом аграрной политики Воронежской области с использованием данных реестра субъектов малого и среднего предпринимательства (Федеральный </w:t>
      </w:r>
      <w:hyperlink r:id="rId656" w:history="1">
        <w:r>
          <w:rPr>
            <w:color w:val="0000FF"/>
          </w:rPr>
          <w:t>закон</w:t>
        </w:r>
      </w:hyperlink>
      <w:r>
        <w:t xml:space="preserve"> от 29.12.2015 N 408-ФЗ "О внесении изменений в отдельные законодательные акты Российской Федерации"), официальных статистических данных (</w:t>
      </w:r>
      <w:hyperlink r:id="rId657" w:history="1">
        <w:r>
          <w:rPr>
            <w:color w:val="0000FF"/>
          </w:rPr>
          <w:t>пункт 1.6.13</w:t>
        </w:r>
      </w:hyperlink>
      <w:r>
        <w:t xml:space="preserve"> Федерального плана), данных о работниках крестьянских (фермерских) хозяйств, принятых в году получения грантов "Агростартап", предоставляемых Пенсионным фондом Российской Федерации и Фондом социального страхования Российской Федерации, отчетности, предоставляемой грантополучателями в департамент аграрной политики Воронежской области. Значение показателя рассчитывается как сумма:</w:t>
      </w:r>
    </w:p>
    <w:p w:rsidR="007A23F8" w:rsidRDefault="007A23F8">
      <w:pPr>
        <w:pStyle w:val="ConsPlusNormal"/>
        <w:jc w:val="both"/>
      </w:pPr>
      <w:r>
        <w:t xml:space="preserve">(абзац введен </w:t>
      </w:r>
      <w:hyperlink r:id="rId658"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количества вновь созданных субъектов малого и среднего предпринимательства в области сельского хозяйства в текущем финансовом году;</w:t>
      </w:r>
    </w:p>
    <w:p w:rsidR="007A23F8" w:rsidRDefault="007A23F8">
      <w:pPr>
        <w:pStyle w:val="ConsPlusNormal"/>
        <w:jc w:val="both"/>
      </w:pPr>
      <w:r>
        <w:t xml:space="preserve">(абзац введен </w:t>
      </w:r>
      <w:hyperlink r:id="rId659"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количества работников, принятых крестьянскими (фермерскими) хозяйствами в году получения грантов "Агростартап";</w:t>
      </w:r>
    </w:p>
    <w:p w:rsidR="007A23F8" w:rsidRDefault="007A23F8">
      <w:pPr>
        <w:pStyle w:val="ConsPlusNormal"/>
        <w:jc w:val="both"/>
      </w:pPr>
      <w:r>
        <w:t xml:space="preserve">(абзац введен </w:t>
      </w:r>
      <w:hyperlink r:id="rId660"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количества принятых членов сельскохозяйственных потребительских кооперативов (кроме кредитных) из числа субъектов малого и среднего предпринимательства и личных подсобных хозяйств;</w:t>
      </w:r>
    </w:p>
    <w:p w:rsidR="007A23F8" w:rsidRDefault="007A23F8">
      <w:pPr>
        <w:pStyle w:val="ConsPlusNormal"/>
        <w:jc w:val="both"/>
      </w:pPr>
      <w:r>
        <w:t xml:space="preserve">(абзац введен </w:t>
      </w:r>
      <w:hyperlink r:id="rId661"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Значение показателя рассчитывается на основании данных Пенсионного фонда Российской Федерации и Фонда социального страхования Российской Федерации о количестве работников, принятых крестьянскими (фермерскими) хозяйствами в году получения грантов "Агростартап", отчетности, предоставляемой грантополучателями в департамент аграрной политики Воронежской области;</w:t>
      </w:r>
    </w:p>
    <w:p w:rsidR="007A23F8" w:rsidRDefault="007A23F8">
      <w:pPr>
        <w:pStyle w:val="ConsPlusNormal"/>
        <w:jc w:val="both"/>
      </w:pPr>
      <w:r>
        <w:lastRenderedPageBreak/>
        <w:t xml:space="preserve">(абзац введен </w:t>
      </w:r>
      <w:hyperlink r:id="rId662"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Оценка достижения данного показателя рассчитывается департаментом аграрной политики Воронежской области с использованием официальных статистических данных (</w:t>
      </w:r>
      <w:hyperlink r:id="rId663" w:history="1">
        <w:r>
          <w:rPr>
            <w:color w:val="0000FF"/>
          </w:rPr>
          <w:t>пункт 1.6.13</w:t>
        </w:r>
      </w:hyperlink>
      <w:r>
        <w:t xml:space="preserve"> Федерального плана) и отчетности, предоставляемой грантополучателями в департамент аграрной политики Воронежской области. Значение показателя рассчитывается как разность между количеством членов сельскохозяйственных потребительских кооперативов (кроме кредитных) из числа субъектов малого и среднего предпринимательства и личных подсобных хозяйств на конец отчетного периода и количеством членов сельскохозяйственных потребительских кооперативов (кроме кредитных) из числа субъектов малого и среднего предпринимательства и личных подсобных хозяйств на начало отчетного периода;</w:t>
      </w:r>
    </w:p>
    <w:p w:rsidR="007A23F8" w:rsidRDefault="007A23F8">
      <w:pPr>
        <w:pStyle w:val="ConsPlusNormal"/>
        <w:jc w:val="both"/>
      </w:pPr>
      <w:r>
        <w:t xml:space="preserve">(абзац введен </w:t>
      </w:r>
      <w:hyperlink r:id="rId664"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Оценка достижения данного показателя производится департаментом аграрной политики Воронежской области с использованием данных реестра субъектов малого и среднего предпринимательства, официальных статистических данных, отчетности, предоставляемой грантополучателями в департамент аграрной политики Воронежской области. Значение показателя рассчитывается как разность между количеством субъектов малого и среднего предпринимательства в сельском хозяйстве на конец отчетного периода и количеством субъектов малого и среднего предпринимательства в сельском хозяйстве на начало отчетного периода.</w:t>
      </w:r>
    </w:p>
    <w:p w:rsidR="007A23F8" w:rsidRDefault="007A23F8">
      <w:pPr>
        <w:pStyle w:val="ConsPlusNormal"/>
        <w:jc w:val="both"/>
      </w:pPr>
      <w:r>
        <w:t xml:space="preserve">(абзац введен </w:t>
      </w:r>
      <w:hyperlink r:id="rId665"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r>
        <w:t>1.3. Описание основных ожидаемых конечных</w:t>
      </w:r>
    </w:p>
    <w:p w:rsidR="007A23F8" w:rsidRDefault="007A23F8">
      <w:pPr>
        <w:pStyle w:val="ConsPlusTitle"/>
        <w:jc w:val="center"/>
      </w:pPr>
      <w:r>
        <w:t>результатов подпрограммы</w:t>
      </w:r>
    </w:p>
    <w:p w:rsidR="007A23F8" w:rsidRDefault="007A23F8">
      <w:pPr>
        <w:pStyle w:val="ConsPlusNormal"/>
        <w:jc w:val="both"/>
      </w:pPr>
    </w:p>
    <w:p w:rsidR="007A23F8" w:rsidRDefault="007A23F8">
      <w:pPr>
        <w:pStyle w:val="ConsPlusNormal"/>
        <w:ind w:firstLine="540"/>
        <w:jc w:val="both"/>
      </w:pPr>
      <w:r>
        <w:t>Реализация мероприятий подпрограммы позволит обеспечить:</w:t>
      </w:r>
    </w:p>
    <w:p w:rsidR="007A23F8" w:rsidRDefault="007A23F8">
      <w:pPr>
        <w:pStyle w:val="ConsPlusNormal"/>
        <w:spacing w:before="220"/>
        <w:ind w:firstLine="540"/>
        <w:jc w:val="both"/>
      </w:pPr>
      <w:r>
        <w:t>- увеличение валового сбора зерновых и зернобобовых культур в хозяйствах всех категорий - до 4398,6 тыс. тонн;</w:t>
      </w:r>
    </w:p>
    <w:p w:rsidR="007A23F8" w:rsidRDefault="007A23F8">
      <w:pPr>
        <w:pStyle w:val="ConsPlusNormal"/>
        <w:spacing w:before="220"/>
        <w:ind w:firstLine="540"/>
        <w:jc w:val="both"/>
      </w:pPr>
      <w:r>
        <w:t>- увеличение валового сбора сахарной свеклы в хозяйствах всех категорий - до 4563,1 тыс. тонн;</w:t>
      </w:r>
    </w:p>
    <w:p w:rsidR="007A23F8" w:rsidRDefault="007A23F8">
      <w:pPr>
        <w:pStyle w:val="ConsPlusNormal"/>
        <w:spacing w:before="220"/>
        <w:ind w:firstLine="540"/>
        <w:jc w:val="both"/>
      </w:pPr>
      <w:r>
        <w:t>- увеличение валового сбора картофеля в сельскохозяйственных организациях, крестьянских (фермерских) хозяйствах, включая индивидуальных предпринимателей, - до 70 тыс. тонн;</w:t>
      </w:r>
    </w:p>
    <w:p w:rsidR="007A23F8" w:rsidRDefault="007A23F8">
      <w:pPr>
        <w:pStyle w:val="ConsPlusNormal"/>
        <w:jc w:val="both"/>
      </w:pPr>
      <w:r>
        <w:t xml:space="preserve">(абзац введен </w:t>
      </w:r>
      <w:hyperlink r:id="rId666"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рост производства скота и птицы на убой в хозяйствах всех категорий (в живом весе) - до 521,1 тыс. тонн;</w:t>
      </w:r>
    </w:p>
    <w:p w:rsidR="007A23F8" w:rsidRDefault="007A23F8">
      <w:pPr>
        <w:pStyle w:val="ConsPlusNormal"/>
        <w:jc w:val="both"/>
      </w:pPr>
      <w:r>
        <w:t xml:space="preserve">(в ред. постановлений правительства Воронежской области от 28.04.2018 </w:t>
      </w:r>
      <w:hyperlink r:id="rId667" w:history="1">
        <w:r>
          <w:rPr>
            <w:color w:val="0000FF"/>
          </w:rPr>
          <w:t>N 382</w:t>
        </w:r>
      </w:hyperlink>
      <w:r>
        <w:t xml:space="preserve">, от 20.03.2019 </w:t>
      </w:r>
      <w:hyperlink r:id="rId668" w:history="1">
        <w:r>
          <w:rPr>
            <w:color w:val="0000FF"/>
          </w:rPr>
          <w:t>N 272</w:t>
        </w:r>
      </w:hyperlink>
      <w:r>
        <w:t>)</w:t>
      </w:r>
    </w:p>
    <w:p w:rsidR="007A23F8" w:rsidRDefault="007A23F8">
      <w:pPr>
        <w:pStyle w:val="ConsPlusNormal"/>
        <w:spacing w:before="220"/>
        <w:ind w:firstLine="540"/>
        <w:jc w:val="both"/>
      </w:pPr>
      <w:r>
        <w:t>- сохранение размера посевных площадей, занятых зерновыми, зернобобовыми и кормовыми сельскохозяйственными культурами, в Воронежской области - ежегодно на уровне не ниже 1727,5 тыс. гектаров;</w:t>
      </w:r>
    </w:p>
    <w:p w:rsidR="007A23F8" w:rsidRDefault="007A23F8">
      <w:pPr>
        <w:pStyle w:val="ConsPlusNormal"/>
        <w:spacing w:before="220"/>
        <w:ind w:firstLine="540"/>
        <w:jc w:val="both"/>
      </w:pPr>
      <w:r>
        <w:t xml:space="preserve">- абзац утратил силу. - </w:t>
      </w:r>
      <w:hyperlink r:id="rId669" w:history="1">
        <w:r>
          <w:rPr>
            <w:color w:val="0000FF"/>
          </w:rPr>
          <w:t>Постановление</w:t>
        </w:r>
      </w:hyperlink>
      <w:r>
        <w:t xml:space="preserve"> правительства Воронежской области от 20.03.2019 N 272;</w:t>
      </w:r>
    </w:p>
    <w:p w:rsidR="007A23F8" w:rsidRDefault="007A23F8">
      <w:pPr>
        <w:pStyle w:val="ConsPlusNormal"/>
        <w:spacing w:before="220"/>
        <w:ind w:firstLine="540"/>
        <w:jc w:val="both"/>
      </w:pPr>
      <w:r>
        <w:lastRenderedPageBreak/>
        <w:t xml:space="preserve">- абзац утратил силу. - </w:t>
      </w:r>
      <w:hyperlink r:id="rId670" w:history="1">
        <w:r>
          <w:rPr>
            <w:color w:val="0000FF"/>
          </w:rPr>
          <w:t>Постановление</w:t>
        </w:r>
      </w:hyperlink>
      <w:r>
        <w:t xml:space="preserve"> правительства Воронежской области от 28.04.2018 N 382;</w:t>
      </w:r>
    </w:p>
    <w:p w:rsidR="007A23F8" w:rsidRDefault="007A23F8">
      <w:pPr>
        <w:pStyle w:val="ConsPlusNormal"/>
        <w:spacing w:before="220"/>
        <w:ind w:firstLine="540"/>
        <w:jc w:val="both"/>
      </w:pPr>
      <w:r>
        <w:t>- увеличение валового сбора овощей открытого грунта в сельскохозяйственных организациях, крестьянских (фермерских) хозяйствах, включая индивидуальных предпринимателей, - до 56 тыс. тонн;</w:t>
      </w:r>
    </w:p>
    <w:p w:rsidR="007A23F8" w:rsidRDefault="007A23F8">
      <w:pPr>
        <w:pStyle w:val="ConsPlusNormal"/>
        <w:jc w:val="both"/>
      </w:pPr>
      <w:r>
        <w:t xml:space="preserve">(в ред. </w:t>
      </w:r>
      <w:hyperlink r:id="rId671"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рост объема произведенного семенного картофеля до 5200 тонн;</w:t>
      </w:r>
    </w:p>
    <w:p w:rsidR="007A23F8" w:rsidRDefault="007A23F8">
      <w:pPr>
        <w:pStyle w:val="ConsPlusNormal"/>
        <w:jc w:val="both"/>
      </w:pPr>
      <w:r>
        <w:t xml:space="preserve">(абзац введен </w:t>
      </w:r>
      <w:hyperlink r:id="rId672"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рост объема реализованного семенного картофеля до 4160 тонн;</w:t>
      </w:r>
    </w:p>
    <w:p w:rsidR="007A23F8" w:rsidRDefault="007A23F8">
      <w:pPr>
        <w:pStyle w:val="ConsPlusNormal"/>
        <w:jc w:val="both"/>
      </w:pPr>
      <w:r>
        <w:t xml:space="preserve">(абзац введен </w:t>
      </w:r>
      <w:hyperlink r:id="rId673"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рост объема семенного картофеля, направленного на посадку (посев) в целях размножения, до 1040 тонн;</w:t>
      </w:r>
    </w:p>
    <w:p w:rsidR="007A23F8" w:rsidRDefault="007A23F8">
      <w:pPr>
        <w:pStyle w:val="ConsPlusNormal"/>
        <w:jc w:val="both"/>
      </w:pPr>
      <w:r>
        <w:t xml:space="preserve">(абзац введен </w:t>
      </w:r>
      <w:hyperlink r:id="rId674"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сохранение объема произведенных и реализованных семян подсолнечника на уровне 500 тонн;</w:t>
      </w:r>
    </w:p>
    <w:p w:rsidR="007A23F8" w:rsidRDefault="007A23F8">
      <w:pPr>
        <w:pStyle w:val="ConsPlusNormal"/>
        <w:jc w:val="both"/>
      </w:pPr>
      <w:r>
        <w:t xml:space="preserve">(абзац введен </w:t>
      </w:r>
      <w:hyperlink r:id="rId675"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сохранение объема произведенных и реализованных семян сахарной свеклы на уровне 5 тонн;</w:t>
      </w:r>
    </w:p>
    <w:p w:rsidR="007A23F8" w:rsidRDefault="007A23F8">
      <w:pPr>
        <w:pStyle w:val="ConsPlusNormal"/>
        <w:jc w:val="both"/>
      </w:pPr>
      <w:r>
        <w:t xml:space="preserve">(абзац введен </w:t>
      </w:r>
      <w:hyperlink r:id="rId676"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сохранение объема произведенных семян кукурузы на уровне 3600 тонн;</w:t>
      </w:r>
    </w:p>
    <w:p w:rsidR="007A23F8" w:rsidRDefault="007A23F8">
      <w:pPr>
        <w:pStyle w:val="ConsPlusNormal"/>
        <w:jc w:val="both"/>
      </w:pPr>
      <w:r>
        <w:t xml:space="preserve">(абзац введен </w:t>
      </w:r>
      <w:hyperlink r:id="rId677"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сохранение объема реализованных семян кукурузы на уровне 3500 тонн;</w:t>
      </w:r>
    </w:p>
    <w:p w:rsidR="007A23F8" w:rsidRDefault="007A23F8">
      <w:pPr>
        <w:pStyle w:val="ConsPlusNormal"/>
        <w:jc w:val="both"/>
      </w:pPr>
      <w:r>
        <w:t xml:space="preserve">(абзац введен </w:t>
      </w:r>
      <w:hyperlink r:id="rId678"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увеличение надоев молока в расчете на одну корову молочного стада в сельскохозяйственных организациях - до 6700 кг;</w:t>
      </w:r>
    </w:p>
    <w:p w:rsidR="007A23F8" w:rsidRDefault="007A23F8">
      <w:pPr>
        <w:pStyle w:val="ConsPlusNormal"/>
        <w:spacing w:before="220"/>
        <w:ind w:firstLine="540"/>
        <w:jc w:val="both"/>
      </w:pPr>
      <w:r>
        <w:t>- увеличение производства молока в сельскохозяйственных организациях, крестьянских (фермерских) хозяйствах, включая индивидуальных предпринимателей, - до 692,1 тыс. тонн;</w:t>
      </w:r>
    </w:p>
    <w:p w:rsidR="007A23F8" w:rsidRDefault="007A23F8">
      <w:pPr>
        <w:pStyle w:val="ConsPlusNormal"/>
        <w:jc w:val="both"/>
      </w:pPr>
      <w:r>
        <w:t xml:space="preserve">(абзац введен </w:t>
      </w:r>
      <w:hyperlink r:id="rId679" w:history="1">
        <w:r>
          <w:rPr>
            <w:color w:val="0000FF"/>
          </w:rPr>
          <w:t>постановлением</w:t>
        </w:r>
      </w:hyperlink>
      <w:r>
        <w:t xml:space="preserve"> правительства Воронежской области от 28.04.2018 N 382; в ред. </w:t>
      </w:r>
      <w:hyperlink r:id="rId680"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рост производства сахара белого свекловичного в твердом состоянии - до 640 тыс. тонн;</w:t>
      </w:r>
    </w:p>
    <w:p w:rsidR="007A23F8" w:rsidRDefault="007A23F8">
      <w:pPr>
        <w:pStyle w:val="ConsPlusNormal"/>
        <w:jc w:val="both"/>
      </w:pPr>
      <w:r>
        <w:t xml:space="preserve">(в ред. </w:t>
      </w:r>
      <w:hyperlink r:id="rId681"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увеличение количества произведенных оригинальных семян отечественной селекции зерновых и зернобобовых культур - до 615 тонн;</w:t>
      </w:r>
    </w:p>
    <w:p w:rsidR="007A23F8" w:rsidRDefault="007A23F8">
      <w:pPr>
        <w:pStyle w:val="ConsPlusNormal"/>
        <w:spacing w:before="220"/>
        <w:ind w:firstLine="540"/>
        <w:jc w:val="both"/>
      </w:pPr>
      <w:r>
        <w:t>- площадь закладки многолетних насаждений - в 2017 году 0,55 тыс. гектаров, далее ежегодно не менее 0,3 тыс. гектаров;</w:t>
      </w:r>
    </w:p>
    <w:p w:rsidR="007A23F8" w:rsidRDefault="007A23F8">
      <w:pPr>
        <w:pStyle w:val="ConsPlusNormal"/>
        <w:jc w:val="both"/>
      </w:pPr>
      <w:r>
        <w:t xml:space="preserve">(в ред. </w:t>
      </w:r>
      <w:hyperlink r:id="rId682"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увеличение площади раскорчевки многолетних насаждений в сравнении с 2016 годом до 0,30 тыс. гектаров в 2018 году;</w:t>
      </w:r>
    </w:p>
    <w:p w:rsidR="007A23F8" w:rsidRDefault="007A23F8">
      <w:pPr>
        <w:pStyle w:val="ConsPlusNormal"/>
        <w:jc w:val="both"/>
      </w:pPr>
      <w:r>
        <w:t xml:space="preserve">(в ред. </w:t>
      </w:r>
      <w:hyperlink r:id="rId683"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увеличение размера застрахованных посевных площадей в Воронежской области - до 259 тыс. гектаров в 2017 году;</w:t>
      </w:r>
    </w:p>
    <w:p w:rsidR="007A23F8" w:rsidRDefault="007A23F8">
      <w:pPr>
        <w:pStyle w:val="ConsPlusNormal"/>
        <w:jc w:val="both"/>
      </w:pPr>
      <w:r>
        <w:lastRenderedPageBreak/>
        <w:t xml:space="preserve">(в ред. </w:t>
      </w:r>
      <w:hyperlink r:id="rId684"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увеличение доли застрахованной посевной (посадочной) площади в общей посевной (посадочной) площади (в условных единицах площади) - до 17,0 процента;</w:t>
      </w:r>
    </w:p>
    <w:p w:rsidR="007A23F8" w:rsidRDefault="007A23F8">
      <w:pPr>
        <w:pStyle w:val="ConsPlusNormal"/>
        <w:jc w:val="both"/>
      </w:pPr>
      <w:r>
        <w:t xml:space="preserve">(абзац введен </w:t>
      </w:r>
      <w:hyperlink r:id="rId685"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рост производства свинины на убой в живом весе в сельскохозяйственных организациях - до 254,0 тыс. тонн;</w:t>
      </w:r>
    </w:p>
    <w:p w:rsidR="007A23F8" w:rsidRDefault="007A23F8">
      <w:pPr>
        <w:pStyle w:val="ConsPlusNormal"/>
        <w:jc w:val="both"/>
      </w:pPr>
      <w:r>
        <w:t xml:space="preserve">(в ред. </w:t>
      </w:r>
      <w:hyperlink r:id="rId686"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численность застрахованного поголовья сельскохозяйственных животных - в 2017 году на уровне 225,0 тыс. условных голов;</w:t>
      </w:r>
    </w:p>
    <w:p w:rsidR="007A23F8" w:rsidRDefault="007A23F8">
      <w:pPr>
        <w:pStyle w:val="ConsPlusNormal"/>
        <w:jc w:val="both"/>
      </w:pPr>
      <w:r>
        <w:t xml:space="preserve">(в ред. </w:t>
      </w:r>
      <w:hyperlink r:id="rId687"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увеличение доли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 в 2018 году до 5,4 процента;</w:t>
      </w:r>
    </w:p>
    <w:p w:rsidR="007A23F8" w:rsidRDefault="007A23F8">
      <w:pPr>
        <w:pStyle w:val="ConsPlusNormal"/>
        <w:jc w:val="both"/>
      </w:pPr>
      <w:r>
        <w:t xml:space="preserve">(абзац введен </w:t>
      </w:r>
      <w:hyperlink r:id="rId688" w:history="1">
        <w:r>
          <w:rPr>
            <w:color w:val="0000FF"/>
          </w:rPr>
          <w:t>постановлением</w:t>
        </w:r>
      </w:hyperlink>
      <w:r>
        <w:t xml:space="preserve"> правительства Воронежской области от 28.04.2018 N 382; в ред. </w:t>
      </w:r>
      <w:hyperlink r:id="rId689"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увеличение доли застрахованного поголовья сельскохозяйственных животных в общем поголовье сельскохозяйственных животных - до 37,7 процента;</w:t>
      </w:r>
    </w:p>
    <w:p w:rsidR="007A23F8" w:rsidRDefault="007A23F8">
      <w:pPr>
        <w:pStyle w:val="ConsPlusNormal"/>
        <w:jc w:val="both"/>
      </w:pPr>
      <w:r>
        <w:t xml:space="preserve">(абзац введен </w:t>
      </w:r>
      <w:hyperlink r:id="rId690"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маточное поголовье овец и коз в сельскохозяйственных организациях, крестьянских (фермерских) хозяйствах, включая индивидуальных предпринимателей, - на уровне 52,1 тыс. голов;</w:t>
      </w:r>
    </w:p>
    <w:p w:rsidR="007A23F8" w:rsidRDefault="007A23F8">
      <w:pPr>
        <w:pStyle w:val="ConsPlusNormal"/>
        <w:jc w:val="both"/>
      </w:pPr>
      <w:r>
        <w:t xml:space="preserve">(в ред. </w:t>
      </w:r>
      <w:hyperlink r:id="rId691"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увеличение поголовья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до 350 тыс. голов;</w:t>
      </w:r>
    </w:p>
    <w:p w:rsidR="007A23F8" w:rsidRDefault="007A23F8">
      <w:pPr>
        <w:pStyle w:val="ConsPlusNormal"/>
        <w:spacing w:before="220"/>
        <w:ind w:firstLine="540"/>
        <w:jc w:val="both"/>
      </w:pPr>
      <w:r>
        <w:t>- увеличение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до 56,0 тыс. голов;</w:t>
      </w:r>
    </w:p>
    <w:p w:rsidR="007A23F8" w:rsidRDefault="007A23F8">
      <w:pPr>
        <w:pStyle w:val="ConsPlusNormal"/>
        <w:jc w:val="both"/>
      </w:pPr>
      <w:r>
        <w:t xml:space="preserve">(в ред. </w:t>
      </w:r>
      <w:hyperlink r:id="rId692"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объем ссудной задолженности по долгосрочным, среднесрочным и краткосрочным кредитам, взятым малыми формами хозяйствования, подлежащим субсидированию, - к 2020 году на уровне не более 15,0 млн рублей;</w:t>
      </w:r>
    </w:p>
    <w:p w:rsidR="007A23F8" w:rsidRDefault="007A23F8">
      <w:pPr>
        <w:pStyle w:val="ConsPlusNormal"/>
        <w:jc w:val="both"/>
      </w:pPr>
      <w:r>
        <w:t xml:space="preserve">(в ред. </w:t>
      </w:r>
      <w:hyperlink r:id="rId693"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- 348 единиц (нарастающим итогом);</w:t>
      </w:r>
    </w:p>
    <w:p w:rsidR="007A23F8" w:rsidRDefault="007A23F8">
      <w:pPr>
        <w:pStyle w:val="ConsPlusNormal"/>
        <w:jc w:val="both"/>
      </w:pPr>
      <w:r>
        <w:t xml:space="preserve">(в ред. постановлений правительства Воронежской области от 28.04.2018 </w:t>
      </w:r>
      <w:hyperlink r:id="rId694" w:history="1">
        <w:r>
          <w:rPr>
            <w:color w:val="0000FF"/>
          </w:rPr>
          <w:t>N 382</w:t>
        </w:r>
      </w:hyperlink>
      <w:r>
        <w:t xml:space="preserve">, от 20.03.2019 </w:t>
      </w:r>
      <w:hyperlink r:id="rId695" w:history="1">
        <w:r>
          <w:rPr>
            <w:color w:val="0000FF"/>
          </w:rPr>
          <w:t>N 272</w:t>
        </w:r>
      </w:hyperlink>
      <w:r>
        <w:t>)</w:t>
      </w:r>
    </w:p>
    <w:p w:rsidR="007A23F8" w:rsidRDefault="007A23F8">
      <w:pPr>
        <w:pStyle w:val="ConsPlusNormal"/>
        <w:spacing w:before="220"/>
        <w:ind w:firstLine="540"/>
        <w:jc w:val="both"/>
      </w:pPr>
      <w:r>
        <w:t>- 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грантовой поддержки, - на уровне 10 процентов к году, предшествующему году предоставления субсидии;</w:t>
      </w:r>
    </w:p>
    <w:p w:rsidR="007A23F8" w:rsidRDefault="007A23F8">
      <w:pPr>
        <w:pStyle w:val="ConsPlusNormal"/>
        <w:jc w:val="both"/>
      </w:pPr>
      <w:r>
        <w:t xml:space="preserve">(в ред. </w:t>
      </w:r>
      <w:hyperlink r:id="rId696"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lastRenderedPageBreak/>
        <w:t>- количество новых постоянных рабочих мест, созданных в сельскохозяйственных потребительских кооперативах, получивших средства грантовой поддержки для развития материально-технической базы, - 36 единиц (нарастающим итогом);</w:t>
      </w:r>
    </w:p>
    <w:p w:rsidR="007A23F8" w:rsidRDefault="007A23F8">
      <w:pPr>
        <w:pStyle w:val="ConsPlusNormal"/>
        <w:jc w:val="both"/>
      </w:pPr>
      <w:r>
        <w:t xml:space="preserve">(в ред. постановлений правительства Воронежской области от 28.04.2018 </w:t>
      </w:r>
      <w:hyperlink r:id="rId697" w:history="1">
        <w:r>
          <w:rPr>
            <w:color w:val="0000FF"/>
          </w:rPr>
          <w:t>N 382</w:t>
        </w:r>
      </w:hyperlink>
      <w:r>
        <w:t xml:space="preserve">, от 05.12.2018 </w:t>
      </w:r>
      <w:hyperlink r:id="rId698" w:history="1">
        <w:r>
          <w:rPr>
            <w:color w:val="0000FF"/>
          </w:rPr>
          <w:t>N 1076</w:t>
        </w:r>
      </w:hyperlink>
      <w:r>
        <w:t>)</w:t>
      </w:r>
    </w:p>
    <w:p w:rsidR="007A23F8" w:rsidRDefault="007A23F8">
      <w:pPr>
        <w:pStyle w:val="ConsPlusNormal"/>
        <w:spacing w:before="220"/>
        <w:ind w:firstLine="540"/>
        <w:jc w:val="both"/>
      </w:pPr>
      <w:r>
        <w:t>-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 на уровне 10 процентов к предыдущему году;</w:t>
      </w:r>
    </w:p>
    <w:p w:rsidR="007A23F8" w:rsidRDefault="007A23F8">
      <w:pPr>
        <w:pStyle w:val="ConsPlusNormal"/>
        <w:jc w:val="both"/>
      </w:pPr>
      <w:r>
        <w:t xml:space="preserve">(в ред. </w:t>
      </w:r>
      <w:hyperlink r:id="rId699"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количество личных (подсобных) хозяйств, подписавших соглашение об отказе в разведении свиней в течение 5 лет, - ежегодно на уровне 250 единиц;</w:t>
      </w:r>
    </w:p>
    <w:p w:rsidR="007A23F8" w:rsidRDefault="007A23F8">
      <w:pPr>
        <w:pStyle w:val="ConsPlusNormal"/>
        <w:spacing w:before="220"/>
        <w:ind w:firstLine="540"/>
        <w:jc w:val="both"/>
      </w:pPr>
      <w:r>
        <w:t>- доля площади, засеваемой элитными семенами, в общей площади посевов, занятой семенами сортов растений, - ежегодно на уровне 5 процентов;</w:t>
      </w:r>
    </w:p>
    <w:p w:rsidR="007A23F8" w:rsidRDefault="007A23F8">
      <w:pPr>
        <w:pStyle w:val="ConsPlusNormal"/>
        <w:jc w:val="both"/>
      </w:pPr>
      <w:r>
        <w:t xml:space="preserve">(в ред. </w:t>
      </w:r>
      <w:hyperlink r:id="rId700"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увеличение численности племенного условного маточного поголовья сельскохозяйственных животных до 57,6 тыс. условных голов;</w:t>
      </w:r>
    </w:p>
    <w:p w:rsidR="007A23F8" w:rsidRDefault="007A23F8">
      <w:pPr>
        <w:pStyle w:val="ConsPlusNormal"/>
        <w:jc w:val="both"/>
      </w:pPr>
      <w:r>
        <w:t xml:space="preserve">(в ред. постановлений правительства Воронежской области от 28.04.2018 </w:t>
      </w:r>
      <w:hyperlink r:id="rId701" w:history="1">
        <w:r>
          <w:rPr>
            <w:color w:val="0000FF"/>
          </w:rPr>
          <w:t>N 382</w:t>
        </w:r>
      </w:hyperlink>
      <w:r>
        <w:t xml:space="preserve">, от 20.03.2019 </w:t>
      </w:r>
      <w:hyperlink r:id="rId702" w:history="1">
        <w:r>
          <w:rPr>
            <w:color w:val="0000FF"/>
          </w:rPr>
          <w:t>N 272</w:t>
        </w:r>
      </w:hyperlink>
      <w:r>
        <w:t>)</w:t>
      </w:r>
    </w:p>
    <w:p w:rsidR="007A23F8" w:rsidRDefault="007A23F8">
      <w:pPr>
        <w:pStyle w:val="ConsPlusNormal"/>
        <w:spacing w:before="220"/>
        <w:ind w:firstLine="540"/>
        <w:jc w:val="both"/>
      </w:pPr>
      <w:r>
        <w:t>- сохранность племенного условного маточного поголовья сельскохозяйственных животных в 2020 году на уровне 104 процента к предыдущему году;</w:t>
      </w:r>
    </w:p>
    <w:p w:rsidR="007A23F8" w:rsidRDefault="007A23F8">
      <w:pPr>
        <w:pStyle w:val="ConsPlusNormal"/>
        <w:spacing w:before="220"/>
        <w:ind w:firstLine="540"/>
        <w:jc w:val="both"/>
      </w:pPr>
      <w:r>
        <w:t>- реализация племенного молодняка крупного рогатого скота молочных и мясных пород на 100 голов маток - 10 голов в 2020 году;</w:t>
      </w:r>
    </w:p>
    <w:p w:rsidR="007A23F8" w:rsidRDefault="007A23F8">
      <w:pPr>
        <w:pStyle w:val="ConsPlusNormal"/>
        <w:spacing w:before="220"/>
        <w:ind w:firstLine="540"/>
        <w:jc w:val="both"/>
      </w:pPr>
      <w:r>
        <w:t>- рост производства сырья семян сахарной свеклы отечественной селекции к уровню предшествующего года - ежегодно на уровне 5 процентов;</w:t>
      </w:r>
    </w:p>
    <w:p w:rsidR="007A23F8" w:rsidRDefault="007A23F8">
      <w:pPr>
        <w:pStyle w:val="ConsPlusNormal"/>
        <w:spacing w:before="220"/>
        <w:ind w:firstLine="540"/>
        <w:jc w:val="both"/>
      </w:pPr>
      <w:r>
        <w:t>- рост объема производства продукции товарной аквакультуры - ежегодно на уровне 5 процентов;</w:t>
      </w:r>
    </w:p>
    <w:p w:rsidR="007A23F8" w:rsidRDefault="007A23F8">
      <w:pPr>
        <w:pStyle w:val="ConsPlusNormal"/>
        <w:spacing w:before="220"/>
        <w:ind w:firstLine="540"/>
        <w:jc w:val="both"/>
      </w:pPr>
      <w:r>
        <w:t>- увеличение производства рыбы осетровых пород в сельскохозяйственных организациях и крестьянских (фермерских) хозяйствах, включая индивидуальных предпринимателей, - до 5 тонн;</w:t>
      </w:r>
    </w:p>
    <w:p w:rsidR="007A23F8" w:rsidRDefault="007A23F8">
      <w:pPr>
        <w:pStyle w:val="ConsPlusNormal"/>
        <w:spacing w:before="220"/>
        <w:ind w:firstLine="540"/>
        <w:jc w:val="both"/>
      </w:pPr>
      <w:r>
        <w:t>- количество введенных в органическое производство гектаров посевной площади, либо площади пашни, либо сельскохозяйственных угодий в год получения субсидии - не менее 100 га ежегодно;</w:t>
      </w:r>
    </w:p>
    <w:p w:rsidR="007A23F8" w:rsidRDefault="007A23F8">
      <w:pPr>
        <w:pStyle w:val="ConsPlusNormal"/>
        <w:jc w:val="both"/>
      </w:pPr>
      <w:r>
        <w:t xml:space="preserve">(абзац введен </w:t>
      </w:r>
      <w:hyperlink r:id="rId703"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рост производства плодоовощных консервов - до 34,5 млн условных банок;</w:t>
      </w:r>
    </w:p>
    <w:p w:rsidR="007A23F8" w:rsidRDefault="007A23F8">
      <w:pPr>
        <w:pStyle w:val="ConsPlusNormal"/>
        <w:spacing w:before="220"/>
        <w:ind w:firstLine="540"/>
        <w:jc w:val="both"/>
      </w:pPr>
      <w:r>
        <w:t>- увеличение производства муки из зерновых культур, овощных и других растительных культур, смеси из них - до 224 тыс. тонн;</w:t>
      </w:r>
    </w:p>
    <w:p w:rsidR="007A23F8" w:rsidRDefault="007A23F8">
      <w:pPr>
        <w:pStyle w:val="ConsPlusNormal"/>
        <w:jc w:val="both"/>
      </w:pPr>
      <w:r>
        <w:t xml:space="preserve">(в ред. </w:t>
      </w:r>
      <w:hyperlink r:id="rId704"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рост производства крупы - до 32 тыс. тонн;</w:t>
      </w:r>
    </w:p>
    <w:p w:rsidR="007A23F8" w:rsidRDefault="007A23F8">
      <w:pPr>
        <w:pStyle w:val="ConsPlusNormal"/>
        <w:jc w:val="both"/>
      </w:pPr>
      <w:r>
        <w:t xml:space="preserve">(в ред. </w:t>
      </w:r>
      <w:hyperlink r:id="rId705"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рост производства хлебобулочных изделий, обогащенных микронутриентами, и диетических хлебобулочных изделий - до 2,2 тыс. тонн;</w:t>
      </w:r>
    </w:p>
    <w:p w:rsidR="007A23F8" w:rsidRDefault="007A23F8">
      <w:pPr>
        <w:pStyle w:val="ConsPlusNormal"/>
        <w:jc w:val="both"/>
      </w:pPr>
      <w:r>
        <w:t xml:space="preserve">(в ред. </w:t>
      </w:r>
      <w:hyperlink r:id="rId706"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lastRenderedPageBreak/>
        <w:t>- рост производства масла подсолнечного нерафинированного и его фракций - до 740 тыс. тонн;</w:t>
      </w:r>
    </w:p>
    <w:p w:rsidR="007A23F8" w:rsidRDefault="007A23F8">
      <w:pPr>
        <w:pStyle w:val="ConsPlusNormal"/>
        <w:spacing w:before="220"/>
        <w:ind w:firstLine="540"/>
        <w:jc w:val="both"/>
      </w:pPr>
      <w:r>
        <w:t>- остаток ссудной задолженности по краткосрочным кредитам (займам), подлежащим субсидированию, - 0,0 млн рублей;</w:t>
      </w:r>
    </w:p>
    <w:p w:rsidR="007A23F8" w:rsidRDefault="007A23F8">
      <w:pPr>
        <w:pStyle w:val="ConsPlusNormal"/>
        <w:spacing w:before="220"/>
        <w:ind w:firstLine="540"/>
        <w:jc w:val="both"/>
      </w:pPr>
      <w:r>
        <w:t>- 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федерального проекта "Система поддержки фермеров и развития сельской кооперации" за 2019 - 2020 годы - 163 человека;</w:t>
      </w:r>
    </w:p>
    <w:p w:rsidR="007A23F8" w:rsidRDefault="007A23F8">
      <w:pPr>
        <w:pStyle w:val="ConsPlusNormal"/>
        <w:jc w:val="both"/>
      </w:pPr>
      <w:r>
        <w:t xml:space="preserve">(абзац введен </w:t>
      </w:r>
      <w:hyperlink r:id="rId707"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за 2019 - 2020 годы - 34 человека;</w:t>
      </w:r>
    </w:p>
    <w:p w:rsidR="007A23F8" w:rsidRDefault="007A23F8">
      <w:pPr>
        <w:pStyle w:val="ConsPlusNormal"/>
        <w:jc w:val="both"/>
      </w:pPr>
      <w:r>
        <w:t xml:space="preserve">(абзац введен </w:t>
      </w:r>
      <w:hyperlink r:id="rId708"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за 2019 - 2020 годы - 102 единицы;</w:t>
      </w:r>
    </w:p>
    <w:p w:rsidR="007A23F8" w:rsidRDefault="007A23F8">
      <w:pPr>
        <w:pStyle w:val="ConsPlusNormal"/>
        <w:jc w:val="both"/>
      </w:pPr>
      <w:r>
        <w:t xml:space="preserve">(абзац введен </w:t>
      </w:r>
      <w:hyperlink r:id="rId709"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за 2019 - 2020 годы - 27 единиц.</w:t>
      </w:r>
    </w:p>
    <w:p w:rsidR="007A23F8" w:rsidRDefault="007A23F8">
      <w:pPr>
        <w:pStyle w:val="ConsPlusNormal"/>
        <w:jc w:val="both"/>
      </w:pPr>
      <w:r>
        <w:t xml:space="preserve">(абзац введен </w:t>
      </w:r>
      <w:hyperlink r:id="rId710"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r>
        <w:t>1.4. Сроки и этапы реализации подпрограммы</w:t>
      </w:r>
    </w:p>
    <w:p w:rsidR="007A23F8" w:rsidRDefault="007A23F8">
      <w:pPr>
        <w:pStyle w:val="ConsPlusNormal"/>
        <w:jc w:val="both"/>
      </w:pPr>
    </w:p>
    <w:p w:rsidR="007A23F8" w:rsidRDefault="007A23F8">
      <w:pPr>
        <w:pStyle w:val="ConsPlusNormal"/>
        <w:ind w:firstLine="540"/>
        <w:jc w:val="both"/>
      </w:pPr>
      <w:r>
        <w:t>Подпрограмму предусматривается реализовать в 2017 - 2020 годах.</w:t>
      </w:r>
    </w:p>
    <w:p w:rsidR="007A23F8" w:rsidRDefault="007A23F8">
      <w:pPr>
        <w:pStyle w:val="ConsPlusNormal"/>
        <w:jc w:val="both"/>
      </w:pPr>
    </w:p>
    <w:p w:rsidR="007A23F8" w:rsidRDefault="007A23F8">
      <w:pPr>
        <w:pStyle w:val="ConsPlusTitle"/>
        <w:jc w:val="center"/>
        <w:outlineLvl w:val="3"/>
      </w:pPr>
      <w:r>
        <w:t>Раздел 2. ХАРАКТЕРИСТИКА ОСНОВНЫХ МЕРОПРИЯТИЙ</w:t>
      </w:r>
    </w:p>
    <w:p w:rsidR="007A23F8" w:rsidRDefault="007A23F8">
      <w:pPr>
        <w:pStyle w:val="ConsPlusTitle"/>
        <w:jc w:val="center"/>
      </w:pPr>
      <w:r>
        <w:t>И МЕРОПРИЯТИЙ ПОДПРОГРАММЫ</w:t>
      </w:r>
    </w:p>
    <w:p w:rsidR="007A23F8" w:rsidRDefault="007A23F8">
      <w:pPr>
        <w:pStyle w:val="ConsPlusNormal"/>
        <w:jc w:val="both"/>
      </w:pPr>
    </w:p>
    <w:p w:rsidR="007A23F8" w:rsidRDefault="007A23F8">
      <w:pPr>
        <w:pStyle w:val="ConsPlusNormal"/>
        <w:ind w:firstLine="540"/>
        <w:jc w:val="both"/>
      </w:pPr>
      <w:r>
        <w:t>Для достижения целей и решения задач подпрограммы необходимо реализовать три основных мероприятия:</w:t>
      </w:r>
    </w:p>
    <w:p w:rsidR="007A23F8" w:rsidRDefault="007A23F8">
      <w:pPr>
        <w:pStyle w:val="ConsPlusNormal"/>
        <w:jc w:val="both"/>
      </w:pPr>
      <w:r>
        <w:t xml:space="preserve">(в ред. </w:t>
      </w:r>
      <w:hyperlink r:id="rId711"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 </w:t>
      </w:r>
      <w:hyperlink w:anchor="P6316" w:history="1">
        <w:r>
          <w:rPr>
            <w:color w:val="0000FF"/>
          </w:rPr>
          <w:t>поддержание</w:t>
        </w:r>
      </w:hyperlink>
      <w:r>
        <w:t xml:space="preserve"> доходности сельскохозяйственных товаропроизводителей;</w:t>
      </w:r>
    </w:p>
    <w:p w:rsidR="007A23F8" w:rsidRDefault="007A23F8">
      <w:pPr>
        <w:pStyle w:val="ConsPlusNormal"/>
        <w:spacing w:before="220"/>
        <w:ind w:firstLine="540"/>
        <w:jc w:val="both"/>
      </w:pPr>
      <w:r>
        <w:t xml:space="preserve">- </w:t>
      </w:r>
      <w:hyperlink w:anchor="P6362" w:history="1">
        <w:r>
          <w:rPr>
            <w:color w:val="0000FF"/>
          </w:rPr>
          <w:t>содействие</w:t>
        </w:r>
      </w:hyperlink>
      <w:r>
        <w:t xml:space="preserve"> достижению целевых показателей реализации региональных программ развития агропромышленного комплекса;</w:t>
      </w:r>
    </w:p>
    <w:p w:rsidR="007A23F8" w:rsidRDefault="007A23F8">
      <w:pPr>
        <w:pStyle w:val="ConsPlusNormal"/>
        <w:spacing w:before="220"/>
        <w:ind w:firstLine="540"/>
        <w:jc w:val="both"/>
      </w:pPr>
      <w:r>
        <w:t xml:space="preserve">- </w:t>
      </w:r>
      <w:hyperlink w:anchor="P6710" w:history="1">
        <w:r>
          <w:rPr>
            <w:color w:val="0000FF"/>
          </w:rPr>
          <w:t>реализация</w:t>
        </w:r>
      </w:hyperlink>
      <w:r>
        <w:t xml:space="preserve"> регионального проекта "Создание системы поддержки фермеров и развитие сельской кооперации".</w:t>
      </w:r>
    </w:p>
    <w:p w:rsidR="007A23F8" w:rsidRDefault="007A23F8">
      <w:pPr>
        <w:pStyle w:val="ConsPlusNormal"/>
        <w:jc w:val="both"/>
      </w:pPr>
      <w:r>
        <w:t xml:space="preserve">(абзац введен </w:t>
      </w:r>
      <w:hyperlink r:id="rId712"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bookmarkStart w:id="92" w:name="P6316"/>
      <w:bookmarkEnd w:id="92"/>
      <w:r>
        <w:t>Основное мероприятие 1 "Поддержание доходности</w:t>
      </w:r>
    </w:p>
    <w:p w:rsidR="007A23F8" w:rsidRDefault="007A23F8">
      <w:pPr>
        <w:pStyle w:val="ConsPlusTitle"/>
        <w:jc w:val="center"/>
      </w:pPr>
      <w:r>
        <w:t>сельскохозяйственных товаропроизводителей"</w:t>
      </w:r>
    </w:p>
    <w:p w:rsidR="007A23F8" w:rsidRDefault="007A23F8">
      <w:pPr>
        <w:pStyle w:val="ConsPlusNormal"/>
        <w:jc w:val="both"/>
      </w:pPr>
    </w:p>
    <w:p w:rsidR="007A23F8" w:rsidRDefault="007A23F8">
      <w:pPr>
        <w:pStyle w:val="ConsPlusNormal"/>
        <w:ind w:firstLine="540"/>
        <w:jc w:val="both"/>
      </w:pPr>
      <w:r>
        <w:t xml:space="preserve">Реализация основного мероприятия по поддержке доходов сельскохозяйственных производителей в области растениеводства и животноводства направлена на повышение доходов сельскохозяйственного производства, повышение уровня его экологической безопасности и повышение плодородия и качества почв, на выравнивание сезонности производства молока, рост </w:t>
      </w:r>
      <w:r>
        <w:lastRenderedPageBreak/>
        <w:t>поголовья крупного рогатого скота, в том числе коров, создание условий для воспроизводства в скотоводстве, стимулирование повышения товарности молока, создание условий для комплексного развития и повышения эффективности производства, конкурентоспособности отечественного молока-сырья и продуктов его переработки.</w:t>
      </w:r>
    </w:p>
    <w:p w:rsidR="007A23F8" w:rsidRDefault="007A23F8">
      <w:pPr>
        <w:pStyle w:val="ConsPlusNormal"/>
        <w:spacing w:before="220"/>
        <w:ind w:firstLine="540"/>
        <w:jc w:val="both"/>
      </w:pPr>
      <w:r>
        <w:t xml:space="preserve">Абзац утратил силу. - </w:t>
      </w:r>
      <w:hyperlink r:id="rId713" w:history="1">
        <w:r>
          <w:rPr>
            <w:color w:val="0000FF"/>
          </w:rPr>
          <w:t>Постановление</w:t>
        </w:r>
      </w:hyperlink>
      <w:r>
        <w:t xml:space="preserve"> правительства Воронежской области от 20.03.2019 N 272.</w:t>
      </w:r>
    </w:p>
    <w:p w:rsidR="007A23F8" w:rsidRDefault="007A23F8">
      <w:pPr>
        <w:pStyle w:val="ConsPlusNormal"/>
        <w:spacing w:before="220"/>
        <w:ind w:firstLine="540"/>
        <w:jc w:val="both"/>
      </w:pPr>
      <w:r>
        <w:t>Реализация основного мероприятия включает в себя:</w:t>
      </w:r>
    </w:p>
    <w:p w:rsidR="007A23F8" w:rsidRDefault="007A23F8">
      <w:pPr>
        <w:pStyle w:val="ConsPlusNormal"/>
        <w:spacing w:before="220"/>
        <w:ind w:firstLine="540"/>
        <w:jc w:val="both"/>
      </w:pPr>
      <w:r>
        <w:t xml:space="preserve">1) предоставление субсидий сельскохозяйственным товаропроизводителям (за исключением граждан, ведущих личное подсобное хозяйство),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714" w:history="1">
        <w:r>
          <w:rPr>
            <w:color w:val="0000FF"/>
          </w:rPr>
          <w:t>части 1 статьи 3</w:t>
        </w:r>
      </w:hyperlink>
      <w:r>
        <w:t xml:space="preserve"> Федерального закона от 29.12.2006 N 264-ФЗ "О развитии сельского хозяйства" (далее - научные и образовательные организации), на оказание несвязанной поддержки в области растениеводства.</w:t>
      </w:r>
    </w:p>
    <w:p w:rsidR="007A23F8" w:rsidRDefault="007A23F8">
      <w:pPr>
        <w:pStyle w:val="ConsPlusNormal"/>
        <w:jc w:val="both"/>
      </w:pPr>
      <w:r>
        <w:t xml:space="preserve">(в ред. </w:t>
      </w:r>
      <w:hyperlink r:id="rId715"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Мероприятие направлено на повышение доходов сельскохозяйственного производства, повышение уровня его экологической безопасности и повышение плодородия и качества почв.</w:t>
      </w:r>
    </w:p>
    <w:p w:rsidR="007A23F8" w:rsidRDefault="007A23F8">
      <w:pPr>
        <w:pStyle w:val="ConsPlusNormal"/>
        <w:spacing w:before="220"/>
        <w:ind w:firstLine="540"/>
        <w:jc w:val="both"/>
      </w:pPr>
      <w:r>
        <w:t>В рамках данного мероприятия будет осуществляться государственная поддержка в виде предоставления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субсидий на оказание несвязанной поддержки в области растениеводства, в том числе в области производства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и овощей открытого грунта, направленной на финансовое обеспечение (возмещение) части затрат (без учета налога на добавленную стоимость) на проведение комплекса агротехнологических работ, повышение уровня экологической безопасности сельскохозяйственного производства, на повышение плодородия и качества почв в расчете на 1 гектар посевной площади, занятой зерновыми, зернобобовыми и кормовыми сельскохозяйственными культурами, а также на проведение комплекса агротехнологических работ, обеспечивающих увеличение производства овощных и технических культур.</w:t>
      </w:r>
    </w:p>
    <w:p w:rsidR="007A23F8" w:rsidRDefault="007A23F8">
      <w:pPr>
        <w:pStyle w:val="ConsPlusNormal"/>
        <w:jc w:val="both"/>
      </w:pPr>
      <w:r>
        <w:t xml:space="preserve">(в ред. </w:t>
      </w:r>
      <w:hyperlink r:id="rId716"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Для оценки эффективности реализации указанного мероприятия используются показатели:</w:t>
      </w:r>
    </w:p>
    <w:p w:rsidR="007A23F8" w:rsidRDefault="007A23F8">
      <w:pPr>
        <w:pStyle w:val="ConsPlusNormal"/>
        <w:spacing w:before="220"/>
        <w:ind w:firstLine="540"/>
        <w:jc w:val="both"/>
      </w:pPr>
      <w:r>
        <w:t xml:space="preserve">- абзац утратил силу. - </w:t>
      </w:r>
      <w:hyperlink r:id="rId717" w:history="1">
        <w:r>
          <w:rPr>
            <w:color w:val="0000FF"/>
          </w:rPr>
          <w:t>Постановление</w:t>
        </w:r>
      </w:hyperlink>
      <w:r>
        <w:t xml:space="preserve"> правительства Воронежской области от 20.03.2019 N 272;</w:t>
      </w:r>
    </w:p>
    <w:p w:rsidR="007A23F8" w:rsidRDefault="007A23F8">
      <w:pPr>
        <w:pStyle w:val="ConsPlusNormal"/>
        <w:spacing w:before="220"/>
        <w:ind w:firstLine="540"/>
        <w:jc w:val="both"/>
      </w:pPr>
      <w:r>
        <w:t>- сохранение размера посевных площадей, занятых зерновыми, зернобобовыми и кормовыми сельскохозяйственными культурами, в Воронежской области";</w:t>
      </w:r>
    </w:p>
    <w:p w:rsidR="007A23F8" w:rsidRDefault="007A23F8">
      <w:pPr>
        <w:pStyle w:val="ConsPlusNormal"/>
        <w:spacing w:before="220"/>
        <w:ind w:firstLine="540"/>
        <w:jc w:val="both"/>
      </w:pPr>
      <w:r>
        <w:t xml:space="preserve">- абзац утратил силу. - </w:t>
      </w:r>
      <w:hyperlink r:id="rId718" w:history="1">
        <w:r>
          <w:rPr>
            <w:color w:val="0000FF"/>
          </w:rPr>
          <w:t>Постановление</w:t>
        </w:r>
      </w:hyperlink>
      <w:r>
        <w:t xml:space="preserve"> правительства Воронежской области от 28.04.2018 N 382;</w:t>
      </w:r>
    </w:p>
    <w:p w:rsidR="007A23F8" w:rsidRDefault="007A23F8">
      <w:pPr>
        <w:pStyle w:val="ConsPlusNormal"/>
        <w:spacing w:before="220"/>
        <w:ind w:firstLine="540"/>
        <w:jc w:val="both"/>
      </w:pPr>
      <w:r>
        <w:t>-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xml:space="preserve">(в ред. </w:t>
      </w:r>
      <w:hyperlink r:id="rId719"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объем произведенного семенного картофеля;</w:t>
      </w:r>
    </w:p>
    <w:p w:rsidR="007A23F8" w:rsidRDefault="007A23F8">
      <w:pPr>
        <w:pStyle w:val="ConsPlusNormal"/>
        <w:jc w:val="both"/>
      </w:pPr>
      <w:r>
        <w:t xml:space="preserve">(абзац введен </w:t>
      </w:r>
      <w:hyperlink r:id="rId720"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lastRenderedPageBreak/>
        <w:t>- объем реализованного семенного картофеля;</w:t>
      </w:r>
    </w:p>
    <w:p w:rsidR="007A23F8" w:rsidRDefault="007A23F8">
      <w:pPr>
        <w:pStyle w:val="ConsPlusNormal"/>
        <w:jc w:val="both"/>
      </w:pPr>
      <w:r>
        <w:t xml:space="preserve">(абзац введен </w:t>
      </w:r>
      <w:hyperlink r:id="rId721"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семенного картофеля, направленного на посадку (посев) в целях размножения;</w:t>
      </w:r>
    </w:p>
    <w:p w:rsidR="007A23F8" w:rsidRDefault="007A23F8">
      <w:pPr>
        <w:pStyle w:val="ConsPlusNormal"/>
        <w:jc w:val="both"/>
      </w:pPr>
      <w:r>
        <w:t xml:space="preserve">(абзац введен </w:t>
      </w:r>
      <w:hyperlink r:id="rId722"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произведенных семян подсолнечника;</w:t>
      </w:r>
    </w:p>
    <w:p w:rsidR="007A23F8" w:rsidRDefault="007A23F8">
      <w:pPr>
        <w:pStyle w:val="ConsPlusNormal"/>
        <w:jc w:val="both"/>
      </w:pPr>
      <w:r>
        <w:t xml:space="preserve">(абзац введен </w:t>
      </w:r>
      <w:hyperlink r:id="rId723"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реализованных семян подсолнечника;</w:t>
      </w:r>
    </w:p>
    <w:p w:rsidR="007A23F8" w:rsidRDefault="007A23F8">
      <w:pPr>
        <w:pStyle w:val="ConsPlusNormal"/>
        <w:jc w:val="both"/>
      </w:pPr>
      <w:r>
        <w:t xml:space="preserve">(абзац введен </w:t>
      </w:r>
      <w:hyperlink r:id="rId724"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произведенных семян сахарной свеклы;</w:t>
      </w:r>
    </w:p>
    <w:p w:rsidR="007A23F8" w:rsidRDefault="007A23F8">
      <w:pPr>
        <w:pStyle w:val="ConsPlusNormal"/>
        <w:jc w:val="both"/>
      </w:pPr>
      <w:r>
        <w:t xml:space="preserve">(абзац введен </w:t>
      </w:r>
      <w:hyperlink r:id="rId725"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реализованных семян сахарной свеклы;</w:t>
      </w:r>
    </w:p>
    <w:p w:rsidR="007A23F8" w:rsidRDefault="007A23F8">
      <w:pPr>
        <w:pStyle w:val="ConsPlusNormal"/>
        <w:jc w:val="both"/>
      </w:pPr>
      <w:r>
        <w:t xml:space="preserve">(абзац введен </w:t>
      </w:r>
      <w:hyperlink r:id="rId726"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произведенных семян кукурузы;</w:t>
      </w:r>
    </w:p>
    <w:p w:rsidR="007A23F8" w:rsidRDefault="007A23F8">
      <w:pPr>
        <w:pStyle w:val="ConsPlusNormal"/>
        <w:jc w:val="both"/>
      </w:pPr>
      <w:r>
        <w:t xml:space="preserve">(абзац введен </w:t>
      </w:r>
      <w:hyperlink r:id="rId727"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объем реализованных семян кукурузы;</w:t>
      </w:r>
    </w:p>
    <w:p w:rsidR="007A23F8" w:rsidRDefault="007A23F8">
      <w:pPr>
        <w:pStyle w:val="ConsPlusNormal"/>
        <w:jc w:val="both"/>
      </w:pPr>
      <w:r>
        <w:t xml:space="preserve">(абзац введен </w:t>
      </w:r>
      <w:hyperlink r:id="rId728"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2) предоставление субсидий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на повышение продуктивности в молочном скотоводстве.</w:t>
      </w:r>
    </w:p>
    <w:p w:rsidR="007A23F8" w:rsidRDefault="007A23F8">
      <w:pPr>
        <w:pStyle w:val="ConsPlusNormal"/>
        <w:jc w:val="both"/>
      </w:pPr>
      <w:r>
        <w:t xml:space="preserve">(в ред. </w:t>
      </w:r>
      <w:hyperlink r:id="rId729"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Мероприятие направлено на выравнивание сезонности производства молока, рост поголовья крупного рогатого скота, в том числе коров, создание условий для воспроизводства в скотоводстве, стимулирование повышения товарности молока, создание условий для комплексного развития и повышения эффективности производства, конкурентоспособности отечественного молока-сырья и продуктов его переработки.</w:t>
      </w:r>
    </w:p>
    <w:p w:rsidR="007A23F8" w:rsidRDefault="007A23F8">
      <w:pPr>
        <w:pStyle w:val="ConsPlusNormal"/>
        <w:spacing w:before="220"/>
        <w:ind w:firstLine="540"/>
        <w:jc w:val="both"/>
      </w:pPr>
      <w:r>
        <w:t>В рамках данного мероприятия будет осуществляться государственная поддержка собственного производства молока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на повышение продуктивности в молочном скотоводстве путем возмещения части затрат (без учета налога на добавленную стоимость) на 1 килограмм реализованного и (или) отгруженного на собственную переработку коровьего и (или) козьего молока.</w:t>
      </w:r>
    </w:p>
    <w:p w:rsidR="007A23F8" w:rsidRDefault="007A23F8">
      <w:pPr>
        <w:pStyle w:val="ConsPlusNormal"/>
        <w:jc w:val="both"/>
      </w:pPr>
      <w:r>
        <w:t xml:space="preserve">(в ред. </w:t>
      </w:r>
      <w:hyperlink r:id="rId730"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Для оценки эффективности реализации указанного мероприятия используются показатели "надоено молока в расчете на одну корову молочного стада в сельскохозяйственных организациях", "производство молока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xml:space="preserve">(в ред. </w:t>
      </w:r>
      <w:hyperlink r:id="rId731"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Порядок предоставления субсидий из областного бюджета будет определяться нормативными правовыми актами правительства Воронежской области с учетом уровня софинансирования расходов федерального и областного бюджетов на очередной финансовый год.</w:t>
      </w:r>
    </w:p>
    <w:p w:rsidR="007A23F8" w:rsidRDefault="007A23F8">
      <w:pPr>
        <w:pStyle w:val="ConsPlusNormal"/>
        <w:jc w:val="both"/>
      </w:pPr>
      <w:r>
        <w:t xml:space="preserve">(в ред. </w:t>
      </w:r>
      <w:hyperlink r:id="rId732"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lastRenderedPageBreak/>
        <w:t xml:space="preserve">Прогнозные значения показателей (индикаторов),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93" w:name="P6362"/>
      <w:bookmarkEnd w:id="93"/>
      <w:r>
        <w:t>Основное мероприятие 2 "Содействие достижению целевых</w:t>
      </w:r>
    </w:p>
    <w:p w:rsidR="007A23F8" w:rsidRDefault="007A23F8">
      <w:pPr>
        <w:pStyle w:val="ConsPlusTitle"/>
        <w:jc w:val="center"/>
      </w:pPr>
      <w:r>
        <w:t>показателей реализации региональных программ развития</w:t>
      </w:r>
    </w:p>
    <w:p w:rsidR="007A23F8" w:rsidRDefault="007A23F8">
      <w:pPr>
        <w:pStyle w:val="ConsPlusTitle"/>
        <w:jc w:val="center"/>
      </w:pPr>
      <w:r>
        <w:t>агропромышленного комплекса"</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содействию достижению целевых показателей реализации региональных программ развития агропромышленного комплекса направлена на укрепление позиций региона в условиях импортозамещения, создание благоприятных условий для устойчивого развития сельскохозяйственной отрасли, на обеспечение потребности области в социально значимых продуктах питания, повышение конкурентоспособности продукции на внутреннем и внешнем рынках, на обеспечение устойчивого роста производства растениеводческой, животноводческой продукции и продуктов ее переработки на основе расширенного воспроизводства и модернизации объектов агропромышленного комплекса, осуществление противоэпизоотических мероприятий в отношении карантинных и особо опасных болезней животных, поддержку малых форм хозяйствования.</w:t>
      </w:r>
    </w:p>
    <w:p w:rsidR="007A23F8" w:rsidRDefault="007A23F8">
      <w:pPr>
        <w:pStyle w:val="ConsPlusNormal"/>
        <w:spacing w:before="220"/>
        <w:ind w:firstLine="540"/>
        <w:jc w:val="both"/>
      </w:pPr>
      <w:r>
        <w:t>Реализация основного мероприятия включает в себя:</w:t>
      </w:r>
    </w:p>
    <w:p w:rsidR="007A23F8" w:rsidRDefault="007A23F8">
      <w:pPr>
        <w:pStyle w:val="ConsPlusNormal"/>
        <w:spacing w:before="220"/>
        <w:ind w:firstLine="540"/>
        <w:jc w:val="both"/>
      </w:pPr>
      <w:r>
        <w:t>1) предоставление субсидий сельскохозяйственным товаропроизводителям и другим организациям агропромышленного комплекса независимо от их организационно-правовой формы (за исключением граждан, ведущих личное подсобное хозяйство) на развитие свеклосахарной отрасли.</w:t>
      </w:r>
    </w:p>
    <w:p w:rsidR="007A23F8" w:rsidRDefault="007A23F8">
      <w:pPr>
        <w:pStyle w:val="ConsPlusNormal"/>
        <w:jc w:val="both"/>
      </w:pPr>
      <w:r>
        <w:t xml:space="preserve">(в ред. </w:t>
      </w:r>
      <w:hyperlink r:id="rId733"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В рамках реализации мероприятия по развитию свеклосахарной отрасли Воронежской области планируется увеличение производства сахарной свеклы, сахара из собственного сырья, создание кормовой базы животноводческого комплекса с использованием побочной продукции производства сахара - свекловичного жома.</w:t>
      </w:r>
    </w:p>
    <w:p w:rsidR="007A23F8" w:rsidRDefault="007A23F8">
      <w:pPr>
        <w:pStyle w:val="ConsPlusNormal"/>
        <w:spacing w:before="220"/>
        <w:ind w:firstLine="540"/>
        <w:jc w:val="both"/>
      </w:pPr>
      <w:r>
        <w:t>Средства планируется предоставлять сельскохозяйственным товаропроизводителям и другим организациям агропромышленного комплекса независимо от их организационно-правовой формы (за исключением граждан, ведущих личное подсобное хозяйство) на развитие свеклосахарной отрасли в виде компенсации части затрат по следующим направлениям:</w:t>
      </w:r>
    </w:p>
    <w:p w:rsidR="007A23F8" w:rsidRDefault="007A23F8">
      <w:pPr>
        <w:pStyle w:val="ConsPlusNormal"/>
        <w:jc w:val="both"/>
      </w:pPr>
      <w:r>
        <w:t xml:space="preserve">(в ред. постановлений правительства Воронежской области от 28.04.2018 </w:t>
      </w:r>
      <w:hyperlink r:id="rId734" w:history="1">
        <w:r>
          <w:rPr>
            <w:color w:val="0000FF"/>
          </w:rPr>
          <w:t>N 382</w:t>
        </w:r>
      </w:hyperlink>
      <w:r>
        <w:t xml:space="preserve">, от 05.12.2018 </w:t>
      </w:r>
      <w:hyperlink r:id="rId735" w:history="1">
        <w:r>
          <w:rPr>
            <w:color w:val="0000FF"/>
          </w:rPr>
          <w:t>N 1076</w:t>
        </w:r>
      </w:hyperlink>
      <w:r>
        <w:t>)</w:t>
      </w:r>
    </w:p>
    <w:p w:rsidR="007A23F8" w:rsidRDefault="007A23F8">
      <w:pPr>
        <w:pStyle w:val="ConsPlusNormal"/>
        <w:spacing w:before="220"/>
        <w:ind w:firstLine="540"/>
        <w:jc w:val="both"/>
      </w:pPr>
      <w:r>
        <w:t>- на строительство временных мест хранения (площадок) сахарной свеклы;</w:t>
      </w:r>
    </w:p>
    <w:p w:rsidR="007A23F8" w:rsidRDefault="007A23F8">
      <w:pPr>
        <w:pStyle w:val="ConsPlusNormal"/>
        <w:spacing w:before="220"/>
        <w:ind w:firstLine="540"/>
        <w:jc w:val="both"/>
      </w:pPr>
      <w:r>
        <w:t>- на строительство или реконструкцию капитальных мест хранения (площадок) сахарной свеклы и приобретение техники и оборудования для комплектации;</w:t>
      </w:r>
    </w:p>
    <w:p w:rsidR="007A23F8" w:rsidRDefault="007A23F8">
      <w:pPr>
        <w:pStyle w:val="ConsPlusNormal"/>
        <w:jc w:val="both"/>
      </w:pPr>
      <w:r>
        <w:t xml:space="preserve">(в ред. </w:t>
      </w:r>
      <w:hyperlink r:id="rId736"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на приобретение фунгицидов, включенных в Государственный каталог пестицидов и агрохимикатов, разрешенных к применению на территории Российской Федерации, для обработок посевов сахарной свеклы против болезней.</w:t>
      </w:r>
    </w:p>
    <w:p w:rsidR="007A23F8" w:rsidRDefault="007A23F8">
      <w:pPr>
        <w:pStyle w:val="ConsPlusNormal"/>
        <w:spacing w:before="220"/>
        <w:ind w:firstLine="540"/>
        <w:jc w:val="both"/>
      </w:pPr>
      <w:r>
        <w:t>Для оценки эффективности реализации данного мероприятия используется целевой показатель "производство сахара белого свекловичного в твердом состоянии";</w:t>
      </w:r>
    </w:p>
    <w:p w:rsidR="007A23F8" w:rsidRDefault="007A23F8">
      <w:pPr>
        <w:pStyle w:val="ConsPlusNormal"/>
        <w:spacing w:before="220"/>
        <w:ind w:firstLine="540"/>
        <w:jc w:val="both"/>
      </w:pPr>
      <w:r>
        <w:t>2) предоставление субсидий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на возмещение части затрат на производство семян.</w:t>
      </w:r>
    </w:p>
    <w:p w:rsidR="007A23F8" w:rsidRDefault="007A23F8">
      <w:pPr>
        <w:pStyle w:val="ConsPlusNormal"/>
        <w:jc w:val="both"/>
      </w:pPr>
      <w:r>
        <w:t xml:space="preserve">(в ред. постановлений правительства Воронежской области от 28.04.2018 </w:t>
      </w:r>
      <w:hyperlink r:id="rId737" w:history="1">
        <w:r>
          <w:rPr>
            <w:color w:val="0000FF"/>
          </w:rPr>
          <w:t>N 382</w:t>
        </w:r>
      </w:hyperlink>
      <w:r>
        <w:t xml:space="preserve">, от 20.03.2019 </w:t>
      </w:r>
      <w:hyperlink r:id="rId738" w:history="1">
        <w:r>
          <w:rPr>
            <w:color w:val="0000FF"/>
          </w:rPr>
          <w:t xml:space="preserve">N </w:t>
        </w:r>
        <w:r>
          <w:rPr>
            <w:color w:val="0000FF"/>
          </w:rPr>
          <w:lastRenderedPageBreak/>
          <w:t>272</w:t>
        </w:r>
      </w:hyperlink>
      <w:r>
        <w:t>)</w:t>
      </w:r>
    </w:p>
    <w:p w:rsidR="007A23F8" w:rsidRDefault="007A23F8">
      <w:pPr>
        <w:pStyle w:val="ConsPlusNormal"/>
        <w:spacing w:before="220"/>
        <w:ind w:firstLine="540"/>
        <w:jc w:val="both"/>
      </w:pPr>
      <w:r>
        <w:t>Реализация мероприятия направлена на увеличение объемов производства оригинальных семян зерновых и зернобобовых культур отечественной селекции во всех категориях хозяйств Воронежской области.</w:t>
      </w:r>
    </w:p>
    <w:p w:rsidR="007A23F8" w:rsidRDefault="007A23F8">
      <w:pPr>
        <w:pStyle w:val="ConsPlusNormal"/>
        <w:spacing w:before="220"/>
        <w:ind w:firstLine="540"/>
        <w:jc w:val="both"/>
      </w:pPr>
      <w:r>
        <w:t>Объемы производства семян основных сельскохозяйственных культур планируется наращивать за счет интенсификации исследований в области селекции и семеноводства зерновых и зернобобовых культур, соблюдения технологий производства оригинальных семян отечественной селекции, а также за счет реализации других мероприятий государственной программы в области растениеводства.</w:t>
      </w:r>
    </w:p>
    <w:p w:rsidR="007A23F8" w:rsidRDefault="007A23F8">
      <w:pPr>
        <w:pStyle w:val="ConsPlusNormal"/>
        <w:spacing w:before="220"/>
        <w:ind w:firstLine="540"/>
        <w:jc w:val="both"/>
      </w:pPr>
      <w:r>
        <w:t>В рамках данного мероприятия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будут предоставляться субсидии на возмещение части затрат на производство оригинальных семян зерновых и зернобобовых культур (озимая пшеница, озимая рожь, озимая тритикале, яровая пшеница, яровой ячмень, яровая тритикале, горох), включенных в Государственный реестр селекционных достижений, допущенных к использованию по пятому региону допуска, оригинаторами которых являются предприятия и организации (учреждения), зарегистрированные и осуществляющие свою деятельность на территории Воронежской области. Субсидии предполагается предоставлять сельскохозяйственным товаропроизводителям, а также научным и образовательным организациям Воронежской области за счет средств областного бюджета с учетом объема средств, предусмотренных в областном бюджете на указанные цели.</w:t>
      </w:r>
    </w:p>
    <w:p w:rsidR="007A23F8" w:rsidRDefault="007A23F8">
      <w:pPr>
        <w:pStyle w:val="ConsPlusNormal"/>
        <w:jc w:val="both"/>
      </w:pPr>
      <w:r>
        <w:t xml:space="preserve">(в ред. </w:t>
      </w:r>
      <w:hyperlink r:id="rId739"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Абзац утратил силу. - </w:t>
      </w:r>
      <w:hyperlink r:id="rId740" w:history="1">
        <w:r>
          <w:rPr>
            <w:color w:val="0000FF"/>
          </w:rPr>
          <w:t>Постановление</w:t>
        </w:r>
      </w:hyperlink>
      <w:r>
        <w:t xml:space="preserve"> правительства Воронежской области от 20.03.2019 N 272.</w:t>
      </w:r>
    </w:p>
    <w:p w:rsidR="007A23F8" w:rsidRDefault="007A23F8">
      <w:pPr>
        <w:pStyle w:val="ConsPlusNormal"/>
        <w:spacing w:before="220"/>
        <w:ind w:firstLine="540"/>
        <w:jc w:val="both"/>
      </w:pPr>
      <w:r>
        <w:t>Для оценки эффективности реализации данного мероприятия используется целевой показатель "количество произведенных оригинальных семян отечественной селекции зерновых и зернобобовых культур";</w:t>
      </w:r>
    </w:p>
    <w:p w:rsidR="007A23F8" w:rsidRDefault="007A23F8">
      <w:pPr>
        <w:pStyle w:val="ConsPlusNormal"/>
        <w:spacing w:before="220"/>
        <w:ind w:firstLine="540"/>
        <w:jc w:val="both"/>
      </w:pPr>
      <w:r>
        <w:t>3) предоставление субсидий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на возмещение части затрат (без учета налога на добавленную стоимость) на закладку и уход за многолетними плодовыми и ягодными кустарниковыми насаждениями.</w:t>
      </w:r>
    </w:p>
    <w:p w:rsidR="007A23F8" w:rsidRDefault="007A23F8">
      <w:pPr>
        <w:pStyle w:val="ConsPlusNormal"/>
        <w:jc w:val="both"/>
      </w:pPr>
      <w:r>
        <w:t xml:space="preserve">(в ред. </w:t>
      </w:r>
      <w:hyperlink r:id="rId741"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В рамках осуществления данного мероприятия предусматривается замена старовозрастных садов молодыми, преимущественно интенсивного типа, рекультивация площадей и проведение реновации насаждений, замена, восстановление системы питомниководства и садооборота; модернизация материально-технической базы садоводческих и питомниководческих хозяйств, базовых питомников.</w:t>
      </w:r>
    </w:p>
    <w:p w:rsidR="007A23F8" w:rsidRDefault="007A23F8">
      <w:pPr>
        <w:pStyle w:val="ConsPlusNormal"/>
        <w:spacing w:before="220"/>
        <w:ind w:firstLine="540"/>
        <w:jc w:val="both"/>
      </w:pPr>
      <w:r>
        <w:t>В рамках данного мероприятия будет осуществляться государственная поддержка в виде предоставления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субсидий на возмещение части затрат (без учета налога на добавленную стоимость) на закладку и уход за многолетними плодовыми и ягодными кустарниковыми насаждениями до вступления их в период товарного плодоношения. Обязательным условием предоставления субсидий является наличие у бюджетополучателей проекта на закладку сада (питомника).</w:t>
      </w:r>
    </w:p>
    <w:p w:rsidR="007A23F8" w:rsidRDefault="007A23F8">
      <w:pPr>
        <w:pStyle w:val="ConsPlusNormal"/>
        <w:jc w:val="both"/>
      </w:pPr>
      <w:r>
        <w:t xml:space="preserve">(в ред. </w:t>
      </w:r>
      <w:hyperlink r:id="rId742"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Размеры субсидий будут рассчитываться по ставке на один гектар на проведение работ по </w:t>
      </w:r>
      <w:r>
        <w:lastRenderedPageBreak/>
        <w:t>закладке и уходу за многолетними насаждениями до начала периода их товарного плодоношения.</w:t>
      </w:r>
    </w:p>
    <w:p w:rsidR="007A23F8" w:rsidRDefault="007A23F8">
      <w:pPr>
        <w:pStyle w:val="ConsPlusNormal"/>
        <w:spacing w:before="220"/>
        <w:ind w:firstLine="540"/>
        <w:jc w:val="both"/>
      </w:pPr>
      <w:r>
        <w:t>Для оценки эффективности реализации данного мероприятия используется целевой показатель "площадь закладки многолетних насаждений";</w:t>
      </w:r>
    </w:p>
    <w:p w:rsidR="007A23F8" w:rsidRDefault="007A23F8">
      <w:pPr>
        <w:pStyle w:val="ConsPlusNormal"/>
        <w:spacing w:before="220"/>
        <w:ind w:firstLine="540"/>
        <w:jc w:val="both"/>
      </w:pPr>
      <w:r>
        <w:t>4) 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раскорчевку выбывших из эксплуатации старых садов и рекультивацию раскорчеванных площадей.</w:t>
      </w:r>
    </w:p>
    <w:p w:rsidR="007A23F8" w:rsidRDefault="007A23F8">
      <w:pPr>
        <w:pStyle w:val="ConsPlusNormal"/>
        <w:jc w:val="both"/>
      </w:pPr>
      <w:r>
        <w:t xml:space="preserve">(в ред. </w:t>
      </w:r>
      <w:hyperlink r:id="rId743"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В рамках осуществления данного мероприятия предусматривается создание условий для раскорчевки выбывших из эксплуатации старых садов, рекультивации площадей, восстановление системы питомниководства и садооборота; модернизация материально-технической базы садоводческих и питомниководческих хозяйств, базовых питомников.</w:t>
      </w:r>
    </w:p>
    <w:p w:rsidR="007A23F8" w:rsidRDefault="007A23F8">
      <w:pPr>
        <w:pStyle w:val="ConsPlusNormal"/>
        <w:spacing w:before="220"/>
        <w:ind w:firstLine="540"/>
        <w:jc w:val="both"/>
      </w:pPr>
      <w:r>
        <w:t>В рамках данного мероприятия будет осуществляться государственная поддержка в виде предоставления сельскохозяйственным товаропроизводителям (за исключением граждан, ведущих личное подсобное хозяйство) субсидий на возмещение части затрат на раскорчевку выбывших из эксплуатации старых садов и рекультивацию раскорчеванных площадей, направленная на восстановление садооборота и фитосанитарного состояния садов.</w:t>
      </w:r>
    </w:p>
    <w:p w:rsidR="007A23F8" w:rsidRDefault="007A23F8">
      <w:pPr>
        <w:pStyle w:val="ConsPlusNormal"/>
        <w:jc w:val="both"/>
      </w:pPr>
      <w:r>
        <w:t xml:space="preserve">(в ред. </w:t>
      </w:r>
      <w:hyperlink r:id="rId744"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Размеры субсидий будут рассчитываться по ставке на один гектар раскорчеванной и рекультивированной площади.</w:t>
      </w:r>
    </w:p>
    <w:p w:rsidR="007A23F8" w:rsidRDefault="007A23F8">
      <w:pPr>
        <w:pStyle w:val="ConsPlusNormal"/>
        <w:spacing w:before="220"/>
        <w:ind w:firstLine="540"/>
        <w:jc w:val="both"/>
      </w:pPr>
      <w:r>
        <w:t>Для оценки эффективности реализации данного мероприятия используется целевой показатель "площадь раскорчевки многолетних насаждений";</w:t>
      </w:r>
    </w:p>
    <w:p w:rsidR="007A23F8" w:rsidRDefault="007A23F8">
      <w:pPr>
        <w:pStyle w:val="ConsPlusNormal"/>
        <w:spacing w:before="220"/>
        <w:ind w:firstLine="540"/>
        <w:jc w:val="both"/>
      </w:pPr>
      <w:r>
        <w:t>5) 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уплату страховых премий, начисленных по договорам сельскохозяйственного страхования в области растениеводства, животноводства и объектов товарной аквакультуры (товарного рыбоводства).</w:t>
      </w:r>
    </w:p>
    <w:p w:rsidR="007A23F8" w:rsidRDefault="007A23F8">
      <w:pPr>
        <w:pStyle w:val="ConsPlusNormal"/>
        <w:jc w:val="both"/>
      </w:pPr>
      <w:r>
        <w:t xml:space="preserve">(в ред. постановлений правительства Воронежской области от 28.04.2018 </w:t>
      </w:r>
      <w:hyperlink r:id="rId745" w:history="1">
        <w:r>
          <w:rPr>
            <w:color w:val="0000FF"/>
          </w:rPr>
          <w:t>N 382</w:t>
        </w:r>
      </w:hyperlink>
      <w:r>
        <w:t xml:space="preserve">, от 20.03.2019 </w:t>
      </w:r>
      <w:hyperlink r:id="rId746" w:history="1">
        <w:r>
          <w:rPr>
            <w:color w:val="0000FF"/>
          </w:rPr>
          <w:t>N 272</w:t>
        </w:r>
      </w:hyperlink>
      <w:r>
        <w:t>)</w:t>
      </w:r>
    </w:p>
    <w:p w:rsidR="007A23F8" w:rsidRDefault="007A23F8">
      <w:pPr>
        <w:pStyle w:val="ConsPlusNormal"/>
        <w:spacing w:before="220"/>
        <w:ind w:firstLine="540"/>
        <w:jc w:val="both"/>
      </w:pPr>
      <w:r>
        <w:t>Реализация мероприятия направлена на снижение возможности потери доходов:</w:t>
      </w:r>
    </w:p>
    <w:p w:rsidR="007A23F8" w:rsidRDefault="007A23F8">
      <w:pPr>
        <w:pStyle w:val="ConsPlusNormal"/>
        <w:spacing w:before="220"/>
        <w:ind w:firstLine="540"/>
        <w:jc w:val="both"/>
      </w:pPr>
      <w:r>
        <w:t>а) в области растениеводства - на случай утраты (гибели) урожая сельскохозяйственных культур, в том числе урожая многолетних насаждений (зерновых, зернобобовых, масличных, технических, кормовых, бахчевых культур, картофеля, овощей, винограда, семечковых, косточковых, ягодных, орехоплодных насаждений, плантаций хмеля, чая), утраты (гибели) посадок многолетних насаждений (виноградников, семечковых, косточковых, ягодных и орехоплодных насаждений, плантаций хмеля, чая) в результате наступления следующих событий:</w:t>
      </w:r>
    </w:p>
    <w:p w:rsidR="007A23F8" w:rsidRDefault="007A23F8">
      <w:pPr>
        <w:pStyle w:val="ConsPlusNormal"/>
        <w:spacing w:before="220"/>
        <w:ind w:firstLine="540"/>
        <w:jc w:val="both"/>
      </w:pPr>
      <w:r>
        <w:t>- воздействие опасных для производства сельскохозяйственной продукции природных явлений (атмосферная, почвенная засуха, суховей, заморозки, вымерзание, выпревание, градобитие, пыльная буря, ледяная корка, половодье, наводнение, подтопление, паводок, оползень, переувлажнение почвы, сильный ветер, ураганный ветер, землетрясение, лавина, сель, природный пожар);</w:t>
      </w:r>
    </w:p>
    <w:p w:rsidR="007A23F8" w:rsidRDefault="007A23F8">
      <w:pPr>
        <w:pStyle w:val="ConsPlusNormal"/>
        <w:spacing w:before="220"/>
        <w:ind w:firstLine="540"/>
        <w:jc w:val="both"/>
      </w:pPr>
      <w:r>
        <w:t>- проникновение и (или) распространение вредных организмов, если такие события носят эпифитотический характер;</w:t>
      </w:r>
    </w:p>
    <w:p w:rsidR="007A23F8" w:rsidRDefault="007A23F8">
      <w:pPr>
        <w:pStyle w:val="ConsPlusNormal"/>
        <w:spacing w:before="220"/>
        <w:ind w:firstLine="540"/>
        <w:jc w:val="both"/>
      </w:pPr>
      <w:r>
        <w:lastRenderedPageBreak/>
        <w:t>- нарушение электро-, тепло-, водоснабжения в результате стихийных бедствий при страховании сельскохозяйственных культур, выращиваемых в защищенном грунте или на мелиорируемых землях;</w:t>
      </w:r>
    </w:p>
    <w:p w:rsidR="007A23F8" w:rsidRDefault="007A23F8">
      <w:pPr>
        <w:pStyle w:val="ConsPlusNormal"/>
        <w:spacing w:before="220"/>
        <w:ind w:firstLine="540"/>
        <w:jc w:val="both"/>
      </w:pPr>
      <w:r>
        <w:t>б) в области животноводства - на случай утраты (гибели) сельскохозяйственных животных (крупный рогатый скот (за исключением телят в возрасте до 2 месяцев), мелкий рогатый скот (за исключением козлят и ягнят в возрасте до 4 месяцев), свиньи (за исключением поросят в возрасте до 4 недель), лошади (за исключением молодняка в возрасте до 4 месяцев), кролики и пушные звери (за исключением молодняка в возрасте до 4 месяцев), птица яйценоских пород и птица мясных пород, цыплята-бройлеры, семьи пчел) в результате наступления следующих событий:</w:t>
      </w:r>
    </w:p>
    <w:p w:rsidR="007A23F8" w:rsidRDefault="007A23F8">
      <w:pPr>
        <w:pStyle w:val="ConsPlusNormal"/>
        <w:spacing w:before="220"/>
        <w:ind w:firstLine="540"/>
        <w:jc w:val="both"/>
      </w:pPr>
      <w:r>
        <w:t xml:space="preserve">- заразные болезни животных, включенные в </w:t>
      </w:r>
      <w:hyperlink r:id="rId747" w:history="1">
        <w:r>
          <w:rPr>
            <w:color w:val="0000FF"/>
          </w:rPr>
          <w:t>перечень</w:t>
        </w:r>
      </w:hyperlink>
      <w:r>
        <w:t xml:space="preserve"> заразных болезней животных, используемый для сельскохозяйственного страхования с государственной поддержкой, утвержденный Приказом Министерства сельского хозяйства Российской Федерации от 24.06.2013 N 242, массовые отравления;</w:t>
      </w:r>
    </w:p>
    <w:p w:rsidR="007A23F8" w:rsidRDefault="007A23F8">
      <w:pPr>
        <w:pStyle w:val="ConsPlusNormal"/>
        <w:spacing w:before="220"/>
        <w:ind w:firstLine="540"/>
        <w:jc w:val="both"/>
      </w:pPr>
      <w:r>
        <w:t>- стихийные бедствия (удар молнии, землетрясение, пыльная буря, ураганный ветер, сильная метель, буран, наводнение, обвал, лавина, сель, оползень);</w:t>
      </w:r>
    </w:p>
    <w:p w:rsidR="007A23F8" w:rsidRDefault="007A23F8">
      <w:pPr>
        <w:pStyle w:val="ConsPlusNormal"/>
        <w:spacing w:before="220"/>
        <w:ind w:firstLine="540"/>
        <w:jc w:val="both"/>
      </w:pPr>
      <w:r>
        <w:t>- нарушение электро-, тепло-, водоснабжения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7A23F8" w:rsidRDefault="007A23F8">
      <w:pPr>
        <w:pStyle w:val="ConsPlusNormal"/>
        <w:spacing w:before="220"/>
        <w:ind w:firstLine="540"/>
        <w:jc w:val="both"/>
      </w:pPr>
      <w:r>
        <w:t>- пожар;</w:t>
      </w:r>
    </w:p>
    <w:p w:rsidR="007A23F8" w:rsidRDefault="007A23F8">
      <w:pPr>
        <w:pStyle w:val="ConsPlusNormal"/>
        <w:spacing w:before="220"/>
        <w:ind w:firstLine="540"/>
        <w:jc w:val="both"/>
      </w:pPr>
      <w:r>
        <w:t>в) в области объектов товарной аквакультуры (товарного рыбоводства) - на случай утраты (гибели) объектов товарной аквакультуры (товарного рыбоводства) (рыбы, беспозвоночные, водоросли) в результате наступления следующих событий:</w:t>
      </w:r>
    </w:p>
    <w:p w:rsidR="007A23F8" w:rsidRDefault="007A23F8">
      <w:pPr>
        <w:pStyle w:val="ConsPlusNormal"/>
        <w:spacing w:before="220"/>
        <w:ind w:firstLine="540"/>
        <w:jc w:val="both"/>
      </w:pPr>
      <w:r>
        <w:t xml:space="preserve">- заразные болезни объектов товарной аквакультуры (товарного рыбоводства), включенные в </w:t>
      </w:r>
      <w:hyperlink r:id="rId748" w:history="1">
        <w:r>
          <w:rPr>
            <w:color w:val="0000FF"/>
          </w:rPr>
          <w:t>перечень</w:t>
        </w:r>
      </w:hyperlink>
      <w:r>
        <w:t xml:space="preserve"> заразных болезней объектов товарной аквакультуры (товарного рыбоводства), используемый для сельскохозяйственного страхования с государственной поддержкой, утвержденный Приказом Министерства сельского хозяйства Российской Федерации от 22.08.2018 N 369, массовые отравления;</w:t>
      </w:r>
    </w:p>
    <w:p w:rsidR="007A23F8" w:rsidRDefault="007A23F8">
      <w:pPr>
        <w:pStyle w:val="ConsPlusNormal"/>
        <w:spacing w:before="220"/>
        <w:ind w:firstLine="540"/>
        <w:jc w:val="both"/>
      </w:pPr>
      <w:r>
        <w:t>- воздействие опасных для разведения и (или) содержания, выращивания объектов товарной аквакультуры (товарного рыбоводства) природных явлений (шторм, ураганный ветер, наводнение, тайфун, цунами, ледоход, аномальное снижение уровня воды и (или) аномальные (резкие) перепады температуры воды в используемых для осуществления товарной аквакультуры (товарного рыбоводства) водных объектах и (или) их частях);</w:t>
      </w:r>
    </w:p>
    <w:p w:rsidR="007A23F8" w:rsidRDefault="007A23F8">
      <w:pPr>
        <w:pStyle w:val="ConsPlusNormal"/>
        <w:spacing w:before="220"/>
        <w:ind w:firstLine="540"/>
        <w:jc w:val="both"/>
      </w:pPr>
      <w:r>
        <w:t>- нарушение электро-, тепло-, водоснабжения в результате стихийных бедствий, если условия содержания объектов товарной аквакультуры (товарного рыбоводства) предусматривают обязательное использование электрической, тепловой энергии, водоснабжения;</w:t>
      </w:r>
    </w:p>
    <w:p w:rsidR="007A23F8" w:rsidRDefault="007A23F8">
      <w:pPr>
        <w:pStyle w:val="ConsPlusNormal"/>
        <w:spacing w:before="220"/>
        <w:ind w:firstLine="540"/>
        <w:jc w:val="both"/>
      </w:pPr>
      <w:r>
        <w:t>- пожар.</w:t>
      </w:r>
    </w:p>
    <w:p w:rsidR="007A23F8" w:rsidRDefault="007A23F8">
      <w:pPr>
        <w:pStyle w:val="ConsPlusNormal"/>
        <w:jc w:val="both"/>
      </w:pPr>
      <w:r>
        <w:t xml:space="preserve">(пп. "в" введен </w:t>
      </w:r>
      <w:hyperlink r:id="rId749"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В рамках осуществления мероприятия предусматривается:</w:t>
      </w:r>
    </w:p>
    <w:p w:rsidR="007A23F8" w:rsidRDefault="007A23F8">
      <w:pPr>
        <w:pStyle w:val="ConsPlusNormal"/>
        <w:spacing w:before="220"/>
        <w:ind w:firstLine="540"/>
        <w:jc w:val="both"/>
      </w:pPr>
      <w:r>
        <w:t>- увеличить поголовье застрахованных сельскохозяйственных животных, а также размер застрахованных посевных площадей;</w:t>
      </w:r>
    </w:p>
    <w:p w:rsidR="007A23F8" w:rsidRDefault="007A23F8">
      <w:pPr>
        <w:pStyle w:val="ConsPlusNormal"/>
        <w:spacing w:before="220"/>
        <w:ind w:firstLine="540"/>
        <w:jc w:val="both"/>
      </w:pPr>
      <w:r>
        <w:t>- снизить финансовую нагрузку на сельскохозяйственного товаропроизводителя при осуществлении сельскохозяйственного страхования;</w:t>
      </w:r>
    </w:p>
    <w:p w:rsidR="007A23F8" w:rsidRDefault="007A23F8">
      <w:pPr>
        <w:pStyle w:val="ConsPlusNormal"/>
        <w:spacing w:before="220"/>
        <w:ind w:firstLine="540"/>
        <w:jc w:val="both"/>
      </w:pPr>
      <w:r>
        <w:lastRenderedPageBreak/>
        <w:t>- снизить уровень отказов от выплат по наступившим страховым событиям;</w:t>
      </w:r>
    </w:p>
    <w:p w:rsidR="007A23F8" w:rsidRDefault="007A23F8">
      <w:pPr>
        <w:pStyle w:val="ConsPlusNormal"/>
        <w:spacing w:before="220"/>
        <w:ind w:firstLine="540"/>
        <w:jc w:val="both"/>
      </w:pPr>
      <w:r>
        <w:t>- повысить инвестиционную привлекательность сельского хозяйства.</w:t>
      </w:r>
    </w:p>
    <w:p w:rsidR="007A23F8" w:rsidRDefault="007A23F8">
      <w:pPr>
        <w:pStyle w:val="ConsPlusNormal"/>
        <w:spacing w:before="220"/>
        <w:ind w:firstLine="540"/>
        <w:jc w:val="both"/>
      </w:pPr>
      <w:r>
        <w:t>В рамках данного мероприятия будет осуществляться государственная поддержка в виде предоставления сельскохозяйственным товаропроизводителям (за исключением граждан, ведущих личное подсобное хозяйство) субсидий на возмещение части затрат на уплату страховых премий, начисленных по договорам сельскохозяйственного страхования в области растениеводства, животноводства, объектов товарной аквакультуры (товарного рыбоводства).</w:t>
      </w:r>
    </w:p>
    <w:p w:rsidR="007A23F8" w:rsidRDefault="007A23F8">
      <w:pPr>
        <w:pStyle w:val="ConsPlusNormal"/>
        <w:jc w:val="both"/>
      </w:pPr>
      <w:r>
        <w:t xml:space="preserve">(в ред. постановлений правительства Воронежской области от 28.04.2018 </w:t>
      </w:r>
      <w:hyperlink r:id="rId750" w:history="1">
        <w:r>
          <w:rPr>
            <w:color w:val="0000FF"/>
          </w:rPr>
          <w:t>N 382</w:t>
        </w:r>
      </w:hyperlink>
      <w:r>
        <w:t xml:space="preserve">, от 20.03.2019 </w:t>
      </w:r>
      <w:hyperlink r:id="rId751" w:history="1">
        <w:r>
          <w:rPr>
            <w:color w:val="0000FF"/>
          </w:rPr>
          <w:t>N 272</w:t>
        </w:r>
      </w:hyperlink>
      <w:r>
        <w:t>)</w:t>
      </w:r>
    </w:p>
    <w:p w:rsidR="007A23F8" w:rsidRDefault="007A23F8">
      <w:pPr>
        <w:pStyle w:val="ConsPlusNormal"/>
        <w:spacing w:before="220"/>
        <w:ind w:firstLine="540"/>
        <w:jc w:val="both"/>
      </w:pPr>
      <w:r>
        <w:t xml:space="preserve">Субсидии для возмещения части затрат сельскохозяйственных товаропроизводителей на уплату страховых премий за счет средств, поступивших из федерального бюджета и бюджета области, предполагается предоставлять в размере пятидесяти процентов начисленной страховой премии на расчетный счет страховой организации в соответствии с Федеральным </w:t>
      </w:r>
      <w:hyperlink r:id="rId752" w:history="1">
        <w:r>
          <w:rPr>
            <w:color w:val="0000FF"/>
          </w:rPr>
          <w:t>законом</w:t>
        </w:r>
      </w:hyperlink>
      <w:r>
        <w:t xml:space="preserve"> от 25.07.2011 N 260-ФЗ.</w:t>
      </w:r>
    </w:p>
    <w:p w:rsidR="007A23F8" w:rsidRDefault="007A23F8">
      <w:pPr>
        <w:pStyle w:val="ConsPlusNormal"/>
        <w:spacing w:before="220"/>
        <w:ind w:firstLine="540"/>
        <w:jc w:val="both"/>
      </w:pPr>
      <w:r>
        <w:t>Для оценки эффективности реализации данного мероприятия используются целевые показатели: "размер застрахованных посевных площадей в Воронежской области", "доля застрахованной посевной (посадочной) площади в общей посевной (посадочной) площади (в условных единицах площади)", "численность застрахованного поголовья сельскохозяйственных животных", "доля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 "доля застрахованного поголовья сельскохозяйственных животных в общем поголовье сельскохозяйственных животных";</w:t>
      </w:r>
    </w:p>
    <w:p w:rsidR="007A23F8" w:rsidRDefault="007A23F8">
      <w:pPr>
        <w:pStyle w:val="ConsPlusNormal"/>
        <w:jc w:val="both"/>
      </w:pPr>
      <w:r>
        <w:t xml:space="preserve">(в ред. </w:t>
      </w:r>
      <w:hyperlink r:id="rId753"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6) предоставление субсидий сельскохозяйственным товаропроизводителям (за исключением граждан, ведущих личное подсобное хозяйство, и крестьянских (фермерских) хозяйств), а также научным и образовательным организациям на возмещение части затрат (без учета налога на добавленную стоимость) по выполнению мероприятий, направленных на предупреждение возникновения и распространения африканской чумы свиней.</w:t>
      </w:r>
    </w:p>
    <w:p w:rsidR="007A23F8" w:rsidRDefault="007A23F8">
      <w:pPr>
        <w:pStyle w:val="ConsPlusNormal"/>
        <w:jc w:val="both"/>
      </w:pPr>
      <w:r>
        <w:t xml:space="preserve">(в ред. </w:t>
      </w:r>
      <w:hyperlink r:id="rId754"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Реализация мероприятия по профилактике и предупреждению заноса и распространения африканской чумы свиней направлена на создание экономических и технологических условий устойчивого развития отрасли свиноводства, имеющих экономическое значение с учетом особенностей региона.</w:t>
      </w:r>
    </w:p>
    <w:p w:rsidR="007A23F8" w:rsidRDefault="007A23F8">
      <w:pPr>
        <w:pStyle w:val="ConsPlusNormal"/>
        <w:spacing w:before="220"/>
        <w:ind w:firstLine="540"/>
        <w:jc w:val="both"/>
      </w:pPr>
      <w:r>
        <w:t>В рамках данного мероприятия будет осуществляться государственная поддержка в виде предоставления сельскохозяйственным товаропроизводителям (за исключением граждан, ведущих личное подсобное хозяйство и крестьянских (фермерских) хозяйств), а также научным и образовательным организациям субсидий на возмещение части затрат (без учета налога на добавленную стоимость) по выполнению мероприятий, направленных на предупреждение возникновения и распространения африканской чумы свиней.</w:t>
      </w:r>
    </w:p>
    <w:p w:rsidR="007A23F8" w:rsidRDefault="007A23F8">
      <w:pPr>
        <w:pStyle w:val="ConsPlusNormal"/>
        <w:jc w:val="both"/>
      </w:pPr>
      <w:r>
        <w:t xml:space="preserve">(в ред. </w:t>
      </w:r>
      <w:hyperlink r:id="rId755"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Государственная поддержка мероприятий по профилактике и предупреждению заноса и распространения африканской чумы свиней будет осуществляться за счет средств, поступивших из федерального бюджета и областного бюджета.</w:t>
      </w:r>
    </w:p>
    <w:p w:rsidR="007A23F8" w:rsidRDefault="007A23F8">
      <w:pPr>
        <w:pStyle w:val="ConsPlusNormal"/>
        <w:spacing w:before="220"/>
        <w:ind w:firstLine="540"/>
        <w:jc w:val="both"/>
      </w:pPr>
      <w:r>
        <w:t xml:space="preserve">Государственная поддержка из областного бюджета, предоставляемая в рамках мероприятий по профилактике и предупреждению заноса и распространения африканской чумы свиней, не должна дублировать меры государственной поддержки, предоставляемой </w:t>
      </w:r>
      <w:r>
        <w:lastRenderedPageBreak/>
        <w:t>сельскохозяйственным товаропроизводителям, а также научным и образовательным организациям по другим направлениям государственной программы.</w:t>
      </w:r>
    </w:p>
    <w:p w:rsidR="007A23F8" w:rsidRDefault="007A23F8">
      <w:pPr>
        <w:pStyle w:val="ConsPlusNormal"/>
        <w:jc w:val="both"/>
      </w:pPr>
      <w:r>
        <w:t xml:space="preserve">(в ред. </w:t>
      </w:r>
      <w:hyperlink r:id="rId756"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В рамках реализации мероприятия по профилактике и предупреждению заноса и распространения африканской чумы свиней планируется повышение эффективности специальных ветеринарных мероприятий по предупреждению возникновения и распространения африканской чумы свиней на территории Воронежской области; оснащение промышленных свинокомплексов оборудованием, техникой, объектами и ветеринарными препаратами, позволяющими осуществлять профилактику африканской чумы свиней, а в случае выявления очагов африканской чумы свиней - их оперативную локализацию и ликвидацию.</w:t>
      </w:r>
    </w:p>
    <w:p w:rsidR="007A23F8" w:rsidRDefault="007A23F8">
      <w:pPr>
        <w:pStyle w:val="ConsPlusNormal"/>
        <w:jc w:val="both"/>
      </w:pPr>
      <w:r>
        <w:t xml:space="preserve">(в ред. </w:t>
      </w:r>
      <w:hyperlink r:id="rId757"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В ходе реализации мероприятия будут созданы благоприятные экономические условия для стимулирования развития свиноводческой отрасли, повышения ее доходности, снижения импортной зависимости и повышения удельного веса отечественного мясного сырья в формировании общих ресурсов мяса и мясопродуктов. Мероприятия направлены на развитие отечественного сельскохозяйственного производства и надежное обеспечение населения мясными продуктами.</w:t>
      </w:r>
    </w:p>
    <w:p w:rsidR="007A23F8" w:rsidRDefault="007A23F8">
      <w:pPr>
        <w:pStyle w:val="ConsPlusNormal"/>
        <w:spacing w:before="220"/>
        <w:ind w:firstLine="540"/>
        <w:jc w:val="both"/>
      </w:pPr>
      <w:r>
        <w:t>Для оценки эффективности реализации данного мероприятия используется целевой показатель "производство свинины на убой в живом весе в сельскохозяйственных организациях";</w:t>
      </w:r>
    </w:p>
    <w:p w:rsidR="007A23F8" w:rsidRDefault="007A23F8">
      <w:pPr>
        <w:pStyle w:val="ConsPlusNormal"/>
        <w:spacing w:before="220"/>
        <w:ind w:firstLine="540"/>
        <w:jc w:val="both"/>
      </w:pPr>
      <w:r>
        <w:t>7) предоставление субсидий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на возмещение части затрат (без учета налога на добавленную стоимость) по содержанию маточного поголовья овец и коз.</w:t>
      </w:r>
    </w:p>
    <w:p w:rsidR="007A23F8" w:rsidRDefault="007A23F8">
      <w:pPr>
        <w:pStyle w:val="ConsPlusNormal"/>
        <w:jc w:val="both"/>
      </w:pPr>
      <w:r>
        <w:t xml:space="preserve">(в ред. </w:t>
      </w:r>
      <w:hyperlink r:id="rId758"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Реализация мероприятия направлена на сохранение традиционного уклада жизни и поддержание занятости и доходности сельскохозяйственных организаций, крестьянских (фермерских) хозяйств и индивидуальных предпринимателей, специализирующихся на овцеводстве и козоводстве.</w:t>
      </w:r>
    </w:p>
    <w:p w:rsidR="007A23F8" w:rsidRDefault="007A23F8">
      <w:pPr>
        <w:pStyle w:val="ConsPlusNormal"/>
        <w:spacing w:before="220"/>
        <w:ind w:firstLine="540"/>
        <w:jc w:val="both"/>
      </w:pPr>
      <w:r>
        <w:t>В рамках данного мероприятия будет осуществляться государственная поддержка в виде предоставления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субсидий на возмещение части затрат (без учета налога на добавленную стоимость) по содержанию маточного поголовья овец и коз (включая ярок от года и старше).</w:t>
      </w:r>
    </w:p>
    <w:p w:rsidR="007A23F8" w:rsidRDefault="007A23F8">
      <w:pPr>
        <w:pStyle w:val="ConsPlusNormal"/>
        <w:jc w:val="both"/>
      </w:pPr>
      <w:r>
        <w:t xml:space="preserve">(в ред. </w:t>
      </w:r>
      <w:hyperlink r:id="rId759"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Субсидии за счет средств областного бюджета будут предоставляться на содержание 1 головы маточного поголовья овец и коз (включая ярок от года и старше).</w:t>
      </w:r>
    </w:p>
    <w:p w:rsidR="007A23F8" w:rsidRDefault="007A23F8">
      <w:pPr>
        <w:pStyle w:val="ConsPlusNormal"/>
        <w:jc w:val="both"/>
      </w:pPr>
      <w:r>
        <w:t xml:space="preserve">(в ред. </w:t>
      </w:r>
      <w:hyperlink r:id="rId760"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Указанные субсидии будут предоставляться сельскохозяйственным товаропроизводителям, а также научным и образовательным организациям Воронежской области в соответствии с уровнем софинансирования, утверждаемым Министерством сельского хозяйства Российской Федерации в установленном порядке на очередной финансовый год и предусмотренным лимитом в областном бюджете.</w:t>
      </w:r>
    </w:p>
    <w:p w:rsidR="007A23F8" w:rsidRDefault="007A23F8">
      <w:pPr>
        <w:pStyle w:val="ConsPlusNormal"/>
        <w:jc w:val="both"/>
      </w:pPr>
      <w:r>
        <w:t xml:space="preserve">(в ред. </w:t>
      </w:r>
      <w:hyperlink r:id="rId761"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Для оценки эффективности реализации данного мероприятия используется целевой показатель "маточное поголовья овец и коз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spacing w:before="220"/>
        <w:ind w:firstLine="540"/>
        <w:jc w:val="both"/>
      </w:pPr>
      <w:r>
        <w:lastRenderedPageBreak/>
        <w:t>8) предоставление субсидий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организациям агропромышленного комплекса независимо от их организационно-правовых форм, крестьянским (фермерским) хозяйствам и организациям потребительской кооперации на возмещение части затрат на уплату процентов по краткосрочным кредитам (займам).</w:t>
      </w:r>
    </w:p>
    <w:p w:rsidR="007A23F8" w:rsidRDefault="007A23F8">
      <w:pPr>
        <w:pStyle w:val="ConsPlusNormal"/>
        <w:spacing w:before="220"/>
        <w:ind w:firstLine="540"/>
        <w:jc w:val="both"/>
      </w:pPr>
      <w:r>
        <w:t>В рамках данного мероприятия будет осуществляться государственная поддержка в виде предоставления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организациям агропромышленного комплекса независимо от их организационно-правовых форм, крестьянским (фермерским) хозяйствам и организациям потребительской кооперации субсидий на возмещение части затрат на уплату процентов по краткосрочным кредитам (займам) на развитие животноводства и реализации продукции животноводства;</w:t>
      </w:r>
    </w:p>
    <w:p w:rsidR="007A23F8" w:rsidRDefault="007A23F8">
      <w:pPr>
        <w:pStyle w:val="ConsPlusNormal"/>
        <w:spacing w:before="220"/>
        <w:ind w:firstLine="540"/>
        <w:jc w:val="both"/>
      </w:pPr>
      <w:r>
        <w:t>В рамках осуществления этого мероприятия предполагается предоставление субсидий:</w:t>
      </w:r>
    </w:p>
    <w:p w:rsidR="007A23F8" w:rsidRDefault="007A23F8">
      <w:pPr>
        <w:pStyle w:val="ConsPlusNormal"/>
        <w:spacing w:before="220"/>
        <w:ind w:firstLine="540"/>
        <w:jc w:val="both"/>
      </w:pPr>
      <w:r>
        <w:t>а) по кредитным договорам (договорам займа), заключенным по 31 декабря 2012 года на срок до 1 года:</w:t>
      </w:r>
    </w:p>
    <w:p w:rsidR="007A23F8" w:rsidRDefault="007A23F8">
      <w:pPr>
        <w:pStyle w:val="ConsPlusNormal"/>
        <w:spacing w:before="220"/>
        <w:ind w:firstLine="540"/>
        <w:jc w:val="both"/>
      </w:pPr>
      <w:r>
        <w:t>-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заключенным с 1 января 2009 года по 31 декабря 2012 года включительно, - на закупку горюче-смазочных материалов, запасных частей и материалов для ремонта сельскохозяйственной техники, машин, установок и аппаратов дождевальных и поливных, насосных станций, минеральных удобрений, средств защиты растений, кормов, ветеринарных препаратов и других материальных ресурсов для проведения сезонных работ в соответствии с перечнем, утверждаемым Министерством сельского хозяйства Российской Федерации (далее также - перечень), а также на приобретение молодняка сельскохозяйственных животных и уплату страховых взносов при страховании сельскохозяйственной продукции;</w:t>
      </w:r>
    </w:p>
    <w:p w:rsidR="007A23F8" w:rsidRDefault="007A23F8">
      <w:pPr>
        <w:pStyle w:val="ConsPlusNormal"/>
        <w:spacing w:before="220"/>
        <w:ind w:firstLine="540"/>
        <w:jc w:val="both"/>
      </w:pPr>
      <w:r>
        <w:t>- организациями агропромышленного комплекса независимо от их организационно-правовой формы и организациями потребительской кооперации, заключенным с 1 января 2009 года по 31 декабря 2012 года включительно, - на закупку отечественного сельскохозяйственного сырья для первичной и промышленной переработки;</w:t>
      </w:r>
    </w:p>
    <w:p w:rsidR="007A23F8" w:rsidRDefault="007A23F8">
      <w:pPr>
        <w:pStyle w:val="ConsPlusNormal"/>
        <w:spacing w:before="220"/>
        <w:ind w:firstLine="540"/>
        <w:jc w:val="both"/>
      </w:pPr>
      <w:r>
        <w:t>б) по кредитным договорам (договорам займа), заключенным с 1 января 2013 года на срок до 1 года по 31 июля 2015 года включительно:</w:t>
      </w:r>
    </w:p>
    <w:p w:rsidR="007A23F8" w:rsidRDefault="007A23F8">
      <w:pPr>
        <w:pStyle w:val="ConsPlusNormal"/>
        <w:spacing w:before="220"/>
        <w:ind w:firstLine="540"/>
        <w:jc w:val="both"/>
      </w:pPr>
      <w:r>
        <w:t>-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подотрасли растениеводства в соответствии с перечнем;</w:t>
      </w:r>
    </w:p>
    <w:p w:rsidR="007A23F8" w:rsidRDefault="007A23F8">
      <w:pPr>
        <w:pStyle w:val="ConsPlusNormal"/>
        <w:spacing w:before="220"/>
        <w:ind w:firstLine="540"/>
        <w:jc w:val="both"/>
      </w:pPr>
      <w:r>
        <w:t>- организациями агропромышленного комплекса независимо от их организационно-правовой формы и организациями потребительской кооперации, - на закупку сельскохозяйственного сырья для первичной и промышленной переработки продукции растениеводства в соответствии с перечнем;</w:t>
      </w:r>
    </w:p>
    <w:p w:rsidR="007A23F8" w:rsidRDefault="007A23F8">
      <w:pPr>
        <w:pStyle w:val="ConsPlusNormal"/>
        <w:spacing w:before="220"/>
        <w:ind w:firstLine="540"/>
        <w:jc w:val="both"/>
      </w:pPr>
      <w:r>
        <w:t>-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крестьянскими (фермерскими) хозяйствами, - на приобретение кормов, ветеринарных препаратов, молодняка сельскохозяйственных животных, а также на цели развития подотрасли животноводства в соответствии с перечнем;</w:t>
      </w:r>
    </w:p>
    <w:p w:rsidR="007A23F8" w:rsidRDefault="007A23F8">
      <w:pPr>
        <w:pStyle w:val="ConsPlusNormal"/>
        <w:spacing w:before="220"/>
        <w:ind w:firstLine="540"/>
        <w:jc w:val="both"/>
      </w:pPr>
      <w:r>
        <w:lastRenderedPageBreak/>
        <w:t>- организациями агропромышленного комплекса независимо от их организационно-правовой формы и организациями потребительской кооперации, - на закупку сельскохозяйственного сырья для первичной и промышленной переработки продукции животноводства, оплату транспортных услуг, связанных с производством молочной продукции, в соответствии с перечнем;</w:t>
      </w:r>
    </w:p>
    <w:p w:rsidR="007A23F8" w:rsidRDefault="007A23F8">
      <w:pPr>
        <w:pStyle w:val="ConsPlusNormal"/>
        <w:spacing w:before="220"/>
        <w:ind w:firstLine="540"/>
        <w:jc w:val="both"/>
      </w:pPr>
      <w:r>
        <w:t>в) по кредитным договорам (договорам займа), заключенным с 1 августа 2015 года на срок до 1 года:</w:t>
      </w:r>
    </w:p>
    <w:p w:rsidR="007A23F8" w:rsidRDefault="007A23F8">
      <w:pPr>
        <w:pStyle w:val="ConsPlusNormal"/>
        <w:spacing w:before="220"/>
        <w:ind w:firstLine="540"/>
        <w:jc w:val="both"/>
      </w:pPr>
      <w:r>
        <w:t>-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подотрасли растениеводства в соответствии с перечнем;</w:t>
      </w:r>
    </w:p>
    <w:p w:rsidR="007A23F8" w:rsidRDefault="007A23F8">
      <w:pPr>
        <w:pStyle w:val="ConsPlusNormal"/>
        <w:spacing w:before="220"/>
        <w:ind w:firstLine="540"/>
        <w:jc w:val="both"/>
      </w:pPr>
      <w:r>
        <w:t>-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подотрасли животноводства в соответствии с перечнем;</w:t>
      </w:r>
    </w:p>
    <w:p w:rsidR="007A23F8" w:rsidRDefault="007A23F8">
      <w:pPr>
        <w:pStyle w:val="ConsPlusNormal"/>
        <w:spacing w:before="220"/>
        <w:ind w:firstLine="540"/>
        <w:jc w:val="both"/>
      </w:pPr>
      <w:r>
        <w:t>-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цели развития подотрасли молочного скотоводства в соответствии с перечнем;</w:t>
      </w:r>
    </w:p>
    <w:p w:rsidR="007A23F8" w:rsidRDefault="007A23F8">
      <w:pPr>
        <w:pStyle w:val="ConsPlusNormal"/>
        <w:spacing w:before="220"/>
        <w:ind w:firstLine="540"/>
        <w:jc w:val="both"/>
      </w:pPr>
      <w:r>
        <w:t>-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и организациями потребительской кооперации, - на закупку сельскохозяйственного сырья продукции растениеводства для первичной и (или) последующей (промышленной) переработки и на закупку у сельскохозяйственных товаропроизводителей сельскохозяйственного сырья продукции животноводства, продукции растениеводства (овощеводства, садоводства, виноградарства, картофелеводства, бахчеводства и продукции закрытого грунта) для первичной и (или) последующей (промышленной) переработки в соответствии с перечнем;</w:t>
      </w:r>
    </w:p>
    <w:p w:rsidR="007A23F8" w:rsidRDefault="007A23F8">
      <w:pPr>
        <w:pStyle w:val="ConsPlusNormal"/>
        <w:spacing w:before="220"/>
        <w:ind w:firstLine="540"/>
        <w:jc w:val="both"/>
      </w:pPr>
      <w:r>
        <w:t>-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селекционно-семеноводческих центров в растениеводстве и селекционно-генетических центров в животноводстве в соответствии с перечнем.</w:t>
      </w:r>
    </w:p>
    <w:p w:rsidR="007A23F8" w:rsidRDefault="007A23F8">
      <w:pPr>
        <w:pStyle w:val="ConsPlusNormal"/>
        <w:spacing w:before="220"/>
        <w:ind w:firstLine="540"/>
        <w:jc w:val="both"/>
      </w:pPr>
      <w:r>
        <w:t>Государственная поддержка будет осуществляться посредством предоставления субсидий из областного бюджета (при условии софинансирования за счет средств федерального бюджета) на возмещение части затрат на уплату процентов по краткосрочным кредитам, полученным в российских кредитных организациях и сельскохозяйственных кредитных потребительских кооперативах.</w:t>
      </w:r>
    </w:p>
    <w:p w:rsidR="007A23F8" w:rsidRDefault="007A23F8">
      <w:pPr>
        <w:pStyle w:val="ConsPlusNormal"/>
        <w:spacing w:before="220"/>
        <w:ind w:firstLine="540"/>
        <w:jc w:val="both"/>
      </w:pPr>
      <w:r>
        <w:t>Для оценки эффективности реализации мероприятия используется показатель "остаток ссудной задолженности по краткосрочным кредитам (займам), подлежащим субсидированию";</w:t>
      </w:r>
    </w:p>
    <w:p w:rsidR="007A23F8" w:rsidRDefault="007A23F8">
      <w:pPr>
        <w:pStyle w:val="ConsPlusNormal"/>
        <w:spacing w:before="220"/>
        <w:ind w:firstLine="540"/>
        <w:jc w:val="both"/>
      </w:pPr>
      <w:r>
        <w:t>9) предоставление субсидий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на развитие мясного скотоводства.</w:t>
      </w:r>
    </w:p>
    <w:p w:rsidR="007A23F8" w:rsidRDefault="007A23F8">
      <w:pPr>
        <w:pStyle w:val="ConsPlusNormal"/>
        <w:jc w:val="both"/>
      </w:pPr>
      <w:r>
        <w:t xml:space="preserve">(в ред. постановлений правительства Воронежской области от 28.04.2018 </w:t>
      </w:r>
      <w:hyperlink r:id="rId762" w:history="1">
        <w:r>
          <w:rPr>
            <w:color w:val="0000FF"/>
          </w:rPr>
          <w:t>N 382</w:t>
        </w:r>
      </w:hyperlink>
      <w:r>
        <w:t xml:space="preserve">, от 20.03.2019 </w:t>
      </w:r>
      <w:hyperlink r:id="rId763" w:history="1">
        <w:r>
          <w:rPr>
            <w:color w:val="0000FF"/>
          </w:rPr>
          <w:t>N 272</w:t>
        </w:r>
      </w:hyperlink>
      <w:r>
        <w:t>)</w:t>
      </w:r>
    </w:p>
    <w:p w:rsidR="007A23F8" w:rsidRDefault="007A23F8">
      <w:pPr>
        <w:pStyle w:val="ConsPlusNormal"/>
        <w:spacing w:before="220"/>
        <w:ind w:firstLine="540"/>
        <w:jc w:val="both"/>
      </w:pPr>
      <w:r>
        <w:lastRenderedPageBreak/>
        <w:t>Реализация мероприятия направлена на создание условий для формирования и устойчивого развития отрасли специализированного мясного скотоводства.</w:t>
      </w:r>
    </w:p>
    <w:p w:rsidR="007A23F8" w:rsidRDefault="007A23F8">
      <w:pPr>
        <w:pStyle w:val="ConsPlusNormal"/>
        <w:spacing w:before="220"/>
        <w:ind w:firstLine="540"/>
        <w:jc w:val="both"/>
      </w:pPr>
      <w:r>
        <w:t>В рамках данного мероприятия будет осуществляться государственная поддержка в виде предоставления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субсидий на развитие мясного скотоводства путем возмещения части понесенных затрат (без учета налога на добавленную стоимость) на содержание 1 головы крупного рогатого скота специализированных мясных и помесных пород, находящегося в хозяйстве на 1 января текущего года, за исключением племенных животных и телок на откорме.</w:t>
      </w:r>
    </w:p>
    <w:p w:rsidR="007A23F8" w:rsidRDefault="007A23F8">
      <w:pPr>
        <w:pStyle w:val="ConsPlusNormal"/>
        <w:jc w:val="both"/>
      </w:pPr>
      <w:r>
        <w:t xml:space="preserve">(в ред. </w:t>
      </w:r>
      <w:hyperlink r:id="rId764"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Государственная поддержка будет осуществляться за счет средств, поступивших из федерального бюджета и областного бюджета в соответствии с уровнем софинансирования, утверждаемым Министерством сельского хозяйства Российской Федерации на очередной финансовый год.</w:t>
      </w:r>
    </w:p>
    <w:p w:rsidR="007A23F8" w:rsidRDefault="007A23F8">
      <w:pPr>
        <w:pStyle w:val="ConsPlusNormal"/>
        <w:spacing w:before="220"/>
        <w:ind w:firstLine="540"/>
        <w:jc w:val="both"/>
      </w:pPr>
      <w:r>
        <w:t>В рамках осуществления этого мероприятия предусматривается наращивание поголовья скота мясных и помесных пород, повышение его продуктивности за счет совершенствования технологий содержания и кормления.</w:t>
      </w:r>
    </w:p>
    <w:p w:rsidR="007A23F8" w:rsidRDefault="007A23F8">
      <w:pPr>
        <w:pStyle w:val="ConsPlusNormal"/>
        <w:spacing w:before="220"/>
        <w:ind w:firstLine="540"/>
        <w:jc w:val="both"/>
      </w:pPr>
      <w:r>
        <w:t>Для оценки эффективности реализации указанного мероприятия используется показатель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spacing w:before="220"/>
        <w:ind w:firstLine="540"/>
        <w:jc w:val="both"/>
      </w:pPr>
      <w:r>
        <w:t>10)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p>
    <w:p w:rsidR="007A23F8" w:rsidRDefault="007A23F8">
      <w:pPr>
        <w:pStyle w:val="ConsPlusNormal"/>
        <w:spacing w:before="220"/>
        <w:ind w:firstLine="540"/>
        <w:jc w:val="both"/>
      </w:pPr>
      <w:r>
        <w:t>Реализация мероприятия по государственной поддержке кредитования малых форм хозяйствования направлена на рост производства и объема реализации сельскохозяйственной продукции, производимой малыми формами хозяйствования в сельской местности.</w:t>
      </w:r>
    </w:p>
    <w:p w:rsidR="007A23F8" w:rsidRDefault="007A23F8">
      <w:pPr>
        <w:pStyle w:val="ConsPlusNormal"/>
        <w:spacing w:before="220"/>
        <w:ind w:firstLine="540"/>
        <w:jc w:val="both"/>
      </w:pPr>
      <w:r>
        <w:t>В рамках осуществления этого мероприятия предусматривается обеспечить доступ малых форм хозяйствования Воронежской области к долгосрочным, среднесрочным и краткосрочным заемным средствам, получаемым в российских кредитных организациях и сельскохозяйственных кредитных потребительских кооперативах.</w:t>
      </w:r>
    </w:p>
    <w:p w:rsidR="007A23F8" w:rsidRDefault="007A23F8">
      <w:pPr>
        <w:pStyle w:val="ConsPlusNormal"/>
        <w:spacing w:before="220"/>
        <w:ind w:firstLine="540"/>
        <w:jc w:val="both"/>
      </w:pPr>
      <w:r>
        <w:t>Государственная поддержка будет осуществляться в виде предоставления субсидий на возмещение части процентной ставки по долгосрочным, среднесрочным и краткосрочным кредитам, взятым малыми формами хозяйствования.</w:t>
      </w:r>
    </w:p>
    <w:p w:rsidR="007A23F8" w:rsidRDefault="007A23F8">
      <w:pPr>
        <w:pStyle w:val="ConsPlusNormal"/>
        <w:spacing w:before="220"/>
        <w:ind w:firstLine="540"/>
        <w:jc w:val="both"/>
      </w:pPr>
      <w:r>
        <w:t>Государственную поддержку кредитования малых форм хозяйствования предполагается осуществлять из федерального и областного бюджетов.</w:t>
      </w:r>
    </w:p>
    <w:p w:rsidR="007A23F8" w:rsidRDefault="007A23F8">
      <w:pPr>
        <w:pStyle w:val="ConsPlusNormal"/>
        <w:spacing w:before="220"/>
        <w:ind w:firstLine="540"/>
        <w:jc w:val="both"/>
      </w:pPr>
      <w:r>
        <w:t>Государственную поддержку из федерального бюджета предполагается осуществлять посредством предоставления субсидий из федерального бюджета бюджету Воронежской области на возмещение части затрат на уплату процентов по кредитам банков и займам, полученным в сельскохозяйственных кредитных потребительских кооперативах крестьянскими (фермерскими) хозяйствами, гражданами, ведущими личное подсобное хозяйство, сельскохозяйственными потребительскими кооперативами (кроме кредитных).</w:t>
      </w:r>
    </w:p>
    <w:p w:rsidR="007A23F8" w:rsidRDefault="007A23F8">
      <w:pPr>
        <w:pStyle w:val="ConsPlusNormal"/>
        <w:spacing w:before="220"/>
        <w:ind w:firstLine="540"/>
        <w:jc w:val="both"/>
      </w:pPr>
      <w:r>
        <w:t xml:space="preserve">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гражданами, ведущими личное подсобное хозяйство, крестьянскими (фермерскими) хозяйствами и сельскохозяйственными потребительскими </w:t>
      </w:r>
      <w:r>
        <w:lastRenderedPageBreak/>
        <w:t>кооперативами, предполагается предоставлять:</w:t>
      </w:r>
    </w:p>
    <w:p w:rsidR="007A23F8" w:rsidRDefault="007A23F8">
      <w:pPr>
        <w:pStyle w:val="ConsPlusNormal"/>
        <w:spacing w:before="220"/>
        <w:ind w:firstLine="540"/>
        <w:jc w:val="both"/>
      </w:pPr>
      <w:r>
        <w:t>- гражданам, ведущим личное подсобное хозяйство по кредитным договорам (займам), заключенным:</w:t>
      </w:r>
    </w:p>
    <w:p w:rsidR="007A23F8" w:rsidRDefault="007A23F8">
      <w:pPr>
        <w:pStyle w:val="ConsPlusNormal"/>
        <w:spacing w:before="220"/>
        <w:ind w:firstLine="540"/>
        <w:jc w:val="both"/>
      </w:pPr>
      <w:r>
        <w:t>с 1 января 2005 года по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7A23F8" w:rsidRDefault="007A23F8">
      <w:pPr>
        <w:pStyle w:val="ConsPlusNormal"/>
        <w:jc w:val="both"/>
      </w:pPr>
      <w:r>
        <w:t xml:space="preserve">(в ред. </w:t>
      </w:r>
      <w:hyperlink r:id="rId765"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с 1 января 2005 года по 31 декабря 2016 года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7A23F8" w:rsidRDefault="007A23F8">
      <w:pPr>
        <w:pStyle w:val="ConsPlusNormal"/>
        <w:jc w:val="both"/>
      </w:pPr>
      <w:r>
        <w:t xml:space="preserve">(в ред. </w:t>
      </w:r>
      <w:hyperlink r:id="rId766"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с 1 января 2007 года по 31 декабря 2016 года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7A23F8" w:rsidRDefault="007A23F8">
      <w:pPr>
        <w:pStyle w:val="ConsPlusNormal"/>
        <w:jc w:val="both"/>
      </w:pPr>
      <w:r>
        <w:t xml:space="preserve">(в ред. </w:t>
      </w:r>
      <w:hyperlink r:id="rId767"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7A23F8" w:rsidRDefault="007A23F8">
      <w:pPr>
        <w:pStyle w:val="ConsPlusNormal"/>
        <w:jc w:val="both"/>
      </w:pPr>
      <w:r>
        <w:t xml:space="preserve">(в ред. </w:t>
      </w:r>
      <w:hyperlink r:id="rId768"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7A23F8" w:rsidRDefault="007A23F8">
      <w:pPr>
        <w:pStyle w:val="ConsPlusNormal"/>
        <w:jc w:val="both"/>
      </w:pPr>
      <w:r>
        <w:t xml:space="preserve">(в ред. </w:t>
      </w:r>
      <w:hyperlink r:id="rId769"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крестьянским (фермерским) хозяйствам по кредитным договорам (займам), заключенным:</w:t>
      </w:r>
    </w:p>
    <w:p w:rsidR="007A23F8" w:rsidRDefault="007A23F8">
      <w:pPr>
        <w:pStyle w:val="ConsPlusNormal"/>
        <w:spacing w:before="220"/>
        <w:ind w:firstLine="540"/>
        <w:jc w:val="both"/>
      </w:pPr>
      <w:r>
        <w:t>с 1 января 2005 года по 31 декабря 2012 года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7A23F8" w:rsidRDefault="007A23F8">
      <w:pPr>
        <w:pStyle w:val="ConsPlusNormal"/>
        <w:jc w:val="both"/>
      </w:pPr>
      <w:r>
        <w:t xml:space="preserve">(в ред. </w:t>
      </w:r>
      <w:hyperlink r:id="rId770"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lastRenderedPageBreak/>
        <w:t>с 1 января 2005 года по 31 декабря 2016 года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rsidR="007A23F8" w:rsidRDefault="007A23F8">
      <w:pPr>
        <w:pStyle w:val="ConsPlusNormal"/>
        <w:jc w:val="both"/>
      </w:pPr>
      <w:r>
        <w:t xml:space="preserve">(в ред. </w:t>
      </w:r>
      <w:hyperlink r:id="rId771"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с 1 января 2007 года по 31 декабря 2016 года включительно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rsidR="007A23F8" w:rsidRDefault="007A23F8">
      <w:pPr>
        <w:pStyle w:val="ConsPlusNormal"/>
        <w:jc w:val="both"/>
      </w:pPr>
      <w:r>
        <w:t xml:space="preserve">(в ред. </w:t>
      </w:r>
      <w:hyperlink r:id="rId772"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7A23F8" w:rsidRDefault="007A23F8">
      <w:pPr>
        <w:pStyle w:val="ConsPlusNormal"/>
        <w:jc w:val="both"/>
      </w:pPr>
      <w:r>
        <w:t xml:space="preserve">(в ред. </w:t>
      </w:r>
      <w:hyperlink r:id="rId773"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сельскохозяйственным потребительским кооперативам по кредитным договорам (займам), заключенным:</w:t>
      </w:r>
    </w:p>
    <w:p w:rsidR="007A23F8" w:rsidRDefault="007A23F8">
      <w:pPr>
        <w:pStyle w:val="ConsPlusNormal"/>
        <w:spacing w:before="220"/>
        <w:ind w:firstLine="540"/>
        <w:jc w:val="both"/>
      </w:pPr>
      <w:r>
        <w:t>с 1 января 2005 года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7A23F8" w:rsidRDefault="007A23F8">
      <w:pPr>
        <w:pStyle w:val="ConsPlusNormal"/>
        <w:spacing w:before="220"/>
        <w:ind w:firstLine="540"/>
        <w:jc w:val="both"/>
      </w:pPr>
      <w:r>
        <w:t>с 1 января 2005 года по 31 декабря 2016 года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сельскохозяйственного потребительского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 40 млн рублей на один кооператив;</w:t>
      </w:r>
    </w:p>
    <w:p w:rsidR="007A23F8" w:rsidRDefault="007A23F8">
      <w:pPr>
        <w:pStyle w:val="ConsPlusNormal"/>
        <w:jc w:val="both"/>
      </w:pPr>
      <w:r>
        <w:lastRenderedPageBreak/>
        <w:t xml:space="preserve">(в ред. </w:t>
      </w:r>
      <w:hyperlink r:id="rId774"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с 1 января 2007 года по 31 декабря 2012 года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7A23F8" w:rsidRDefault="007A23F8">
      <w:pPr>
        <w:pStyle w:val="ConsPlusNormal"/>
        <w:jc w:val="both"/>
      </w:pPr>
      <w:r>
        <w:t xml:space="preserve">(в ред. </w:t>
      </w:r>
      <w:hyperlink r:id="rId775"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с 1 января 2007 года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7A23F8" w:rsidRDefault="007A23F8">
      <w:pPr>
        <w:pStyle w:val="ConsPlusNormal"/>
        <w:jc w:val="both"/>
      </w:pPr>
      <w:r>
        <w:t xml:space="preserve">(в ред. </w:t>
      </w:r>
      <w:hyperlink r:id="rId776"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7A23F8" w:rsidRDefault="007A23F8">
      <w:pPr>
        <w:pStyle w:val="ConsPlusNormal"/>
        <w:jc w:val="both"/>
      </w:pPr>
      <w:r>
        <w:t xml:space="preserve">(в ред. </w:t>
      </w:r>
      <w:hyperlink r:id="rId777"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Субсидии на возмещение части затрат предполагается предоставлять:</w:t>
      </w:r>
    </w:p>
    <w:p w:rsidR="007A23F8" w:rsidRDefault="007A23F8">
      <w:pPr>
        <w:pStyle w:val="ConsPlusNormal"/>
        <w:spacing w:before="220"/>
        <w:ind w:firstLine="540"/>
        <w:jc w:val="both"/>
      </w:pPr>
      <w:r>
        <w:t>по кредитам (займам), заключенным по 31 декабря 2012 года включительно, за счет средств федерального бюджета в размере 95 процентов ставки рефинансирования (учетной ставки) Центрального банка Российской Федерации, за счет средств бюджета Воронежской области в размере 5 процентов ставки рефинансирования (учетной ставки) Центрального банка Российской Федерации;</w:t>
      </w:r>
    </w:p>
    <w:p w:rsidR="007A23F8" w:rsidRDefault="007A23F8">
      <w:pPr>
        <w:pStyle w:val="ConsPlusNormal"/>
        <w:spacing w:before="220"/>
        <w:ind w:firstLine="540"/>
        <w:jc w:val="both"/>
      </w:pPr>
      <w:r>
        <w:t>по кредитам (займам), заключенным с 1 января 2013 года, за счет средств федерального бюджета в размере двух третей ставки рефинансирования (учетной ставки) Центрального банка Российской Федерации, за счет средств бюджета Воронежской области в размере одной третьей ставки рефинансирования (учетной ставки) Центрального банка Российской Федерации.</w:t>
      </w:r>
    </w:p>
    <w:p w:rsidR="007A23F8" w:rsidRDefault="007A23F8">
      <w:pPr>
        <w:pStyle w:val="ConsPlusNormal"/>
        <w:spacing w:before="220"/>
        <w:ind w:firstLine="540"/>
        <w:jc w:val="both"/>
      </w:pPr>
      <w:r>
        <w:t>Для оценки эффективности реализации данного мероприятия используется целевой показатель "объем ссудной задолженности по долгосрочным, среднесрочным и краткосрочным кредитам, взятым малыми формами хозяйствования, подлежащим субсидированию";</w:t>
      </w:r>
    </w:p>
    <w:p w:rsidR="007A23F8" w:rsidRDefault="007A23F8">
      <w:pPr>
        <w:pStyle w:val="ConsPlusNormal"/>
        <w:spacing w:before="220"/>
        <w:ind w:firstLine="540"/>
        <w:jc w:val="both"/>
      </w:pPr>
      <w:r>
        <w:t>11) предоставление субсидий в виде грантов начинающим фермерам на создание и развитие крестьянских (фермерских) хозяйств.</w:t>
      </w:r>
    </w:p>
    <w:p w:rsidR="007A23F8" w:rsidRDefault="007A23F8">
      <w:pPr>
        <w:pStyle w:val="ConsPlusNormal"/>
        <w:spacing w:before="220"/>
        <w:ind w:firstLine="540"/>
        <w:jc w:val="both"/>
      </w:pPr>
      <w:r>
        <w:t>В рамках данного мероприятия осуществляется государственная поддержка посредством предоставления гранта крестьянским (фермерским) хозяйствам, созданным в соответствии с законодательством Российской Федерации, деятельность которых на дату подачи заявления не превышает 24 месяцев со дня их регистрации, на создание и развитие крестьянских (фермерских) хозяйств в соответствии с порядком предоставления грантов на поддержку начинающих фермеров, утверждаемым правительством Воронежской области.</w:t>
      </w:r>
    </w:p>
    <w:p w:rsidR="007A23F8" w:rsidRDefault="007A23F8">
      <w:pPr>
        <w:pStyle w:val="ConsPlusNormal"/>
        <w:spacing w:before="220"/>
        <w:ind w:firstLine="540"/>
        <w:jc w:val="both"/>
      </w:pPr>
      <w:r>
        <w:t xml:space="preserve">Перечисление средств осуществляется получателю гранта на лицевой счет, открытый ему в </w:t>
      </w:r>
      <w:r>
        <w:lastRenderedPageBreak/>
        <w:t>Управлении Федерального казначейства по Воронежской области.</w:t>
      </w:r>
    </w:p>
    <w:p w:rsidR="007A23F8" w:rsidRDefault="007A23F8">
      <w:pPr>
        <w:pStyle w:val="ConsPlusNormal"/>
        <w:spacing w:before="220"/>
        <w:ind w:firstLine="540"/>
        <w:jc w:val="both"/>
      </w:pPr>
      <w:r>
        <w:t>Отбор начинающих фермеров для предоставления грантов на создание и развитие крестьянских (фермерских) хозяйств производится на конкурсной основе.</w:t>
      </w:r>
    </w:p>
    <w:p w:rsidR="007A23F8" w:rsidRDefault="007A23F8">
      <w:pPr>
        <w:pStyle w:val="ConsPlusNormal"/>
        <w:spacing w:before="220"/>
        <w:ind w:firstLine="540"/>
        <w:jc w:val="both"/>
      </w:pPr>
      <w:r>
        <w:t>Для оценки эффективности реализации данного мероприятия используются следующие целевые показатели:</w:t>
      </w:r>
    </w:p>
    <w:p w:rsidR="007A23F8" w:rsidRDefault="007A23F8">
      <w:pPr>
        <w:pStyle w:val="ConsPlusNormal"/>
        <w:spacing w:before="220"/>
        <w:ind w:firstLine="540"/>
        <w:jc w:val="both"/>
      </w:pPr>
      <w:r>
        <w:t>-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p w:rsidR="007A23F8" w:rsidRDefault="007A23F8">
      <w:pPr>
        <w:pStyle w:val="ConsPlusNormal"/>
        <w:spacing w:before="220"/>
        <w:ind w:firstLine="540"/>
        <w:jc w:val="both"/>
      </w:pPr>
      <w:r>
        <w:t>- 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грантовой поддержки;</w:t>
      </w:r>
    </w:p>
    <w:p w:rsidR="007A23F8" w:rsidRDefault="007A23F8">
      <w:pPr>
        <w:pStyle w:val="ConsPlusNormal"/>
        <w:jc w:val="both"/>
      </w:pPr>
      <w:r>
        <w:t xml:space="preserve">(в ред. </w:t>
      </w:r>
      <w:hyperlink r:id="rId778"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12) предоставление субсидий в виде грантов на развитие семейных животноводческих ферм на базе крестьянских (фермерских) хозяйств.</w:t>
      </w:r>
    </w:p>
    <w:p w:rsidR="007A23F8" w:rsidRDefault="007A23F8">
      <w:pPr>
        <w:pStyle w:val="ConsPlusNormal"/>
        <w:spacing w:before="220"/>
        <w:ind w:firstLine="540"/>
        <w:jc w:val="both"/>
      </w:pPr>
      <w:r>
        <w:t>Реализация мероприятия направлена на развитие крестьянских (фермерских) хозяйств, основанных на личном участии главы и членов хозяйства, состоящих в родстве (не менее 2, включая главу) и совместно осуществляющих деятельность по разведению и содержанию сельскохозяйственных животных, птицы и рыбы, продолжительность деятельности которых превышает 24 месяца с даты регистрации.</w:t>
      </w:r>
    </w:p>
    <w:p w:rsidR="007A23F8" w:rsidRDefault="007A23F8">
      <w:pPr>
        <w:pStyle w:val="ConsPlusNormal"/>
        <w:jc w:val="both"/>
      </w:pPr>
      <w:r>
        <w:t xml:space="preserve">(в ред. </w:t>
      </w:r>
      <w:hyperlink r:id="rId779"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Перечисление средств осуществляется получателю гранта на лицевой счет, открытый ему в Управлении Федерального казначейства по Воронежской области.</w:t>
      </w:r>
    </w:p>
    <w:p w:rsidR="007A23F8" w:rsidRDefault="007A23F8">
      <w:pPr>
        <w:pStyle w:val="ConsPlusNormal"/>
        <w:spacing w:before="220"/>
        <w:ind w:firstLine="540"/>
        <w:jc w:val="both"/>
      </w:pPr>
      <w:r>
        <w:t>В рамках мероприятия осуществляется государственная поддержка путем предоставления грантов на развитие семейных животноводческих ферм.</w:t>
      </w:r>
    </w:p>
    <w:p w:rsidR="007A23F8" w:rsidRDefault="007A23F8">
      <w:pPr>
        <w:pStyle w:val="ConsPlusNormal"/>
        <w:spacing w:before="220"/>
        <w:ind w:firstLine="540"/>
        <w:jc w:val="both"/>
      </w:pPr>
      <w:r>
        <w:t>Порядок предоставления грантов на развитие семейных животноводческих ферм утверждается правительством Воронежской области.</w:t>
      </w:r>
    </w:p>
    <w:p w:rsidR="007A23F8" w:rsidRDefault="007A23F8">
      <w:pPr>
        <w:pStyle w:val="ConsPlusNormal"/>
        <w:spacing w:before="220"/>
        <w:ind w:firstLine="540"/>
        <w:jc w:val="both"/>
      </w:pPr>
      <w:r>
        <w:t>Для оценки эффективности реализации данного мероприятия используются целевые показатели:</w:t>
      </w:r>
    </w:p>
    <w:p w:rsidR="007A23F8" w:rsidRDefault="007A23F8">
      <w:pPr>
        <w:pStyle w:val="ConsPlusNormal"/>
        <w:spacing w:before="220"/>
        <w:ind w:firstLine="540"/>
        <w:jc w:val="both"/>
      </w:pPr>
      <w:r>
        <w:t>-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p w:rsidR="007A23F8" w:rsidRDefault="007A23F8">
      <w:pPr>
        <w:pStyle w:val="ConsPlusNormal"/>
        <w:spacing w:before="220"/>
        <w:ind w:firstLine="540"/>
        <w:jc w:val="both"/>
      </w:pPr>
      <w:r>
        <w:t>- 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грантовой поддержки;</w:t>
      </w:r>
    </w:p>
    <w:p w:rsidR="007A23F8" w:rsidRDefault="007A23F8">
      <w:pPr>
        <w:pStyle w:val="ConsPlusNormal"/>
        <w:jc w:val="both"/>
      </w:pPr>
      <w:r>
        <w:t xml:space="preserve">(в ред. </w:t>
      </w:r>
      <w:hyperlink r:id="rId780"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13) предоставление субсидий в виде грантов сельскохозяйственным потребительским кооперативам для развития материально-технической базы.</w:t>
      </w:r>
    </w:p>
    <w:p w:rsidR="007A23F8" w:rsidRDefault="007A23F8">
      <w:pPr>
        <w:pStyle w:val="ConsPlusNormal"/>
        <w:spacing w:before="220"/>
        <w:ind w:firstLine="540"/>
        <w:jc w:val="both"/>
      </w:pPr>
      <w:r>
        <w:t xml:space="preserve">В рамках мероприятия осуществляется государственная поддержка путем предоставления грантов сельскохозяйственным потребительским перерабатывающим и (или) сбытовым кооперативам или потребительским обществам (кооперативам), зарегистрированным на территории Воронежской области и действующим не менее 12 месяцев с даты регистрации, осуществляющим деятельность по заготовке, хранению, подработке, переработке, сортировке, </w:t>
      </w:r>
      <w:r>
        <w:lastRenderedPageBreak/>
        <w:t>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7A23F8" w:rsidRDefault="007A23F8">
      <w:pPr>
        <w:pStyle w:val="ConsPlusNormal"/>
        <w:jc w:val="both"/>
      </w:pPr>
      <w:r>
        <w:t xml:space="preserve">(в ред. </w:t>
      </w:r>
      <w:hyperlink r:id="rId781"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Перечисление средств осуществляется получателю гранта на лицевой счет, открытый ему в Управлении Федерального казначейства по Воронежской области.</w:t>
      </w:r>
    </w:p>
    <w:p w:rsidR="007A23F8" w:rsidRDefault="007A23F8">
      <w:pPr>
        <w:pStyle w:val="ConsPlusNormal"/>
        <w:spacing w:before="220"/>
        <w:ind w:firstLine="540"/>
        <w:jc w:val="both"/>
      </w:pPr>
      <w:r>
        <w:t>Порядок предоставления грантов сельскохозяйственным потребительским кооперативам для развития материально-технической базы утверждается правительством Воронежской области.</w:t>
      </w:r>
    </w:p>
    <w:p w:rsidR="007A23F8" w:rsidRDefault="007A23F8">
      <w:pPr>
        <w:pStyle w:val="ConsPlusNormal"/>
        <w:spacing w:before="220"/>
        <w:ind w:firstLine="540"/>
        <w:jc w:val="both"/>
      </w:pPr>
      <w:r>
        <w:t>Для оценки эффективности реализации данного мероприятия используются следующие целевые показатели:</w:t>
      </w:r>
    </w:p>
    <w:p w:rsidR="007A23F8" w:rsidRDefault="007A23F8">
      <w:pPr>
        <w:pStyle w:val="ConsPlusNormal"/>
        <w:spacing w:before="220"/>
        <w:ind w:firstLine="540"/>
        <w:jc w:val="both"/>
      </w:pPr>
      <w:r>
        <w:t>- количество новых постоянных рабочих мест, созданных в сельскохозяйственных потребительских кооперативах, получивших средства грантовой поддержки для развития материально-технической базы;</w:t>
      </w:r>
    </w:p>
    <w:p w:rsidR="007A23F8" w:rsidRDefault="007A23F8">
      <w:pPr>
        <w:pStyle w:val="ConsPlusNormal"/>
        <w:jc w:val="both"/>
      </w:pPr>
      <w:r>
        <w:t xml:space="preserve">(в ред. </w:t>
      </w:r>
      <w:hyperlink r:id="rId782"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w:t>
      </w:r>
    </w:p>
    <w:p w:rsidR="007A23F8" w:rsidRDefault="007A23F8">
      <w:pPr>
        <w:pStyle w:val="ConsPlusNormal"/>
        <w:jc w:val="both"/>
      </w:pPr>
      <w:r>
        <w:t xml:space="preserve">(в ред. </w:t>
      </w:r>
      <w:hyperlink r:id="rId783"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14) предоставление субсидии на компенсацию части затрат за приобретенное поголовье сельскохозяйственных животных гражданами, ведущими личное подсобное хозяйство.</w:t>
      </w:r>
    </w:p>
    <w:p w:rsidR="007A23F8" w:rsidRDefault="007A23F8">
      <w:pPr>
        <w:pStyle w:val="ConsPlusNormal"/>
        <w:jc w:val="both"/>
      </w:pPr>
      <w:r>
        <w:t xml:space="preserve">(в ред. </w:t>
      </w:r>
      <w:hyperlink r:id="rId784" w:history="1">
        <w:r>
          <w:rPr>
            <w:color w:val="0000FF"/>
          </w:rPr>
          <w:t>постановления</w:t>
        </w:r>
      </w:hyperlink>
      <w:r>
        <w:t xml:space="preserve"> правительства Воронежской области от 18.12.2017 N 1046)</w:t>
      </w:r>
    </w:p>
    <w:p w:rsidR="007A23F8" w:rsidRDefault="007A23F8">
      <w:pPr>
        <w:pStyle w:val="ConsPlusNormal"/>
        <w:spacing w:before="220"/>
        <w:ind w:firstLine="540"/>
        <w:jc w:val="both"/>
      </w:pPr>
      <w:r>
        <w:t>Стимулирование перехода граждан на производство продукции альтернативных видов животных в личных подсобных хозяйствах позволит сохранить экономическую стабильность и устойчивое развитие субъектов малых форм хозяйствования, понесших ущерб в результате отчуждения животных и (или) изъятия продуктов животноводства, а также предотвратить занос и распространение вируса африканской чумы свиней (АЧС) на территории Воронежской области.</w:t>
      </w:r>
    </w:p>
    <w:p w:rsidR="007A23F8" w:rsidRDefault="007A23F8">
      <w:pPr>
        <w:pStyle w:val="ConsPlusNormal"/>
        <w:spacing w:before="220"/>
        <w:ind w:firstLine="540"/>
        <w:jc w:val="both"/>
      </w:pPr>
      <w:r>
        <w:t>В рамках данного мероприятия будет осуществляться государственная поддержка в виде предоставления субсидий на возмещение части затрат за приобретенное поголовье сельскохозяйственных животных гражданами, ведущими личное подсобное хозяйство.</w:t>
      </w:r>
    </w:p>
    <w:p w:rsidR="007A23F8" w:rsidRDefault="007A23F8">
      <w:pPr>
        <w:pStyle w:val="ConsPlusNormal"/>
        <w:jc w:val="both"/>
      </w:pPr>
      <w:r>
        <w:t xml:space="preserve">(в ред. </w:t>
      </w:r>
      <w:hyperlink r:id="rId785"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Мероприятия по государственной поддержке владельцев личных подсобных хозяйств при переходе на производство продукции альтернативных свиноводству подотраслей животноводства будут осуществляться за счет средств областного бюджета в соответствии с Порядком предоставления субсидии из областного бюджета на возмещение части затрат за приобретенное поголовье сельскохозяйственных животных гражданами, ведущими личное подсобное хозяйство, утверждаемым правительством Воронежской области.</w:t>
      </w:r>
    </w:p>
    <w:p w:rsidR="007A23F8" w:rsidRDefault="007A23F8">
      <w:pPr>
        <w:pStyle w:val="ConsPlusNormal"/>
        <w:jc w:val="both"/>
      </w:pPr>
      <w:r>
        <w:t xml:space="preserve">(в ред. </w:t>
      </w:r>
      <w:hyperlink r:id="rId786" w:history="1">
        <w:r>
          <w:rPr>
            <w:color w:val="0000FF"/>
          </w:rPr>
          <w:t>постановления</w:t>
        </w:r>
      </w:hyperlink>
      <w:r>
        <w:t xml:space="preserve"> правительства Воронежской области от 18.12.2017 N 1046)</w:t>
      </w:r>
    </w:p>
    <w:p w:rsidR="007A23F8" w:rsidRDefault="007A23F8">
      <w:pPr>
        <w:pStyle w:val="ConsPlusNormal"/>
        <w:spacing w:before="220"/>
        <w:ind w:firstLine="540"/>
        <w:jc w:val="both"/>
      </w:pPr>
      <w:r>
        <w:t>Для оценки эффективности реализации данного мероприятия используется целевой показатель "количество личных (подсобных) хозяйств, подписавших соглашение об отказе в разведении свиней в течение 5 лет";</w:t>
      </w:r>
    </w:p>
    <w:p w:rsidR="007A23F8" w:rsidRDefault="007A23F8">
      <w:pPr>
        <w:pStyle w:val="ConsPlusNormal"/>
        <w:spacing w:before="220"/>
        <w:ind w:firstLine="540"/>
        <w:jc w:val="both"/>
      </w:pPr>
      <w:r>
        <w:t>15) предоставление субсидии на возмещение части затрат (без учета налога на добавленную стоимость) на развитие элитного семеноводства.</w:t>
      </w:r>
    </w:p>
    <w:p w:rsidR="007A23F8" w:rsidRDefault="007A23F8">
      <w:pPr>
        <w:pStyle w:val="ConsPlusNormal"/>
        <w:jc w:val="both"/>
      </w:pPr>
      <w:r>
        <w:lastRenderedPageBreak/>
        <w:t xml:space="preserve">(в ред. </w:t>
      </w:r>
      <w:hyperlink r:id="rId787"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Реализация данного мероприятия направлена на обеспечение сельскохозяйственных товаропроизводителей, а также научных и образовательных организаций необходимым количеством семян сортов и гибридов, в том числе отечественной селекции.</w:t>
      </w:r>
    </w:p>
    <w:p w:rsidR="007A23F8" w:rsidRDefault="007A23F8">
      <w:pPr>
        <w:pStyle w:val="ConsPlusNormal"/>
        <w:jc w:val="both"/>
      </w:pPr>
      <w:r>
        <w:t xml:space="preserve">(в ред. постановлений правительства Воронежской области от 28.04.2018 </w:t>
      </w:r>
      <w:hyperlink r:id="rId788" w:history="1">
        <w:r>
          <w:rPr>
            <w:color w:val="0000FF"/>
          </w:rPr>
          <w:t>N 382</w:t>
        </w:r>
      </w:hyperlink>
      <w:r>
        <w:t xml:space="preserve">, от 20.03.2019 </w:t>
      </w:r>
      <w:hyperlink r:id="rId789" w:history="1">
        <w:r>
          <w:rPr>
            <w:color w:val="0000FF"/>
          </w:rPr>
          <w:t>N 272</w:t>
        </w:r>
      </w:hyperlink>
      <w:r>
        <w:t>)</w:t>
      </w:r>
    </w:p>
    <w:p w:rsidR="007A23F8" w:rsidRDefault="007A23F8">
      <w:pPr>
        <w:pStyle w:val="ConsPlusNormal"/>
        <w:spacing w:before="220"/>
        <w:ind w:firstLine="540"/>
        <w:jc w:val="both"/>
      </w:pPr>
      <w:r>
        <w:t>При осуществлении мероприятия предусматривается обеспечение доступности приобретения сельскохозяйственными товаропроизводителями, а также научными и образовательными организациями семян сельскохозяйственных культур.</w:t>
      </w:r>
    </w:p>
    <w:p w:rsidR="007A23F8" w:rsidRDefault="007A23F8">
      <w:pPr>
        <w:pStyle w:val="ConsPlusNormal"/>
        <w:jc w:val="both"/>
      </w:pPr>
      <w:r>
        <w:t xml:space="preserve">(в ред. постановлений правительства Воронежской области от 28.04.2018 </w:t>
      </w:r>
      <w:hyperlink r:id="rId790" w:history="1">
        <w:r>
          <w:rPr>
            <w:color w:val="0000FF"/>
          </w:rPr>
          <w:t>N 382</w:t>
        </w:r>
      </w:hyperlink>
      <w:r>
        <w:t xml:space="preserve">, от 20.03.2019 </w:t>
      </w:r>
      <w:hyperlink r:id="rId791" w:history="1">
        <w:r>
          <w:rPr>
            <w:color w:val="0000FF"/>
          </w:rPr>
          <w:t>N 272</w:t>
        </w:r>
      </w:hyperlink>
      <w:r>
        <w:t>)</w:t>
      </w:r>
    </w:p>
    <w:p w:rsidR="007A23F8" w:rsidRDefault="007A23F8">
      <w:pPr>
        <w:pStyle w:val="ConsPlusNormal"/>
        <w:spacing w:before="220"/>
        <w:ind w:firstLine="540"/>
        <w:jc w:val="both"/>
      </w:pPr>
      <w:r>
        <w:t>В рамках данного мероприятия будет осуществляться государственная поддержка в виде предоставления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субсидий на возмещение части затрат (без учета налога на добавленную стоимость) на 1 гектар посевов, засеянных семенами сельскохозяйственных культур в соответствии с перечнем, утверждаемым департаментом аграрной политики Воронежской области.</w:t>
      </w:r>
    </w:p>
    <w:p w:rsidR="007A23F8" w:rsidRDefault="007A23F8">
      <w:pPr>
        <w:pStyle w:val="ConsPlusNormal"/>
        <w:jc w:val="both"/>
      </w:pPr>
      <w:r>
        <w:t xml:space="preserve">(в ред. </w:t>
      </w:r>
      <w:hyperlink r:id="rId792"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Субсидии за счет средств областного бюджета предполагается предоставлять сельскохозяйственным товаропроизводителям, а также научным и образовательным организациям области на условиях софинансирования расходов бюджета Российской Федерации, уровень которого утверждается Министерством сельского хозяйства Российской Федерации на очередной финансовый год.</w:t>
      </w:r>
    </w:p>
    <w:p w:rsidR="007A23F8" w:rsidRDefault="007A23F8">
      <w:pPr>
        <w:pStyle w:val="ConsPlusNormal"/>
        <w:jc w:val="both"/>
      </w:pPr>
      <w:r>
        <w:t xml:space="preserve">(в ред. </w:t>
      </w:r>
      <w:hyperlink r:id="rId793"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Для оценки эффективности реализации данного мероприятия используется целевой показатель "доля площади, засеваемой элитными семенами, в общей площади посевов, занятой семенами сортов растений";</w:t>
      </w:r>
    </w:p>
    <w:p w:rsidR="007A23F8" w:rsidRDefault="007A23F8">
      <w:pPr>
        <w:pStyle w:val="ConsPlusNormal"/>
        <w:jc w:val="both"/>
      </w:pPr>
      <w:r>
        <w:t xml:space="preserve">(в ред. </w:t>
      </w:r>
      <w:hyperlink r:id="rId794"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16) предоставление субсидий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на поддержку племенного животноводства.</w:t>
      </w:r>
    </w:p>
    <w:p w:rsidR="007A23F8" w:rsidRDefault="007A23F8">
      <w:pPr>
        <w:pStyle w:val="ConsPlusNormal"/>
        <w:jc w:val="both"/>
      </w:pPr>
      <w:r>
        <w:t xml:space="preserve">(в ред. постановлений правительства Воронежской области от 28.04.2018 </w:t>
      </w:r>
      <w:hyperlink r:id="rId795" w:history="1">
        <w:r>
          <w:rPr>
            <w:color w:val="0000FF"/>
          </w:rPr>
          <w:t>N 382</w:t>
        </w:r>
      </w:hyperlink>
      <w:r>
        <w:t xml:space="preserve">, от 20.03.2019 </w:t>
      </w:r>
      <w:hyperlink r:id="rId796" w:history="1">
        <w:r>
          <w:rPr>
            <w:color w:val="0000FF"/>
          </w:rPr>
          <w:t>N 272</w:t>
        </w:r>
      </w:hyperlink>
      <w:r>
        <w:t>)</w:t>
      </w:r>
    </w:p>
    <w:p w:rsidR="007A23F8" w:rsidRDefault="007A23F8">
      <w:pPr>
        <w:pStyle w:val="ConsPlusNormal"/>
        <w:spacing w:before="220"/>
        <w:ind w:firstLine="540"/>
        <w:jc w:val="both"/>
      </w:pPr>
      <w:r>
        <w:t>Реализация мероприятия направлена на формирование племенной базы, удовлетворяющей потребность сельскохозяйственных товаропроизводителей, а также научных и образовательных организаций области в племенной продукции (материале).</w:t>
      </w:r>
    </w:p>
    <w:p w:rsidR="007A23F8" w:rsidRDefault="007A23F8">
      <w:pPr>
        <w:pStyle w:val="ConsPlusNormal"/>
        <w:jc w:val="both"/>
      </w:pPr>
      <w:r>
        <w:t xml:space="preserve">(в ред. </w:t>
      </w:r>
      <w:hyperlink r:id="rId797"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Предусматривается развитие племенных предприятий, увеличение производства высококачественной племенной продукции (материала) и ее реализация на внутреннем рынке, стимулирование селекционной работы, направленной на совершенствование племенных и продуктивных качеств сельскохозяйственных животных, стимулирование приобретения высококачественной продукции (материала), отвечающей требованиям мирового рынка.</w:t>
      </w:r>
    </w:p>
    <w:p w:rsidR="007A23F8" w:rsidRDefault="007A23F8">
      <w:pPr>
        <w:pStyle w:val="ConsPlusNormal"/>
        <w:spacing w:before="220"/>
        <w:ind w:firstLine="540"/>
        <w:jc w:val="both"/>
      </w:pPr>
      <w:r>
        <w:t>В рамках данного мероприятия будет осуществляться государственная поддержка в виде предоставления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субсидий на поддержку племенного животноводства.</w:t>
      </w:r>
    </w:p>
    <w:p w:rsidR="007A23F8" w:rsidRDefault="007A23F8">
      <w:pPr>
        <w:pStyle w:val="ConsPlusNormal"/>
        <w:jc w:val="both"/>
      </w:pPr>
      <w:r>
        <w:lastRenderedPageBreak/>
        <w:t xml:space="preserve">(в ред. постановлений правительства Воронежской области от 28.04.2018 </w:t>
      </w:r>
      <w:hyperlink r:id="rId798" w:history="1">
        <w:r>
          <w:rPr>
            <w:color w:val="0000FF"/>
          </w:rPr>
          <w:t>N 382</w:t>
        </w:r>
      </w:hyperlink>
      <w:r>
        <w:t xml:space="preserve">, от 20.03.2019 </w:t>
      </w:r>
      <w:hyperlink r:id="rId799" w:history="1">
        <w:r>
          <w:rPr>
            <w:color w:val="0000FF"/>
          </w:rPr>
          <w:t>N 272</w:t>
        </w:r>
      </w:hyperlink>
      <w:r>
        <w:t>)</w:t>
      </w:r>
    </w:p>
    <w:p w:rsidR="007A23F8" w:rsidRDefault="007A23F8">
      <w:pPr>
        <w:pStyle w:val="ConsPlusNormal"/>
        <w:spacing w:before="220"/>
        <w:ind w:firstLine="540"/>
        <w:jc w:val="both"/>
      </w:pPr>
      <w:r>
        <w:t>Субсидии за счет ассигнований, предусмотренных в областном бюджете, и ассигнований, поступивших в областной бюджет из федерального бюджета, будут предоставляться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включенным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утверждаемый правительством Воронежской области по согласованию с Министерством сельского хозяйства Российской Федерации, имеющим в наличии племенное маточное поголовье сельскохозяйственных животных.</w:t>
      </w:r>
    </w:p>
    <w:p w:rsidR="007A23F8" w:rsidRDefault="007A23F8">
      <w:pPr>
        <w:pStyle w:val="ConsPlusNormal"/>
        <w:jc w:val="both"/>
      </w:pPr>
      <w:r>
        <w:t xml:space="preserve">(в ред. </w:t>
      </w:r>
      <w:hyperlink r:id="rId800"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Субсидии за счет ассигнований, предусмотренных в областном бюджете, планируется предоставлять сельскохозяйственным товаропроизводителям, не включенным в перечень, утверждаемый правительством Воронежской области по согласованию с Министерством сельского хозяйства Российской Федерации, при условии наличия в текущем году реализации племенного молодняка и (или) увеличения племенного маточного поголовья сельскохозяйственных животных не менее 10% от маточного поголовья (за исключением птицеводства) по отношению к уровню предшествующего года, а также сельскохозяйственным товаропроизводителям, включенным в перечень, утверждаемый правительством Воронежской области по согласованию с Министерством сельского хозяйства Российской Федерации, имеющим в наличии племенное поголовье молодняка сельскохозяйственных животных (кроме крупного рогатого скота), содержащихся в племенном заводе по разведению лошадей.</w:t>
      </w:r>
    </w:p>
    <w:p w:rsidR="007A23F8" w:rsidRDefault="007A23F8">
      <w:pPr>
        <w:pStyle w:val="ConsPlusNormal"/>
        <w:jc w:val="both"/>
      </w:pPr>
      <w:r>
        <w:t xml:space="preserve">(в ред. </w:t>
      </w:r>
      <w:hyperlink r:id="rId801"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Субсидии планируется предоставлять на возмещение части затрат (без учета налога на добавленную стоимость) по следующим направлениям:</w:t>
      </w:r>
    </w:p>
    <w:p w:rsidR="007A23F8" w:rsidRDefault="007A23F8">
      <w:pPr>
        <w:pStyle w:val="ConsPlusNormal"/>
        <w:jc w:val="both"/>
      </w:pPr>
      <w:r>
        <w:t xml:space="preserve">(в ред. постановлений правительства Воронежской области от 05.12.2018 </w:t>
      </w:r>
      <w:hyperlink r:id="rId802" w:history="1">
        <w:r>
          <w:rPr>
            <w:color w:val="0000FF"/>
          </w:rPr>
          <w:t>N 1076</w:t>
        </w:r>
      </w:hyperlink>
      <w:r>
        <w:t xml:space="preserve">, от 20.03.2019 </w:t>
      </w:r>
      <w:hyperlink r:id="rId803" w:history="1">
        <w:r>
          <w:rPr>
            <w:color w:val="0000FF"/>
          </w:rPr>
          <w:t>N 272</w:t>
        </w:r>
      </w:hyperlink>
      <w:r>
        <w:t>)</w:t>
      </w:r>
    </w:p>
    <w:p w:rsidR="007A23F8" w:rsidRDefault="007A23F8">
      <w:pPr>
        <w:pStyle w:val="ConsPlusNormal"/>
        <w:spacing w:before="220"/>
        <w:ind w:firstLine="540"/>
        <w:jc w:val="both"/>
      </w:pPr>
      <w:r>
        <w:t>- на содержание племенного маточного поголовья;</w:t>
      </w:r>
    </w:p>
    <w:p w:rsidR="007A23F8" w:rsidRDefault="007A23F8">
      <w:pPr>
        <w:pStyle w:val="ConsPlusNormal"/>
        <w:jc w:val="both"/>
      </w:pPr>
      <w:r>
        <w:t xml:space="preserve">(абзац введен </w:t>
      </w:r>
      <w:hyperlink r:id="rId804"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 на приобретение племенного молодняка, в том числе по импорту сельскохозяйственных животных, кроме крупного рогатого скота;</w:t>
      </w:r>
    </w:p>
    <w:p w:rsidR="007A23F8" w:rsidRDefault="007A23F8">
      <w:pPr>
        <w:pStyle w:val="ConsPlusNormal"/>
        <w:jc w:val="both"/>
      </w:pPr>
      <w:r>
        <w:t xml:space="preserve">(абзац введен </w:t>
      </w:r>
      <w:hyperlink r:id="rId805"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 на содержание племенного поголовья молодняка сельскохозяйственных животных (кроме крупного рогатого скота), содержащегося в племенном заводе по разведению лошадей.</w:t>
      </w:r>
    </w:p>
    <w:p w:rsidR="007A23F8" w:rsidRDefault="007A23F8">
      <w:pPr>
        <w:pStyle w:val="ConsPlusNormal"/>
        <w:jc w:val="both"/>
      </w:pPr>
      <w:r>
        <w:t xml:space="preserve">(абзац введен </w:t>
      </w:r>
      <w:hyperlink r:id="rId806"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Для оценки эффективности реализации данного мероприятия используется целевой показатель "численность племенного условного маточного поголовья сельскохозяйственных животных";</w:t>
      </w:r>
    </w:p>
    <w:p w:rsidR="007A23F8" w:rsidRDefault="007A23F8">
      <w:pPr>
        <w:pStyle w:val="ConsPlusNormal"/>
        <w:jc w:val="both"/>
      </w:pPr>
      <w:r>
        <w:t xml:space="preserve">(в ред. </w:t>
      </w:r>
      <w:hyperlink r:id="rId807"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17) предоставление субсидии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на поддержку племенного крупного рогатого скота мясного направления.</w:t>
      </w:r>
    </w:p>
    <w:p w:rsidR="007A23F8" w:rsidRDefault="007A23F8">
      <w:pPr>
        <w:pStyle w:val="ConsPlusNormal"/>
        <w:jc w:val="both"/>
      </w:pPr>
      <w:r>
        <w:t xml:space="preserve">(в ред. постановлений правительства Воронежской области от 28.04.2018 </w:t>
      </w:r>
      <w:hyperlink r:id="rId808" w:history="1">
        <w:r>
          <w:rPr>
            <w:color w:val="0000FF"/>
          </w:rPr>
          <w:t>N 382</w:t>
        </w:r>
      </w:hyperlink>
      <w:r>
        <w:t xml:space="preserve">, от 20.03.2019 </w:t>
      </w:r>
      <w:hyperlink r:id="rId809" w:history="1">
        <w:r>
          <w:rPr>
            <w:color w:val="0000FF"/>
          </w:rPr>
          <w:t>N 272</w:t>
        </w:r>
      </w:hyperlink>
      <w:r>
        <w:t>)</w:t>
      </w:r>
    </w:p>
    <w:p w:rsidR="007A23F8" w:rsidRDefault="007A23F8">
      <w:pPr>
        <w:pStyle w:val="ConsPlusNormal"/>
        <w:spacing w:before="220"/>
        <w:ind w:firstLine="540"/>
        <w:jc w:val="both"/>
      </w:pPr>
      <w:r>
        <w:lastRenderedPageBreak/>
        <w:t>Реализация мероприятия по развитию племенной базы мясного скотоводства направлена на формирование племенной базы мясного скотоводства, удовлетворяющей потребность отечественных сельскохозяйственных товаропроизводителей в племенной продукции (материале).</w:t>
      </w:r>
    </w:p>
    <w:p w:rsidR="007A23F8" w:rsidRDefault="007A23F8">
      <w:pPr>
        <w:pStyle w:val="ConsPlusNormal"/>
        <w:spacing w:before="220"/>
        <w:ind w:firstLine="540"/>
        <w:jc w:val="both"/>
      </w:pPr>
      <w:r>
        <w:t>В рамках данного мероприятия будет осуществляться государственная поддержка в виде предоставления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субсидий на поддержку племенного крупного рогатого скота мясного направления.</w:t>
      </w:r>
    </w:p>
    <w:p w:rsidR="007A23F8" w:rsidRDefault="007A23F8">
      <w:pPr>
        <w:pStyle w:val="ConsPlusNormal"/>
        <w:jc w:val="both"/>
      </w:pPr>
      <w:r>
        <w:t xml:space="preserve">(в ред. постановлений правительства Воронежской области от 28.04.2018 </w:t>
      </w:r>
      <w:hyperlink r:id="rId810" w:history="1">
        <w:r>
          <w:rPr>
            <w:color w:val="0000FF"/>
          </w:rPr>
          <w:t>N 382</w:t>
        </w:r>
      </w:hyperlink>
      <w:r>
        <w:t xml:space="preserve">, от 20.03.2019 </w:t>
      </w:r>
      <w:hyperlink r:id="rId811" w:history="1">
        <w:r>
          <w:rPr>
            <w:color w:val="0000FF"/>
          </w:rPr>
          <w:t>N 272</w:t>
        </w:r>
      </w:hyperlink>
      <w:r>
        <w:t>)</w:t>
      </w:r>
    </w:p>
    <w:p w:rsidR="007A23F8" w:rsidRDefault="007A23F8">
      <w:pPr>
        <w:pStyle w:val="ConsPlusNormal"/>
        <w:spacing w:before="220"/>
        <w:ind w:firstLine="540"/>
        <w:jc w:val="both"/>
      </w:pPr>
      <w:r>
        <w:t>Целью предоставления субсидии является оказание поддержки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по возмещению части затрат (без учета налога на добавленную стоимость), понесенных:</w:t>
      </w:r>
    </w:p>
    <w:p w:rsidR="007A23F8" w:rsidRDefault="007A23F8">
      <w:pPr>
        <w:pStyle w:val="ConsPlusNormal"/>
        <w:jc w:val="both"/>
      </w:pPr>
      <w:r>
        <w:t xml:space="preserve">(в ред. </w:t>
      </w:r>
      <w:hyperlink r:id="rId812"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на содержание племенного маточного поголовья крупного рогатого скота мясного направления;</w:t>
      </w:r>
    </w:p>
    <w:p w:rsidR="007A23F8" w:rsidRDefault="007A23F8">
      <w:pPr>
        <w:pStyle w:val="ConsPlusNormal"/>
        <w:jc w:val="both"/>
      </w:pPr>
      <w:r>
        <w:t xml:space="preserve">(абзац введен </w:t>
      </w:r>
      <w:hyperlink r:id="rId813"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на содержание племенных быков-производителей мясного направления, оцененных по качеству потомства или находящихся в процессе оценки этого качества (далее - племенные быки-производители мясного направления).</w:t>
      </w:r>
    </w:p>
    <w:p w:rsidR="007A23F8" w:rsidRDefault="007A23F8">
      <w:pPr>
        <w:pStyle w:val="ConsPlusNormal"/>
        <w:jc w:val="both"/>
      </w:pPr>
      <w:r>
        <w:t xml:space="preserve">(абзац введен </w:t>
      </w:r>
      <w:hyperlink r:id="rId814"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Субсидии за счет ассигнований, предусмотренных в областном бюджете, и ассигнований, поступивших в областной бюджет из федерального бюджета, на содержание племенного маточного крупного рогатого скота мясного направления планируется предоставлять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включенным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утверждаемый правительством Воронежской области по согласованию с Министерством сельского хозяйства Российской Федерации, имеющим в наличии племенное маточное поголовье крупного рогатого скота мясного направления.</w:t>
      </w:r>
    </w:p>
    <w:p w:rsidR="007A23F8" w:rsidRDefault="007A23F8">
      <w:pPr>
        <w:pStyle w:val="ConsPlusNormal"/>
        <w:jc w:val="both"/>
      </w:pPr>
      <w:r>
        <w:t xml:space="preserve">(в ред. </w:t>
      </w:r>
      <w:hyperlink r:id="rId815"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Субсидии за счет ассигнований, предусмотренных в областном бюджете, и ассигнований, поступивших в областной бюджет из федерального бюджета, на содержание племенных быков-производителей мясного направления планируется предоставлять сельскохозяйственным товаропроизводителям, а также научным и образовательным организациям, включенным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утверждаемый правительством Воронежской области по согласованию с Министерством сельского хозяйства Российской Федерации, занимающимся содержанием племенных быков-производителей мясного направления, реализацией глубокоохлажденного семени быков.</w:t>
      </w:r>
    </w:p>
    <w:p w:rsidR="007A23F8" w:rsidRDefault="007A23F8">
      <w:pPr>
        <w:pStyle w:val="ConsPlusNormal"/>
        <w:jc w:val="both"/>
      </w:pPr>
      <w:r>
        <w:t xml:space="preserve">(в ред. </w:t>
      </w:r>
      <w:hyperlink r:id="rId816"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Субсидии за счет ассигнований, предусмотренных в областном бюджете, на содержание племенного маточного крупного рогатого скота мясного направления планируется предоставлять сельскохозяйственным товаропроизводителям (за исключением граждан, ведущих личное подсобное хозяйство), не включенным в перечень, утверждаемый правительством Воронежской </w:t>
      </w:r>
      <w:r>
        <w:lastRenderedPageBreak/>
        <w:t>области по согласованию с Министерством сельского хозяйства Российской Федерации, при условии наличия в текущем году реализации племенного молодняка и (или) увеличения племенного маточного поголовья не менее 10% от маточного поголовья по отношению к предшествующему году.</w:t>
      </w:r>
    </w:p>
    <w:p w:rsidR="007A23F8" w:rsidRDefault="007A23F8">
      <w:pPr>
        <w:pStyle w:val="ConsPlusNormal"/>
        <w:jc w:val="both"/>
      </w:pPr>
      <w:r>
        <w:t xml:space="preserve">(в ред. постановлений правительства Воронежской области от 28.04.2018 </w:t>
      </w:r>
      <w:hyperlink r:id="rId817" w:history="1">
        <w:r>
          <w:rPr>
            <w:color w:val="0000FF"/>
          </w:rPr>
          <w:t>N 382</w:t>
        </w:r>
      </w:hyperlink>
      <w:r>
        <w:t xml:space="preserve">, от 20.03.2019 </w:t>
      </w:r>
      <w:hyperlink r:id="rId818" w:history="1">
        <w:r>
          <w:rPr>
            <w:color w:val="0000FF"/>
          </w:rPr>
          <w:t>N 272</w:t>
        </w:r>
      </w:hyperlink>
      <w:r>
        <w:t>)</w:t>
      </w:r>
    </w:p>
    <w:p w:rsidR="007A23F8" w:rsidRDefault="007A23F8">
      <w:pPr>
        <w:pStyle w:val="ConsPlusNormal"/>
        <w:spacing w:before="220"/>
        <w:ind w:firstLine="540"/>
        <w:jc w:val="both"/>
      </w:pPr>
      <w:r>
        <w:t>В рамках осуществления этого мероприятия предусматривается:</w:t>
      </w:r>
    </w:p>
    <w:p w:rsidR="007A23F8" w:rsidRDefault="007A23F8">
      <w:pPr>
        <w:pStyle w:val="ConsPlusNormal"/>
        <w:spacing w:before="220"/>
        <w:ind w:firstLine="540"/>
        <w:jc w:val="both"/>
      </w:pPr>
      <w:r>
        <w:t>- развитие племенных предприятий;</w:t>
      </w:r>
    </w:p>
    <w:p w:rsidR="007A23F8" w:rsidRDefault="007A23F8">
      <w:pPr>
        <w:pStyle w:val="ConsPlusNormal"/>
        <w:spacing w:before="220"/>
        <w:ind w:firstLine="540"/>
        <w:jc w:val="both"/>
      </w:pPr>
      <w:r>
        <w:t>- увеличение производства высококачественной племенной продукции (материала) и ее реализация на внутреннем рынке;</w:t>
      </w:r>
    </w:p>
    <w:p w:rsidR="007A23F8" w:rsidRDefault="007A23F8">
      <w:pPr>
        <w:pStyle w:val="ConsPlusNormal"/>
        <w:spacing w:before="220"/>
        <w:ind w:firstLine="540"/>
        <w:jc w:val="both"/>
      </w:pPr>
      <w:r>
        <w:t>- стимулирование селекционной работы, направленной на совершенствование племенных и продуктивных качеств сельскохозяйственных животных.</w:t>
      </w:r>
    </w:p>
    <w:p w:rsidR="007A23F8" w:rsidRDefault="007A23F8">
      <w:pPr>
        <w:pStyle w:val="ConsPlusNormal"/>
        <w:spacing w:before="220"/>
        <w:ind w:firstLine="540"/>
        <w:jc w:val="both"/>
      </w:pPr>
      <w:r>
        <w:t>Порядок предоставления субсидий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на поддержку племенного крупного рогатого скота мясного направления утверждается правительством Воронежской области.</w:t>
      </w:r>
    </w:p>
    <w:p w:rsidR="007A23F8" w:rsidRDefault="007A23F8">
      <w:pPr>
        <w:pStyle w:val="ConsPlusNormal"/>
        <w:jc w:val="both"/>
      </w:pPr>
      <w:r>
        <w:t xml:space="preserve">(абзац введен </w:t>
      </w:r>
      <w:hyperlink r:id="rId819" w:history="1">
        <w:r>
          <w:rPr>
            <w:color w:val="0000FF"/>
          </w:rPr>
          <w:t>постановлением</w:t>
        </w:r>
      </w:hyperlink>
      <w:r>
        <w:t xml:space="preserve"> правительства Воронежской области от 28.04.2018 N 382; в ред. </w:t>
      </w:r>
      <w:hyperlink r:id="rId820"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Для оценки эффективности реализации данного мероприятия используется целевой показатель "численность племенного условного маточного поголовья сельскохозяйственных животных";</w:t>
      </w:r>
    </w:p>
    <w:p w:rsidR="007A23F8" w:rsidRDefault="007A23F8">
      <w:pPr>
        <w:pStyle w:val="ConsPlusNormal"/>
        <w:jc w:val="both"/>
      </w:pPr>
      <w:r>
        <w:t xml:space="preserve">(в ред. </w:t>
      </w:r>
      <w:hyperlink r:id="rId821"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18) предоставление субсидии на поддержку племенного крупного рогатого скота молочного направления.</w:t>
      </w:r>
    </w:p>
    <w:p w:rsidR="007A23F8" w:rsidRDefault="007A23F8">
      <w:pPr>
        <w:pStyle w:val="ConsPlusNormal"/>
        <w:spacing w:before="220"/>
        <w:ind w:firstLine="540"/>
        <w:jc w:val="both"/>
      </w:pPr>
      <w:r>
        <w:t>Реализация мероприятия по развитию племенной базы молочного скотоводства направлена на формирование племенной базы молочного скотоводства, удовлетворяющей потребность сельскохозяйственных товаропроизводителей, а также научных и образовательных организаций области в племенной продукции (материале).</w:t>
      </w:r>
    </w:p>
    <w:p w:rsidR="007A23F8" w:rsidRDefault="007A23F8">
      <w:pPr>
        <w:pStyle w:val="ConsPlusNormal"/>
        <w:jc w:val="both"/>
      </w:pPr>
      <w:r>
        <w:t xml:space="preserve">(в ред. </w:t>
      </w:r>
      <w:hyperlink r:id="rId822"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Абзац утратил силу. - </w:t>
      </w:r>
      <w:hyperlink r:id="rId823" w:history="1">
        <w:r>
          <w:rPr>
            <w:color w:val="0000FF"/>
          </w:rPr>
          <w:t>Постановление</w:t>
        </w:r>
      </w:hyperlink>
      <w:r>
        <w:t xml:space="preserve"> правительства Воронежской области от 28.04.2018 N 382.</w:t>
      </w:r>
    </w:p>
    <w:p w:rsidR="007A23F8" w:rsidRDefault="007A23F8">
      <w:pPr>
        <w:pStyle w:val="ConsPlusNormal"/>
        <w:spacing w:before="220"/>
        <w:ind w:firstLine="540"/>
        <w:jc w:val="both"/>
      </w:pPr>
      <w:r>
        <w:t>В рамках данного мероприятия будет осуществляться государственная поддержка в виде предоставления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субсидий на поддержку племенного крупного рогатого скота молочного направления.</w:t>
      </w:r>
    </w:p>
    <w:p w:rsidR="007A23F8" w:rsidRDefault="007A23F8">
      <w:pPr>
        <w:pStyle w:val="ConsPlusNormal"/>
        <w:jc w:val="both"/>
      </w:pPr>
      <w:r>
        <w:t xml:space="preserve">(в ред. постановлений правительства Воронежской области от 28.04.2018 </w:t>
      </w:r>
      <w:hyperlink r:id="rId824" w:history="1">
        <w:r>
          <w:rPr>
            <w:color w:val="0000FF"/>
          </w:rPr>
          <w:t>N 382</w:t>
        </w:r>
      </w:hyperlink>
      <w:r>
        <w:t xml:space="preserve">, от 20.03.2019 </w:t>
      </w:r>
      <w:hyperlink r:id="rId825" w:history="1">
        <w:r>
          <w:rPr>
            <w:color w:val="0000FF"/>
          </w:rPr>
          <w:t>N 272</w:t>
        </w:r>
      </w:hyperlink>
      <w:r>
        <w:t>)</w:t>
      </w:r>
    </w:p>
    <w:p w:rsidR="007A23F8" w:rsidRDefault="007A23F8">
      <w:pPr>
        <w:pStyle w:val="ConsPlusNormal"/>
        <w:spacing w:before="220"/>
        <w:ind w:firstLine="540"/>
        <w:jc w:val="both"/>
      </w:pPr>
      <w:r>
        <w:t>Целью предоставления субсидии является оказание поддержки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по возмещению части затрат (без учета налога на добавленную стоимость), понесенных:</w:t>
      </w:r>
    </w:p>
    <w:p w:rsidR="007A23F8" w:rsidRDefault="007A23F8">
      <w:pPr>
        <w:pStyle w:val="ConsPlusNormal"/>
        <w:jc w:val="both"/>
      </w:pPr>
      <w:r>
        <w:t xml:space="preserve">(в ред. </w:t>
      </w:r>
      <w:hyperlink r:id="rId826"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на содержание племенного маточного поголовья крупного рогатого скота молочного направления;</w:t>
      </w:r>
    </w:p>
    <w:p w:rsidR="007A23F8" w:rsidRDefault="007A23F8">
      <w:pPr>
        <w:pStyle w:val="ConsPlusNormal"/>
        <w:spacing w:before="220"/>
        <w:ind w:firstLine="540"/>
        <w:jc w:val="both"/>
      </w:pPr>
      <w:r>
        <w:lastRenderedPageBreak/>
        <w:t>- на содержание племенных быков-производителей молочного направления, оцененных по качеству потомства или находящихся в процессе оценки этого качества;</w:t>
      </w:r>
    </w:p>
    <w:p w:rsidR="007A23F8" w:rsidRDefault="007A23F8">
      <w:pPr>
        <w:pStyle w:val="ConsPlusNormal"/>
        <w:spacing w:before="220"/>
        <w:ind w:firstLine="540"/>
        <w:jc w:val="both"/>
      </w:pPr>
      <w:r>
        <w:t xml:space="preserve">- абзац утратил силу. - </w:t>
      </w:r>
      <w:hyperlink r:id="rId827" w:history="1">
        <w:r>
          <w:rPr>
            <w:color w:val="0000FF"/>
          </w:rPr>
          <w:t>Постановление</w:t>
        </w:r>
      </w:hyperlink>
      <w:r>
        <w:t xml:space="preserve"> правительства Воронежской области от 28.04.2018 N 382.</w:t>
      </w:r>
    </w:p>
    <w:p w:rsidR="007A23F8" w:rsidRDefault="007A23F8">
      <w:pPr>
        <w:pStyle w:val="ConsPlusNormal"/>
        <w:spacing w:before="220"/>
        <w:ind w:firstLine="540"/>
        <w:jc w:val="both"/>
      </w:pPr>
      <w:r>
        <w:t>Субсидии за счет ассигнований, предусмотренных в областном бюджете, и ассигнований, поступивших в областной бюджет из федерального бюджета, на содержание племенного маточного крупного рогатого скота молочного направления планируется предоставлять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включенным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утверждаемый правительством Воронежской области по согласованию с Министерством сельского хозяйства Российской Федерации, имеющим в наличии племенное маточное поголовье крупного рогатого скота молочного направления.</w:t>
      </w:r>
    </w:p>
    <w:p w:rsidR="007A23F8" w:rsidRDefault="007A23F8">
      <w:pPr>
        <w:pStyle w:val="ConsPlusNormal"/>
        <w:jc w:val="both"/>
      </w:pPr>
      <w:r>
        <w:t xml:space="preserve">(в ред. </w:t>
      </w:r>
      <w:hyperlink r:id="rId828"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Субсидии за счет ассигнований, предусмотренных в областном бюджете, и ассигнований, поступивших в областной бюджет из федерального бюджета, на содержание племенных быков-производителей молочного направления планируется предоставлять сельскохозяйственным товаропроизводителям, а также научным и образовательным организациям, включенным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утверждаемый правительством Воронежской области по согласованию с Министерством сельского хозяйства Российской Федерации, занимающимся содержанием племенных быков-производителей молочного направления, реализацией глубокоохлажденного семени быков.</w:t>
      </w:r>
    </w:p>
    <w:p w:rsidR="007A23F8" w:rsidRDefault="007A23F8">
      <w:pPr>
        <w:pStyle w:val="ConsPlusNormal"/>
        <w:jc w:val="both"/>
      </w:pPr>
      <w:r>
        <w:t xml:space="preserve">(в ред. </w:t>
      </w:r>
      <w:hyperlink r:id="rId829"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Субсидии за счет ассигнований, предусмотренных в областном бюджете, на содержание племенного маточного крупного рогатого скота молочного направления планируется предоставлять сельскохозяйственным товаропроизводителям (за исключением граждан, ведущих личное подсобное хозяйство), не включенным в перечень, утверждаемый правительством Воронежской области по согласованию с Министерством сельского хозяйства Российской Федерации, при условии наличия в текущем году реализации племенного молодняка и (или) увеличения племенного маточного поголовья не менее 10% от маточного поголовья по отношению к предшествующему году.</w:t>
      </w:r>
    </w:p>
    <w:p w:rsidR="007A23F8" w:rsidRDefault="007A23F8">
      <w:pPr>
        <w:pStyle w:val="ConsPlusNormal"/>
        <w:jc w:val="both"/>
      </w:pPr>
      <w:r>
        <w:t xml:space="preserve">(абзац введен </w:t>
      </w:r>
      <w:hyperlink r:id="rId830" w:history="1">
        <w:r>
          <w:rPr>
            <w:color w:val="0000FF"/>
          </w:rPr>
          <w:t>постановлением</w:t>
        </w:r>
      </w:hyperlink>
      <w:r>
        <w:t xml:space="preserve"> правительства Воронежской области от 28.04.2018 N 382; в ред. </w:t>
      </w:r>
      <w:hyperlink r:id="rId831"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В рамках осуществления этого мероприятия предусматривается:</w:t>
      </w:r>
    </w:p>
    <w:p w:rsidR="007A23F8" w:rsidRDefault="007A23F8">
      <w:pPr>
        <w:pStyle w:val="ConsPlusNormal"/>
        <w:jc w:val="both"/>
      </w:pPr>
      <w:r>
        <w:t xml:space="preserve">(абзац введен </w:t>
      </w:r>
      <w:hyperlink r:id="rId832"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развитие племенных предприятий;</w:t>
      </w:r>
    </w:p>
    <w:p w:rsidR="007A23F8" w:rsidRDefault="007A23F8">
      <w:pPr>
        <w:pStyle w:val="ConsPlusNormal"/>
        <w:jc w:val="both"/>
      </w:pPr>
      <w:r>
        <w:t xml:space="preserve">(абзац введен </w:t>
      </w:r>
      <w:hyperlink r:id="rId833"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увеличение производства высококачественной племенной продукции (материала) и ее реализация на внутреннем рынке;</w:t>
      </w:r>
    </w:p>
    <w:p w:rsidR="007A23F8" w:rsidRDefault="007A23F8">
      <w:pPr>
        <w:pStyle w:val="ConsPlusNormal"/>
        <w:jc w:val="both"/>
      </w:pPr>
      <w:r>
        <w:t xml:space="preserve">(абзац введен </w:t>
      </w:r>
      <w:hyperlink r:id="rId834"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стимулирование селекционной работы, направленной на совершенствование племенных и продуктивных качеств крупного рогатого скота молочного направления продуктивности.</w:t>
      </w:r>
    </w:p>
    <w:p w:rsidR="007A23F8" w:rsidRDefault="007A23F8">
      <w:pPr>
        <w:pStyle w:val="ConsPlusNormal"/>
        <w:jc w:val="both"/>
      </w:pPr>
      <w:r>
        <w:t xml:space="preserve">(абзац введен </w:t>
      </w:r>
      <w:hyperlink r:id="rId835"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lastRenderedPageBreak/>
        <w:t>Порядок предоставления субсидий сельскохозяйственным товаропроизводителям (за исключением граждан, ведущих личное подсобное хозяйство) на поддержку племенного крупного рогатого скота молочного направления утверждается правительством Воронежской области.</w:t>
      </w:r>
    </w:p>
    <w:p w:rsidR="007A23F8" w:rsidRDefault="007A23F8">
      <w:pPr>
        <w:pStyle w:val="ConsPlusNormal"/>
        <w:jc w:val="both"/>
      </w:pPr>
      <w:r>
        <w:t xml:space="preserve">(в ред. </w:t>
      </w:r>
      <w:hyperlink r:id="rId836"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Для оценки эффективности реализации данного мероприятия используется целевой показатель "численность племенного условного маточного поголовья сельскохозяйственных животных";</w:t>
      </w:r>
    </w:p>
    <w:p w:rsidR="007A23F8" w:rsidRDefault="007A23F8">
      <w:pPr>
        <w:pStyle w:val="ConsPlusNormal"/>
        <w:jc w:val="both"/>
      </w:pPr>
      <w:r>
        <w:t xml:space="preserve">(в ред. </w:t>
      </w:r>
      <w:hyperlink r:id="rId837"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19) предоставление субсидии сельскохозяйственным товаропроизводителям (за исключением граждан, ведущих личное подсобное хозяйство) на развитие семеноводства сахарной свеклы отечественной селекции.</w:t>
      </w:r>
    </w:p>
    <w:p w:rsidR="007A23F8" w:rsidRDefault="007A23F8">
      <w:pPr>
        <w:pStyle w:val="ConsPlusNormal"/>
        <w:jc w:val="both"/>
      </w:pPr>
      <w:r>
        <w:t xml:space="preserve">(в ред. </w:t>
      </w:r>
      <w:hyperlink r:id="rId838"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При осуществлении мероприятия предусматривается увеличение производства и повышение конкурентоспособности семян сахарной свеклы отечественной селекции.</w:t>
      </w:r>
    </w:p>
    <w:p w:rsidR="007A23F8" w:rsidRDefault="007A23F8">
      <w:pPr>
        <w:pStyle w:val="ConsPlusNormal"/>
        <w:spacing w:before="220"/>
        <w:ind w:firstLine="540"/>
        <w:jc w:val="both"/>
      </w:pPr>
      <w:r>
        <w:t>В рамках данного мероприятия будет осуществляться 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производство семян сахарной свеклы отечественной селекции на период до 2020 года в виде компенсации затрат по следующему направлению: производство семян гибридов сахарной свеклы отечественной селекции, внедрение новых технологий в семеноводстве этой культуры, приобретение машин сельскохозяйственных, тракторов, компрессоров, насосов, насосных станций и оборудования для фильтрования или очистки воды.</w:t>
      </w:r>
    </w:p>
    <w:p w:rsidR="007A23F8" w:rsidRDefault="007A23F8">
      <w:pPr>
        <w:pStyle w:val="ConsPlusNormal"/>
        <w:jc w:val="both"/>
      </w:pPr>
      <w:r>
        <w:t xml:space="preserve">(в ред. постановлений правительства Воронежской области от 18.12.2017 </w:t>
      </w:r>
      <w:hyperlink r:id="rId839" w:history="1">
        <w:r>
          <w:rPr>
            <w:color w:val="0000FF"/>
          </w:rPr>
          <w:t>N 1046</w:t>
        </w:r>
      </w:hyperlink>
      <w:r>
        <w:t xml:space="preserve">, от 28.04.2018 </w:t>
      </w:r>
      <w:hyperlink r:id="rId840" w:history="1">
        <w:r>
          <w:rPr>
            <w:color w:val="0000FF"/>
          </w:rPr>
          <w:t>N 382</w:t>
        </w:r>
      </w:hyperlink>
      <w:r>
        <w:t>)</w:t>
      </w:r>
    </w:p>
    <w:p w:rsidR="007A23F8" w:rsidRDefault="007A23F8">
      <w:pPr>
        <w:pStyle w:val="ConsPlusNormal"/>
        <w:spacing w:before="220"/>
        <w:ind w:firstLine="540"/>
        <w:jc w:val="both"/>
      </w:pPr>
      <w:r>
        <w:t>Для оценки эффективности реализации данного мероприятия используется целевой показатель "рост производства сырья семян сахарной свеклы отечественной селекции к уровню предшествующего года";</w:t>
      </w:r>
    </w:p>
    <w:p w:rsidR="007A23F8" w:rsidRDefault="007A23F8">
      <w:pPr>
        <w:pStyle w:val="ConsPlusNormal"/>
        <w:spacing w:before="220"/>
        <w:ind w:firstLine="540"/>
        <w:jc w:val="both"/>
      </w:pPr>
      <w:r>
        <w:t>20) предоставление субсидии на возмещение части затрат на уплату процентов по краткосрочным кредитам (займам) на развитие молочного скотоводства.</w:t>
      </w:r>
    </w:p>
    <w:p w:rsidR="007A23F8" w:rsidRDefault="007A23F8">
      <w:pPr>
        <w:pStyle w:val="ConsPlusNormal"/>
        <w:spacing w:before="220"/>
        <w:ind w:firstLine="540"/>
        <w:jc w:val="both"/>
      </w:pPr>
      <w:r>
        <w:t>Реализация мероприятия по государственной поддержке кредитования развития молочного скотоводства направлена на обеспечение устойчивого роста молочной животноводческой продукции и продуктов ее переработки на основе расширенного воспроизводства и модернизации молочного животноводства.</w:t>
      </w:r>
    </w:p>
    <w:p w:rsidR="007A23F8" w:rsidRDefault="007A23F8">
      <w:pPr>
        <w:pStyle w:val="ConsPlusNormal"/>
        <w:spacing w:before="220"/>
        <w:ind w:firstLine="540"/>
        <w:jc w:val="both"/>
      </w:pPr>
      <w:r>
        <w:t>В рамках данного мероприятия будет осуществляться государственная поддержка в виде предоставления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организациям агропромышленного комплекса независимо от их организационно-правовых форм, крестьянским (фермерским) хозяйствам и организациям потребительской кооперации субсидий на возмещение части затрат на уплату процентов по краткосрочным кредитам (займам) на развитие молочного скотоводства.</w:t>
      </w:r>
    </w:p>
    <w:p w:rsidR="007A23F8" w:rsidRDefault="007A23F8">
      <w:pPr>
        <w:pStyle w:val="ConsPlusNormal"/>
        <w:spacing w:before="220"/>
        <w:ind w:firstLine="540"/>
        <w:jc w:val="both"/>
      </w:pPr>
      <w:r>
        <w:t xml:space="preserve">В рамках осуществления этого мероприятия предусматривается обеспечение доступа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крестьянских (фермерских) хозяйств, организаций и индивидуальных предпринимателей, осуществляющих первичную и (или) последующую (промышленную) переработку сельскохозяйственной </w:t>
      </w:r>
      <w:r>
        <w:lastRenderedPageBreak/>
        <w:t>продукции, к краткосрочным заемным средствам, получаемым в российских кредитных организациях и сельскохозяйственных кредитных потребительских кооперативах, - на цели развития подотрасли молочного скотоводства в соответствии с перечнем.</w:t>
      </w:r>
    </w:p>
    <w:p w:rsidR="007A23F8" w:rsidRDefault="007A23F8">
      <w:pPr>
        <w:pStyle w:val="ConsPlusNormal"/>
        <w:spacing w:before="220"/>
        <w:ind w:firstLine="540"/>
        <w:jc w:val="both"/>
      </w:pPr>
      <w:r>
        <w:t>Государственная поддержка будет осуществляться посредством предоставления субсидий из областного бюджета (при условии софинансирования за счет средств федерального бюджета) на возмещение части затрат на уплату процентов по краткосрочным кредитам, полученным в российских кредитных организациях и сельскохозяйственных кредитных потребительских кооперативах.</w:t>
      </w:r>
    </w:p>
    <w:p w:rsidR="007A23F8" w:rsidRDefault="007A23F8">
      <w:pPr>
        <w:pStyle w:val="ConsPlusNormal"/>
        <w:spacing w:before="220"/>
        <w:ind w:firstLine="540"/>
        <w:jc w:val="both"/>
      </w:pPr>
      <w:r>
        <w:t>Для оценки эффективности реализации мероприятия используется показатель "остаток ссудной задолженности по краткосрочным кредитам (займам), подлежащим субсидированию";</w:t>
      </w:r>
    </w:p>
    <w:p w:rsidR="007A23F8" w:rsidRDefault="007A23F8">
      <w:pPr>
        <w:pStyle w:val="ConsPlusNormal"/>
        <w:spacing w:before="220"/>
        <w:ind w:firstLine="540"/>
        <w:jc w:val="both"/>
      </w:pPr>
      <w:r>
        <w:t>21) предоставление субсидии на поддержку рыбоводства.</w:t>
      </w:r>
    </w:p>
    <w:p w:rsidR="007A23F8" w:rsidRDefault="007A23F8">
      <w:pPr>
        <w:pStyle w:val="ConsPlusNormal"/>
        <w:spacing w:before="220"/>
        <w:ind w:firstLine="540"/>
        <w:jc w:val="both"/>
      </w:pPr>
      <w:r>
        <w:t>Реализация мероприятия по развитию рыбоводства направлена на наращивание объемов производства и реализации товарной рыбы.</w:t>
      </w:r>
    </w:p>
    <w:p w:rsidR="007A23F8" w:rsidRDefault="007A23F8">
      <w:pPr>
        <w:pStyle w:val="ConsPlusNormal"/>
        <w:spacing w:before="220"/>
        <w:ind w:firstLine="540"/>
        <w:jc w:val="both"/>
      </w:pPr>
      <w:r>
        <w:t>В рамках данного мероприятия будет осуществляться государственная поддержка в виде предоставления сельскохозяйственным товаропроизводителям (за исключением граждан, ведущих личное подсобное хозяйство) субсидий на поддержку рыбоводства.</w:t>
      </w:r>
    </w:p>
    <w:p w:rsidR="007A23F8" w:rsidRDefault="007A23F8">
      <w:pPr>
        <w:pStyle w:val="ConsPlusNormal"/>
        <w:jc w:val="both"/>
      </w:pPr>
      <w:r>
        <w:t xml:space="preserve">(в ред. </w:t>
      </w:r>
      <w:hyperlink r:id="rId841"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Субсидии за счет средств областного бюджета будут предоставляться:</w:t>
      </w:r>
    </w:p>
    <w:p w:rsidR="007A23F8" w:rsidRDefault="007A23F8">
      <w:pPr>
        <w:pStyle w:val="ConsPlusNormal"/>
        <w:spacing w:before="220"/>
        <w:ind w:firstLine="540"/>
        <w:jc w:val="both"/>
      </w:pPr>
      <w:r>
        <w:t>- на приобретение рыбопосадочного материала осетровых и лососевых пород рыб;</w:t>
      </w:r>
    </w:p>
    <w:p w:rsidR="007A23F8" w:rsidRDefault="007A23F8">
      <w:pPr>
        <w:pStyle w:val="ConsPlusNormal"/>
        <w:jc w:val="both"/>
      </w:pPr>
      <w:r>
        <w:t xml:space="preserve">(в ред. </w:t>
      </w:r>
      <w:hyperlink r:id="rId842"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на приобретение рыбопосадочного материала товарных пород рыб;</w:t>
      </w:r>
    </w:p>
    <w:p w:rsidR="007A23F8" w:rsidRDefault="007A23F8">
      <w:pPr>
        <w:pStyle w:val="ConsPlusNormal"/>
        <w:jc w:val="both"/>
      </w:pPr>
      <w:r>
        <w:t xml:space="preserve">(в ред. </w:t>
      </w:r>
      <w:hyperlink r:id="rId843"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за реализованную рыбу осетровых и лососевых пород, произведенную в данном хозяйстве;</w:t>
      </w:r>
    </w:p>
    <w:p w:rsidR="007A23F8" w:rsidRDefault="007A23F8">
      <w:pPr>
        <w:pStyle w:val="ConsPlusNormal"/>
        <w:jc w:val="both"/>
      </w:pPr>
      <w:r>
        <w:t xml:space="preserve">(абзац введен </w:t>
      </w:r>
      <w:hyperlink r:id="rId844"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за реализованную рыбу товарных пород, произведенную в данном хозяйстве;</w:t>
      </w:r>
    </w:p>
    <w:p w:rsidR="007A23F8" w:rsidRDefault="007A23F8">
      <w:pPr>
        <w:pStyle w:val="ConsPlusNormal"/>
        <w:jc w:val="both"/>
      </w:pPr>
      <w:r>
        <w:t xml:space="preserve">(абзац введен </w:t>
      </w:r>
      <w:hyperlink r:id="rId845"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за реализованный рыбопосадочный материал осетровых и лососевых пород рыб, произведенный в данном хозяйстве;</w:t>
      </w:r>
    </w:p>
    <w:p w:rsidR="007A23F8" w:rsidRDefault="007A23F8">
      <w:pPr>
        <w:pStyle w:val="ConsPlusNormal"/>
        <w:jc w:val="both"/>
      </w:pPr>
      <w:r>
        <w:t xml:space="preserve">(абзац введен </w:t>
      </w:r>
      <w:hyperlink r:id="rId846"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за реализованный рыбопосадочный материал товарных пород рыб, произведенный в данном хозяйстве.</w:t>
      </w:r>
    </w:p>
    <w:p w:rsidR="007A23F8" w:rsidRDefault="007A23F8">
      <w:pPr>
        <w:pStyle w:val="ConsPlusNormal"/>
        <w:jc w:val="both"/>
      </w:pPr>
      <w:r>
        <w:t xml:space="preserve">(абзац введен </w:t>
      </w:r>
      <w:hyperlink r:id="rId847"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Порядок предоставления всех указанных мер государственной поддержки определяется нормативными правовыми актами правительства Воронежской области в соответствии с действующим законодательством.</w:t>
      </w:r>
    </w:p>
    <w:p w:rsidR="007A23F8" w:rsidRDefault="007A23F8">
      <w:pPr>
        <w:pStyle w:val="ConsPlusNormal"/>
        <w:spacing w:before="220"/>
        <w:ind w:firstLine="540"/>
        <w:jc w:val="both"/>
      </w:pPr>
      <w:r>
        <w:t>Для оценки реализации указанного основного мероприятия используется показатель "рост объема производства продукции товарной аквакультуры";</w:t>
      </w:r>
    </w:p>
    <w:p w:rsidR="007A23F8" w:rsidRDefault="007A23F8">
      <w:pPr>
        <w:pStyle w:val="ConsPlusNormal"/>
        <w:spacing w:before="220"/>
        <w:ind w:firstLine="540"/>
        <w:jc w:val="both"/>
      </w:pPr>
      <w:r>
        <w:t>22) предоставление субсидии на возмещение части затрат на уплату процентов по кредитам, полученным в российских кредитных организациях на развитие аквакультуры (рыбоводство).</w:t>
      </w:r>
    </w:p>
    <w:p w:rsidR="007A23F8" w:rsidRDefault="007A23F8">
      <w:pPr>
        <w:pStyle w:val="ConsPlusNormal"/>
        <w:spacing w:before="220"/>
        <w:ind w:firstLine="540"/>
        <w:jc w:val="both"/>
      </w:pPr>
      <w:r>
        <w:t>В рамках данного основного мероприятия будет осуществляться следующая государственная поддержка:</w:t>
      </w:r>
    </w:p>
    <w:p w:rsidR="007A23F8" w:rsidRDefault="007A23F8">
      <w:pPr>
        <w:pStyle w:val="ConsPlusNormal"/>
        <w:spacing w:before="220"/>
        <w:ind w:firstLine="540"/>
        <w:jc w:val="both"/>
      </w:pPr>
      <w:r>
        <w:lastRenderedPageBreak/>
        <w:t>- в виде предоставления сельскохозяйственным товаропроизводителям (за исключением граждан, ведущих личное подсобное хозяйство) субсидии на возмещение части затрат на уплату процентов по кредитам, полученным с 1 января 2014 года в российских кредитных организациях на развитие аквакультуры (рыбоводства) для реализации инвестиционных проектов, направленных на развитие товарной аквакультуры, за исключением осетровых видов рыб:</w:t>
      </w:r>
    </w:p>
    <w:p w:rsidR="007A23F8" w:rsidRDefault="007A23F8">
      <w:pPr>
        <w:pStyle w:val="ConsPlusNormal"/>
        <w:jc w:val="both"/>
      </w:pPr>
      <w:r>
        <w:t xml:space="preserve">(в ред. </w:t>
      </w:r>
      <w:hyperlink r:id="rId848"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на срок от 1 года до 3 лет - на приобретение кормов и рыбопосадочного материала;</w:t>
      </w:r>
    </w:p>
    <w:p w:rsidR="007A23F8" w:rsidRDefault="007A23F8">
      <w:pPr>
        <w:pStyle w:val="ConsPlusNormal"/>
        <w:spacing w:before="220"/>
        <w:ind w:firstLine="540"/>
        <w:jc w:val="both"/>
      </w:pPr>
      <w:r>
        <w:t xml:space="preserve">на срок до 10 лет - на строительство, реконструкцию и (или) модернизацию объектов рыбоводной инфраструктуры, объектов по производству кормов и рыбопосадочного материала для товарной аквакультуры, объектов переработки и хранения продукции аквакультуры, а также на приобретение техники, специализированных судов, транспортных средств и оборудования для разведения, содержания и выращивания объектов товарной аквакультуры в соответствии с классификаторами в области аквакультуры (рыбоводства), утвержденными в соответствии с </w:t>
      </w:r>
      <w:hyperlink r:id="rId849" w:history="1">
        <w:r>
          <w:rPr>
            <w:color w:val="0000FF"/>
          </w:rPr>
          <w:t>частью 4 статьи 3</w:t>
        </w:r>
      </w:hyperlink>
      <w:r>
        <w:t xml:space="preserve"> Федерального закона от 02.07.2013 N 148-ФЗ "Об аквакультуре (рыбоводстве) и о внесении изменений в отдельные законодательные акты Российской Федерации" (далее - Федеральный закон от 02.07.2013 N 148-ФЗ);</w:t>
      </w:r>
    </w:p>
    <w:p w:rsidR="007A23F8" w:rsidRDefault="007A23F8">
      <w:pPr>
        <w:pStyle w:val="ConsPlusNormal"/>
        <w:spacing w:before="220"/>
        <w:ind w:firstLine="540"/>
        <w:jc w:val="both"/>
      </w:pPr>
      <w:r>
        <w:t>- в виде предоставления сельскохозяйственным товаропроизводителям (за исключением граждан, ведущих личное подсобное хозяйство) субсидий на возмещение части затрат по кредитным договорам, заключенным с 1 января 2014 года для реализации инвестиционных проектов, направленных на развитие товарной аквакультуры осетровых видов рыб, на срок до 10 лет - на приобретение оборудования для разведения, содержания и выращивания осетровых видов рыб, а также на строительство, реконструкцию и (или) модернизацию объектов товарной аквакультуры осетровых видов рыб.</w:t>
      </w:r>
    </w:p>
    <w:p w:rsidR="007A23F8" w:rsidRDefault="007A23F8">
      <w:pPr>
        <w:pStyle w:val="ConsPlusNormal"/>
        <w:jc w:val="both"/>
      </w:pPr>
      <w:r>
        <w:t xml:space="preserve">(в ред. </w:t>
      </w:r>
      <w:hyperlink r:id="rId850"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Порядок предоставления субсидий будет определяться нормативным правовым актом правительства Воронежской области.</w:t>
      </w:r>
    </w:p>
    <w:p w:rsidR="007A23F8" w:rsidRDefault="007A23F8">
      <w:pPr>
        <w:pStyle w:val="ConsPlusNormal"/>
        <w:spacing w:before="220"/>
        <w:ind w:firstLine="540"/>
        <w:jc w:val="both"/>
      </w:pPr>
      <w:r>
        <w:t>Государственная поддержка будет осуществляться за счет средств, поступивших из федерального бюджета и областного бюджета в соответствии с уровнем софинансирования, утверждаемым Федеральным агентством по рыболовству в установленном порядке на очередной финансовый год.</w:t>
      </w:r>
    </w:p>
    <w:p w:rsidR="007A23F8" w:rsidRDefault="007A23F8">
      <w:pPr>
        <w:pStyle w:val="ConsPlusNormal"/>
        <w:spacing w:before="220"/>
        <w:ind w:firstLine="540"/>
        <w:jc w:val="both"/>
      </w:pPr>
      <w:r>
        <w:t>Для оценки реализации указанного мероприятия используется показатель "производство рыбы осетровых пород в сельскохозяйственных организациях и крестьянских (фермерских) хозяйствах, включая индивидуальных предпринимателей".</w:t>
      </w:r>
    </w:p>
    <w:p w:rsidR="007A23F8" w:rsidRDefault="007A23F8">
      <w:pPr>
        <w:pStyle w:val="ConsPlusNormal"/>
        <w:spacing w:before="220"/>
        <w:ind w:firstLine="540"/>
        <w:jc w:val="both"/>
      </w:pPr>
      <w:r>
        <w:t>Порядок выплаты субсидий из областного бюджета будет определяться нормативными правовыми актами правительства Воронежской области с учетом уровня софинансирования расходов федерального и областного бюджетов на очередной финансовый год;</w:t>
      </w:r>
    </w:p>
    <w:p w:rsidR="007A23F8" w:rsidRDefault="007A23F8">
      <w:pPr>
        <w:pStyle w:val="ConsPlusNormal"/>
        <w:spacing w:before="220"/>
        <w:ind w:firstLine="540"/>
        <w:jc w:val="both"/>
      </w:pPr>
      <w:r>
        <w:t>23) предоставление субсидии на возмещение части затрат (без учета налога на добавленную стоимость) на приобретение племенного молодняка сельскохозяйственных животных.</w:t>
      </w:r>
    </w:p>
    <w:p w:rsidR="007A23F8" w:rsidRDefault="007A23F8">
      <w:pPr>
        <w:pStyle w:val="ConsPlusNormal"/>
        <w:jc w:val="both"/>
      </w:pPr>
      <w:r>
        <w:t xml:space="preserve">(в ред. </w:t>
      </w:r>
      <w:hyperlink r:id="rId851"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Реализация данного мероприятия направлена на формирование племенной базы, удовлетворяющей потребность сельскохозяйственных товаропроизводителей области в племенной продукции (материале).</w:t>
      </w:r>
    </w:p>
    <w:p w:rsidR="007A23F8" w:rsidRDefault="007A23F8">
      <w:pPr>
        <w:pStyle w:val="ConsPlusNormal"/>
        <w:spacing w:before="220"/>
        <w:ind w:firstLine="540"/>
        <w:jc w:val="both"/>
      </w:pPr>
      <w:r>
        <w:t xml:space="preserve">В рамках мероприятия будет осуществляться государственная поддержка в виде предоставления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субсидии на возмещение части затрат (без учета налога на добавленную стоимость), понесенных </w:t>
      </w:r>
      <w:r>
        <w:lastRenderedPageBreak/>
        <w:t>на приобретение племенного молодняка сельскохозяйственных животных в племенных стадах, зарегистрированных в государственном племенном регистре: нетелей молочного и мясного направлений (кроме приобретенного по импорту).</w:t>
      </w:r>
    </w:p>
    <w:p w:rsidR="007A23F8" w:rsidRDefault="007A23F8">
      <w:pPr>
        <w:pStyle w:val="ConsPlusNormal"/>
        <w:jc w:val="both"/>
      </w:pPr>
      <w:r>
        <w:t xml:space="preserve">(в ред. </w:t>
      </w:r>
      <w:hyperlink r:id="rId852"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Порядок предоставления субсидий сельскохозяйственным товаропроизводителям (за исключением граждан, ведущих личное подсобное хозяйство), а также научным и образовательным организациям на возмещение части затрат (без учета налога на добавленную стоимость) на приобретение племенного молодняка сельскохозяйственных животных утверждается правительством Воронежской области.</w:t>
      </w:r>
    </w:p>
    <w:p w:rsidR="007A23F8" w:rsidRDefault="007A23F8">
      <w:pPr>
        <w:pStyle w:val="ConsPlusNormal"/>
        <w:jc w:val="both"/>
      </w:pPr>
      <w:r>
        <w:t xml:space="preserve">(в ред. </w:t>
      </w:r>
      <w:hyperlink r:id="rId853"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Для оценки эффективности реализации данного мероприятия используется целевой показатель "численность племенного условного маточного поголовья сельскохозяйственных животных";</w:t>
      </w:r>
    </w:p>
    <w:p w:rsidR="007A23F8" w:rsidRDefault="007A23F8">
      <w:pPr>
        <w:pStyle w:val="ConsPlusNormal"/>
        <w:jc w:val="both"/>
      </w:pPr>
      <w:r>
        <w:t xml:space="preserve">(п. 23 введен </w:t>
      </w:r>
      <w:hyperlink r:id="rId854" w:history="1">
        <w:r>
          <w:rPr>
            <w:color w:val="0000FF"/>
          </w:rPr>
          <w:t>постановлением</w:t>
        </w:r>
      </w:hyperlink>
      <w:r>
        <w:t xml:space="preserve"> правительства Воронежской области от 28.04.2018 N 382; в ред. </w:t>
      </w:r>
      <w:hyperlink r:id="rId855"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24) предоставление субсидий на развитие производства органической продукции.</w:t>
      </w:r>
    </w:p>
    <w:p w:rsidR="007A23F8" w:rsidRDefault="007A23F8">
      <w:pPr>
        <w:pStyle w:val="ConsPlusNormal"/>
        <w:spacing w:before="220"/>
        <w:ind w:firstLine="540"/>
        <w:jc w:val="both"/>
      </w:pPr>
      <w:r>
        <w:t>Реализация мероприятия по развитию производства органической продукции направлена на наращивание объемов производства органической продукции в Воронежской области.</w:t>
      </w:r>
    </w:p>
    <w:p w:rsidR="007A23F8" w:rsidRDefault="007A23F8">
      <w:pPr>
        <w:pStyle w:val="ConsPlusNormal"/>
        <w:spacing w:before="220"/>
        <w:ind w:firstLine="540"/>
        <w:jc w:val="both"/>
      </w:pPr>
      <w:r>
        <w:t>В рамках данного мероприятия будет осуществляться государственная поддержка в виде предоставления сельскохозяйственным товаропроизводителям и другим организациям агропромышленного комплекса независимо от их организационно-правовой формы (за исключением граждан, ведущих личное подсобное хозяйство) субсидий на развитие производства органической продукции.</w:t>
      </w:r>
    </w:p>
    <w:p w:rsidR="007A23F8" w:rsidRDefault="007A23F8">
      <w:pPr>
        <w:pStyle w:val="ConsPlusNormal"/>
        <w:spacing w:before="220"/>
        <w:ind w:firstLine="540"/>
        <w:jc w:val="both"/>
      </w:pPr>
      <w:r>
        <w:t>Субсидии за счет средств областного бюджета будут предоставляться:</w:t>
      </w:r>
    </w:p>
    <w:p w:rsidR="007A23F8" w:rsidRDefault="007A23F8">
      <w:pPr>
        <w:pStyle w:val="ConsPlusNormal"/>
        <w:spacing w:before="220"/>
        <w:ind w:firstLine="540"/>
        <w:jc w:val="both"/>
      </w:pPr>
      <w:r>
        <w:t>- на возмещение затрат на добровольную сертификацию органического производства,</w:t>
      </w:r>
    </w:p>
    <w:p w:rsidR="007A23F8" w:rsidRDefault="007A23F8">
      <w:pPr>
        <w:pStyle w:val="ConsPlusNormal"/>
        <w:spacing w:before="220"/>
        <w:ind w:firstLine="540"/>
        <w:jc w:val="both"/>
      </w:pPr>
      <w:r>
        <w:t>- на возмещение части затрат на приобретение препаратов, которые разрешены к применению действующими в Российской Федерации национальными, межгосударственными и международными стандартами в сфере производства органической продукции.</w:t>
      </w:r>
    </w:p>
    <w:p w:rsidR="007A23F8" w:rsidRDefault="007A23F8">
      <w:pPr>
        <w:pStyle w:val="ConsPlusNormal"/>
        <w:spacing w:before="220"/>
        <w:ind w:firstLine="540"/>
        <w:jc w:val="both"/>
      </w:pPr>
      <w:r>
        <w:t>Для оценки реализации данного мероприятия используется показатель "количество введенных в органическое производство гектаров посевной площади, либо площади пашни, либо сельскохозяйственных угодий в год получения субсидии".</w:t>
      </w:r>
    </w:p>
    <w:p w:rsidR="007A23F8" w:rsidRDefault="007A23F8">
      <w:pPr>
        <w:pStyle w:val="ConsPlusNormal"/>
        <w:spacing w:before="220"/>
        <w:ind w:firstLine="540"/>
        <w:jc w:val="both"/>
      </w:pPr>
      <w:r>
        <w:t>Порядок предоставления субсидий сельскохозяйственным товаропроизводителям и другим организациям агропромышленного комплекса независимо от их организационно-правовой формы (за исключением граждан, ведущих личное подсобное хозяйство) на развитие производства органической продукции утверждается правительством Воронежской области.</w:t>
      </w:r>
    </w:p>
    <w:p w:rsidR="007A23F8" w:rsidRDefault="007A23F8">
      <w:pPr>
        <w:pStyle w:val="ConsPlusNormal"/>
        <w:jc w:val="both"/>
      </w:pPr>
      <w:r>
        <w:t xml:space="preserve">(п. 24 введен </w:t>
      </w:r>
      <w:hyperlink r:id="rId856"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Также для оценки эффективности реализации основного мероприятия используются целевые показатели:</w:t>
      </w:r>
    </w:p>
    <w:p w:rsidR="007A23F8" w:rsidRDefault="007A23F8">
      <w:pPr>
        <w:pStyle w:val="ConsPlusNormal"/>
        <w:spacing w:before="220"/>
        <w:ind w:firstLine="540"/>
        <w:jc w:val="both"/>
      </w:pPr>
      <w:r>
        <w:t>- производство плодоовощных консервов;</w:t>
      </w:r>
    </w:p>
    <w:p w:rsidR="007A23F8" w:rsidRDefault="007A23F8">
      <w:pPr>
        <w:pStyle w:val="ConsPlusNormal"/>
        <w:spacing w:before="220"/>
        <w:ind w:firstLine="540"/>
        <w:jc w:val="both"/>
      </w:pPr>
      <w:r>
        <w:t>- производство муки из зерновых культур, овощных и других растительных культур, смеси из них;</w:t>
      </w:r>
    </w:p>
    <w:p w:rsidR="007A23F8" w:rsidRDefault="007A23F8">
      <w:pPr>
        <w:pStyle w:val="ConsPlusNormal"/>
        <w:spacing w:before="220"/>
        <w:ind w:firstLine="540"/>
        <w:jc w:val="both"/>
      </w:pPr>
      <w:r>
        <w:t>- производство крупы;</w:t>
      </w:r>
    </w:p>
    <w:p w:rsidR="007A23F8" w:rsidRDefault="007A23F8">
      <w:pPr>
        <w:pStyle w:val="ConsPlusNormal"/>
        <w:spacing w:before="220"/>
        <w:ind w:firstLine="540"/>
        <w:jc w:val="both"/>
      </w:pPr>
      <w:r>
        <w:lastRenderedPageBreak/>
        <w:t>- производство хлебобулочных изделий, обогащенных микронутриентами, и диетических хлебобулочных изделий;</w:t>
      </w:r>
    </w:p>
    <w:p w:rsidR="007A23F8" w:rsidRDefault="007A23F8">
      <w:pPr>
        <w:pStyle w:val="ConsPlusNormal"/>
        <w:spacing w:before="220"/>
        <w:ind w:firstLine="540"/>
        <w:jc w:val="both"/>
      </w:pPr>
      <w:r>
        <w:t>- производство масла подсолнечного нерафинированного и его фракций.</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94" w:name="P6710"/>
      <w:bookmarkEnd w:id="94"/>
      <w:r>
        <w:t>Основное мероприятие 3 "Реализация регионального проекта</w:t>
      </w:r>
    </w:p>
    <w:p w:rsidR="007A23F8" w:rsidRDefault="007A23F8">
      <w:pPr>
        <w:pStyle w:val="ConsPlusTitle"/>
        <w:jc w:val="center"/>
      </w:pPr>
      <w:r>
        <w:t>"Создание системы поддержки фермеров и развитие</w:t>
      </w:r>
    </w:p>
    <w:p w:rsidR="007A23F8" w:rsidRDefault="007A23F8">
      <w:pPr>
        <w:pStyle w:val="ConsPlusTitle"/>
        <w:jc w:val="center"/>
      </w:pPr>
      <w:r>
        <w:t>сельской кооперации"</w:t>
      </w:r>
    </w:p>
    <w:p w:rsidR="007A23F8" w:rsidRDefault="007A23F8">
      <w:pPr>
        <w:pStyle w:val="ConsPlusNormal"/>
        <w:jc w:val="center"/>
      </w:pPr>
      <w:r>
        <w:t xml:space="preserve">(введено </w:t>
      </w:r>
      <w:hyperlink r:id="rId857" w:history="1">
        <w:r>
          <w:rPr>
            <w:color w:val="0000FF"/>
          </w:rPr>
          <w:t>постановлением</w:t>
        </w:r>
      </w:hyperlink>
      <w:r>
        <w:t xml:space="preserve"> правительства Воронежской области</w:t>
      </w:r>
    </w:p>
    <w:p w:rsidR="007A23F8" w:rsidRDefault="007A23F8">
      <w:pPr>
        <w:pStyle w:val="ConsPlusNormal"/>
        <w:jc w:val="center"/>
      </w:pPr>
      <w:r>
        <w:t>от 20.03.2019 N 272)</w:t>
      </w:r>
    </w:p>
    <w:p w:rsidR="007A23F8" w:rsidRDefault="007A23F8">
      <w:pPr>
        <w:pStyle w:val="ConsPlusNormal"/>
        <w:jc w:val="both"/>
      </w:pPr>
    </w:p>
    <w:p w:rsidR="007A23F8" w:rsidRDefault="007A23F8">
      <w:pPr>
        <w:pStyle w:val="ConsPlusNormal"/>
        <w:ind w:firstLine="540"/>
        <w:jc w:val="both"/>
      </w:pPr>
      <w:r>
        <w:t>Основное мероприятие разработано для достижения целей, показателей и результатов федерального проекта "Создание системы поддержки фермеров и развитие сельской кооперации", входящего в национальный проект "Малое и среднее предпринимательство и поддержка индивидуальной предпринимательской инициативы".</w:t>
      </w:r>
    </w:p>
    <w:p w:rsidR="007A23F8" w:rsidRDefault="007A23F8">
      <w:pPr>
        <w:pStyle w:val="ConsPlusNormal"/>
        <w:spacing w:before="220"/>
        <w:ind w:firstLine="540"/>
        <w:jc w:val="both"/>
      </w:pPr>
      <w:r>
        <w:t>Реализация основного мероприятия направлена на создание условий для повышения занятости и доходов сельского населения, вовлеченного в сельскохозяйственную кооперацию, вовлечение продукции, произведенной личными подсобными хозяйствами граждан, в официальный товарооборот, повышение конкурентоспособности продукции, производимой малыми формами хозяйствования, стимулирование прироста количества крестьянских (фермерских) хозяйств и сельскохозяйственных кооперативов, а также оптимизацию реализуемых механизмов государственной поддержки фермеров и сельскохозяйственных кооперативов в целях содействия производству и сбыту сельскохозяйственной продукции.</w:t>
      </w:r>
    </w:p>
    <w:p w:rsidR="007A23F8" w:rsidRDefault="007A23F8">
      <w:pPr>
        <w:pStyle w:val="ConsPlusNormal"/>
        <w:spacing w:before="220"/>
        <w:ind w:firstLine="540"/>
        <w:jc w:val="both"/>
      </w:pPr>
      <w:r>
        <w:t>Реализация основного мероприятия включает в себя:</w:t>
      </w:r>
    </w:p>
    <w:p w:rsidR="007A23F8" w:rsidRDefault="007A23F8">
      <w:pPr>
        <w:pStyle w:val="ConsPlusNormal"/>
        <w:spacing w:before="220"/>
        <w:ind w:firstLine="540"/>
        <w:jc w:val="both"/>
      </w:pPr>
      <w:r>
        <w:t>1) предоставление грантов "Агростартап".</w:t>
      </w:r>
    </w:p>
    <w:p w:rsidR="007A23F8" w:rsidRDefault="007A23F8">
      <w:pPr>
        <w:pStyle w:val="ConsPlusNormal"/>
        <w:spacing w:before="220"/>
        <w:ind w:firstLine="540"/>
        <w:jc w:val="both"/>
      </w:pPr>
      <w:r>
        <w:t>Мероприятие направлено на стимулирование прироста количества крестьянских (фермерских) хозяйств.</w:t>
      </w:r>
    </w:p>
    <w:p w:rsidR="007A23F8" w:rsidRDefault="007A23F8">
      <w:pPr>
        <w:pStyle w:val="ConsPlusNormal"/>
        <w:spacing w:before="220"/>
        <w:ind w:firstLine="540"/>
        <w:jc w:val="both"/>
      </w:pPr>
      <w:r>
        <w:t xml:space="preserve">В рамках данного мероприятия будет осуществляться государственная поддержка в виде предоставления крестьянским (фермерским) хозяйствам (зарегистрированным либо регистрация которых будет произведена в течение 30 календарных дней с момента принятия конкурсной комиссией решения о предоставлении поддержки) грантов на организацию начального этапа предпринимательской деятельности. Конкурсный отбор проводится в соответствии с </w:t>
      </w:r>
      <w:hyperlink r:id="rId858" w:history="1">
        <w:r>
          <w:rPr>
            <w:color w:val="0000FF"/>
          </w:rPr>
          <w:t>положением</w:t>
        </w:r>
      </w:hyperlink>
      <w:r>
        <w:t xml:space="preserve"> о конкурсной комиссии по отбору участников мероприятий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претендующих на получение субсидий в виде грантов (далее - конкурсная комиссия), утвержденным приказом департамента аграрной политики Воронежской области от 05.05.2017 N 60-01-07/46.</w:t>
      </w:r>
    </w:p>
    <w:p w:rsidR="007A23F8" w:rsidRDefault="007A23F8">
      <w:pPr>
        <w:pStyle w:val="ConsPlusNormal"/>
        <w:spacing w:before="220"/>
        <w:ind w:firstLine="540"/>
        <w:jc w:val="both"/>
      </w:pPr>
      <w:r>
        <w:t>Целевые направления расходования средств гранта устанавливаются Министерством сельского хозяйства Российской Федерации.</w:t>
      </w:r>
    </w:p>
    <w:p w:rsidR="007A23F8" w:rsidRDefault="007A23F8">
      <w:pPr>
        <w:pStyle w:val="ConsPlusNormal"/>
        <w:spacing w:before="220"/>
        <w:ind w:firstLine="540"/>
        <w:jc w:val="both"/>
      </w:pPr>
      <w:r>
        <w:t>Средства государственной поддержки предоставляются:</w:t>
      </w:r>
    </w:p>
    <w:p w:rsidR="007A23F8" w:rsidRDefault="007A23F8">
      <w:pPr>
        <w:pStyle w:val="ConsPlusNormal"/>
        <w:spacing w:before="220"/>
        <w:ind w:firstLine="540"/>
        <w:jc w:val="both"/>
      </w:pPr>
      <w:r>
        <w:t>- на реализацию "Агростартапа" в размере, не превышающем 3 млн рублей, но не более 90 процентов затрат;</w:t>
      </w:r>
    </w:p>
    <w:p w:rsidR="007A23F8" w:rsidRDefault="007A23F8">
      <w:pPr>
        <w:pStyle w:val="ConsPlusNormal"/>
        <w:spacing w:before="220"/>
        <w:ind w:firstLine="540"/>
        <w:jc w:val="both"/>
      </w:pPr>
      <w:r>
        <w:t xml:space="preserve">- на реализацию "Агростартапа" и формирование неделимого фонда сельскохозяйственного потребительского кооператива, членом которого является грантополучатель, в размере, не </w:t>
      </w:r>
      <w:r>
        <w:lastRenderedPageBreak/>
        <w:t>превышающем 4 млн рублей, но не более 90 процентов затрат.</w:t>
      </w:r>
    </w:p>
    <w:p w:rsidR="007A23F8" w:rsidRDefault="007A23F8">
      <w:pPr>
        <w:pStyle w:val="ConsPlusNormal"/>
        <w:spacing w:before="220"/>
        <w:ind w:firstLine="540"/>
        <w:jc w:val="both"/>
      </w:pPr>
      <w:r>
        <w:t>Порядок предоставления грантов определяется нормативным правовым актом правительства Воронежской области;</w:t>
      </w:r>
    </w:p>
    <w:p w:rsidR="007A23F8" w:rsidRDefault="007A23F8">
      <w:pPr>
        <w:pStyle w:val="ConsPlusNormal"/>
        <w:spacing w:before="220"/>
        <w:ind w:firstLine="540"/>
        <w:jc w:val="both"/>
      </w:pPr>
      <w:r>
        <w:t>2) предоставление мер государственной поддержки на развитие сельскохозяйственных потребительских кооперативов.</w:t>
      </w:r>
    </w:p>
    <w:p w:rsidR="007A23F8" w:rsidRDefault="007A23F8">
      <w:pPr>
        <w:pStyle w:val="ConsPlusNormal"/>
        <w:spacing w:before="220"/>
        <w:ind w:firstLine="540"/>
        <w:jc w:val="both"/>
      </w:pPr>
      <w:r>
        <w:t>Мероприятие направлено на стимулирование создания и развития сельскохозяйственной потребительской кооперации на сельских территориях, стимулирование вовлечения личных подсобных хозяйств граждан, микро-, малых и средних товаропроизводителей в сельскохозяйственную кооперацию.</w:t>
      </w:r>
    </w:p>
    <w:p w:rsidR="007A23F8" w:rsidRDefault="007A23F8">
      <w:pPr>
        <w:pStyle w:val="ConsPlusNormal"/>
        <w:spacing w:before="220"/>
        <w:ind w:firstLine="540"/>
        <w:jc w:val="both"/>
      </w:pPr>
      <w:r>
        <w:t>В рамках данного мероприятия будет осуществляться государственная поддержка в виде предоставления субсидий из областного бюджета на развитие сельскохозяйственных потребительских кооперативов.</w:t>
      </w:r>
    </w:p>
    <w:p w:rsidR="007A23F8" w:rsidRDefault="007A23F8">
      <w:pPr>
        <w:pStyle w:val="ConsPlusNormal"/>
        <w:spacing w:before="220"/>
        <w:ind w:firstLine="540"/>
        <w:jc w:val="both"/>
      </w:pPr>
      <w:r>
        <w:t>Средства государственной поддержки предоставляются:</w:t>
      </w:r>
    </w:p>
    <w:p w:rsidR="007A23F8" w:rsidRDefault="007A23F8">
      <w:pPr>
        <w:pStyle w:val="ConsPlusNormal"/>
        <w:spacing w:before="220"/>
        <w:ind w:firstLine="540"/>
        <w:jc w:val="both"/>
      </w:pPr>
      <w:r>
        <w:t>- на возмещение части затрат сельскохозяйственных потребительских кооперативов на приобретение сельскохозяйственных животных (за исключением свиней), оборудования для производства продукции животноводства (за исключением продукции свиноводства) и ее переработки, мини-теплиц, посадочного материала многолетних насаждений, рыбопосадочного материала в целях их последующей передачи членам соответствующего сельскохозяйственного потребительского кооператива, а также сельскохозяйственной техники (срок эксплуатации которой не превышает трех лет с даты производства) для оказания услуг членам сельскохозяйственного потребительского кооператива в размере, не превышающем 30 процентов затрат. Перечень оборудования и сельскохозяйственной техники устанавливается Министерством сельского хозяйства Российской Федерации;</w:t>
      </w:r>
    </w:p>
    <w:p w:rsidR="007A23F8" w:rsidRDefault="007A23F8">
      <w:pPr>
        <w:pStyle w:val="ConsPlusNormal"/>
        <w:spacing w:before="220"/>
        <w:ind w:firstLine="540"/>
        <w:jc w:val="both"/>
      </w:pPr>
      <w:r>
        <w:t>- на возмещение части затрат сельскохозяйственных потребительских кооперативов, связанных с реализацией сельскохозяйственной продукции, полученной от членов сельскохозяйственного потребительского кооператива. При этом не менее 70 процентов выручки от реализации сельскохозяйственной продукции должно формироваться от реализации продукции, произведенной членами кооператива. Средства государственной поддержки предоставляются сельскохозяйственному потребительскому кооперативу в размере от 10 до 15 процентов затрат в зависимости от выручки от реализации продукции, полученной от членов кооператива по итогам предыдущего отчетного года;</w:t>
      </w:r>
    </w:p>
    <w:p w:rsidR="007A23F8" w:rsidRDefault="007A23F8">
      <w:pPr>
        <w:pStyle w:val="ConsPlusNormal"/>
        <w:spacing w:before="220"/>
        <w:ind w:firstLine="540"/>
        <w:jc w:val="both"/>
      </w:pPr>
      <w:r>
        <w:t>3) предоставление мер государственной поддержки на обеспечение деятельности центров компетенций в сфере сельскохозяйственной кооперации и поддержки фермеров.</w:t>
      </w:r>
    </w:p>
    <w:p w:rsidR="007A23F8" w:rsidRDefault="007A23F8">
      <w:pPr>
        <w:pStyle w:val="ConsPlusNormal"/>
        <w:spacing w:before="220"/>
        <w:ind w:firstLine="540"/>
        <w:jc w:val="both"/>
      </w:pPr>
      <w:r>
        <w:t>Мероприятие направлено на обеспечение деятельности и достижение показателей эффективности центров компетенций в сфере сельскохозяйственной кооперации и поддержки фермеров.</w:t>
      </w:r>
    </w:p>
    <w:p w:rsidR="007A23F8" w:rsidRDefault="007A23F8">
      <w:pPr>
        <w:pStyle w:val="ConsPlusNormal"/>
        <w:spacing w:before="220"/>
        <w:ind w:firstLine="540"/>
        <w:jc w:val="both"/>
      </w:pPr>
      <w:r>
        <w:t>Деятельность центра компетенций в сфере сельскохозяйственной кооперации и поддержки фермеров направлена на оказание услуг субъектам малого и среднего предпринимательства в области сельского хозяйства. Средства государственной поддержки предоставляются центру компетенций в сфере сельскохозяйственной кооперации и поддержки фермеров в размере, не превышающем 70 процентов затрат на осуществление текущей деятельности.</w:t>
      </w:r>
    </w:p>
    <w:p w:rsidR="007A23F8" w:rsidRDefault="007A23F8">
      <w:pPr>
        <w:pStyle w:val="ConsPlusNormal"/>
        <w:spacing w:before="220"/>
        <w:ind w:firstLine="540"/>
        <w:jc w:val="both"/>
      </w:pPr>
      <w:r>
        <w:t>Для оценки эффективности реализации основного мероприятия используются показатели:</w:t>
      </w:r>
    </w:p>
    <w:p w:rsidR="007A23F8" w:rsidRDefault="007A23F8">
      <w:pPr>
        <w:pStyle w:val="ConsPlusNormal"/>
        <w:spacing w:before="220"/>
        <w:ind w:firstLine="540"/>
        <w:jc w:val="both"/>
      </w:pPr>
      <w:r>
        <w:t xml:space="preserve">- 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w:t>
      </w:r>
      <w:r>
        <w:lastRenderedPageBreak/>
        <w:t>государственной поддержки, в рамках федерального проекта "Система поддержки фермеров и развития сельской кооперации";</w:t>
      </w:r>
    </w:p>
    <w:p w:rsidR="007A23F8" w:rsidRDefault="007A23F8">
      <w:pPr>
        <w:pStyle w:val="ConsPlusNormal"/>
        <w:spacing w:before="220"/>
        <w:ind w:firstLine="540"/>
        <w:jc w:val="both"/>
      </w:pPr>
      <w:r>
        <w:t>-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p w:rsidR="007A23F8" w:rsidRDefault="007A23F8">
      <w:pPr>
        <w:pStyle w:val="ConsPlusNormal"/>
        <w:spacing w:before="220"/>
        <w:ind w:firstLine="540"/>
        <w:jc w:val="both"/>
      </w:pPr>
      <w:r>
        <w:t>- 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w:t>
      </w:r>
    </w:p>
    <w:p w:rsidR="007A23F8" w:rsidRDefault="007A23F8">
      <w:pPr>
        <w:pStyle w:val="ConsPlusNormal"/>
        <w:spacing w:before="220"/>
        <w:ind w:firstLine="540"/>
        <w:jc w:val="both"/>
      </w:pPr>
      <w:r>
        <w:t>-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p w:rsidR="007A23F8" w:rsidRDefault="007A23F8">
      <w:pPr>
        <w:pStyle w:val="ConsPlusNormal"/>
        <w:spacing w:before="220"/>
        <w:ind w:firstLine="540"/>
        <w:jc w:val="both"/>
      </w:pPr>
      <w:r>
        <w:t>Порядок предоставления субсидий из областного бюджета определяется нормативными правовыми актами правительства Воронежской области с учетом уровня софинансирования расходов федерального и областного бюджетов на очередной финансовый год.</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3"/>
      </w:pPr>
      <w:r>
        <w:t>Раздел 3. ХАРАКТЕРИСТИКА МЕР ГОСУДАРСТВЕННОГО РЕГУЛИРОВАНИЯ</w:t>
      </w:r>
    </w:p>
    <w:p w:rsidR="007A23F8" w:rsidRDefault="007A23F8">
      <w:pPr>
        <w:pStyle w:val="ConsPlusNormal"/>
        <w:jc w:val="both"/>
      </w:pPr>
    </w:p>
    <w:p w:rsidR="007A23F8" w:rsidRDefault="007A23F8">
      <w:pPr>
        <w:pStyle w:val="ConsPlusNormal"/>
        <w:ind w:firstLine="540"/>
        <w:jc w:val="both"/>
      </w:pPr>
      <w:r>
        <w:t>Меры государственного регулирования в рамках подпрограммы не предусмотрены.</w:t>
      </w:r>
    </w:p>
    <w:p w:rsidR="007A23F8" w:rsidRDefault="007A23F8">
      <w:pPr>
        <w:pStyle w:val="ConsPlusNormal"/>
        <w:jc w:val="both"/>
      </w:pPr>
    </w:p>
    <w:p w:rsidR="007A23F8" w:rsidRDefault="007A23F8">
      <w:pPr>
        <w:pStyle w:val="ConsPlusTitle"/>
        <w:jc w:val="center"/>
        <w:outlineLvl w:val="3"/>
      </w:pPr>
      <w:r>
        <w:t>Раздел 4. ХАРАКТЕРИСТИКА ОСНОВНЫХ МЕРОПРИЯТИЙ,</w:t>
      </w:r>
    </w:p>
    <w:p w:rsidR="007A23F8" w:rsidRDefault="007A23F8">
      <w:pPr>
        <w:pStyle w:val="ConsPlusTitle"/>
        <w:jc w:val="center"/>
      </w:pPr>
      <w:r>
        <w:t>РЕАЛИЗУЕМЫХ МУНИЦИПАЛЬНЫМИ ОБРАЗОВАНИЯМИ ВОРОНЕЖСКОЙ ОБЛАСТИ</w:t>
      </w:r>
    </w:p>
    <w:p w:rsidR="007A23F8" w:rsidRDefault="007A23F8">
      <w:pPr>
        <w:pStyle w:val="ConsPlusNormal"/>
        <w:jc w:val="both"/>
      </w:pPr>
    </w:p>
    <w:p w:rsidR="007A23F8" w:rsidRDefault="007A23F8">
      <w:pPr>
        <w:pStyle w:val="ConsPlusNormal"/>
        <w:ind w:firstLine="540"/>
        <w:jc w:val="both"/>
      </w:pPr>
      <w:r>
        <w:t>Мероприятия, реализуемые муниципальными образованиями Воронежской области, в рамках подпрограммы не предусмотрены.</w:t>
      </w:r>
    </w:p>
    <w:p w:rsidR="007A23F8" w:rsidRDefault="007A23F8">
      <w:pPr>
        <w:pStyle w:val="ConsPlusNormal"/>
        <w:jc w:val="both"/>
      </w:pPr>
    </w:p>
    <w:p w:rsidR="007A23F8" w:rsidRDefault="007A23F8">
      <w:pPr>
        <w:pStyle w:val="ConsPlusTitle"/>
        <w:jc w:val="center"/>
        <w:outlineLvl w:val="3"/>
      </w:pPr>
      <w:r>
        <w:t>Раздел 5. ИНФОРМАЦИЯ ОБ УЧАСТИИ АКЦИОНЕРНЫХ ОБЩЕСТВ</w:t>
      </w:r>
    </w:p>
    <w:p w:rsidR="007A23F8" w:rsidRDefault="007A23F8">
      <w:pPr>
        <w:pStyle w:val="ConsPlusTitle"/>
        <w:jc w:val="center"/>
      </w:pPr>
      <w:r>
        <w:t>С ГОСУДАРСТВЕННЫМ УЧАСТИЕМ, ОБЩЕСТВЕННЫХ, НАУЧНЫХ И ИНЫХ</w:t>
      </w:r>
    </w:p>
    <w:p w:rsidR="007A23F8" w:rsidRDefault="007A23F8">
      <w:pPr>
        <w:pStyle w:val="ConsPlusTitle"/>
        <w:jc w:val="center"/>
      </w:pPr>
      <w:r>
        <w:t>ОРГАНИЗАЦИЙ, А ТАКЖЕ ГОСУДАРСТВЕННЫХ ВНЕБЮДЖЕТНЫХ ФОНДОВ</w:t>
      </w:r>
    </w:p>
    <w:p w:rsidR="007A23F8" w:rsidRDefault="007A23F8">
      <w:pPr>
        <w:pStyle w:val="ConsPlusTitle"/>
        <w:jc w:val="center"/>
      </w:pPr>
      <w:r>
        <w:t>И ФИЗИЧЕСКИХ ЛИЦ В РЕАЛИЗАЦИИ ПОДПРОГРАММЫ</w:t>
      </w:r>
    </w:p>
    <w:p w:rsidR="007A23F8" w:rsidRDefault="007A23F8">
      <w:pPr>
        <w:pStyle w:val="ConsPlusNormal"/>
        <w:jc w:val="both"/>
      </w:pPr>
    </w:p>
    <w:p w:rsidR="007A23F8" w:rsidRDefault="007A23F8">
      <w:pPr>
        <w:pStyle w:val="ConsPlusNormal"/>
        <w:ind w:firstLine="540"/>
        <w:jc w:val="both"/>
      </w:pPr>
      <w:r>
        <w:t>В реализации подпрограммы принимает участие Воронежский филиал АО "Россельхозбанк".</w:t>
      </w:r>
    </w:p>
    <w:p w:rsidR="007A23F8" w:rsidRDefault="007A23F8">
      <w:pPr>
        <w:pStyle w:val="ConsPlusNormal"/>
        <w:spacing w:before="220"/>
        <w:ind w:firstLine="540"/>
        <w:jc w:val="both"/>
      </w:pPr>
      <w:r>
        <w:t>Одной из основных задач Воронежского филиала АО "Россельхозбанк" является кредитно-финансовое обеспечение мероприятий подпрограммы.</w:t>
      </w:r>
    </w:p>
    <w:p w:rsidR="007A23F8" w:rsidRDefault="007A23F8">
      <w:pPr>
        <w:pStyle w:val="ConsPlusNormal"/>
        <w:jc w:val="both"/>
      </w:pPr>
    </w:p>
    <w:p w:rsidR="007A23F8" w:rsidRDefault="007A23F8">
      <w:pPr>
        <w:pStyle w:val="ConsPlusTitle"/>
        <w:jc w:val="center"/>
        <w:outlineLvl w:val="3"/>
      </w:pPr>
      <w:r>
        <w:t>Раздел 6. ФИНАНСОВОЕ ОБЕСПЕЧЕНИЕ РЕАЛИЗАЦИИ ПОДПРОГРАММЫ</w:t>
      </w:r>
    </w:p>
    <w:p w:rsidR="007A23F8" w:rsidRDefault="007A23F8">
      <w:pPr>
        <w:pStyle w:val="ConsPlusNormal"/>
        <w:jc w:val="center"/>
      </w:pPr>
      <w:r>
        <w:t xml:space="preserve">(в ред. </w:t>
      </w:r>
      <w:hyperlink r:id="rId859" w:history="1">
        <w:r>
          <w:rPr>
            <w:color w:val="0000FF"/>
          </w:rPr>
          <w:t>постановления</w:t>
        </w:r>
      </w:hyperlink>
      <w:r>
        <w:t xml:space="preserve"> правительства Воронежской области</w:t>
      </w:r>
    </w:p>
    <w:p w:rsidR="007A23F8" w:rsidRDefault="007A23F8">
      <w:pPr>
        <w:pStyle w:val="ConsPlusNormal"/>
        <w:jc w:val="center"/>
      </w:pPr>
      <w:r>
        <w:t>от 05.12.2018 N 1076)</w:t>
      </w:r>
    </w:p>
    <w:p w:rsidR="007A23F8" w:rsidRDefault="007A23F8">
      <w:pPr>
        <w:pStyle w:val="ConsPlusNormal"/>
        <w:jc w:val="both"/>
      </w:pPr>
    </w:p>
    <w:p w:rsidR="007A23F8" w:rsidRDefault="007A23F8">
      <w:pPr>
        <w:pStyle w:val="ConsPlusNormal"/>
        <w:ind w:firstLine="540"/>
        <w:jc w:val="both"/>
      </w:pPr>
      <w:r>
        <w:t>Объем бюджетных ассигнований в 2017 - 2020 годах на реализацию подпрограммы составляет 12087724,8 тыс. рублей, в том числе:</w:t>
      </w:r>
    </w:p>
    <w:p w:rsidR="007A23F8" w:rsidRDefault="007A23F8">
      <w:pPr>
        <w:pStyle w:val="ConsPlusNormal"/>
        <w:jc w:val="both"/>
      </w:pPr>
      <w:r>
        <w:t xml:space="preserve">(в ред. </w:t>
      </w:r>
      <w:hyperlink r:id="rId860"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средства, поступившие из федерального бюджета, - 9430175,3 тыс. рублей;</w:t>
      </w:r>
    </w:p>
    <w:p w:rsidR="007A23F8" w:rsidRDefault="007A23F8">
      <w:pPr>
        <w:pStyle w:val="ConsPlusNormal"/>
        <w:jc w:val="both"/>
      </w:pPr>
      <w:r>
        <w:t xml:space="preserve">(в ред. </w:t>
      </w:r>
      <w:hyperlink r:id="rId861"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средства областного бюджета - 2304214,8 тыс. рублей;</w:t>
      </w:r>
    </w:p>
    <w:p w:rsidR="007A23F8" w:rsidRDefault="007A23F8">
      <w:pPr>
        <w:pStyle w:val="ConsPlusNormal"/>
        <w:jc w:val="both"/>
      </w:pPr>
      <w:r>
        <w:lastRenderedPageBreak/>
        <w:t xml:space="preserve">(в ред. </w:t>
      </w:r>
      <w:hyperlink r:id="rId862"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средства физических лиц - 353334,65 тыс. рублей.</w:t>
      </w:r>
    </w:p>
    <w:p w:rsidR="007A23F8" w:rsidRDefault="007A23F8">
      <w:pPr>
        <w:pStyle w:val="ConsPlusNormal"/>
        <w:spacing w:before="220"/>
        <w:ind w:firstLine="540"/>
        <w:jc w:val="both"/>
      </w:pPr>
      <w:r>
        <w:t>Мероприятия подпрограммы предусматривают софинансирование из федерального бюджета. Уровень софинансирования определяется по каждому мероприятию и составляет до 98 процентов общих затрат на мероприятие.</w:t>
      </w:r>
    </w:p>
    <w:p w:rsidR="007A23F8" w:rsidRDefault="007A23F8">
      <w:pPr>
        <w:pStyle w:val="ConsPlusNormal"/>
        <w:jc w:val="both"/>
      </w:pPr>
      <w:r>
        <w:t xml:space="preserve">(в ред. </w:t>
      </w:r>
      <w:hyperlink r:id="rId863" w:history="1">
        <w:r>
          <w:rPr>
            <w:color w:val="0000FF"/>
          </w:rPr>
          <w:t>постановления</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3"/>
      </w:pPr>
      <w:r>
        <w:t>Раздел 7. АНАЛИЗ РИСКОВ РЕАЛИЗАЦИИ ПОДПРОГРАММЫ</w:t>
      </w:r>
    </w:p>
    <w:p w:rsidR="007A23F8" w:rsidRDefault="007A23F8">
      <w:pPr>
        <w:pStyle w:val="ConsPlusTitle"/>
        <w:jc w:val="center"/>
      </w:pPr>
      <w:r>
        <w:t>И ОПИСАНИЕ МЕР УПРАВЛЕНИЯ РИСКАМИ РЕАЛИЗАЦИИ ПОДПРОГРАММЫ</w:t>
      </w:r>
    </w:p>
    <w:p w:rsidR="007A23F8" w:rsidRDefault="007A23F8">
      <w:pPr>
        <w:pStyle w:val="ConsPlusNormal"/>
        <w:jc w:val="both"/>
      </w:pPr>
    </w:p>
    <w:p w:rsidR="007A23F8" w:rsidRDefault="007A23F8">
      <w:pPr>
        <w:pStyle w:val="ConsPlusNormal"/>
        <w:ind w:firstLine="540"/>
        <w:jc w:val="both"/>
      </w:pPr>
      <w:r>
        <w:t>К основным рискам реализации подпрограммы относятся следующие:</w:t>
      </w:r>
    </w:p>
    <w:p w:rsidR="007A23F8" w:rsidRDefault="007A23F8">
      <w:pPr>
        <w:pStyle w:val="ConsPlusNormal"/>
        <w:spacing w:before="220"/>
        <w:ind w:firstLine="540"/>
        <w:jc w:val="both"/>
      </w:pPr>
      <w:r>
        <w:t>- природно-климатические риски, обусловленные тем, что колебания погодных условий оказывают серьезное влияние на урожайность сельскохозяйственных культур, объемы их производства. Данные риски могут значительно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 Для снижения рисков от природно-климатических условий необходимы переход к новым технологиям, техническая модернизация, мелиорация земель в засушливых зонах, принятие дополнительных мер поддержки в особо неблагоприятные по природно-климатическим условиям годы, популяризация системы страхования рисков в растениеводстве;</w:t>
      </w:r>
    </w:p>
    <w:p w:rsidR="007A23F8" w:rsidRDefault="007A23F8">
      <w:pPr>
        <w:pStyle w:val="ConsPlusNormal"/>
        <w:spacing w:before="220"/>
        <w:ind w:firstLine="540"/>
        <w:jc w:val="both"/>
      </w:pPr>
      <w:r>
        <w:t>- возникновение и распространение заразных болезней животных на территории России, в том числе на территории Воронежской области;</w:t>
      </w:r>
    </w:p>
    <w:p w:rsidR="007A23F8" w:rsidRDefault="007A23F8">
      <w:pPr>
        <w:pStyle w:val="ConsPlusNormal"/>
        <w:spacing w:before="220"/>
        <w:ind w:firstLine="540"/>
        <w:jc w:val="both"/>
      </w:pPr>
      <w:r>
        <w:t>- риск сокращения объемов государственной поддержки или ее несвоевременности ведет к снижению темпов роста сельского хозяйства, утрате динамики роста производства. Это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7A23F8" w:rsidRDefault="007A23F8">
      <w:pPr>
        <w:pStyle w:val="ConsPlusNormal"/>
        <w:spacing w:before="220"/>
        <w:ind w:firstLine="540"/>
        <w:jc w:val="both"/>
      </w:pPr>
      <w:r>
        <w:t>- неблагоприятная рыночная конъюнктура, затрудняющая реализацию производимой продукции.</w:t>
      </w:r>
    </w:p>
    <w:p w:rsidR="007A23F8" w:rsidRDefault="007A23F8">
      <w:pPr>
        <w:pStyle w:val="ConsPlusNormal"/>
        <w:spacing w:before="220"/>
        <w:ind w:firstLine="540"/>
        <w:jc w:val="both"/>
      </w:pPr>
      <w:r>
        <w:t>К мерам управления рисками, которые могут оказать влияние на достижение запланированных целей, относятся:</w:t>
      </w:r>
    </w:p>
    <w:p w:rsidR="007A23F8" w:rsidRDefault="007A23F8">
      <w:pPr>
        <w:pStyle w:val="ConsPlusNormal"/>
        <w:spacing w:before="220"/>
        <w:ind w:firstLine="540"/>
        <w:jc w:val="both"/>
      </w:pPr>
      <w:r>
        <w:t>- обеспечение повышения конкурентоспособности растениеводческой и животноводческой продукции на основе комплексной модернизации, совершенствования обменно-распределительных отношений производителей мяса и молока, их переработчиков, а также торговых организаций на основе согласования интересов каждого из них</w:t>
      </w:r>
    </w:p>
    <w:p w:rsidR="007A23F8" w:rsidRDefault="007A23F8">
      <w:pPr>
        <w:pStyle w:val="ConsPlusNormal"/>
        <w:spacing w:before="220"/>
        <w:ind w:firstLine="540"/>
        <w:jc w:val="both"/>
      </w:pPr>
      <w:r>
        <w:t>- проведение мониторинга угроз развитию агропромышленного комплекса области и обеспечению выполнения подпрограммы, выработка прогнозов, решений и рекомендаций в сфере управления агропромышленным комплексом;</w:t>
      </w:r>
    </w:p>
    <w:p w:rsidR="007A23F8" w:rsidRDefault="007A23F8">
      <w:pPr>
        <w:pStyle w:val="ConsPlusNormal"/>
        <w:spacing w:before="220"/>
        <w:ind w:firstLine="540"/>
        <w:jc w:val="both"/>
      </w:pPr>
      <w:r>
        <w:t>- подготовка и представление в правительство Воронежской области ежегодного доклада о ходе и результатах реализации настоящей подпрограммы, который может содержать предложения о ее корректировке.</w:t>
      </w:r>
    </w:p>
    <w:p w:rsidR="007A23F8" w:rsidRDefault="007A23F8">
      <w:pPr>
        <w:pStyle w:val="ConsPlusNormal"/>
        <w:jc w:val="both"/>
      </w:pPr>
    </w:p>
    <w:p w:rsidR="007A23F8" w:rsidRDefault="007A23F8">
      <w:pPr>
        <w:pStyle w:val="ConsPlusTitle"/>
        <w:jc w:val="center"/>
        <w:outlineLvl w:val="3"/>
      </w:pPr>
      <w:r>
        <w:t>Раздел 8. ОЦЕНКА ЭФФЕКТИВНОСТИ РЕАЛИЗАЦИИ ПОДПРОГРАММЫ</w:t>
      </w:r>
    </w:p>
    <w:p w:rsidR="007A23F8" w:rsidRDefault="007A23F8">
      <w:pPr>
        <w:pStyle w:val="ConsPlusNormal"/>
        <w:jc w:val="both"/>
      </w:pPr>
    </w:p>
    <w:p w:rsidR="007A23F8" w:rsidRDefault="007A23F8">
      <w:pPr>
        <w:pStyle w:val="ConsPlusNormal"/>
        <w:ind w:firstLine="540"/>
        <w:jc w:val="both"/>
      </w:pPr>
      <w:r>
        <w:t>В результате реализации мероприятий подпрограммы к 2020 году планируется достижение следующих основных показателей, характеризующих эффективность реализации подпрограммы:</w:t>
      </w:r>
    </w:p>
    <w:p w:rsidR="007A23F8" w:rsidRDefault="007A23F8">
      <w:pPr>
        <w:pStyle w:val="ConsPlusNormal"/>
        <w:spacing w:before="220"/>
        <w:ind w:firstLine="540"/>
        <w:jc w:val="both"/>
      </w:pPr>
      <w:r>
        <w:lastRenderedPageBreak/>
        <w:t>в количественном выражении:</w:t>
      </w:r>
    </w:p>
    <w:p w:rsidR="007A23F8" w:rsidRDefault="007A23F8">
      <w:pPr>
        <w:pStyle w:val="ConsPlusNormal"/>
        <w:spacing w:before="220"/>
        <w:ind w:firstLine="540"/>
        <w:jc w:val="both"/>
      </w:pPr>
      <w:r>
        <w:t>- увеличение валового сбора зерновых и зернобобовых культур в хозяйствах всех категорий - до 4398,6 тыс. тонн;</w:t>
      </w:r>
    </w:p>
    <w:p w:rsidR="007A23F8" w:rsidRDefault="007A23F8">
      <w:pPr>
        <w:pStyle w:val="ConsPlusNormal"/>
        <w:spacing w:before="220"/>
        <w:ind w:firstLine="540"/>
        <w:jc w:val="both"/>
      </w:pPr>
      <w:r>
        <w:t>- увеличение валового сбора сахарной свеклы в хозяйствах всех категорий - до 4563,1 тыс. тонн;</w:t>
      </w:r>
    </w:p>
    <w:p w:rsidR="007A23F8" w:rsidRDefault="007A23F8">
      <w:pPr>
        <w:pStyle w:val="ConsPlusNormal"/>
        <w:spacing w:before="220"/>
        <w:ind w:firstLine="540"/>
        <w:jc w:val="both"/>
      </w:pPr>
      <w:r>
        <w:t>- увеличение валового сбора картофеля в сельскохозяйственных организациях, крестьянских (фермерских) хозяйствах, включая индивидуальных предпринимателей, - до 70 тыс. тонн;</w:t>
      </w:r>
    </w:p>
    <w:p w:rsidR="007A23F8" w:rsidRDefault="007A23F8">
      <w:pPr>
        <w:pStyle w:val="ConsPlusNormal"/>
        <w:jc w:val="both"/>
      </w:pPr>
      <w:r>
        <w:t xml:space="preserve">(абзац введен </w:t>
      </w:r>
      <w:hyperlink r:id="rId864"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рост производства скота и птицы на убой в хозяйствах всех категорий (в живом весе) - до 521,1 тыс. тонн;</w:t>
      </w:r>
    </w:p>
    <w:p w:rsidR="007A23F8" w:rsidRDefault="007A23F8">
      <w:pPr>
        <w:pStyle w:val="ConsPlusNormal"/>
        <w:jc w:val="both"/>
      </w:pPr>
      <w:r>
        <w:t xml:space="preserve">(в ред. постановлений правительства Воронежской области от 28.04.2018 </w:t>
      </w:r>
      <w:hyperlink r:id="rId865" w:history="1">
        <w:r>
          <w:rPr>
            <w:color w:val="0000FF"/>
          </w:rPr>
          <w:t>N 382</w:t>
        </w:r>
      </w:hyperlink>
      <w:r>
        <w:t xml:space="preserve">, от 20.03.2019 </w:t>
      </w:r>
      <w:hyperlink r:id="rId866" w:history="1">
        <w:r>
          <w:rPr>
            <w:color w:val="0000FF"/>
          </w:rPr>
          <w:t>N 272</w:t>
        </w:r>
      </w:hyperlink>
      <w:r>
        <w:t>)</w:t>
      </w:r>
    </w:p>
    <w:p w:rsidR="007A23F8" w:rsidRDefault="007A23F8">
      <w:pPr>
        <w:pStyle w:val="ConsPlusNormal"/>
        <w:spacing w:before="220"/>
        <w:ind w:firstLine="540"/>
        <w:jc w:val="both"/>
      </w:pPr>
      <w:r>
        <w:t>- сохранение размера посевных площадей, занятых зерновыми, зернобобовыми и кормовыми сельскохозяйственными культурами, в Воронежской области - ежегодно на уровне не ниже 1727,5 тыс. гектаров;</w:t>
      </w:r>
    </w:p>
    <w:p w:rsidR="007A23F8" w:rsidRDefault="007A23F8">
      <w:pPr>
        <w:pStyle w:val="ConsPlusNormal"/>
        <w:spacing w:before="220"/>
        <w:ind w:firstLine="540"/>
        <w:jc w:val="both"/>
      </w:pPr>
      <w:r>
        <w:t xml:space="preserve">- абзац утратил силу. - </w:t>
      </w:r>
      <w:hyperlink r:id="rId867" w:history="1">
        <w:r>
          <w:rPr>
            <w:color w:val="0000FF"/>
          </w:rPr>
          <w:t>Постановление</w:t>
        </w:r>
      </w:hyperlink>
      <w:r>
        <w:t xml:space="preserve"> правительства Воронежской области от 28.04.2018 N 382;</w:t>
      </w:r>
    </w:p>
    <w:p w:rsidR="007A23F8" w:rsidRDefault="007A23F8">
      <w:pPr>
        <w:pStyle w:val="ConsPlusNormal"/>
        <w:spacing w:before="220"/>
        <w:ind w:firstLine="540"/>
        <w:jc w:val="both"/>
      </w:pPr>
      <w:r>
        <w:t>- увеличение валового сбора овощей открытого грунта в сельскохозяйственных организациях, крестьянских (фермерских) хозяйствах, включая индивидуальных предпринимателей, - до 56 тыс. тонн;</w:t>
      </w:r>
    </w:p>
    <w:p w:rsidR="007A23F8" w:rsidRDefault="007A23F8">
      <w:pPr>
        <w:pStyle w:val="ConsPlusNormal"/>
        <w:jc w:val="both"/>
      </w:pPr>
      <w:r>
        <w:t xml:space="preserve">(в ред. </w:t>
      </w:r>
      <w:hyperlink r:id="rId868"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рост объема произведенного семенного картофеля до 5200 тонн;</w:t>
      </w:r>
    </w:p>
    <w:p w:rsidR="007A23F8" w:rsidRDefault="007A23F8">
      <w:pPr>
        <w:pStyle w:val="ConsPlusNormal"/>
        <w:jc w:val="both"/>
      </w:pPr>
      <w:r>
        <w:t xml:space="preserve">(абзац введен </w:t>
      </w:r>
      <w:hyperlink r:id="rId869"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рост объема реализованного семенного картофеля до 4160 тонн;</w:t>
      </w:r>
    </w:p>
    <w:p w:rsidR="007A23F8" w:rsidRDefault="007A23F8">
      <w:pPr>
        <w:pStyle w:val="ConsPlusNormal"/>
        <w:jc w:val="both"/>
      </w:pPr>
      <w:r>
        <w:t xml:space="preserve">(абзац введен </w:t>
      </w:r>
      <w:hyperlink r:id="rId870"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рост объема семенного картофеля, направленного на посадку (посев) в целях размножения, до 1040 тонн;</w:t>
      </w:r>
    </w:p>
    <w:p w:rsidR="007A23F8" w:rsidRDefault="007A23F8">
      <w:pPr>
        <w:pStyle w:val="ConsPlusNormal"/>
        <w:jc w:val="both"/>
      </w:pPr>
      <w:r>
        <w:t xml:space="preserve">(абзац введен </w:t>
      </w:r>
      <w:hyperlink r:id="rId871"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сохранение объема произведенных и реализованных семян подсолнечника на уровне 500 тонн;</w:t>
      </w:r>
    </w:p>
    <w:p w:rsidR="007A23F8" w:rsidRDefault="007A23F8">
      <w:pPr>
        <w:pStyle w:val="ConsPlusNormal"/>
        <w:jc w:val="both"/>
      </w:pPr>
      <w:r>
        <w:t xml:space="preserve">(абзац введен </w:t>
      </w:r>
      <w:hyperlink r:id="rId872"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сохранение объема произведенных и реализованных семян сахарной свеклы на уровне 5 тонн;</w:t>
      </w:r>
    </w:p>
    <w:p w:rsidR="007A23F8" w:rsidRDefault="007A23F8">
      <w:pPr>
        <w:pStyle w:val="ConsPlusNormal"/>
        <w:jc w:val="both"/>
      </w:pPr>
      <w:r>
        <w:t xml:space="preserve">(абзац введен </w:t>
      </w:r>
      <w:hyperlink r:id="rId873"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сохранение объема произведенных семян кукурузы на уровне 3600 тонн;</w:t>
      </w:r>
    </w:p>
    <w:p w:rsidR="007A23F8" w:rsidRDefault="007A23F8">
      <w:pPr>
        <w:pStyle w:val="ConsPlusNormal"/>
        <w:jc w:val="both"/>
      </w:pPr>
      <w:r>
        <w:t xml:space="preserve">(абзац введен </w:t>
      </w:r>
      <w:hyperlink r:id="rId874"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сохранение объема реализованных семян кукурузы на уровне 3500 тонн;</w:t>
      </w:r>
    </w:p>
    <w:p w:rsidR="007A23F8" w:rsidRDefault="007A23F8">
      <w:pPr>
        <w:pStyle w:val="ConsPlusNormal"/>
        <w:jc w:val="both"/>
      </w:pPr>
      <w:r>
        <w:t xml:space="preserve">(абзац введен </w:t>
      </w:r>
      <w:hyperlink r:id="rId875"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увеличение надоев молока в расчете на одну корову молочного стада в сельскохозяйственных организациях - до 6700 кг;</w:t>
      </w:r>
    </w:p>
    <w:p w:rsidR="007A23F8" w:rsidRDefault="007A23F8">
      <w:pPr>
        <w:pStyle w:val="ConsPlusNormal"/>
        <w:spacing w:before="220"/>
        <w:ind w:firstLine="540"/>
        <w:jc w:val="both"/>
      </w:pPr>
      <w:r>
        <w:t xml:space="preserve">- увеличение производства молока в сельскохозяйственных организациях, крестьянских </w:t>
      </w:r>
      <w:r>
        <w:lastRenderedPageBreak/>
        <w:t>(фермерских) хозяйствах, включая индивидуальных предпринимателей, - до 692,1 тыс. тонн;</w:t>
      </w:r>
    </w:p>
    <w:p w:rsidR="007A23F8" w:rsidRDefault="007A23F8">
      <w:pPr>
        <w:pStyle w:val="ConsPlusNormal"/>
        <w:jc w:val="both"/>
      </w:pPr>
      <w:r>
        <w:t xml:space="preserve">(абзац введен </w:t>
      </w:r>
      <w:hyperlink r:id="rId876" w:history="1">
        <w:r>
          <w:rPr>
            <w:color w:val="0000FF"/>
          </w:rPr>
          <w:t>постановлением</w:t>
        </w:r>
      </w:hyperlink>
      <w:r>
        <w:t xml:space="preserve"> правительства Воронежской области от 28.04.2018 N 382; в ред. </w:t>
      </w:r>
      <w:hyperlink r:id="rId877"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рост производства сахара белого свекловичного в твердом состоянии - до 640 тыс. тонн;</w:t>
      </w:r>
    </w:p>
    <w:p w:rsidR="007A23F8" w:rsidRDefault="007A23F8">
      <w:pPr>
        <w:pStyle w:val="ConsPlusNormal"/>
        <w:jc w:val="both"/>
      </w:pPr>
      <w:r>
        <w:t xml:space="preserve">(в ред. </w:t>
      </w:r>
      <w:hyperlink r:id="rId878"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увеличение количества произведенных оригинальных семян отечественной селекции зерновых и зернобобовых культур - до 615 тонн;</w:t>
      </w:r>
    </w:p>
    <w:p w:rsidR="007A23F8" w:rsidRDefault="007A23F8">
      <w:pPr>
        <w:pStyle w:val="ConsPlusNormal"/>
        <w:spacing w:before="220"/>
        <w:ind w:firstLine="540"/>
        <w:jc w:val="both"/>
      </w:pPr>
      <w:r>
        <w:t>- площадь закладки многолетних насаждений - в 2017 году 0,55 тыс. гектаров, далее ежегодно не менее 0,3 тыс. гектаров;</w:t>
      </w:r>
    </w:p>
    <w:p w:rsidR="007A23F8" w:rsidRDefault="007A23F8">
      <w:pPr>
        <w:pStyle w:val="ConsPlusNormal"/>
        <w:jc w:val="both"/>
      </w:pPr>
      <w:r>
        <w:t xml:space="preserve">(в ред. </w:t>
      </w:r>
      <w:hyperlink r:id="rId879"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увеличение площади раскорчевки многолетних насаждений в сравнении с 2016 годом до 0,30 тыс. гектаров в 2018 году;</w:t>
      </w:r>
    </w:p>
    <w:p w:rsidR="007A23F8" w:rsidRDefault="007A23F8">
      <w:pPr>
        <w:pStyle w:val="ConsPlusNormal"/>
        <w:jc w:val="both"/>
      </w:pPr>
      <w:r>
        <w:t xml:space="preserve">(в ред. </w:t>
      </w:r>
      <w:hyperlink r:id="rId880"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увеличение размера застрахованных посевных площадей в Воронежской области - до 259 тыс. гектаров в 2017 году;</w:t>
      </w:r>
    </w:p>
    <w:p w:rsidR="007A23F8" w:rsidRDefault="007A23F8">
      <w:pPr>
        <w:pStyle w:val="ConsPlusNormal"/>
        <w:jc w:val="both"/>
      </w:pPr>
      <w:r>
        <w:t xml:space="preserve">(в ред. </w:t>
      </w:r>
      <w:hyperlink r:id="rId881"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увеличение доли застрахованной посевной (посадочной) площади в общей посевной (посадочной) площади (в условных единицах площади) - до 17,0 процента;</w:t>
      </w:r>
    </w:p>
    <w:p w:rsidR="007A23F8" w:rsidRDefault="007A23F8">
      <w:pPr>
        <w:pStyle w:val="ConsPlusNormal"/>
        <w:jc w:val="both"/>
      </w:pPr>
      <w:r>
        <w:t xml:space="preserve">(абзац введен </w:t>
      </w:r>
      <w:hyperlink r:id="rId882"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рост производства свинины на убой в живом весе в сельскохозяйственных организациях - до 254,0 тыс. тонн;</w:t>
      </w:r>
    </w:p>
    <w:p w:rsidR="007A23F8" w:rsidRDefault="007A23F8">
      <w:pPr>
        <w:pStyle w:val="ConsPlusNormal"/>
        <w:jc w:val="both"/>
      </w:pPr>
      <w:r>
        <w:t xml:space="preserve">(в ред. </w:t>
      </w:r>
      <w:hyperlink r:id="rId883"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численность застрахованного поголовья сельскохозяйственных животных - в 2017 году на уровне 225 тыс. условных голов;</w:t>
      </w:r>
    </w:p>
    <w:p w:rsidR="007A23F8" w:rsidRDefault="007A23F8">
      <w:pPr>
        <w:pStyle w:val="ConsPlusNormal"/>
        <w:jc w:val="both"/>
      </w:pPr>
      <w:r>
        <w:t xml:space="preserve">(в ред. </w:t>
      </w:r>
      <w:hyperlink r:id="rId884"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увеличение доли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 в 2018 году до 5,4 процента;</w:t>
      </w:r>
    </w:p>
    <w:p w:rsidR="007A23F8" w:rsidRDefault="007A23F8">
      <w:pPr>
        <w:pStyle w:val="ConsPlusNormal"/>
        <w:jc w:val="both"/>
      </w:pPr>
      <w:r>
        <w:t xml:space="preserve">(абзац введен </w:t>
      </w:r>
      <w:hyperlink r:id="rId885" w:history="1">
        <w:r>
          <w:rPr>
            <w:color w:val="0000FF"/>
          </w:rPr>
          <w:t>постановлением</w:t>
        </w:r>
      </w:hyperlink>
      <w:r>
        <w:t xml:space="preserve"> правительства Воронежской области от 28.04.2018 N 382; в ред. </w:t>
      </w:r>
      <w:hyperlink r:id="rId886"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увеличение доли застрахованного поголовья сельскохозяйственных животных в общем поголовье сельскохозяйственных животных - до 37,7 процента;</w:t>
      </w:r>
    </w:p>
    <w:p w:rsidR="007A23F8" w:rsidRDefault="007A23F8">
      <w:pPr>
        <w:pStyle w:val="ConsPlusNormal"/>
        <w:jc w:val="both"/>
      </w:pPr>
      <w:r>
        <w:t xml:space="preserve">(абзац введен </w:t>
      </w:r>
      <w:hyperlink r:id="rId887"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маточное поголовье овец и коз в сельскохозяйственных организациях, крестьянских (фермерских) хозяйствах, включая индивидуальных предпринимателей, - на уровне 52,1 тыс. голов;</w:t>
      </w:r>
    </w:p>
    <w:p w:rsidR="007A23F8" w:rsidRDefault="007A23F8">
      <w:pPr>
        <w:pStyle w:val="ConsPlusNormal"/>
        <w:jc w:val="both"/>
      </w:pPr>
      <w:r>
        <w:t xml:space="preserve">(в ред. </w:t>
      </w:r>
      <w:hyperlink r:id="rId888"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увеличение поголовья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до 350 тыс. голов;</w:t>
      </w:r>
    </w:p>
    <w:p w:rsidR="007A23F8" w:rsidRDefault="007A23F8">
      <w:pPr>
        <w:pStyle w:val="ConsPlusNormal"/>
        <w:spacing w:before="220"/>
        <w:ind w:firstLine="540"/>
        <w:jc w:val="both"/>
      </w:pPr>
      <w:r>
        <w:t xml:space="preserve">- увеличение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w:t>
      </w:r>
      <w:r>
        <w:lastRenderedPageBreak/>
        <w:t>индивидуальных предпринимателей, - до 56,0 тыс. голов;</w:t>
      </w:r>
    </w:p>
    <w:p w:rsidR="007A23F8" w:rsidRDefault="007A23F8">
      <w:pPr>
        <w:pStyle w:val="ConsPlusNormal"/>
        <w:jc w:val="both"/>
      </w:pPr>
      <w:r>
        <w:t xml:space="preserve">(в ред. </w:t>
      </w:r>
      <w:hyperlink r:id="rId889"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объем ссудной задолженности по долгосрочным, среднесрочным и краткосрочным кредитам, взятым малыми формами хозяйствования, подлежащим субсидированию, - к 2020 году на уровне не более 15,0 млн рублей;</w:t>
      </w:r>
    </w:p>
    <w:p w:rsidR="007A23F8" w:rsidRDefault="007A23F8">
      <w:pPr>
        <w:pStyle w:val="ConsPlusNormal"/>
        <w:jc w:val="both"/>
      </w:pPr>
      <w:r>
        <w:t xml:space="preserve">(в ред. </w:t>
      </w:r>
      <w:hyperlink r:id="rId890"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- 348 единиц (нарастающим итогом);</w:t>
      </w:r>
    </w:p>
    <w:p w:rsidR="007A23F8" w:rsidRDefault="007A23F8">
      <w:pPr>
        <w:pStyle w:val="ConsPlusNormal"/>
        <w:jc w:val="both"/>
      </w:pPr>
      <w:r>
        <w:t xml:space="preserve">(в ред. постановлений правительства Воронежской области от 28.04.2018 </w:t>
      </w:r>
      <w:hyperlink r:id="rId891" w:history="1">
        <w:r>
          <w:rPr>
            <w:color w:val="0000FF"/>
          </w:rPr>
          <w:t>N 382</w:t>
        </w:r>
      </w:hyperlink>
      <w:r>
        <w:t xml:space="preserve">, от 20.03.2019 </w:t>
      </w:r>
      <w:hyperlink r:id="rId892" w:history="1">
        <w:r>
          <w:rPr>
            <w:color w:val="0000FF"/>
          </w:rPr>
          <w:t>N 272</w:t>
        </w:r>
      </w:hyperlink>
      <w:r>
        <w:t>)</w:t>
      </w:r>
    </w:p>
    <w:p w:rsidR="007A23F8" w:rsidRDefault="007A23F8">
      <w:pPr>
        <w:pStyle w:val="ConsPlusNormal"/>
        <w:spacing w:before="220"/>
        <w:ind w:firstLine="540"/>
        <w:jc w:val="both"/>
      </w:pPr>
      <w:r>
        <w:t>- 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грантовой поддержки, - на уровне 10 процентов к году, предшествующему году предоставления субсидии;</w:t>
      </w:r>
    </w:p>
    <w:p w:rsidR="007A23F8" w:rsidRDefault="007A23F8">
      <w:pPr>
        <w:pStyle w:val="ConsPlusNormal"/>
        <w:jc w:val="both"/>
      </w:pPr>
      <w:r>
        <w:t xml:space="preserve">(в ред. </w:t>
      </w:r>
      <w:hyperlink r:id="rId893"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количество новых постоянных рабочих мест, созданных в сельскохозяйственных потребительских кооперативах, получивших средства грантовой поддержки для развития материально-технической базы, - 36 единиц (нарастающим итогом);</w:t>
      </w:r>
    </w:p>
    <w:p w:rsidR="007A23F8" w:rsidRDefault="007A23F8">
      <w:pPr>
        <w:pStyle w:val="ConsPlusNormal"/>
        <w:jc w:val="both"/>
      </w:pPr>
      <w:r>
        <w:t xml:space="preserve">(в ред. постановлений правительства Воронежской области от 28.04.2018 </w:t>
      </w:r>
      <w:hyperlink r:id="rId894" w:history="1">
        <w:r>
          <w:rPr>
            <w:color w:val="0000FF"/>
          </w:rPr>
          <w:t>N 382</w:t>
        </w:r>
      </w:hyperlink>
      <w:r>
        <w:t xml:space="preserve">, от 05.12.2018 </w:t>
      </w:r>
      <w:hyperlink r:id="rId895" w:history="1">
        <w:r>
          <w:rPr>
            <w:color w:val="0000FF"/>
          </w:rPr>
          <w:t>N 1076</w:t>
        </w:r>
      </w:hyperlink>
      <w:r>
        <w:t>)</w:t>
      </w:r>
    </w:p>
    <w:p w:rsidR="007A23F8" w:rsidRDefault="007A23F8">
      <w:pPr>
        <w:pStyle w:val="ConsPlusNormal"/>
        <w:spacing w:before="220"/>
        <w:ind w:firstLine="540"/>
        <w:jc w:val="both"/>
      </w:pPr>
      <w:r>
        <w:t>-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 на уровне 10 процентов к предыдущему году;</w:t>
      </w:r>
    </w:p>
    <w:p w:rsidR="007A23F8" w:rsidRDefault="007A23F8">
      <w:pPr>
        <w:pStyle w:val="ConsPlusNormal"/>
        <w:jc w:val="both"/>
      </w:pPr>
      <w:r>
        <w:t xml:space="preserve">(в ред. </w:t>
      </w:r>
      <w:hyperlink r:id="rId896"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количество личных (подсобных) хозяйств, подписавших соглашение об отказе в разведении свиней в течение 5 лет, - ежегодно на уровне 250 единиц;</w:t>
      </w:r>
    </w:p>
    <w:p w:rsidR="007A23F8" w:rsidRDefault="007A23F8">
      <w:pPr>
        <w:pStyle w:val="ConsPlusNormal"/>
        <w:spacing w:before="220"/>
        <w:ind w:firstLine="540"/>
        <w:jc w:val="both"/>
      </w:pPr>
      <w:r>
        <w:t>- доля площади, засеваемой элитными семенами, в общей площади посевов, занятой семенами сортов растений, - ежегодно на уровне 5 процентов;</w:t>
      </w:r>
    </w:p>
    <w:p w:rsidR="007A23F8" w:rsidRDefault="007A23F8">
      <w:pPr>
        <w:pStyle w:val="ConsPlusNormal"/>
        <w:jc w:val="both"/>
      </w:pPr>
      <w:r>
        <w:t xml:space="preserve">(в ред. </w:t>
      </w:r>
      <w:hyperlink r:id="rId897"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увеличение численности племенного условного маточного поголовья сельскохозяйственных животных - до 57,6 тыс. условных голов;</w:t>
      </w:r>
    </w:p>
    <w:p w:rsidR="007A23F8" w:rsidRDefault="007A23F8">
      <w:pPr>
        <w:pStyle w:val="ConsPlusNormal"/>
        <w:jc w:val="both"/>
      </w:pPr>
      <w:r>
        <w:t xml:space="preserve">(в ред. постановлений правительства Воронежской области от 28.04.2018 </w:t>
      </w:r>
      <w:hyperlink r:id="rId898" w:history="1">
        <w:r>
          <w:rPr>
            <w:color w:val="0000FF"/>
          </w:rPr>
          <w:t>N 382</w:t>
        </w:r>
      </w:hyperlink>
      <w:r>
        <w:t xml:space="preserve">, от 20.03.2019 </w:t>
      </w:r>
      <w:hyperlink r:id="rId899" w:history="1">
        <w:r>
          <w:rPr>
            <w:color w:val="0000FF"/>
          </w:rPr>
          <w:t>N 272</w:t>
        </w:r>
      </w:hyperlink>
      <w:r>
        <w:t>)</w:t>
      </w:r>
    </w:p>
    <w:p w:rsidR="007A23F8" w:rsidRDefault="007A23F8">
      <w:pPr>
        <w:pStyle w:val="ConsPlusNormal"/>
        <w:spacing w:before="220"/>
        <w:ind w:firstLine="540"/>
        <w:jc w:val="both"/>
      </w:pPr>
      <w:r>
        <w:t>- сохранность племенного условного маточного поголовья сельскохозяйственных животных - в 2020 году на уровне 104 процентов к предыдущему году;</w:t>
      </w:r>
    </w:p>
    <w:p w:rsidR="007A23F8" w:rsidRDefault="007A23F8">
      <w:pPr>
        <w:pStyle w:val="ConsPlusNormal"/>
        <w:spacing w:before="220"/>
        <w:ind w:firstLine="540"/>
        <w:jc w:val="both"/>
      </w:pPr>
      <w:r>
        <w:t>- реализация племенного молодняка крупного рогатого скота молочных и мясных пород на 100 голов маток - 10 голов в 2020 году;</w:t>
      </w:r>
    </w:p>
    <w:p w:rsidR="007A23F8" w:rsidRDefault="007A23F8">
      <w:pPr>
        <w:pStyle w:val="ConsPlusNormal"/>
        <w:spacing w:before="220"/>
        <w:ind w:firstLine="540"/>
        <w:jc w:val="both"/>
      </w:pPr>
      <w:r>
        <w:t>- рост производства сырья семян сахарной свеклы отечественной селекции к уровню предшествующего года - ежегодно на уровне 5 процентов;</w:t>
      </w:r>
    </w:p>
    <w:p w:rsidR="007A23F8" w:rsidRDefault="007A23F8">
      <w:pPr>
        <w:pStyle w:val="ConsPlusNormal"/>
        <w:spacing w:before="220"/>
        <w:ind w:firstLine="540"/>
        <w:jc w:val="both"/>
      </w:pPr>
      <w:r>
        <w:t>- рост объема производства продукции товарной аквакультуры - ежегодно на уровне 5 процентов;</w:t>
      </w:r>
    </w:p>
    <w:p w:rsidR="007A23F8" w:rsidRDefault="007A23F8">
      <w:pPr>
        <w:pStyle w:val="ConsPlusNormal"/>
        <w:spacing w:before="220"/>
        <w:ind w:firstLine="540"/>
        <w:jc w:val="both"/>
      </w:pPr>
      <w:r>
        <w:t xml:space="preserve">- увеличение производства рыбы осетровых пород в сельскохозяйственных организациях и </w:t>
      </w:r>
      <w:r>
        <w:lastRenderedPageBreak/>
        <w:t>крестьянских (фермерских) хозяйствах, включая индивидуальных предпринимателей, - до 5 тонн;</w:t>
      </w:r>
    </w:p>
    <w:p w:rsidR="007A23F8" w:rsidRDefault="007A23F8">
      <w:pPr>
        <w:pStyle w:val="ConsPlusNormal"/>
        <w:spacing w:before="220"/>
        <w:ind w:firstLine="540"/>
        <w:jc w:val="both"/>
      </w:pPr>
      <w:r>
        <w:t>- количество введенных в органическое производство гектаров посевной площади, либо площади пашни, либо сельскохозяйственных угодий в год получения субсидии - не менее 100 га ежегодно;</w:t>
      </w:r>
    </w:p>
    <w:p w:rsidR="007A23F8" w:rsidRDefault="007A23F8">
      <w:pPr>
        <w:pStyle w:val="ConsPlusNormal"/>
        <w:jc w:val="both"/>
      </w:pPr>
      <w:r>
        <w:t xml:space="preserve">(абзац введен </w:t>
      </w:r>
      <w:hyperlink r:id="rId900"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рост производства плодоовощных консервов - до 34,5 млн условных банок;</w:t>
      </w:r>
    </w:p>
    <w:p w:rsidR="007A23F8" w:rsidRDefault="007A23F8">
      <w:pPr>
        <w:pStyle w:val="ConsPlusNormal"/>
        <w:spacing w:before="220"/>
        <w:ind w:firstLine="540"/>
        <w:jc w:val="both"/>
      </w:pPr>
      <w:r>
        <w:t>- увеличение производства муки из зерновых культур, овощных и других растительных культур, смеси из них - до 224 тыс. тонн;</w:t>
      </w:r>
    </w:p>
    <w:p w:rsidR="007A23F8" w:rsidRDefault="007A23F8">
      <w:pPr>
        <w:pStyle w:val="ConsPlusNormal"/>
        <w:jc w:val="both"/>
      </w:pPr>
      <w:r>
        <w:t xml:space="preserve">(в ред. </w:t>
      </w:r>
      <w:hyperlink r:id="rId901"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рост производства крупы - до 32 тыс. тонн;</w:t>
      </w:r>
    </w:p>
    <w:p w:rsidR="007A23F8" w:rsidRDefault="007A23F8">
      <w:pPr>
        <w:pStyle w:val="ConsPlusNormal"/>
        <w:jc w:val="both"/>
      </w:pPr>
      <w:r>
        <w:t xml:space="preserve">(в ред. </w:t>
      </w:r>
      <w:hyperlink r:id="rId902"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рост производства хлебобулочных изделий, обогащенных микронутриентами, и диетических хлебобулочных изделий - до 2,2 тыс. тонн;</w:t>
      </w:r>
    </w:p>
    <w:p w:rsidR="007A23F8" w:rsidRDefault="007A23F8">
      <w:pPr>
        <w:pStyle w:val="ConsPlusNormal"/>
        <w:jc w:val="both"/>
      </w:pPr>
      <w:r>
        <w:t xml:space="preserve">(в ред. </w:t>
      </w:r>
      <w:hyperlink r:id="rId903"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рост производства масла подсолнечного нерафинированного и его фракций - до 740 тыс. тонн;</w:t>
      </w:r>
    </w:p>
    <w:p w:rsidR="007A23F8" w:rsidRDefault="007A23F8">
      <w:pPr>
        <w:pStyle w:val="ConsPlusNormal"/>
        <w:spacing w:before="220"/>
        <w:ind w:firstLine="540"/>
        <w:jc w:val="both"/>
      </w:pPr>
      <w:r>
        <w:t>- остаток ссудной задолженности по краткосрочным кредитам (займам), подлежащим субсидированию, - 0,0 млн рублей;</w:t>
      </w:r>
    </w:p>
    <w:p w:rsidR="007A23F8" w:rsidRDefault="007A23F8">
      <w:pPr>
        <w:pStyle w:val="ConsPlusNormal"/>
        <w:spacing w:before="220"/>
        <w:ind w:firstLine="540"/>
        <w:jc w:val="both"/>
      </w:pPr>
      <w:r>
        <w:t>- 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федерального проекта "Система поддержки фермеров и развития сельской кооперации" за 2019 - 2020 годы - 163 человека;</w:t>
      </w:r>
    </w:p>
    <w:p w:rsidR="007A23F8" w:rsidRDefault="007A23F8">
      <w:pPr>
        <w:pStyle w:val="ConsPlusNormal"/>
        <w:jc w:val="both"/>
      </w:pPr>
      <w:r>
        <w:t xml:space="preserve">(абзац введен </w:t>
      </w:r>
      <w:hyperlink r:id="rId904"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за 2019 - 2020 годы - 34 человека;</w:t>
      </w:r>
    </w:p>
    <w:p w:rsidR="007A23F8" w:rsidRDefault="007A23F8">
      <w:pPr>
        <w:pStyle w:val="ConsPlusNormal"/>
        <w:jc w:val="both"/>
      </w:pPr>
      <w:r>
        <w:t xml:space="preserve">(абзац введен </w:t>
      </w:r>
      <w:hyperlink r:id="rId905"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за 2019 - 2020 годы - 102 единицы;</w:t>
      </w:r>
    </w:p>
    <w:p w:rsidR="007A23F8" w:rsidRDefault="007A23F8">
      <w:pPr>
        <w:pStyle w:val="ConsPlusNormal"/>
        <w:jc w:val="both"/>
      </w:pPr>
      <w:r>
        <w:t xml:space="preserve">(абзац введен </w:t>
      </w:r>
      <w:hyperlink r:id="rId906"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за 2019 - 2020 годы - 27 единиц;</w:t>
      </w:r>
    </w:p>
    <w:p w:rsidR="007A23F8" w:rsidRDefault="007A23F8">
      <w:pPr>
        <w:pStyle w:val="ConsPlusNormal"/>
        <w:jc w:val="both"/>
      </w:pPr>
      <w:r>
        <w:t xml:space="preserve">(абзац введен </w:t>
      </w:r>
      <w:hyperlink r:id="rId907"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в качественном выражении:</w:t>
      </w:r>
    </w:p>
    <w:p w:rsidR="007A23F8" w:rsidRDefault="007A23F8">
      <w:pPr>
        <w:pStyle w:val="ConsPlusNormal"/>
        <w:spacing w:before="220"/>
        <w:ind w:firstLine="540"/>
        <w:jc w:val="both"/>
      </w:pPr>
      <w:r>
        <w:t>- получение стабильных урожаев сельскохозяйственных культур;</w:t>
      </w:r>
    </w:p>
    <w:p w:rsidR="007A23F8" w:rsidRDefault="007A23F8">
      <w:pPr>
        <w:pStyle w:val="ConsPlusNormal"/>
        <w:spacing w:before="220"/>
        <w:ind w:firstLine="540"/>
        <w:jc w:val="both"/>
      </w:pPr>
      <w:r>
        <w:t>- комплексное развитие и повышение эффективности производства растениеводческой и животноводческой продукции и продуктов его переработки;</w:t>
      </w:r>
    </w:p>
    <w:p w:rsidR="007A23F8" w:rsidRDefault="007A23F8">
      <w:pPr>
        <w:pStyle w:val="ConsPlusNormal"/>
        <w:spacing w:before="220"/>
        <w:ind w:firstLine="540"/>
        <w:jc w:val="both"/>
      </w:pPr>
      <w:r>
        <w:t xml:space="preserve">- повышение конкурентоспособности продукции растениеводства, сырья и продовольствия </w:t>
      </w:r>
      <w:r>
        <w:lastRenderedPageBreak/>
        <w:t>на внутреннем и внешнем рынках;</w:t>
      </w:r>
    </w:p>
    <w:p w:rsidR="007A23F8" w:rsidRDefault="007A23F8">
      <w:pPr>
        <w:pStyle w:val="ConsPlusNormal"/>
        <w:spacing w:before="220"/>
        <w:ind w:firstLine="540"/>
        <w:jc w:val="both"/>
      </w:pPr>
      <w:r>
        <w:t>- повышение конкурентоспособности продукции животноводства, сырья и продовольствия на внутреннем и внешнем рынках;</w:t>
      </w:r>
    </w:p>
    <w:p w:rsidR="007A23F8" w:rsidRDefault="007A23F8">
      <w:pPr>
        <w:pStyle w:val="ConsPlusNormal"/>
        <w:spacing w:before="220"/>
        <w:ind w:firstLine="540"/>
        <w:jc w:val="both"/>
      </w:pPr>
      <w:r>
        <w:t>- поддержка и дальнейшее развитие сельскохозяйственной деятельности малых форм хозяйствования и улучшения качества жизни в сельской местности.</w:t>
      </w:r>
    </w:p>
    <w:p w:rsidR="007A23F8" w:rsidRDefault="007A23F8">
      <w:pPr>
        <w:pStyle w:val="ConsPlusNormal"/>
        <w:spacing w:before="220"/>
        <w:ind w:firstLine="540"/>
        <w:jc w:val="both"/>
      </w:pPr>
      <w:r>
        <w:t xml:space="preserve">Прогнозные значения показателей (индикаторов) достижения целей и решения задач государственной программы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2"/>
      </w:pPr>
      <w:bookmarkStart w:id="95" w:name="P6890"/>
      <w:bookmarkEnd w:id="95"/>
      <w:r>
        <w:t>Подпрограмма 14 "Стимулирование инвестиционной деятельности</w:t>
      </w:r>
    </w:p>
    <w:p w:rsidR="007A23F8" w:rsidRDefault="007A23F8">
      <w:pPr>
        <w:pStyle w:val="ConsPlusTitle"/>
        <w:jc w:val="center"/>
      </w:pPr>
      <w:r>
        <w:t>в агропромышленном комплексе"</w:t>
      </w:r>
    </w:p>
    <w:p w:rsidR="007A23F8" w:rsidRDefault="007A23F8">
      <w:pPr>
        <w:pStyle w:val="ConsPlusNormal"/>
        <w:jc w:val="both"/>
      </w:pPr>
    </w:p>
    <w:p w:rsidR="007A23F8" w:rsidRDefault="007A23F8">
      <w:pPr>
        <w:pStyle w:val="ConsPlusTitle"/>
        <w:jc w:val="center"/>
        <w:outlineLvl w:val="3"/>
      </w:pPr>
      <w:r>
        <w:t>Паспорт</w:t>
      </w:r>
    </w:p>
    <w:p w:rsidR="007A23F8" w:rsidRDefault="007A23F8">
      <w:pPr>
        <w:pStyle w:val="ConsPlusTitle"/>
        <w:jc w:val="center"/>
      </w:pPr>
      <w:r>
        <w:t>подпрограммы 14 "Стимулирование инвестиционной</w:t>
      </w:r>
    </w:p>
    <w:p w:rsidR="007A23F8" w:rsidRDefault="007A23F8">
      <w:pPr>
        <w:pStyle w:val="ConsPlusTitle"/>
        <w:jc w:val="center"/>
      </w:pPr>
      <w:r>
        <w:t>деятельности в агропромышленном комплексе"</w:t>
      </w:r>
    </w:p>
    <w:p w:rsidR="007A23F8" w:rsidRDefault="007A23F8">
      <w:pPr>
        <w:pStyle w:val="ConsPlusTitle"/>
        <w:jc w:val="center"/>
      </w:pPr>
      <w:r>
        <w:t>государственной программы Воронежской области</w:t>
      </w:r>
    </w:p>
    <w:p w:rsidR="007A23F8" w:rsidRDefault="007A23F8">
      <w:pPr>
        <w:pStyle w:val="ConsPlusTitle"/>
        <w:jc w:val="center"/>
      </w:pPr>
      <w:r>
        <w:t>"Развитие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7A23F8">
        <w:tc>
          <w:tcPr>
            <w:tcW w:w="2324" w:type="dxa"/>
          </w:tcPr>
          <w:p w:rsidR="007A23F8" w:rsidRDefault="007A23F8">
            <w:pPr>
              <w:pStyle w:val="ConsPlusNormal"/>
            </w:pPr>
            <w:r>
              <w:t>Исполнители подпрограммы</w:t>
            </w:r>
          </w:p>
        </w:tc>
        <w:tc>
          <w:tcPr>
            <w:tcW w:w="6746" w:type="dxa"/>
          </w:tcPr>
          <w:p w:rsidR="007A23F8" w:rsidRDefault="007A23F8">
            <w:pPr>
              <w:pStyle w:val="ConsPlusNormal"/>
              <w:jc w:val="both"/>
            </w:pPr>
            <w:r>
              <w:t>Департамент аграрной политики Воронежской области</w:t>
            </w:r>
          </w:p>
        </w:tc>
      </w:tr>
      <w:tr w:rsidR="007A23F8">
        <w:tblPrEx>
          <w:tblBorders>
            <w:insideH w:val="nil"/>
          </w:tblBorders>
        </w:tblPrEx>
        <w:tc>
          <w:tcPr>
            <w:tcW w:w="2324" w:type="dxa"/>
            <w:tcBorders>
              <w:bottom w:val="nil"/>
            </w:tcBorders>
          </w:tcPr>
          <w:p w:rsidR="007A23F8" w:rsidRDefault="007A23F8">
            <w:pPr>
              <w:pStyle w:val="ConsPlusNormal"/>
            </w:pPr>
            <w:r>
              <w:t>Основные мероприятия, входящие в состав подпрограммы</w:t>
            </w:r>
          </w:p>
        </w:tc>
        <w:tc>
          <w:tcPr>
            <w:tcW w:w="6746" w:type="dxa"/>
            <w:tcBorders>
              <w:bottom w:val="nil"/>
            </w:tcBorders>
          </w:tcPr>
          <w:p w:rsidR="007A23F8" w:rsidRDefault="007A23F8">
            <w:pPr>
              <w:pStyle w:val="ConsPlusNormal"/>
              <w:jc w:val="both"/>
            </w:pPr>
            <w:r>
              <w:t xml:space="preserve">- </w:t>
            </w:r>
            <w:hyperlink w:anchor="P7140" w:history="1">
              <w:r>
                <w:rPr>
                  <w:color w:val="0000FF"/>
                </w:rPr>
                <w:t>поддержка</w:t>
              </w:r>
            </w:hyperlink>
            <w:r>
              <w:t xml:space="preserve"> инвестиционного кредитования в агропромышленном комплексе;</w:t>
            </w:r>
          </w:p>
          <w:p w:rsidR="007A23F8" w:rsidRDefault="007A23F8">
            <w:pPr>
              <w:pStyle w:val="ConsPlusNormal"/>
              <w:jc w:val="both"/>
            </w:pPr>
            <w:r>
              <w:t xml:space="preserve">- </w:t>
            </w:r>
            <w:hyperlink w:anchor="P7199" w:history="1">
              <w:r>
                <w:rPr>
                  <w:color w:val="0000FF"/>
                </w:rPr>
                <w:t>компенсация</w:t>
              </w:r>
            </w:hyperlink>
            <w:r>
              <w:t xml:space="preserve"> части прямых понесенных затрат на строительство и модернизацию объектов агропромышленного комплекса;</w:t>
            </w:r>
          </w:p>
          <w:p w:rsidR="007A23F8" w:rsidRDefault="007A23F8">
            <w:pPr>
              <w:pStyle w:val="ConsPlusNormal"/>
              <w:jc w:val="both"/>
            </w:pPr>
            <w:r>
              <w:t xml:space="preserve">- </w:t>
            </w:r>
            <w:hyperlink w:anchor="P7250" w:history="1">
              <w:r>
                <w:rPr>
                  <w:color w:val="0000FF"/>
                </w:rPr>
                <w:t>поддержка</w:t>
              </w:r>
            </w:hyperlink>
            <w:r>
              <w:t xml:space="preserve"> особо значимых инвестиционных проектов</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908" w:history="1">
              <w:r>
                <w:rPr>
                  <w:color w:val="0000FF"/>
                </w:rPr>
                <w:t>постановления</w:t>
              </w:r>
            </w:hyperlink>
            <w:r>
              <w:t xml:space="preserve"> правительства Воронежской области от 20.03.2019 N 272)</w:t>
            </w:r>
          </w:p>
        </w:tc>
      </w:tr>
      <w:tr w:rsidR="007A23F8">
        <w:tc>
          <w:tcPr>
            <w:tcW w:w="2324" w:type="dxa"/>
          </w:tcPr>
          <w:p w:rsidR="007A23F8" w:rsidRDefault="007A23F8">
            <w:pPr>
              <w:pStyle w:val="ConsPlusNormal"/>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 отсутствуют</w:t>
            </w:r>
          </w:p>
        </w:tc>
      </w:tr>
      <w:tr w:rsidR="007A23F8">
        <w:tc>
          <w:tcPr>
            <w:tcW w:w="2324" w:type="dxa"/>
          </w:tcPr>
          <w:p w:rsidR="007A23F8" w:rsidRDefault="007A23F8">
            <w:pPr>
              <w:pStyle w:val="ConsPlusNormal"/>
            </w:pPr>
            <w:r>
              <w:t xml:space="preserve">Основные мероприятия, входящие в состав подпрограммы, в рамках которых реализуются мероприятия, входящие в состав </w:t>
            </w:r>
            <w:r>
              <w:lastRenderedPageBreak/>
              <w:t>ведомственных проектов (программ)</w:t>
            </w:r>
          </w:p>
        </w:tc>
        <w:tc>
          <w:tcPr>
            <w:tcW w:w="6746" w:type="dxa"/>
          </w:tcPr>
          <w:p w:rsidR="007A23F8" w:rsidRDefault="007A23F8">
            <w:pPr>
              <w:pStyle w:val="ConsPlusNormal"/>
              <w:jc w:val="both"/>
            </w:pPr>
            <w:r>
              <w:lastRenderedPageBreak/>
              <w:t>Основные мероприятия, входящие в состав подпрограммы, в рамках которых реализуются мероприятия, входящие в состав ведомственных проектов (программ), отсутствуют</w:t>
            </w:r>
          </w:p>
        </w:tc>
      </w:tr>
      <w:tr w:rsidR="007A23F8">
        <w:tblPrEx>
          <w:tblBorders>
            <w:insideH w:val="nil"/>
          </w:tblBorders>
        </w:tblPrEx>
        <w:tc>
          <w:tcPr>
            <w:tcW w:w="2324" w:type="dxa"/>
            <w:tcBorders>
              <w:bottom w:val="nil"/>
            </w:tcBorders>
          </w:tcPr>
          <w:p w:rsidR="007A23F8" w:rsidRDefault="007A23F8">
            <w:pPr>
              <w:pStyle w:val="ConsPlusNormal"/>
            </w:pPr>
            <w:r>
              <w:lastRenderedPageBreak/>
              <w:t>Цель подпрограммы</w:t>
            </w:r>
          </w:p>
        </w:tc>
        <w:tc>
          <w:tcPr>
            <w:tcW w:w="6746" w:type="dxa"/>
            <w:tcBorders>
              <w:bottom w:val="nil"/>
            </w:tcBorders>
          </w:tcPr>
          <w:p w:rsidR="007A23F8" w:rsidRDefault="007A23F8">
            <w:pPr>
              <w:pStyle w:val="ConsPlusNormal"/>
              <w:jc w:val="both"/>
            </w:pPr>
            <w:r>
              <w:t>- обеспечение финансовой устойчивости сельскохозяйственных товаропроизводителей;</w:t>
            </w:r>
          </w:p>
          <w:p w:rsidR="007A23F8" w:rsidRDefault="007A23F8">
            <w:pPr>
              <w:pStyle w:val="ConsPlusNormal"/>
              <w:jc w:val="both"/>
            </w:pPr>
            <w:r>
              <w:t>- комплексное развитие и повышение эффективности производства, конкурентоспособности региональной продукции и продуктов ее переработки;</w:t>
            </w:r>
          </w:p>
          <w:p w:rsidR="007A23F8" w:rsidRDefault="007A23F8">
            <w:pPr>
              <w:pStyle w:val="ConsPlusNormal"/>
              <w:jc w:val="both"/>
            </w:pPr>
            <w:r>
              <w:t>- повышение инвестиционной привлекательности Воронежской области через создание институциональных условий для притока инвестиционных ресурсов в экономику области</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909" w:history="1">
              <w:r>
                <w:rPr>
                  <w:color w:val="0000FF"/>
                </w:rPr>
                <w:t>постановления</w:t>
              </w:r>
            </w:hyperlink>
            <w:r>
              <w:t xml:space="preserve"> правительства Воронежской области от 20.03.2019 N 272)</w:t>
            </w:r>
          </w:p>
        </w:tc>
      </w:tr>
      <w:tr w:rsidR="007A23F8">
        <w:tblPrEx>
          <w:tblBorders>
            <w:insideH w:val="nil"/>
          </w:tblBorders>
        </w:tblPrEx>
        <w:tc>
          <w:tcPr>
            <w:tcW w:w="2324" w:type="dxa"/>
            <w:tcBorders>
              <w:bottom w:val="nil"/>
            </w:tcBorders>
          </w:tcPr>
          <w:p w:rsidR="007A23F8" w:rsidRDefault="007A23F8">
            <w:pPr>
              <w:pStyle w:val="ConsPlusNormal"/>
            </w:pPr>
            <w:r>
              <w:t>Задачи подпрограммы</w:t>
            </w:r>
          </w:p>
        </w:tc>
        <w:tc>
          <w:tcPr>
            <w:tcW w:w="6746" w:type="dxa"/>
            <w:tcBorders>
              <w:bottom w:val="nil"/>
            </w:tcBorders>
          </w:tcPr>
          <w:p w:rsidR="007A23F8" w:rsidRDefault="007A23F8">
            <w:pPr>
              <w:pStyle w:val="ConsPlusNormal"/>
              <w:jc w:val="both"/>
            </w:pPr>
            <w:r>
              <w:t>- развитие кредитования отраслей агропромышленного комплекса;</w:t>
            </w:r>
          </w:p>
          <w:p w:rsidR="007A23F8" w:rsidRDefault="007A23F8">
            <w:pPr>
              <w:pStyle w:val="ConsPlusNormal"/>
              <w:jc w:val="both"/>
            </w:pPr>
            <w:r>
              <w:t>- создание и (или) модернизация животноводческих комплексов молочного направления;</w:t>
            </w:r>
          </w:p>
          <w:p w:rsidR="007A23F8" w:rsidRDefault="007A23F8">
            <w:pPr>
              <w:pStyle w:val="ConsPlusNormal"/>
              <w:jc w:val="both"/>
            </w:pPr>
            <w:r>
              <w:t>- создание и (или) модернизация плодо-, картофеле- и овощехранилищ;</w:t>
            </w:r>
          </w:p>
          <w:p w:rsidR="007A23F8" w:rsidRDefault="007A23F8">
            <w:pPr>
              <w:pStyle w:val="ConsPlusNormal"/>
              <w:jc w:val="both"/>
            </w:pPr>
            <w:r>
              <w:t>- создание и (или) модернизация тепличных комплексов;</w:t>
            </w:r>
          </w:p>
          <w:p w:rsidR="007A23F8" w:rsidRDefault="007A23F8">
            <w:pPr>
              <w:pStyle w:val="ConsPlusNormal"/>
              <w:jc w:val="both"/>
            </w:pPr>
            <w:r>
              <w:t>- создание и (или) модернизация селекционно-генетических центров в животноводстве и селекционно-семеноводческих центров в растениеводстве;</w:t>
            </w:r>
          </w:p>
          <w:p w:rsidR="007A23F8" w:rsidRDefault="007A23F8">
            <w:pPr>
              <w:pStyle w:val="ConsPlusNormal"/>
              <w:jc w:val="both"/>
            </w:pPr>
            <w:r>
              <w:t>- строительство, реконструкция и модернизация сети оптово-распределительных и производственно-логистических центров для сбыта сельскохозяйственной продукции;</w:t>
            </w:r>
          </w:p>
          <w:p w:rsidR="007A23F8" w:rsidRDefault="007A23F8">
            <w:pPr>
              <w:pStyle w:val="ConsPlusNormal"/>
              <w:jc w:val="both"/>
            </w:pPr>
            <w:r>
              <w:t>- стимулирование приобретения сельскохозяйственными товаропроизводителями, предприятиями пищевой и перерабатывающей промышленности высокотехнологичных машин, техники, оборудования и специализированного транспорта;</w:t>
            </w:r>
          </w:p>
          <w:p w:rsidR="007A23F8" w:rsidRDefault="007A23F8">
            <w:pPr>
              <w:pStyle w:val="ConsPlusNormal"/>
              <w:jc w:val="both"/>
            </w:pPr>
            <w:r>
              <w:t>- развитие эффективной системы государственной поддержки инвестиционных проектов</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910" w:history="1">
              <w:r>
                <w:rPr>
                  <w:color w:val="0000FF"/>
                </w:rPr>
                <w:t>постановления</w:t>
              </w:r>
            </w:hyperlink>
            <w:r>
              <w:t xml:space="preserve"> правительства Воронежской области от 20.03.2019 N 272)</w:t>
            </w:r>
          </w:p>
        </w:tc>
      </w:tr>
      <w:tr w:rsidR="007A23F8">
        <w:tblPrEx>
          <w:tblBorders>
            <w:insideH w:val="nil"/>
          </w:tblBorders>
        </w:tblPrEx>
        <w:tc>
          <w:tcPr>
            <w:tcW w:w="2324" w:type="dxa"/>
            <w:tcBorders>
              <w:bottom w:val="nil"/>
            </w:tcBorders>
          </w:tcPr>
          <w:p w:rsidR="007A23F8" w:rsidRDefault="007A23F8">
            <w:pPr>
              <w:pStyle w:val="ConsPlusNormal"/>
            </w:pPr>
            <w:r>
              <w:t>Показатели (индикаторы) подпрограммы</w:t>
            </w:r>
          </w:p>
        </w:tc>
        <w:tc>
          <w:tcPr>
            <w:tcW w:w="6746" w:type="dxa"/>
            <w:tcBorders>
              <w:bottom w:val="nil"/>
            </w:tcBorders>
          </w:tcPr>
          <w:p w:rsidR="007A23F8" w:rsidRDefault="007A23F8">
            <w:pPr>
              <w:pStyle w:val="ConsPlusNormal"/>
              <w:jc w:val="both"/>
            </w:pPr>
            <w:r>
              <w:t>- объем ссудной задолженности по инвестиционным кредитам (займам), подлежащим субсидированию;</w:t>
            </w:r>
          </w:p>
          <w:p w:rsidR="007A23F8" w:rsidRDefault="007A23F8">
            <w:pPr>
              <w:pStyle w:val="ConsPlusNormal"/>
              <w:jc w:val="both"/>
            </w:pPr>
            <w:r>
              <w:t>- индекс производства продукции растениеводства в хозяйствах всех категорий (в сопоставимых ценах);</w:t>
            </w:r>
          </w:p>
          <w:p w:rsidR="007A23F8" w:rsidRDefault="007A23F8">
            <w:pPr>
              <w:pStyle w:val="ConsPlusNormal"/>
              <w:jc w:val="both"/>
            </w:pPr>
            <w:r>
              <w:t>- индекс производства продукции животноводства в хозяйствах всех категорий (в сопоставимых ценах);</w:t>
            </w:r>
          </w:p>
          <w:p w:rsidR="007A23F8" w:rsidRDefault="007A23F8">
            <w:pPr>
              <w:pStyle w:val="ConsPlusNormal"/>
              <w:jc w:val="both"/>
            </w:pPr>
            <w:r>
              <w:t>- производство крупного рогатого скота на убой (в живом весе) в сельскохозяйственных организациях;</w:t>
            </w:r>
          </w:p>
          <w:p w:rsidR="007A23F8" w:rsidRDefault="007A23F8">
            <w:pPr>
              <w:pStyle w:val="ConsPlusNormal"/>
              <w:jc w:val="both"/>
            </w:pPr>
            <w:r>
              <w:t>- производство молока в хозяйствах всех категорий;</w:t>
            </w:r>
          </w:p>
          <w:p w:rsidR="007A23F8" w:rsidRDefault="007A23F8">
            <w:pPr>
              <w:pStyle w:val="ConsPlusNormal"/>
              <w:jc w:val="both"/>
            </w:pPr>
            <w:r>
              <w:t xml:space="preserve">- абзац утратил силу. - </w:t>
            </w:r>
            <w:hyperlink r:id="rId911" w:history="1">
              <w:r>
                <w:rPr>
                  <w:color w:val="0000FF"/>
                </w:rPr>
                <w:t>Постановление</w:t>
              </w:r>
            </w:hyperlink>
            <w:r>
              <w:t xml:space="preserve"> правительства Воронежской области от 28.04.2018 N 382;</w:t>
            </w:r>
          </w:p>
          <w:p w:rsidR="007A23F8" w:rsidRDefault="007A23F8">
            <w:pPr>
              <w:pStyle w:val="ConsPlusNormal"/>
              <w:jc w:val="both"/>
            </w:pPr>
            <w:r>
              <w:t>- продукция сельского хозяйства в хозяйствах всех категорий (в фактических ценах);</w:t>
            </w:r>
          </w:p>
          <w:p w:rsidR="007A23F8" w:rsidRDefault="007A23F8">
            <w:pPr>
              <w:pStyle w:val="ConsPlusNormal"/>
              <w:jc w:val="both"/>
            </w:pPr>
            <w:r>
              <w:t>- производство сыров и сырных продуктов;</w:t>
            </w:r>
          </w:p>
          <w:p w:rsidR="007A23F8" w:rsidRDefault="007A23F8">
            <w:pPr>
              <w:pStyle w:val="ConsPlusNormal"/>
              <w:jc w:val="both"/>
            </w:pPr>
            <w:r>
              <w:t>- производство масла сливочного;</w:t>
            </w:r>
          </w:p>
          <w:p w:rsidR="007A23F8" w:rsidRDefault="007A23F8">
            <w:pPr>
              <w:pStyle w:val="ConsPlusNormal"/>
              <w:jc w:val="both"/>
            </w:pPr>
            <w:r>
              <w:t>- прирост мощностей по хранению плодов и ягод;</w:t>
            </w:r>
          </w:p>
          <w:p w:rsidR="007A23F8" w:rsidRDefault="007A23F8">
            <w:pPr>
              <w:pStyle w:val="ConsPlusNormal"/>
              <w:jc w:val="both"/>
            </w:pPr>
            <w:r>
              <w:t xml:space="preserve">- абзацы одиннадцатый - двенадцатый утратили силу. - </w:t>
            </w:r>
            <w:hyperlink r:id="rId912" w:history="1">
              <w:r>
                <w:rPr>
                  <w:color w:val="0000FF"/>
                </w:rPr>
                <w:t>Постановление</w:t>
              </w:r>
            </w:hyperlink>
            <w:r>
              <w:t xml:space="preserve"> правительства Воронежской области от 28.04.2018 N 382;</w:t>
            </w:r>
          </w:p>
          <w:p w:rsidR="007A23F8" w:rsidRDefault="007A23F8">
            <w:pPr>
              <w:pStyle w:val="ConsPlusNormal"/>
              <w:jc w:val="both"/>
            </w:pPr>
            <w:r>
              <w:lastRenderedPageBreak/>
              <w:t>- прирост мощностей по хранению картофеля и овощей открытого грунта;</w:t>
            </w:r>
          </w:p>
          <w:p w:rsidR="007A23F8" w:rsidRDefault="007A23F8">
            <w:pPr>
              <w:pStyle w:val="ConsPlusNormal"/>
              <w:jc w:val="both"/>
            </w:pPr>
            <w:r>
              <w:t>-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xml:space="preserve">- абзац утратил силу. - </w:t>
            </w:r>
            <w:hyperlink r:id="rId913" w:history="1">
              <w:r>
                <w:rPr>
                  <w:color w:val="0000FF"/>
                </w:rPr>
                <w:t>Постановление</w:t>
              </w:r>
            </w:hyperlink>
            <w:r>
              <w:t xml:space="preserve"> правительства Воронежской области от 05.12.2018 N 1076;</w:t>
            </w:r>
          </w:p>
          <w:p w:rsidR="007A23F8" w:rsidRDefault="007A23F8">
            <w:pPr>
              <w:pStyle w:val="ConsPlusNormal"/>
              <w:jc w:val="both"/>
            </w:pPr>
            <w:r>
              <w:t>- урожайность овощей закрытого грунта на отчетную дату;</w:t>
            </w:r>
          </w:p>
          <w:p w:rsidR="007A23F8" w:rsidRDefault="007A23F8">
            <w:pPr>
              <w:pStyle w:val="ConsPlusNormal"/>
              <w:jc w:val="both"/>
            </w:pPr>
            <w:r>
              <w:t>-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площадей теплиц, предназначенных для круглогодичного промышленного производства овощей в защищенном грунте;</w:t>
            </w:r>
          </w:p>
          <w:p w:rsidR="007A23F8" w:rsidRDefault="007A23F8">
            <w:pPr>
              <w:pStyle w:val="ConsPlusNormal"/>
              <w:jc w:val="both"/>
            </w:pPr>
            <w:r>
              <w:t>-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животноводческих комплексов молочного направления (молочных ферм);</w:t>
            </w:r>
          </w:p>
          <w:p w:rsidR="007A23F8" w:rsidRDefault="007A23F8">
            <w:pPr>
              <w:pStyle w:val="ConsPlusNormal"/>
              <w:jc w:val="both"/>
            </w:pPr>
            <w:r>
              <w:t>- наличие поголовья коров и (или) коз на отчетную дату;</w:t>
            </w:r>
          </w:p>
          <w:p w:rsidR="007A23F8" w:rsidRDefault="007A23F8">
            <w:pPr>
              <w:pStyle w:val="ConsPlusNormal"/>
              <w:jc w:val="both"/>
            </w:pPr>
            <w:r>
              <w:t>- количество скотомест на строящихся, модернизируемых и введенных в эксплуатацию животноводческих комплексах молочного направления (молочных фермах);</w:t>
            </w:r>
          </w:p>
          <w:p w:rsidR="007A23F8" w:rsidRDefault="007A23F8">
            <w:pPr>
              <w:pStyle w:val="ConsPlusNormal"/>
              <w:jc w:val="both"/>
            </w:pPr>
            <w:r>
              <w:t>- количество введенных в эксплуатацию селекционно-семеноводческих центров;</w:t>
            </w:r>
          </w:p>
          <w:p w:rsidR="007A23F8" w:rsidRDefault="007A23F8">
            <w:pPr>
              <w:pStyle w:val="ConsPlusNormal"/>
              <w:jc w:val="both"/>
            </w:pPr>
            <w:r>
              <w:t>- количество введенных в действие селекционно-генетических центров;</w:t>
            </w:r>
          </w:p>
          <w:p w:rsidR="007A23F8" w:rsidRDefault="007A23F8">
            <w:pPr>
              <w:pStyle w:val="ConsPlusNormal"/>
              <w:jc w:val="both"/>
            </w:pPr>
            <w:r>
              <w:t>- ввод новых мощностей единовременного хранения оптово-распределительных центров;</w:t>
            </w:r>
          </w:p>
          <w:p w:rsidR="007A23F8" w:rsidRDefault="007A23F8">
            <w:pPr>
              <w:pStyle w:val="ConsPlusNormal"/>
              <w:jc w:val="both"/>
            </w:pPr>
            <w:r>
              <w:t>- объем инвестиций, привлеченных на 1 рубль субсидий</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постановлений правительства Воронежской области от 28.04.2018 </w:t>
            </w:r>
            <w:hyperlink r:id="rId914" w:history="1">
              <w:r>
                <w:rPr>
                  <w:color w:val="0000FF"/>
                </w:rPr>
                <w:t>N 382</w:t>
              </w:r>
            </w:hyperlink>
            <w:r>
              <w:t xml:space="preserve">, от 05.12.2018 </w:t>
            </w:r>
            <w:hyperlink r:id="rId915" w:history="1">
              <w:r>
                <w:rPr>
                  <w:color w:val="0000FF"/>
                </w:rPr>
                <w:t>N 1076</w:t>
              </w:r>
            </w:hyperlink>
            <w:r>
              <w:t xml:space="preserve">, от 20.03.2019 </w:t>
            </w:r>
            <w:hyperlink r:id="rId916" w:history="1">
              <w:r>
                <w:rPr>
                  <w:color w:val="0000FF"/>
                </w:rPr>
                <w:t>N 272</w:t>
              </w:r>
            </w:hyperlink>
            <w:r>
              <w:t>)</w:t>
            </w:r>
          </w:p>
        </w:tc>
      </w:tr>
      <w:tr w:rsidR="007A23F8">
        <w:tc>
          <w:tcPr>
            <w:tcW w:w="2324" w:type="dxa"/>
          </w:tcPr>
          <w:p w:rsidR="007A23F8" w:rsidRDefault="007A23F8">
            <w:pPr>
              <w:pStyle w:val="ConsPlusNormal"/>
            </w:pPr>
            <w:r>
              <w:t>Сроки реализации подпрограммы</w:t>
            </w:r>
          </w:p>
        </w:tc>
        <w:tc>
          <w:tcPr>
            <w:tcW w:w="6746" w:type="dxa"/>
          </w:tcPr>
          <w:p w:rsidR="007A23F8" w:rsidRDefault="007A23F8">
            <w:pPr>
              <w:pStyle w:val="ConsPlusNormal"/>
              <w:jc w:val="both"/>
            </w:pPr>
            <w:r>
              <w:t>2017 - 2020 годы</w:t>
            </w:r>
          </w:p>
        </w:tc>
      </w:tr>
      <w:tr w:rsidR="007A23F8">
        <w:tblPrEx>
          <w:tblBorders>
            <w:insideH w:val="nil"/>
          </w:tblBorders>
        </w:tblPrEx>
        <w:tc>
          <w:tcPr>
            <w:tcW w:w="2324" w:type="dxa"/>
            <w:tcBorders>
              <w:bottom w:val="nil"/>
            </w:tcBorders>
          </w:tcPr>
          <w:p w:rsidR="007A23F8" w:rsidRDefault="007A23F8">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7A23F8" w:rsidRDefault="007A23F8">
            <w:pPr>
              <w:pStyle w:val="ConsPlusNormal"/>
              <w:jc w:val="both"/>
            </w:pPr>
            <w:r>
              <w:t>Объем бюджетных ассигнований на реализацию подпрограммы составляет 14978308,3 тыс. рублей, в том числе по источникам финансирования:</w:t>
            </w:r>
          </w:p>
          <w:p w:rsidR="007A23F8" w:rsidRDefault="007A23F8">
            <w:pPr>
              <w:pStyle w:val="ConsPlusNormal"/>
              <w:jc w:val="both"/>
            </w:pPr>
            <w:r>
              <w:t>федеральный бюджет - 11198917,5 тыс. рублей;</w:t>
            </w:r>
          </w:p>
          <w:p w:rsidR="007A23F8" w:rsidRDefault="007A23F8">
            <w:pPr>
              <w:pStyle w:val="ConsPlusNormal"/>
              <w:jc w:val="both"/>
            </w:pPr>
            <w:r>
              <w:t>областной бюджет - 3779390,8 тыс. рублей;</w:t>
            </w:r>
          </w:p>
          <w:p w:rsidR="007A23F8" w:rsidRDefault="007A23F8">
            <w:pPr>
              <w:pStyle w:val="ConsPlusNormal"/>
              <w:jc w:val="both"/>
            </w:pPr>
            <w:r>
              <w:t>в том числе по годам реализации подпрограммы:</w:t>
            </w:r>
          </w:p>
          <w:p w:rsidR="007A23F8" w:rsidRDefault="007A23F8">
            <w:pPr>
              <w:pStyle w:val="ConsPlusNormal"/>
              <w:jc w:val="both"/>
            </w:pPr>
            <w:r>
              <w:t>2017 год:</w:t>
            </w:r>
          </w:p>
          <w:p w:rsidR="007A23F8" w:rsidRDefault="007A23F8">
            <w:pPr>
              <w:pStyle w:val="ConsPlusNormal"/>
              <w:jc w:val="both"/>
            </w:pPr>
            <w:r>
              <w:t>всего - 6231072,0 тыс. рублей, в том числе по источникам финансирования:</w:t>
            </w:r>
          </w:p>
          <w:p w:rsidR="007A23F8" w:rsidRDefault="007A23F8">
            <w:pPr>
              <w:pStyle w:val="ConsPlusNormal"/>
              <w:jc w:val="both"/>
            </w:pPr>
            <w:r>
              <w:t>федеральный бюджет - 5024457,6 тыс. рублей;</w:t>
            </w:r>
          </w:p>
          <w:p w:rsidR="007A23F8" w:rsidRDefault="007A23F8">
            <w:pPr>
              <w:pStyle w:val="ConsPlusNormal"/>
              <w:jc w:val="both"/>
            </w:pPr>
            <w:r>
              <w:t>областной бюджет - 1206614,4 тыс. рублей;</w:t>
            </w:r>
          </w:p>
          <w:p w:rsidR="007A23F8" w:rsidRDefault="007A23F8">
            <w:pPr>
              <w:pStyle w:val="ConsPlusNormal"/>
              <w:jc w:val="both"/>
            </w:pPr>
            <w:r>
              <w:t>2018 год:</w:t>
            </w:r>
          </w:p>
          <w:p w:rsidR="007A23F8" w:rsidRDefault="007A23F8">
            <w:pPr>
              <w:pStyle w:val="ConsPlusNormal"/>
              <w:jc w:val="both"/>
            </w:pPr>
            <w:r>
              <w:t>всего - 7340486,8 тыс. рублей, в том числе по источникам финансирования:</w:t>
            </w:r>
          </w:p>
          <w:p w:rsidR="007A23F8" w:rsidRDefault="007A23F8">
            <w:pPr>
              <w:pStyle w:val="ConsPlusNormal"/>
              <w:jc w:val="both"/>
            </w:pPr>
            <w:r>
              <w:t>федеральный бюджет - 6174459,9 тыс. рублей;</w:t>
            </w:r>
          </w:p>
          <w:p w:rsidR="007A23F8" w:rsidRDefault="007A23F8">
            <w:pPr>
              <w:pStyle w:val="ConsPlusNormal"/>
              <w:jc w:val="both"/>
            </w:pPr>
            <w:r>
              <w:t>областной бюджет - 1166026,9 тыс. рублей;</w:t>
            </w:r>
          </w:p>
          <w:p w:rsidR="007A23F8" w:rsidRDefault="007A23F8">
            <w:pPr>
              <w:pStyle w:val="ConsPlusNormal"/>
              <w:jc w:val="both"/>
            </w:pPr>
            <w:r>
              <w:lastRenderedPageBreak/>
              <w:t>2019 год:</w:t>
            </w:r>
          </w:p>
          <w:p w:rsidR="007A23F8" w:rsidRDefault="007A23F8">
            <w:pPr>
              <w:pStyle w:val="ConsPlusNormal"/>
              <w:jc w:val="both"/>
            </w:pPr>
            <w:r>
              <w:t>всего - 1091065,5 тыс. рублей, в том числе по источникам финансирования:</w:t>
            </w:r>
          </w:p>
          <w:p w:rsidR="007A23F8" w:rsidRDefault="007A23F8">
            <w:pPr>
              <w:pStyle w:val="ConsPlusNormal"/>
              <w:jc w:val="both"/>
            </w:pPr>
            <w:r>
              <w:t>областной бюджет - 1091065,5 тыс. рублей;</w:t>
            </w:r>
          </w:p>
          <w:p w:rsidR="007A23F8" w:rsidRDefault="007A23F8">
            <w:pPr>
              <w:pStyle w:val="ConsPlusNormal"/>
              <w:jc w:val="both"/>
            </w:pPr>
            <w:r>
              <w:t>2020 год:</w:t>
            </w:r>
          </w:p>
          <w:p w:rsidR="007A23F8" w:rsidRDefault="007A23F8">
            <w:pPr>
              <w:pStyle w:val="ConsPlusNormal"/>
              <w:jc w:val="both"/>
            </w:pPr>
            <w:r>
              <w:t>всего - 315684,0 тыс. рублей, в том числе по источникам финансирования:</w:t>
            </w:r>
          </w:p>
          <w:p w:rsidR="007A23F8" w:rsidRDefault="007A23F8">
            <w:pPr>
              <w:pStyle w:val="ConsPlusNormal"/>
              <w:jc w:val="both"/>
            </w:pPr>
            <w:r>
              <w:t>областной бюджет - 315684,0 тыс. рублей.</w:t>
            </w:r>
          </w:p>
          <w:p w:rsidR="007A23F8" w:rsidRDefault="007A23F8">
            <w:pPr>
              <w:pStyle w:val="ConsPlusNormal"/>
              <w:jc w:val="both"/>
            </w:pPr>
            <w:r>
              <w:t xml:space="preserve">Объемы и источники финансирования в разрезе основных мероприятий подпрограммы приведены в </w:t>
            </w:r>
            <w:hyperlink w:anchor="P27594" w:history="1">
              <w:r>
                <w:rPr>
                  <w:color w:val="0000FF"/>
                </w:rPr>
                <w:t>таблице 3</w:t>
              </w:r>
            </w:hyperlink>
            <w:r>
              <w:t xml:space="preserve"> приложения к государственной программе</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постановлений правительства Воронежской области от 05.12.2018 </w:t>
            </w:r>
            <w:hyperlink r:id="rId917" w:history="1">
              <w:r>
                <w:rPr>
                  <w:color w:val="0000FF"/>
                </w:rPr>
                <w:t>N 1076</w:t>
              </w:r>
            </w:hyperlink>
            <w:r>
              <w:t xml:space="preserve">, от 20.03.2019 </w:t>
            </w:r>
            <w:hyperlink r:id="rId918" w:history="1">
              <w:r>
                <w:rPr>
                  <w:color w:val="0000FF"/>
                </w:rPr>
                <w:t>N 272</w:t>
              </w:r>
            </w:hyperlink>
            <w:r>
              <w:t>)</w:t>
            </w:r>
          </w:p>
        </w:tc>
      </w:tr>
      <w:tr w:rsidR="007A23F8">
        <w:tblPrEx>
          <w:tblBorders>
            <w:insideH w:val="nil"/>
          </w:tblBorders>
        </w:tblPrEx>
        <w:tc>
          <w:tcPr>
            <w:tcW w:w="2324" w:type="dxa"/>
            <w:tcBorders>
              <w:bottom w:val="nil"/>
            </w:tcBorders>
          </w:tcPr>
          <w:p w:rsidR="007A23F8" w:rsidRDefault="007A23F8">
            <w:pPr>
              <w:pStyle w:val="ConsPlusNormal"/>
            </w:pPr>
            <w:r>
              <w:t>Ожидаемые конечные результаты реализации подпрограммы</w:t>
            </w:r>
          </w:p>
        </w:tc>
        <w:tc>
          <w:tcPr>
            <w:tcW w:w="6746" w:type="dxa"/>
            <w:tcBorders>
              <w:bottom w:val="nil"/>
            </w:tcBorders>
          </w:tcPr>
          <w:p w:rsidR="007A23F8" w:rsidRDefault="007A23F8">
            <w:pPr>
              <w:pStyle w:val="ConsPlusNormal"/>
              <w:jc w:val="both"/>
            </w:pPr>
            <w:r>
              <w:t>- объем ссудной задолженности по инвестиционным кредитам (займам), подлежащим субсидированию, к 2020 году - до уровня не более 27000,0 млн рублей;</w:t>
            </w:r>
          </w:p>
          <w:p w:rsidR="007A23F8" w:rsidRDefault="007A23F8">
            <w:pPr>
              <w:pStyle w:val="ConsPlusNormal"/>
              <w:jc w:val="both"/>
            </w:pPr>
            <w:r>
              <w:t>- производство продукции растениеводства к 2020 году - до 103,7 процента к уровню предшествующего года;</w:t>
            </w:r>
          </w:p>
          <w:p w:rsidR="007A23F8" w:rsidRDefault="007A23F8">
            <w:pPr>
              <w:pStyle w:val="ConsPlusNormal"/>
              <w:jc w:val="both"/>
            </w:pPr>
            <w:r>
              <w:t>- увеличение производства продукции животноводства - на 22,9 процента к уровню 2016 года;</w:t>
            </w:r>
          </w:p>
          <w:p w:rsidR="007A23F8" w:rsidRDefault="007A23F8">
            <w:pPr>
              <w:pStyle w:val="ConsPlusNormal"/>
              <w:jc w:val="both"/>
            </w:pPr>
            <w:r>
              <w:t>- производство крупного рогатого скота на убой (в живом весе) в сельскохозяйственных организациях - до 41,2 тыс. тонн к 2020 году;</w:t>
            </w:r>
          </w:p>
          <w:p w:rsidR="007A23F8" w:rsidRDefault="007A23F8">
            <w:pPr>
              <w:pStyle w:val="ConsPlusNormal"/>
              <w:jc w:val="both"/>
            </w:pPr>
            <w:r>
              <w:t>- производство молока в хозяйствах всех категорий - до 940,7 тыс. тонн;</w:t>
            </w:r>
          </w:p>
          <w:p w:rsidR="007A23F8" w:rsidRDefault="007A23F8">
            <w:pPr>
              <w:pStyle w:val="ConsPlusNormal"/>
              <w:jc w:val="both"/>
            </w:pPr>
            <w:r>
              <w:t xml:space="preserve">- абзац утратил силу. - </w:t>
            </w:r>
            <w:hyperlink r:id="rId919" w:history="1">
              <w:r>
                <w:rPr>
                  <w:color w:val="0000FF"/>
                </w:rPr>
                <w:t>Постановление</w:t>
              </w:r>
            </w:hyperlink>
            <w:r>
              <w:t xml:space="preserve"> правительства Воронежской области от 28.04.2018 N 382;</w:t>
            </w:r>
          </w:p>
          <w:p w:rsidR="007A23F8" w:rsidRDefault="007A23F8">
            <w:pPr>
              <w:pStyle w:val="ConsPlusNormal"/>
              <w:jc w:val="both"/>
            </w:pPr>
            <w:r>
              <w:t>- производство продукции сельского хозяйства в хозяйствах всех категорий (в фактических ценах) - 209,8 млрд рублей;</w:t>
            </w:r>
          </w:p>
          <w:p w:rsidR="007A23F8" w:rsidRDefault="007A23F8">
            <w:pPr>
              <w:pStyle w:val="ConsPlusNormal"/>
              <w:jc w:val="both"/>
            </w:pPr>
            <w:r>
              <w:t>- производство сыров и сырных продуктов - до 69,0 тыс. тонн;</w:t>
            </w:r>
          </w:p>
          <w:p w:rsidR="007A23F8" w:rsidRDefault="007A23F8">
            <w:pPr>
              <w:pStyle w:val="ConsPlusNormal"/>
              <w:jc w:val="both"/>
            </w:pPr>
            <w:r>
              <w:t>- производство масла сливочного - до 20,0 тыс. тонн;</w:t>
            </w:r>
          </w:p>
          <w:p w:rsidR="007A23F8" w:rsidRDefault="007A23F8">
            <w:pPr>
              <w:pStyle w:val="ConsPlusNormal"/>
              <w:jc w:val="both"/>
            </w:pPr>
            <w:r>
              <w:t>- прирост мощностей по хранению плодов и ягод - на 7 тыс. тонн к уровню 2016 года;</w:t>
            </w:r>
          </w:p>
          <w:p w:rsidR="007A23F8" w:rsidRDefault="007A23F8">
            <w:pPr>
              <w:pStyle w:val="ConsPlusNormal"/>
              <w:jc w:val="both"/>
            </w:pPr>
            <w:r>
              <w:t xml:space="preserve">- абзацы одиннадцатый - двенадцатый утратили силу. - </w:t>
            </w:r>
            <w:hyperlink r:id="rId920" w:history="1">
              <w:r>
                <w:rPr>
                  <w:color w:val="0000FF"/>
                </w:rPr>
                <w:t>Постановление</w:t>
              </w:r>
            </w:hyperlink>
            <w:r>
              <w:t xml:space="preserve"> правительства Воронежской области от 28.04.2018 N 382;</w:t>
            </w:r>
          </w:p>
          <w:p w:rsidR="007A23F8" w:rsidRDefault="007A23F8">
            <w:pPr>
              <w:pStyle w:val="ConsPlusNormal"/>
              <w:jc w:val="both"/>
            </w:pPr>
            <w:r>
              <w:t>- прирост мощностей по хранению картофеля и овощей открытого грунта - на 2 тыс. тонн единовременного хранения к уровню 2016 года;</w:t>
            </w:r>
          </w:p>
          <w:p w:rsidR="007A23F8" w:rsidRDefault="007A23F8">
            <w:pPr>
              <w:pStyle w:val="ConsPlusNormal"/>
              <w:jc w:val="both"/>
            </w:pPr>
            <w:r>
              <w:t>-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 - до 10,1 тыс. тонн;</w:t>
            </w:r>
          </w:p>
          <w:p w:rsidR="007A23F8" w:rsidRDefault="007A23F8">
            <w:pPr>
              <w:pStyle w:val="ConsPlusNormal"/>
              <w:jc w:val="both"/>
            </w:pPr>
            <w:r>
              <w:t xml:space="preserve">- абзац утратил силу. - </w:t>
            </w:r>
            <w:hyperlink r:id="rId921" w:history="1">
              <w:r>
                <w:rPr>
                  <w:color w:val="0000FF"/>
                </w:rPr>
                <w:t>Постановление</w:t>
              </w:r>
            </w:hyperlink>
            <w:r>
              <w:t xml:space="preserve"> правительства Воронежской области от 05.12.2018 N 1076;</w:t>
            </w:r>
          </w:p>
          <w:p w:rsidR="007A23F8" w:rsidRDefault="007A23F8">
            <w:pPr>
              <w:pStyle w:val="ConsPlusNormal"/>
              <w:jc w:val="both"/>
            </w:pPr>
            <w:r>
              <w:t>- урожайность овощей закрытого грунта - не ниже 65 (кг/м</w:t>
            </w:r>
            <w:r>
              <w:rPr>
                <w:vertAlign w:val="superscript"/>
              </w:rPr>
              <w:t>2</w:t>
            </w:r>
            <w:r>
              <w:t>);</w:t>
            </w:r>
          </w:p>
          <w:p w:rsidR="007A23F8" w:rsidRDefault="007A23F8">
            <w:pPr>
              <w:pStyle w:val="ConsPlusNormal"/>
              <w:jc w:val="both"/>
            </w:pPr>
            <w:r>
              <w:t>-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площадей теплиц, предназначенных для круглогодичного промышленного производства овощей в защищенном грунте, - 6,2 гектара в 2018 году;</w:t>
            </w:r>
          </w:p>
          <w:p w:rsidR="007A23F8" w:rsidRDefault="007A23F8">
            <w:pPr>
              <w:pStyle w:val="ConsPlusNormal"/>
              <w:jc w:val="both"/>
            </w:pPr>
            <w:r>
              <w:t xml:space="preserve">- ввод новых и модернизированных площадей зимних теплиц в сельскохозяйственных организациях, крестьянских (фермерских) </w:t>
            </w:r>
            <w:r>
              <w:lastRenderedPageBreak/>
              <w:t>хозяйствах, включая индивидуальных предпринимателей, - 4 гектара начиная с 2019 года;</w:t>
            </w:r>
          </w:p>
          <w:p w:rsidR="007A23F8" w:rsidRDefault="007A23F8">
            <w:pPr>
              <w:pStyle w:val="ConsPlusNormal"/>
              <w:jc w:val="both"/>
            </w:pPr>
            <w:r>
              <w:t>-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животноводческих комплексов молочного направления (молочных ферм) - 25950 скотомест в 2018 году;</w:t>
            </w:r>
          </w:p>
          <w:p w:rsidR="007A23F8" w:rsidRDefault="007A23F8">
            <w:pPr>
              <w:pStyle w:val="ConsPlusNormal"/>
              <w:jc w:val="both"/>
            </w:pPr>
            <w:r>
              <w:t>- наличие поголовья коров и (или) коз на отчетную дату - 15386 голов к 2020 году;</w:t>
            </w:r>
          </w:p>
          <w:p w:rsidR="007A23F8" w:rsidRDefault="007A23F8">
            <w:pPr>
              <w:pStyle w:val="ConsPlusNormal"/>
              <w:jc w:val="both"/>
            </w:pPr>
            <w:r>
              <w:t>- количество скотомест на строящихся, модернизируемых и введенных в эксплуатацию животноводческих комплексах молочного направления (молочных фермах) - 2 тыс. скотомест;</w:t>
            </w:r>
          </w:p>
          <w:p w:rsidR="007A23F8" w:rsidRDefault="007A23F8">
            <w:pPr>
              <w:pStyle w:val="ConsPlusNormal"/>
              <w:jc w:val="both"/>
            </w:pPr>
            <w:r>
              <w:t>- количество введенных в эксплуатацию селекционно-семеноводческих центров - 1 штука;</w:t>
            </w:r>
          </w:p>
          <w:p w:rsidR="007A23F8" w:rsidRDefault="007A23F8">
            <w:pPr>
              <w:pStyle w:val="ConsPlusNormal"/>
              <w:jc w:val="both"/>
            </w:pPr>
            <w:r>
              <w:t>- количество введенных в действие селекционно-генетических центров - 1 штука;</w:t>
            </w:r>
          </w:p>
          <w:p w:rsidR="007A23F8" w:rsidRDefault="007A23F8">
            <w:pPr>
              <w:pStyle w:val="ConsPlusNormal"/>
              <w:jc w:val="both"/>
            </w:pPr>
            <w:r>
              <w:t>- ввод новых мощностей единовременного хранения оптово-распределительных центров в объеме 20 тыс. тонн;</w:t>
            </w:r>
          </w:p>
          <w:p w:rsidR="007A23F8" w:rsidRDefault="007A23F8">
            <w:pPr>
              <w:pStyle w:val="ConsPlusNormal"/>
              <w:jc w:val="both"/>
            </w:pPr>
            <w:r>
              <w:t>- увеличение объема инвестиций, привлеченных на 1 рубль субсидий, до 31,3 рубля к 2020 году</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постановлений правительства Воронежской области от 28.04.2018 </w:t>
            </w:r>
            <w:hyperlink r:id="rId922" w:history="1">
              <w:r>
                <w:rPr>
                  <w:color w:val="0000FF"/>
                </w:rPr>
                <w:t>N 382</w:t>
              </w:r>
            </w:hyperlink>
            <w:r>
              <w:t xml:space="preserve">, от 05.12.2018 </w:t>
            </w:r>
            <w:hyperlink r:id="rId923" w:history="1">
              <w:r>
                <w:rPr>
                  <w:color w:val="0000FF"/>
                </w:rPr>
                <w:t>N 1076</w:t>
              </w:r>
            </w:hyperlink>
            <w:r>
              <w:t xml:space="preserve">, от 20.03.2019 </w:t>
            </w:r>
            <w:hyperlink r:id="rId924" w:history="1">
              <w:r>
                <w:rPr>
                  <w:color w:val="0000FF"/>
                </w:rPr>
                <w:t>N 272</w:t>
              </w:r>
            </w:hyperlink>
            <w:r>
              <w:t>)</w:t>
            </w:r>
          </w:p>
        </w:tc>
      </w:tr>
    </w:tbl>
    <w:p w:rsidR="007A23F8" w:rsidRDefault="007A23F8">
      <w:pPr>
        <w:pStyle w:val="ConsPlusNormal"/>
        <w:jc w:val="both"/>
      </w:pPr>
    </w:p>
    <w:p w:rsidR="007A23F8" w:rsidRDefault="007A23F8">
      <w:pPr>
        <w:pStyle w:val="ConsPlusTitle"/>
        <w:jc w:val="center"/>
        <w:outlineLvl w:val="3"/>
      </w:pPr>
      <w:r>
        <w:t>Раздел 1. ПРИОРИТЕТЫ ГОСУДАРСТВЕННОЙ ПОЛИТИКИ В СФЕРЕ</w:t>
      </w:r>
    </w:p>
    <w:p w:rsidR="007A23F8" w:rsidRDefault="007A23F8">
      <w:pPr>
        <w:pStyle w:val="ConsPlusTitle"/>
        <w:jc w:val="center"/>
      </w:pPr>
      <w:r>
        <w:t>РЕАЛИЗАЦИИ ПОДПРОГРАММЫ, ЦЕЛИ, ЗАДАЧИ И ПОКАЗАТЕЛИ</w:t>
      </w:r>
    </w:p>
    <w:p w:rsidR="007A23F8" w:rsidRDefault="007A23F8">
      <w:pPr>
        <w:pStyle w:val="ConsPlusTitle"/>
        <w:jc w:val="center"/>
      </w:pPr>
      <w:r>
        <w:t>(ИНДИКАТОРЫ) ДОСТИЖЕНИЯ ЦЕЛЕЙ И РЕШЕНИЯ ЗАДАЧ, ОПИСАНИЕ</w:t>
      </w:r>
    </w:p>
    <w:p w:rsidR="007A23F8" w:rsidRDefault="007A23F8">
      <w:pPr>
        <w:pStyle w:val="ConsPlusTitle"/>
        <w:jc w:val="center"/>
      </w:pPr>
      <w:r>
        <w:t>ОСНОВНЫХ ОЖИДАЕМЫХ КОНЕЧНЫХ РЕЗУЛЬТАТОВ ПОДПРОГРАММЫ, СРОКОВ</w:t>
      </w:r>
    </w:p>
    <w:p w:rsidR="007A23F8" w:rsidRDefault="007A23F8">
      <w:pPr>
        <w:pStyle w:val="ConsPlusTitle"/>
        <w:jc w:val="center"/>
      </w:pPr>
      <w:r>
        <w:t>И КОНТРОЛЬНЫХ ЭТАПОВ РЕАЛИЗАЦИИ ПОДПРОГРАММЫ</w:t>
      </w:r>
    </w:p>
    <w:p w:rsidR="007A23F8" w:rsidRDefault="007A23F8">
      <w:pPr>
        <w:pStyle w:val="ConsPlusNormal"/>
        <w:jc w:val="both"/>
      </w:pPr>
    </w:p>
    <w:p w:rsidR="007A23F8" w:rsidRDefault="007A23F8">
      <w:pPr>
        <w:pStyle w:val="ConsPlusTitle"/>
        <w:jc w:val="center"/>
        <w:outlineLvl w:val="4"/>
      </w:pPr>
      <w:r>
        <w:t>1.1. Приоритеты государственной политики в сфере</w:t>
      </w:r>
    </w:p>
    <w:p w:rsidR="007A23F8" w:rsidRDefault="007A23F8">
      <w:pPr>
        <w:pStyle w:val="ConsPlusTitle"/>
        <w:jc w:val="center"/>
      </w:pPr>
      <w:r>
        <w:t>реализации подпрограммы</w:t>
      </w:r>
    </w:p>
    <w:p w:rsidR="007A23F8" w:rsidRDefault="007A23F8">
      <w:pPr>
        <w:pStyle w:val="ConsPlusNormal"/>
        <w:jc w:val="both"/>
      </w:pPr>
    </w:p>
    <w:p w:rsidR="007A23F8" w:rsidRDefault="007A23F8">
      <w:pPr>
        <w:pStyle w:val="ConsPlusNormal"/>
        <w:ind w:firstLine="540"/>
        <w:jc w:val="both"/>
      </w:pPr>
      <w:r>
        <w:t xml:space="preserve">Подпрограмма разработана в соответствии с Государственной </w:t>
      </w:r>
      <w:hyperlink r:id="rId925"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926" w:history="1">
        <w:r>
          <w:rPr>
            <w:color w:val="0000FF"/>
          </w:rPr>
          <w:t>Стратегией</w:t>
        </w:r>
      </w:hyperlink>
      <w:r>
        <w:t xml:space="preserve"> социально-экономического развития Воронежской области на период до 2035 года, утвержденной Законом Воронежской области от 20.12.2018 N 168-ОЗ, </w:t>
      </w:r>
      <w:hyperlink r:id="rId927" w:history="1">
        <w:r>
          <w:rPr>
            <w:color w:val="0000FF"/>
          </w:rPr>
          <w:t>Стратегией</w:t>
        </w:r>
      </w:hyperlink>
      <w:r>
        <w:t xml:space="preserve"> научно-технологического развития Российской Федерации, утвержденной Указом Президента Российской Федерации от 01.12.2016 N 642.</w:t>
      </w:r>
    </w:p>
    <w:p w:rsidR="007A23F8" w:rsidRDefault="007A23F8">
      <w:pPr>
        <w:pStyle w:val="ConsPlusNormal"/>
        <w:jc w:val="both"/>
      </w:pPr>
      <w:r>
        <w:t xml:space="preserve">(в ред. </w:t>
      </w:r>
      <w:hyperlink r:id="rId928" w:history="1">
        <w:r>
          <w:rPr>
            <w:color w:val="0000FF"/>
          </w:rPr>
          <w:t>постановления</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r>
        <w:t>1.2. Цели, задачи и показатели (индикаторы)</w:t>
      </w:r>
    </w:p>
    <w:p w:rsidR="007A23F8" w:rsidRDefault="007A23F8">
      <w:pPr>
        <w:pStyle w:val="ConsPlusTitle"/>
        <w:jc w:val="center"/>
      </w:pPr>
      <w:r>
        <w:t>достижения целей и решения задач</w:t>
      </w:r>
    </w:p>
    <w:p w:rsidR="007A23F8" w:rsidRDefault="007A23F8">
      <w:pPr>
        <w:pStyle w:val="ConsPlusNormal"/>
        <w:jc w:val="both"/>
      </w:pPr>
    </w:p>
    <w:p w:rsidR="007A23F8" w:rsidRDefault="007A23F8">
      <w:pPr>
        <w:pStyle w:val="ConsPlusNormal"/>
        <w:ind w:firstLine="540"/>
        <w:jc w:val="both"/>
      </w:pPr>
      <w:r>
        <w:t>Целями подпрограммы по стимулированию инвестиционной деятельности в агропромышленном комплексе являются:</w:t>
      </w:r>
    </w:p>
    <w:p w:rsidR="007A23F8" w:rsidRDefault="007A23F8">
      <w:pPr>
        <w:pStyle w:val="ConsPlusNormal"/>
        <w:spacing w:before="220"/>
        <w:ind w:firstLine="540"/>
        <w:jc w:val="both"/>
      </w:pPr>
      <w:r>
        <w:t>- обеспечение финансовой устойчивости сельскохозяйственных товаропроизводителей;</w:t>
      </w:r>
    </w:p>
    <w:p w:rsidR="007A23F8" w:rsidRDefault="007A23F8">
      <w:pPr>
        <w:pStyle w:val="ConsPlusNormal"/>
        <w:spacing w:before="220"/>
        <w:ind w:firstLine="540"/>
        <w:jc w:val="both"/>
      </w:pPr>
      <w:r>
        <w:t>- комплексное развитие и повышение эффективности производства, конкурентоспособности региональной продукции и продуктов ее переработки;</w:t>
      </w:r>
    </w:p>
    <w:p w:rsidR="007A23F8" w:rsidRDefault="007A23F8">
      <w:pPr>
        <w:pStyle w:val="ConsPlusNormal"/>
        <w:spacing w:before="220"/>
        <w:ind w:firstLine="540"/>
        <w:jc w:val="both"/>
      </w:pPr>
      <w:r>
        <w:t xml:space="preserve">- повышение инвестиционной привлекательности Воронежской области через создание </w:t>
      </w:r>
      <w:r>
        <w:lastRenderedPageBreak/>
        <w:t>институциональных условий для притока инвестиционных ресурсов в экономику области.</w:t>
      </w:r>
    </w:p>
    <w:p w:rsidR="007A23F8" w:rsidRDefault="007A23F8">
      <w:pPr>
        <w:pStyle w:val="ConsPlusNormal"/>
        <w:jc w:val="both"/>
      </w:pPr>
      <w:r>
        <w:t xml:space="preserve">(абзац введен </w:t>
      </w:r>
      <w:hyperlink r:id="rId929"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Для достижения указанных целей необходимо решить следующие задачи:</w:t>
      </w:r>
    </w:p>
    <w:p w:rsidR="007A23F8" w:rsidRDefault="007A23F8">
      <w:pPr>
        <w:pStyle w:val="ConsPlusNormal"/>
        <w:spacing w:before="220"/>
        <w:ind w:firstLine="540"/>
        <w:jc w:val="both"/>
      </w:pPr>
      <w:r>
        <w:t>- развитие кредитования отраслей агропромышленного комплекса;</w:t>
      </w:r>
    </w:p>
    <w:p w:rsidR="007A23F8" w:rsidRDefault="007A23F8">
      <w:pPr>
        <w:pStyle w:val="ConsPlusNormal"/>
        <w:spacing w:before="220"/>
        <w:ind w:firstLine="540"/>
        <w:jc w:val="both"/>
      </w:pPr>
      <w:r>
        <w:t>- создание и (или) модернизация животноводческих комплексов молочного направления;</w:t>
      </w:r>
    </w:p>
    <w:p w:rsidR="007A23F8" w:rsidRDefault="007A23F8">
      <w:pPr>
        <w:pStyle w:val="ConsPlusNormal"/>
        <w:spacing w:before="220"/>
        <w:ind w:firstLine="540"/>
        <w:jc w:val="both"/>
      </w:pPr>
      <w:r>
        <w:t>- создание и (или) модернизация плодо-, картофеле- и овощехранилищ;</w:t>
      </w:r>
    </w:p>
    <w:p w:rsidR="007A23F8" w:rsidRDefault="007A23F8">
      <w:pPr>
        <w:pStyle w:val="ConsPlusNormal"/>
        <w:spacing w:before="220"/>
        <w:ind w:firstLine="540"/>
        <w:jc w:val="both"/>
      </w:pPr>
      <w:r>
        <w:t>- создание и (или) модернизация тепличных комплексов;</w:t>
      </w:r>
    </w:p>
    <w:p w:rsidR="007A23F8" w:rsidRDefault="007A23F8">
      <w:pPr>
        <w:pStyle w:val="ConsPlusNormal"/>
        <w:spacing w:before="220"/>
        <w:ind w:firstLine="540"/>
        <w:jc w:val="both"/>
      </w:pPr>
      <w:r>
        <w:t>- создание и (или) модернизация селекционно-генетических центров в животноводстве и селекционно-семеноводческих центров в растениеводстве;</w:t>
      </w:r>
    </w:p>
    <w:p w:rsidR="007A23F8" w:rsidRDefault="007A23F8">
      <w:pPr>
        <w:pStyle w:val="ConsPlusNormal"/>
        <w:spacing w:before="220"/>
        <w:ind w:firstLine="540"/>
        <w:jc w:val="both"/>
      </w:pPr>
      <w:r>
        <w:t>- строительство, реконструкция и модернизация сети оптово-распределительных и производственно-логистических центров для сбыта сельскохозяйственной продукции;</w:t>
      </w:r>
    </w:p>
    <w:p w:rsidR="007A23F8" w:rsidRDefault="007A23F8">
      <w:pPr>
        <w:pStyle w:val="ConsPlusNormal"/>
        <w:spacing w:before="220"/>
        <w:ind w:firstLine="540"/>
        <w:jc w:val="both"/>
      </w:pPr>
      <w:r>
        <w:t>- стимулирование приобретения сельскохозяйственными товаропроизводителями, предприятиями пищевой и перерабатывающей промышленности высокотехнологичных машин, техники, оборудования и специализированного транспорта;</w:t>
      </w:r>
    </w:p>
    <w:p w:rsidR="007A23F8" w:rsidRDefault="007A23F8">
      <w:pPr>
        <w:pStyle w:val="ConsPlusNormal"/>
        <w:spacing w:before="220"/>
        <w:ind w:firstLine="540"/>
        <w:jc w:val="both"/>
      </w:pPr>
      <w:r>
        <w:t>- развитие эффективной системы государственной поддержки инвестиционных проектов.</w:t>
      </w:r>
    </w:p>
    <w:p w:rsidR="007A23F8" w:rsidRDefault="007A23F8">
      <w:pPr>
        <w:pStyle w:val="ConsPlusNormal"/>
        <w:jc w:val="both"/>
      </w:pPr>
      <w:r>
        <w:t xml:space="preserve">(абзац введен </w:t>
      </w:r>
      <w:hyperlink r:id="rId930"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Показателями реализации подпрограммы являются:</w:t>
      </w:r>
    </w:p>
    <w:p w:rsidR="007A23F8" w:rsidRDefault="007A23F8">
      <w:pPr>
        <w:pStyle w:val="ConsPlusNormal"/>
        <w:spacing w:before="220"/>
        <w:ind w:firstLine="540"/>
        <w:jc w:val="both"/>
      </w:pPr>
      <w:r>
        <w:t>- объем ссудной задолженности по инвестиционным кредитам (займам), подлежащим субсидированию. Оценка достижения данного показателя производится департаментом аграрной политики Воронежской области исходя из данных отчета по форме ГП-28ру "Перечень сельскохозяйственных товаропроизводителей (за исключением граждан, ведущих личное подсобное хозяйство), предусматривающих получение субсидий на возмещение части затрат на уплату процентов по инвестиционным кредитам (займам). График погашения";</w:t>
      </w:r>
    </w:p>
    <w:p w:rsidR="007A23F8" w:rsidRDefault="007A23F8">
      <w:pPr>
        <w:pStyle w:val="ConsPlusNormal"/>
        <w:jc w:val="both"/>
      </w:pPr>
      <w:r>
        <w:t xml:space="preserve">(в ред. </w:t>
      </w:r>
      <w:hyperlink r:id="rId931"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индекс производства продукции растениеводства в хозяйствах всех категорий (в сопоставимых ценах). Оценка достижения показателя производится исходя из официальных статистических данных (</w:t>
      </w:r>
      <w:hyperlink r:id="rId932" w:history="1">
        <w:r>
          <w:rPr>
            <w:color w:val="0000FF"/>
          </w:rPr>
          <w:t>пункт 1.16.1</w:t>
        </w:r>
      </w:hyperlink>
      <w:r>
        <w:t xml:space="preserve"> Федерального плана);</w:t>
      </w:r>
    </w:p>
    <w:p w:rsidR="007A23F8" w:rsidRDefault="007A23F8">
      <w:pPr>
        <w:pStyle w:val="ConsPlusNormal"/>
        <w:spacing w:before="220"/>
        <w:ind w:firstLine="540"/>
        <w:jc w:val="both"/>
      </w:pPr>
      <w:r>
        <w:t>- индекс производства продукции животноводства в хозяйствах всех категорий (в сопоставимых ценах). Оценка достижения показателя производится исходя из официальных статистических данных (</w:t>
      </w:r>
      <w:hyperlink r:id="rId933" w:history="1">
        <w:r>
          <w:rPr>
            <w:color w:val="0000FF"/>
          </w:rPr>
          <w:t>пункт 1.16.1</w:t>
        </w:r>
      </w:hyperlink>
      <w:r>
        <w:t xml:space="preserve"> Федерального плана);</w:t>
      </w:r>
    </w:p>
    <w:p w:rsidR="007A23F8" w:rsidRDefault="007A23F8">
      <w:pPr>
        <w:pStyle w:val="ConsPlusNormal"/>
        <w:spacing w:before="220"/>
        <w:ind w:firstLine="540"/>
        <w:jc w:val="both"/>
      </w:pPr>
      <w:r>
        <w:t>- производство крупного рогатого скота на убой (в живом весе) в сельскохозяйственных организациях. Оценка достижения показателя производится исходя из официальных статистических данных (</w:t>
      </w:r>
      <w:hyperlink r:id="rId934" w:history="1">
        <w:r>
          <w:rPr>
            <w:color w:val="0000FF"/>
          </w:rPr>
          <w:t>пункт 1.16.14</w:t>
        </w:r>
      </w:hyperlink>
      <w:r>
        <w:t xml:space="preserve"> Федерального плана);</w:t>
      </w:r>
    </w:p>
    <w:p w:rsidR="007A23F8" w:rsidRDefault="007A23F8">
      <w:pPr>
        <w:pStyle w:val="ConsPlusNormal"/>
        <w:spacing w:before="220"/>
        <w:ind w:firstLine="540"/>
        <w:jc w:val="both"/>
      </w:pPr>
      <w:r>
        <w:t>- производство молока в хозяйствах всех категорий. Оценка достижения показателя производится исходя из официальных статистических данных (</w:t>
      </w:r>
      <w:hyperlink r:id="rId935" w:history="1">
        <w:r>
          <w:rPr>
            <w:color w:val="0000FF"/>
          </w:rPr>
          <w:t>пункт 1.16.17</w:t>
        </w:r>
      </w:hyperlink>
      <w:r>
        <w:t xml:space="preserve"> Федерального плана);</w:t>
      </w:r>
    </w:p>
    <w:p w:rsidR="007A23F8" w:rsidRDefault="007A23F8">
      <w:pPr>
        <w:pStyle w:val="ConsPlusNormal"/>
        <w:spacing w:before="220"/>
        <w:ind w:firstLine="540"/>
        <w:jc w:val="both"/>
      </w:pPr>
      <w:r>
        <w:t xml:space="preserve">- абзац утратил силу. - </w:t>
      </w:r>
      <w:hyperlink r:id="rId936" w:history="1">
        <w:r>
          <w:rPr>
            <w:color w:val="0000FF"/>
          </w:rPr>
          <w:t>Постановление</w:t>
        </w:r>
      </w:hyperlink>
      <w:r>
        <w:t xml:space="preserve"> правительства Воронежской области от 28.04.2018 N 382;</w:t>
      </w:r>
    </w:p>
    <w:p w:rsidR="007A23F8" w:rsidRDefault="007A23F8">
      <w:pPr>
        <w:pStyle w:val="ConsPlusNormal"/>
        <w:spacing w:before="220"/>
        <w:ind w:firstLine="540"/>
        <w:jc w:val="both"/>
      </w:pPr>
      <w:r>
        <w:t>- продукция сельского хозяйства в хозяйствах всех категорий (в фактических ценах). Оценка достижения показателя производится исходя из официальных статистических данных (</w:t>
      </w:r>
      <w:hyperlink r:id="rId937" w:history="1">
        <w:r>
          <w:rPr>
            <w:color w:val="0000FF"/>
          </w:rPr>
          <w:t>пункт 1.16.1</w:t>
        </w:r>
      </w:hyperlink>
      <w:r>
        <w:t xml:space="preserve"> Федерального плана);</w:t>
      </w:r>
    </w:p>
    <w:p w:rsidR="007A23F8" w:rsidRDefault="007A23F8">
      <w:pPr>
        <w:pStyle w:val="ConsPlusNormal"/>
        <w:spacing w:before="220"/>
        <w:ind w:firstLine="540"/>
        <w:jc w:val="both"/>
      </w:pPr>
      <w:r>
        <w:lastRenderedPageBreak/>
        <w:t>- производство сыров и сырных продуктов. Оценка достижения показателя производится исходя из официальных статистических данных (</w:t>
      </w:r>
      <w:hyperlink r:id="rId938" w:history="1">
        <w:r>
          <w:rPr>
            <w:color w:val="0000FF"/>
          </w:rPr>
          <w:t>пункт 1.19.5</w:t>
        </w:r>
      </w:hyperlink>
      <w:r>
        <w:t xml:space="preserve"> Федерального плана);</w:t>
      </w:r>
    </w:p>
    <w:p w:rsidR="007A23F8" w:rsidRDefault="007A23F8">
      <w:pPr>
        <w:pStyle w:val="ConsPlusNormal"/>
        <w:spacing w:before="220"/>
        <w:ind w:firstLine="540"/>
        <w:jc w:val="both"/>
      </w:pPr>
      <w:r>
        <w:t>- производство масла сливочного. Оценка достижения показателя производится исходя из официальных статистических данных (</w:t>
      </w:r>
      <w:hyperlink r:id="rId939" w:history="1">
        <w:r>
          <w:rPr>
            <w:color w:val="0000FF"/>
          </w:rPr>
          <w:t>пункт 1.19.5</w:t>
        </w:r>
      </w:hyperlink>
      <w:r>
        <w:t xml:space="preserve"> Федерального плана);</w:t>
      </w:r>
    </w:p>
    <w:p w:rsidR="007A23F8" w:rsidRDefault="007A23F8">
      <w:pPr>
        <w:pStyle w:val="ConsPlusNormal"/>
        <w:spacing w:before="220"/>
        <w:ind w:firstLine="540"/>
        <w:jc w:val="both"/>
      </w:pPr>
      <w:r>
        <w:t>- прирост мощностей по хранению плодов и ягод. Методика расчета значения показателя приведена в подпрограмме 1 "Развитие подотрасли растениеводства, переработки и реализации продукции растениеводства";</w:t>
      </w:r>
    </w:p>
    <w:p w:rsidR="007A23F8" w:rsidRDefault="007A23F8">
      <w:pPr>
        <w:pStyle w:val="ConsPlusNormal"/>
        <w:spacing w:before="220"/>
        <w:ind w:firstLine="540"/>
        <w:jc w:val="both"/>
      </w:pPr>
      <w:r>
        <w:t xml:space="preserve">абзацы двадцать третий - двадцать четвертый утратили силу. - </w:t>
      </w:r>
      <w:hyperlink r:id="rId940" w:history="1">
        <w:r>
          <w:rPr>
            <w:color w:val="0000FF"/>
          </w:rPr>
          <w:t>Постановление</w:t>
        </w:r>
      </w:hyperlink>
      <w:r>
        <w:t xml:space="preserve"> правительства Воронежской области от 28.04.2018 N 382;</w:t>
      </w:r>
    </w:p>
    <w:p w:rsidR="007A23F8" w:rsidRDefault="007A23F8">
      <w:pPr>
        <w:pStyle w:val="ConsPlusNormal"/>
        <w:spacing w:before="220"/>
        <w:ind w:firstLine="540"/>
        <w:jc w:val="both"/>
      </w:pPr>
      <w:r>
        <w:t xml:space="preserve">- прирост мощностей по хранению картофеля и овощей открытого грунта. Методика расчета значения показателя приведена в </w:t>
      </w:r>
      <w:hyperlink w:anchor="P4866" w:history="1">
        <w:r>
          <w:rPr>
            <w:color w:val="0000FF"/>
          </w:rPr>
          <w:t>подпрограмме 9</w:t>
        </w:r>
      </w:hyperlink>
      <w:r>
        <w:t xml:space="preserve"> "Развитие овощеводства открытого и защищенного грунта и семенного картофелеводства";</w:t>
      </w:r>
    </w:p>
    <w:p w:rsidR="007A23F8" w:rsidRDefault="007A23F8">
      <w:pPr>
        <w:pStyle w:val="ConsPlusNormal"/>
        <w:spacing w:before="220"/>
        <w:ind w:firstLine="540"/>
        <w:jc w:val="both"/>
      </w:pPr>
      <w:r>
        <w:t>-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 Оценка достижения показателя производится исходя из официальных статистических данных (</w:t>
      </w:r>
      <w:hyperlink r:id="rId941" w:history="1">
        <w:r>
          <w:rPr>
            <w:color w:val="0000FF"/>
          </w:rPr>
          <w:t>пункт 1.16.1</w:t>
        </w:r>
      </w:hyperlink>
      <w:r>
        <w:t xml:space="preserve"> Федерального плана);</w:t>
      </w:r>
    </w:p>
    <w:p w:rsidR="007A23F8" w:rsidRDefault="007A23F8">
      <w:pPr>
        <w:pStyle w:val="ConsPlusNormal"/>
        <w:jc w:val="both"/>
      </w:pPr>
      <w:r>
        <w:t xml:space="preserve">(в ред. </w:t>
      </w:r>
      <w:hyperlink r:id="rId942"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xml:space="preserve">- абзац утратил силу. - </w:t>
      </w:r>
      <w:hyperlink r:id="rId943" w:history="1">
        <w:r>
          <w:rPr>
            <w:color w:val="0000FF"/>
          </w:rPr>
          <w:t>Постановление</w:t>
        </w:r>
      </w:hyperlink>
      <w:r>
        <w:t xml:space="preserve"> правительства Воронежской области от 05.12.2018 N 1076;</w:t>
      </w:r>
    </w:p>
    <w:p w:rsidR="007A23F8" w:rsidRDefault="007A23F8">
      <w:pPr>
        <w:pStyle w:val="ConsPlusNormal"/>
        <w:spacing w:before="220"/>
        <w:ind w:firstLine="540"/>
        <w:jc w:val="both"/>
      </w:pPr>
      <w:r>
        <w:t>- урожайность овощей закрытого грунта на отчетную дату. Оценка достижения данного показателя осуществляется департаментом аграрной политики Воронежской области на основании данных, предоставленных сельскохозяйственными товаропроизводителями;</w:t>
      </w:r>
    </w:p>
    <w:p w:rsidR="007A23F8" w:rsidRDefault="007A23F8">
      <w:pPr>
        <w:pStyle w:val="ConsPlusNormal"/>
        <w:jc w:val="both"/>
      </w:pPr>
      <w:r>
        <w:t xml:space="preserve">(абзац введен </w:t>
      </w:r>
      <w:hyperlink r:id="rId944"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площадей теплиц, предназначенных для круглогодичного промышленного производства овощей в защищенном грунте. Оценка достижения данного показателя осуществляется департаментом аграрной политики Воронежской области на основании данных, предоставленных сельскохозяйственными товаропроизводителями;</w:t>
      </w:r>
    </w:p>
    <w:p w:rsidR="007A23F8" w:rsidRDefault="007A23F8">
      <w:pPr>
        <w:pStyle w:val="ConsPlusNormal"/>
        <w:jc w:val="both"/>
      </w:pPr>
      <w:r>
        <w:t xml:space="preserve">(абзац введен </w:t>
      </w:r>
      <w:hyperlink r:id="rId945"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Оценка достижения данного показателя производится на основании информации органов управления агропромышленным комплексом муниципальных районов Воронежской области и сельскохозяйственных товаропроизводителей региона;</w:t>
      </w:r>
    </w:p>
    <w:p w:rsidR="007A23F8" w:rsidRDefault="007A23F8">
      <w:pPr>
        <w:pStyle w:val="ConsPlusNormal"/>
        <w:jc w:val="both"/>
      </w:pPr>
      <w:r>
        <w:t xml:space="preserve">(абзац введен </w:t>
      </w:r>
      <w:hyperlink r:id="rId946"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животноводческих комплексов молочного направления (молочных ферм). Оценка достижения данного показателя осуществляется департаментом аграрной политики Воронежской области на основании данных, предоставленных сельскохозяйственными товаропроизводителями;</w:t>
      </w:r>
    </w:p>
    <w:p w:rsidR="007A23F8" w:rsidRDefault="007A23F8">
      <w:pPr>
        <w:pStyle w:val="ConsPlusNormal"/>
        <w:jc w:val="both"/>
      </w:pPr>
      <w:r>
        <w:t xml:space="preserve">(абзац введен </w:t>
      </w:r>
      <w:hyperlink r:id="rId947"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 наличие поголовья коров и (или) коз на отчетную дату. Оценка достижения данного показателя осуществляется департаментом аграрной политики Воронежской области на основании данных, предоставленных сельскохозяйственными товаропроизводителями;</w:t>
      </w:r>
    </w:p>
    <w:p w:rsidR="007A23F8" w:rsidRDefault="007A23F8">
      <w:pPr>
        <w:pStyle w:val="ConsPlusNormal"/>
        <w:jc w:val="both"/>
      </w:pPr>
      <w:r>
        <w:lastRenderedPageBreak/>
        <w:t xml:space="preserve">(абзац введен </w:t>
      </w:r>
      <w:hyperlink r:id="rId948"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 xml:space="preserve">- количество скотомест на строящихся, модернизируемых и введенных в эксплуатацию животноводческих комплексах молочного направления (молочных фермах). Методика расчета значения показателя приведена в </w:t>
      </w:r>
      <w:hyperlink w:anchor="P5074" w:history="1">
        <w:r>
          <w:rPr>
            <w:color w:val="0000FF"/>
          </w:rPr>
          <w:t>подпрограмме 10</w:t>
        </w:r>
      </w:hyperlink>
      <w:r>
        <w:t xml:space="preserve"> "Развитие молочного скотоводства";</w:t>
      </w:r>
    </w:p>
    <w:p w:rsidR="007A23F8" w:rsidRDefault="007A23F8">
      <w:pPr>
        <w:pStyle w:val="ConsPlusNormal"/>
        <w:spacing w:before="220"/>
        <w:ind w:firstLine="540"/>
        <w:jc w:val="both"/>
      </w:pPr>
      <w:r>
        <w:t>- количество введенных в эксплуатацию селекционно-семеноводческих центров. Оценка достижения данного показателя производится департаментом аграрной политики Воронежской области в соответствии с поданными заявками на участие в конкурсном отборе, проводимом Министерством сельского хозяйства Российской Федерации, и планируемым объемом строительства и (или) модернизации селекционно-семеноводческих центров в растениеводстве;</w:t>
      </w:r>
    </w:p>
    <w:p w:rsidR="007A23F8" w:rsidRDefault="007A23F8">
      <w:pPr>
        <w:pStyle w:val="ConsPlusNormal"/>
        <w:spacing w:before="220"/>
        <w:ind w:firstLine="540"/>
        <w:jc w:val="both"/>
      </w:pPr>
      <w:r>
        <w:t>- количество введенных в действие селекционно-генетических центров. Оценка достижения данного показателя производится департаментом аграрной политики Воронежской области в соответствии с поданными заявками на участие в конкурсном отборе, проводимом Министерством сельского хозяйства Российской Федерации, и планируемым объемом строительства и (или) модернизации селекционно-генетических центров в животноводстве;</w:t>
      </w:r>
    </w:p>
    <w:p w:rsidR="007A23F8" w:rsidRDefault="007A23F8">
      <w:pPr>
        <w:pStyle w:val="ConsPlusNormal"/>
        <w:spacing w:before="220"/>
        <w:ind w:firstLine="540"/>
        <w:jc w:val="both"/>
      </w:pPr>
      <w:r>
        <w:t xml:space="preserve">- ввод новых мощностей единовременного хранения оптово-распределительных центров. Методика расчета значения показателя приведена в </w:t>
      </w:r>
      <w:hyperlink w:anchor="P5605" w:history="1">
        <w:r>
          <w:rPr>
            <w:color w:val="0000FF"/>
          </w:rPr>
          <w:t>подпрограмме 12</w:t>
        </w:r>
      </w:hyperlink>
      <w:r>
        <w:t xml:space="preserve"> "Развитие оптово-распределительных центров и инфраструктуры системы социального питания";</w:t>
      </w:r>
    </w:p>
    <w:p w:rsidR="007A23F8" w:rsidRDefault="007A23F8">
      <w:pPr>
        <w:pStyle w:val="ConsPlusNormal"/>
        <w:spacing w:before="220"/>
        <w:ind w:firstLine="540"/>
        <w:jc w:val="both"/>
      </w:pPr>
      <w:r>
        <w:t>- объем инвестиций, привлеченных на 1 рубль субсидий, рублей.</w:t>
      </w:r>
    </w:p>
    <w:p w:rsidR="007A23F8" w:rsidRDefault="007A23F8">
      <w:pPr>
        <w:pStyle w:val="ConsPlusNormal"/>
        <w:jc w:val="both"/>
      </w:pPr>
      <w:r>
        <w:t xml:space="preserve">(абзац введен </w:t>
      </w:r>
      <w:hyperlink r:id="rId949"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Расчет показателя осуществляется по формуле:</w:t>
      </w:r>
    </w:p>
    <w:p w:rsidR="007A23F8" w:rsidRDefault="007A23F8">
      <w:pPr>
        <w:pStyle w:val="ConsPlusNormal"/>
        <w:jc w:val="both"/>
      </w:pPr>
      <w:r>
        <w:t xml:space="preserve">(абзац введен </w:t>
      </w:r>
      <w:hyperlink r:id="rId950"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Normal"/>
        <w:jc w:val="center"/>
      </w:pPr>
      <w:r>
        <w:t>Ипр = Ич / Сгп,</w:t>
      </w:r>
    </w:p>
    <w:p w:rsidR="007A23F8" w:rsidRDefault="007A23F8">
      <w:pPr>
        <w:pStyle w:val="ConsPlusNormal"/>
        <w:jc w:val="both"/>
      </w:pPr>
      <w:r>
        <w:t xml:space="preserve">(абзац введен </w:t>
      </w:r>
      <w:hyperlink r:id="rId951"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Normal"/>
        <w:ind w:firstLine="540"/>
        <w:jc w:val="both"/>
      </w:pPr>
      <w:r>
        <w:t>где:</w:t>
      </w:r>
    </w:p>
    <w:p w:rsidR="007A23F8" w:rsidRDefault="007A23F8">
      <w:pPr>
        <w:pStyle w:val="ConsPlusNormal"/>
        <w:jc w:val="both"/>
      </w:pPr>
      <w:r>
        <w:t xml:space="preserve">(абзац введен </w:t>
      </w:r>
      <w:hyperlink r:id="rId952"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Ипр - объем инвестиций, привлеченных на 1 рубль субсидий, рублей;</w:t>
      </w:r>
    </w:p>
    <w:p w:rsidR="007A23F8" w:rsidRDefault="007A23F8">
      <w:pPr>
        <w:pStyle w:val="ConsPlusNormal"/>
        <w:jc w:val="both"/>
      </w:pPr>
      <w:r>
        <w:t xml:space="preserve">(абзац введен </w:t>
      </w:r>
      <w:hyperlink r:id="rId953"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Ич - объем инвестиций, привлеченных в отчетном году организациями - получателями государственной (областной) поддержки (субсидий) на реализацию проектов, включенных в подразделы "Производство сельскохозяйственной продукции" и "Производство пищевых продуктов, включая напитки, и табака" раздела "Агропромышленный комплекс" </w:t>
      </w:r>
      <w:hyperlink r:id="rId954" w:history="1">
        <w:r>
          <w:rPr>
            <w:color w:val="0000FF"/>
          </w:rPr>
          <w:t>приложения</w:t>
        </w:r>
      </w:hyperlink>
      <w:r>
        <w:t xml:space="preserve"> "Перечень особо значимых инвестиционных проектов" к Закону Воронежской области от 07.07.2006 N 67-ОЗ "О государственной (областной) поддержке инвестиционной деятельности на территории Воронежской области" (далее - проекты Перечня);</w:t>
      </w:r>
    </w:p>
    <w:p w:rsidR="007A23F8" w:rsidRDefault="007A23F8">
      <w:pPr>
        <w:pStyle w:val="ConsPlusNormal"/>
        <w:jc w:val="both"/>
      </w:pPr>
      <w:r>
        <w:t xml:space="preserve">(абзац введен </w:t>
      </w:r>
      <w:hyperlink r:id="rId955"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Сгп - сумма государственной (областной) поддержки (субсидий), выданная в отчетном году организациям - получателям государственной (областной) поддержки (субсидий) на реализацию проектов Перечня.</w:t>
      </w:r>
    </w:p>
    <w:p w:rsidR="007A23F8" w:rsidRDefault="007A23F8">
      <w:pPr>
        <w:pStyle w:val="ConsPlusNormal"/>
        <w:jc w:val="both"/>
      </w:pPr>
      <w:r>
        <w:t xml:space="preserve">(абзац введен </w:t>
      </w:r>
      <w:hyperlink r:id="rId956"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Оценка достижения показателя производится при помощи оценочных данных департамента аграрной политики Воронежской области, а также исходя из сведений, представляемых в отчетах о ходе реализации проектов Перечня.</w:t>
      </w:r>
    </w:p>
    <w:p w:rsidR="007A23F8" w:rsidRDefault="007A23F8">
      <w:pPr>
        <w:pStyle w:val="ConsPlusNormal"/>
        <w:jc w:val="both"/>
      </w:pPr>
      <w:r>
        <w:t xml:space="preserve">(абзац введен </w:t>
      </w:r>
      <w:hyperlink r:id="rId957"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r>
        <w:lastRenderedPageBreak/>
        <w:t>1.3. Описание основных ожидаемых конечных</w:t>
      </w:r>
    </w:p>
    <w:p w:rsidR="007A23F8" w:rsidRDefault="007A23F8">
      <w:pPr>
        <w:pStyle w:val="ConsPlusTitle"/>
        <w:jc w:val="center"/>
      </w:pPr>
      <w:r>
        <w:t>результатов подпрограммы</w:t>
      </w:r>
    </w:p>
    <w:p w:rsidR="007A23F8" w:rsidRDefault="007A23F8">
      <w:pPr>
        <w:pStyle w:val="ConsPlusNormal"/>
        <w:jc w:val="both"/>
      </w:pPr>
    </w:p>
    <w:p w:rsidR="007A23F8" w:rsidRDefault="007A23F8">
      <w:pPr>
        <w:pStyle w:val="ConsPlusNormal"/>
        <w:ind w:firstLine="540"/>
        <w:jc w:val="both"/>
      </w:pPr>
      <w:r>
        <w:t>Реализация мероприятий подпрограммы позволит обеспечить к 2020 году:</w:t>
      </w:r>
    </w:p>
    <w:p w:rsidR="007A23F8" w:rsidRDefault="007A23F8">
      <w:pPr>
        <w:pStyle w:val="ConsPlusNormal"/>
        <w:spacing w:before="220"/>
        <w:ind w:firstLine="540"/>
        <w:jc w:val="both"/>
      </w:pPr>
      <w:r>
        <w:t>- объем ссудной задолженности по инвестиционным кредитам (займам), подлежащим субсидированию, к 2020 году - до уровня не более 27000,0 млн рублей;</w:t>
      </w:r>
    </w:p>
    <w:p w:rsidR="007A23F8" w:rsidRDefault="007A23F8">
      <w:pPr>
        <w:pStyle w:val="ConsPlusNormal"/>
        <w:jc w:val="both"/>
      </w:pPr>
      <w:r>
        <w:t xml:space="preserve">(в ред. </w:t>
      </w:r>
      <w:hyperlink r:id="rId958"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производство продукции растениеводства к 2020 году - до 103,7 процента к уровню предшествующего года;</w:t>
      </w:r>
    </w:p>
    <w:p w:rsidR="007A23F8" w:rsidRDefault="007A23F8">
      <w:pPr>
        <w:pStyle w:val="ConsPlusNormal"/>
        <w:spacing w:before="220"/>
        <w:ind w:firstLine="540"/>
        <w:jc w:val="both"/>
      </w:pPr>
      <w:r>
        <w:t>- увеличение производства продукции животноводства - на 22,9 процента к уровню 2016 года;</w:t>
      </w:r>
    </w:p>
    <w:p w:rsidR="007A23F8" w:rsidRDefault="007A23F8">
      <w:pPr>
        <w:pStyle w:val="ConsPlusNormal"/>
        <w:spacing w:before="220"/>
        <w:ind w:firstLine="540"/>
        <w:jc w:val="both"/>
      </w:pPr>
      <w:r>
        <w:t>- производство крупного рогатого скота на убой (в живом весе) в сельскохозяйственных организациях - до 41,2 тыс. тонн к 2020 году;</w:t>
      </w:r>
    </w:p>
    <w:p w:rsidR="007A23F8" w:rsidRDefault="007A23F8">
      <w:pPr>
        <w:pStyle w:val="ConsPlusNormal"/>
        <w:spacing w:before="220"/>
        <w:ind w:firstLine="540"/>
        <w:jc w:val="both"/>
      </w:pPr>
      <w:r>
        <w:t>- производство молока в хозяйствах всех категорий - до 940,7 тыс. тонн;</w:t>
      </w:r>
    </w:p>
    <w:p w:rsidR="007A23F8" w:rsidRDefault="007A23F8">
      <w:pPr>
        <w:pStyle w:val="ConsPlusNormal"/>
        <w:jc w:val="both"/>
      </w:pPr>
      <w:r>
        <w:t xml:space="preserve">(в ред. постановлений правительства Воронежской области от 28.04.2018 </w:t>
      </w:r>
      <w:hyperlink r:id="rId959" w:history="1">
        <w:r>
          <w:rPr>
            <w:color w:val="0000FF"/>
          </w:rPr>
          <w:t>N 382</w:t>
        </w:r>
      </w:hyperlink>
      <w:r>
        <w:t xml:space="preserve">, от 20.03.2019 </w:t>
      </w:r>
      <w:hyperlink r:id="rId960" w:history="1">
        <w:r>
          <w:rPr>
            <w:color w:val="0000FF"/>
          </w:rPr>
          <w:t>N 272</w:t>
        </w:r>
      </w:hyperlink>
      <w:r>
        <w:t>)</w:t>
      </w:r>
    </w:p>
    <w:p w:rsidR="007A23F8" w:rsidRDefault="007A23F8">
      <w:pPr>
        <w:pStyle w:val="ConsPlusNormal"/>
        <w:spacing w:before="220"/>
        <w:ind w:firstLine="540"/>
        <w:jc w:val="both"/>
      </w:pPr>
      <w:r>
        <w:t xml:space="preserve">- абзац утратил силу. - </w:t>
      </w:r>
      <w:hyperlink r:id="rId961" w:history="1">
        <w:r>
          <w:rPr>
            <w:color w:val="0000FF"/>
          </w:rPr>
          <w:t>Постановление</w:t>
        </w:r>
      </w:hyperlink>
      <w:r>
        <w:t xml:space="preserve"> правительства Воронежской области от 28.04.2018 N 382;</w:t>
      </w:r>
    </w:p>
    <w:p w:rsidR="007A23F8" w:rsidRDefault="007A23F8">
      <w:pPr>
        <w:pStyle w:val="ConsPlusNormal"/>
        <w:spacing w:before="220"/>
        <w:ind w:firstLine="540"/>
        <w:jc w:val="both"/>
      </w:pPr>
      <w:r>
        <w:t>- производство продукции сельского хозяйства в хозяйствах всех категорий (в фактических ценах) - 209,8 млрд рублей;</w:t>
      </w:r>
    </w:p>
    <w:p w:rsidR="007A23F8" w:rsidRDefault="007A23F8">
      <w:pPr>
        <w:pStyle w:val="ConsPlusNormal"/>
        <w:spacing w:before="220"/>
        <w:ind w:firstLine="540"/>
        <w:jc w:val="both"/>
      </w:pPr>
      <w:r>
        <w:t>- производство сыров и сырных продуктов - до 69,0 тыс. тонн;</w:t>
      </w:r>
    </w:p>
    <w:p w:rsidR="007A23F8" w:rsidRDefault="007A23F8">
      <w:pPr>
        <w:pStyle w:val="ConsPlusNormal"/>
        <w:jc w:val="both"/>
      </w:pPr>
      <w:r>
        <w:t xml:space="preserve">(в ред. </w:t>
      </w:r>
      <w:hyperlink r:id="rId962"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производство масла сливочного - до 20,0 тыс. тонн;</w:t>
      </w:r>
    </w:p>
    <w:p w:rsidR="007A23F8" w:rsidRDefault="007A23F8">
      <w:pPr>
        <w:pStyle w:val="ConsPlusNormal"/>
        <w:jc w:val="both"/>
      </w:pPr>
      <w:r>
        <w:t xml:space="preserve">(в ред. </w:t>
      </w:r>
      <w:hyperlink r:id="rId963"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прирост мощностей по хранению плодов и ягод - на 7 тыс. тонн к уровню 2016 года;</w:t>
      </w:r>
    </w:p>
    <w:p w:rsidR="007A23F8" w:rsidRDefault="007A23F8">
      <w:pPr>
        <w:pStyle w:val="ConsPlusNormal"/>
        <w:jc w:val="both"/>
      </w:pPr>
      <w:r>
        <w:t xml:space="preserve">(в ред. </w:t>
      </w:r>
      <w:hyperlink r:id="rId964"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xml:space="preserve">- абзацы двенадцатый - тринадцатый утратили силу. - </w:t>
      </w:r>
      <w:hyperlink r:id="rId965" w:history="1">
        <w:r>
          <w:rPr>
            <w:color w:val="0000FF"/>
          </w:rPr>
          <w:t>Постановление</w:t>
        </w:r>
      </w:hyperlink>
      <w:r>
        <w:t xml:space="preserve"> правительства Воронежской области от 28.04.2018 N 382;</w:t>
      </w:r>
    </w:p>
    <w:p w:rsidR="007A23F8" w:rsidRDefault="007A23F8">
      <w:pPr>
        <w:pStyle w:val="ConsPlusNormal"/>
        <w:spacing w:before="220"/>
        <w:ind w:firstLine="540"/>
        <w:jc w:val="both"/>
      </w:pPr>
      <w:r>
        <w:t>- прирост мощностей по хранению картофеля и овощей открытого грунта - на 2 тыс. тонн единовременного хранения к уровню 2016 года;</w:t>
      </w:r>
    </w:p>
    <w:p w:rsidR="007A23F8" w:rsidRDefault="007A23F8">
      <w:pPr>
        <w:pStyle w:val="ConsPlusNormal"/>
        <w:jc w:val="both"/>
      </w:pPr>
      <w:r>
        <w:t xml:space="preserve">(в ред. постановлений правительства Воронежской области от 28.04.2018 </w:t>
      </w:r>
      <w:hyperlink r:id="rId966" w:history="1">
        <w:r>
          <w:rPr>
            <w:color w:val="0000FF"/>
          </w:rPr>
          <w:t>N 382</w:t>
        </w:r>
      </w:hyperlink>
      <w:r>
        <w:t xml:space="preserve">, от 20.03.2019 </w:t>
      </w:r>
      <w:hyperlink r:id="rId967" w:history="1">
        <w:r>
          <w:rPr>
            <w:color w:val="0000FF"/>
          </w:rPr>
          <w:t>N 272</w:t>
        </w:r>
      </w:hyperlink>
      <w:r>
        <w:t>)</w:t>
      </w:r>
    </w:p>
    <w:p w:rsidR="007A23F8" w:rsidRDefault="007A23F8">
      <w:pPr>
        <w:pStyle w:val="ConsPlusNormal"/>
        <w:spacing w:before="220"/>
        <w:ind w:firstLine="540"/>
        <w:jc w:val="both"/>
      </w:pPr>
      <w:r>
        <w:t>-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 - до 10,1 тыс. тонн;</w:t>
      </w:r>
    </w:p>
    <w:p w:rsidR="007A23F8" w:rsidRDefault="007A23F8">
      <w:pPr>
        <w:pStyle w:val="ConsPlusNormal"/>
        <w:jc w:val="both"/>
      </w:pPr>
      <w:r>
        <w:t xml:space="preserve">(в ред. </w:t>
      </w:r>
      <w:hyperlink r:id="rId968"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xml:space="preserve">- абзац утратил силу. - </w:t>
      </w:r>
      <w:hyperlink r:id="rId969" w:history="1">
        <w:r>
          <w:rPr>
            <w:color w:val="0000FF"/>
          </w:rPr>
          <w:t>Постановление</w:t>
        </w:r>
      </w:hyperlink>
      <w:r>
        <w:t xml:space="preserve"> правительства Воронежской области от 05.12.2018 N 1076;</w:t>
      </w:r>
    </w:p>
    <w:p w:rsidR="007A23F8" w:rsidRDefault="007A23F8">
      <w:pPr>
        <w:pStyle w:val="ConsPlusNormal"/>
        <w:spacing w:before="220"/>
        <w:ind w:firstLine="540"/>
        <w:jc w:val="both"/>
      </w:pPr>
      <w:r>
        <w:t>- урожайность овощей закрытого грунта - не ниже 65 кг/м</w:t>
      </w:r>
      <w:r>
        <w:rPr>
          <w:vertAlign w:val="superscript"/>
        </w:rPr>
        <w:t>2</w:t>
      </w:r>
      <w:r>
        <w:t>;</w:t>
      </w:r>
    </w:p>
    <w:p w:rsidR="007A23F8" w:rsidRDefault="007A23F8">
      <w:pPr>
        <w:pStyle w:val="ConsPlusNormal"/>
        <w:jc w:val="both"/>
      </w:pPr>
      <w:r>
        <w:t xml:space="preserve">(абзац введен </w:t>
      </w:r>
      <w:hyperlink r:id="rId970"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 xml:space="preserve">- объем введенных в год предоставления иных межбюджетных трансфертов, а также в </w:t>
      </w:r>
      <w:r>
        <w:lastRenderedPageBreak/>
        <w:t>годах, предшествующих году предоставления иных межбюджетных трансфертов, площадей теплиц, предназначенных для круглогодичного промышленного производства овощей в защищенном грунте, - 6,2 га в 2018 году;</w:t>
      </w:r>
    </w:p>
    <w:p w:rsidR="007A23F8" w:rsidRDefault="007A23F8">
      <w:pPr>
        <w:pStyle w:val="ConsPlusNormal"/>
        <w:jc w:val="both"/>
      </w:pPr>
      <w:r>
        <w:t xml:space="preserve">(абзац введен </w:t>
      </w:r>
      <w:hyperlink r:id="rId971" w:history="1">
        <w:r>
          <w:rPr>
            <w:color w:val="0000FF"/>
          </w:rPr>
          <w:t>постановлением</w:t>
        </w:r>
      </w:hyperlink>
      <w:r>
        <w:t xml:space="preserve"> правительства Воронежской области от 05.12.2018 N 1076; в ред. </w:t>
      </w:r>
      <w:hyperlink r:id="rId972"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- 4 гектара начиная с 2019 года;</w:t>
      </w:r>
    </w:p>
    <w:p w:rsidR="007A23F8" w:rsidRDefault="007A23F8">
      <w:pPr>
        <w:pStyle w:val="ConsPlusNormal"/>
        <w:jc w:val="both"/>
      </w:pPr>
      <w:r>
        <w:t xml:space="preserve">(абзац введен </w:t>
      </w:r>
      <w:hyperlink r:id="rId973"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животноводческих комплексов молочного направления (молочных ферм) - 25950 скотомест в 2018 году;</w:t>
      </w:r>
    </w:p>
    <w:p w:rsidR="007A23F8" w:rsidRDefault="007A23F8">
      <w:pPr>
        <w:pStyle w:val="ConsPlusNormal"/>
        <w:jc w:val="both"/>
      </w:pPr>
      <w:r>
        <w:t xml:space="preserve">(абзац введен </w:t>
      </w:r>
      <w:hyperlink r:id="rId974" w:history="1">
        <w:r>
          <w:rPr>
            <w:color w:val="0000FF"/>
          </w:rPr>
          <w:t>постановлением</w:t>
        </w:r>
      </w:hyperlink>
      <w:r>
        <w:t xml:space="preserve"> правительства Воронежской области от 05.12.2018 N 1076; в ред. </w:t>
      </w:r>
      <w:hyperlink r:id="rId975"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наличие поголовья коров и (или) коз на отчетную дату - 15386 голов к 2020 году;</w:t>
      </w:r>
    </w:p>
    <w:p w:rsidR="007A23F8" w:rsidRDefault="007A23F8">
      <w:pPr>
        <w:pStyle w:val="ConsPlusNormal"/>
        <w:jc w:val="both"/>
      </w:pPr>
      <w:r>
        <w:t xml:space="preserve">(абзац введен </w:t>
      </w:r>
      <w:hyperlink r:id="rId976"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 количество скотомест на строящихся, модернизируемых и введенных в эксплуатацию животноводческих комплексах молочного направления (молочных фермах) - 2 тыс. скотомест;</w:t>
      </w:r>
    </w:p>
    <w:p w:rsidR="007A23F8" w:rsidRDefault="007A23F8">
      <w:pPr>
        <w:pStyle w:val="ConsPlusNormal"/>
        <w:jc w:val="both"/>
      </w:pPr>
      <w:r>
        <w:t xml:space="preserve">(в ред. </w:t>
      </w:r>
      <w:hyperlink r:id="rId977"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количество введенных в эксплуатацию селекционно-семеноводческих центров - 1 штука;</w:t>
      </w:r>
    </w:p>
    <w:p w:rsidR="007A23F8" w:rsidRDefault="007A23F8">
      <w:pPr>
        <w:pStyle w:val="ConsPlusNormal"/>
        <w:spacing w:before="220"/>
        <w:ind w:firstLine="540"/>
        <w:jc w:val="both"/>
      </w:pPr>
      <w:r>
        <w:t>- количество введенных в действие селекционно-генетических центров - 1 штука;</w:t>
      </w:r>
    </w:p>
    <w:p w:rsidR="007A23F8" w:rsidRDefault="007A23F8">
      <w:pPr>
        <w:pStyle w:val="ConsPlusNormal"/>
        <w:spacing w:before="220"/>
        <w:ind w:firstLine="540"/>
        <w:jc w:val="both"/>
      </w:pPr>
      <w:r>
        <w:t>- ввод новых мощностей единовременного хранения оптово-распределительных центров в объеме 20 тыс. тонн;</w:t>
      </w:r>
    </w:p>
    <w:p w:rsidR="007A23F8" w:rsidRDefault="007A23F8">
      <w:pPr>
        <w:pStyle w:val="ConsPlusNormal"/>
        <w:jc w:val="both"/>
      </w:pPr>
      <w:r>
        <w:t xml:space="preserve">(в ред. постановлений правительства Воронежской области от 28.04.2018 </w:t>
      </w:r>
      <w:hyperlink r:id="rId978" w:history="1">
        <w:r>
          <w:rPr>
            <w:color w:val="0000FF"/>
          </w:rPr>
          <w:t>N 382</w:t>
        </w:r>
      </w:hyperlink>
      <w:r>
        <w:t xml:space="preserve">, от 20.03.2019 </w:t>
      </w:r>
      <w:hyperlink r:id="rId979" w:history="1">
        <w:r>
          <w:rPr>
            <w:color w:val="0000FF"/>
          </w:rPr>
          <w:t>N 272</w:t>
        </w:r>
      </w:hyperlink>
      <w:r>
        <w:t>)</w:t>
      </w:r>
    </w:p>
    <w:p w:rsidR="007A23F8" w:rsidRDefault="007A23F8">
      <w:pPr>
        <w:pStyle w:val="ConsPlusNormal"/>
        <w:spacing w:before="220"/>
        <w:ind w:firstLine="540"/>
        <w:jc w:val="both"/>
      </w:pPr>
      <w:r>
        <w:t>- увеличение объема инвестиций, привлеченных на 1 рубль субсидий, до 31,3 рубля к 2020 году.</w:t>
      </w:r>
    </w:p>
    <w:p w:rsidR="007A23F8" w:rsidRDefault="007A23F8">
      <w:pPr>
        <w:pStyle w:val="ConsPlusNormal"/>
        <w:jc w:val="both"/>
      </w:pPr>
      <w:r>
        <w:t xml:space="preserve">(абзац введен </w:t>
      </w:r>
      <w:hyperlink r:id="rId980"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r>
        <w:t>1.4. Сроки и этапы реализации подпрограммы</w:t>
      </w:r>
    </w:p>
    <w:p w:rsidR="007A23F8" w:rsidRDefault="007A23F8">
      <w:pPr>
        <w:pStyle w:val="ConsPlusNormal"/>
        <w:jc w:val="both"/>
      </w:pPr>
    </w:p>
    <w:p w:rsidR="007A23F8" w:rsidRDefault="007A23F8">
      <w:pPr>
        <w:pStyle w:val="ConsPlusNormal"/>
        <w:ind w:firstLine="540"/>
        <w:jc w:val="both"/>
      </w:pPr>
      <w:r>
        <w:t>Подпрограмму предусматривается реализовать в 2017 - 2020 годах.</w:t>
      </w:r>
    </w:p>
    <w:p w:rsidR="007A23F8" w:rsidRDefault="007A23F8">
      <w:pPr>
        <w:pStyle w:val="ConsPlusNormal"/>
        <w:jc w:val="both"/>
      </w:pPr>
    </w:p>
    <w:p w:rsidR="007A23F8" w:rsidRDefault="007A23F8">
      <w:pPr>
        <w:pStyle w:val="ConsPlusTitle"/>
        <w:jc w:val="center"/>
        <w:outlineLvl w:val="3"/>
      </w:pPr>
      <w:r>
        <w:t>Раздел 2. ХАРАКТЕРИСТИКА ОСНОВНЫХ МЕРОПРИЯТИЙ</w:t>
      </w:r>
    </w:p>
    <w:p w:rsidR="007A23F8" w:rsidRDefault="007A23F8">
      <w:pPr>
        <w:pStyle w:val="ConsPlusTitle"/>
        <w:jc w:val="center"/>
      </w:pPr>
      <w:r>
        <w:t>И МЕРОПРИЯТИЙ ПОДПРОГРАММЫ</w:t>
      </w:r>
    </w:p>
    <w:p w:rsidR="007A23F8" w:rsidRDefault="007A23F8">
      <w:pPr>
        <w:pStyle w:val="ConsPlusNormal"/>
        <w:jc w:val="both"/>
      </w:pPr>
    </w:p>
    <w:p w:rsidR="007A23F8" w:rsidRDefault="007A23F8">
      <w:pPr>
        <w:pStyle w:val="ConsPlusNormal"/>
        <w:ind w:firstLine="540"/>
        <w:jc w:val="both"/>
      </w:pPr>
      <w:r>
        <w:t>Для достижения целей и решения задач подпрограммы необходимо реализовать три основных мероприятия:</w:t>
      </w:r>
    </w:p>
    <w:p w:rsidR="007A23F8" w:rsidRDefault="007A23F8">
      <w:pPr>
        <w:pStyle w:val="ConsPlusNormal"/>
        <w:jc w:val="both"/>
      </w:pPr>
      <w:r>
        <w:t xml:space="preserve">(в ред. </w:t>
      </w:r>
      <w:hyperlink r:id="rId981"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поддержка инвестиционного кредитования в агропромышленном комплексе;</w:t>
      </w:r>
    </w:p>
    <w:p w:rsidR="007A23F8" w:rsidRDefault="007A23F8">
      <w:pPr>
        <w:pStyle w:val="ConsPlusNormal"/>
        <w:spacing w:before="220"/>
        <w:ind w:firstLine="540"/>
        <w:jc w:val="both"/>
      </w:pPr>
      <w:r>
        <w:t>- компенсация части прямых понесенных затрат на строительство и модернизацию объектов агропромышленного комплекса;</w:t>
      </w:r>
    </w:p>
    <w:p w:rsidR="007A23F8" w:rsidRDefault="007A23F8">
      <w:pPr>
        <w:pStyle w:val="ConsPlusNormal"/>
        <w:spacing w:before="220"/>
        <w:ind w:firstLine="540"/>
        <w:jc w:val="both"/>
      </w:pPr>
      <w:r>
        <w:t>- поддержка особо значимых инвестиционных проектов.</w:t>
      </w:r>
    </w:p>
    <w:p w:rsidR="007A23F8" w:rsidRDefault="007A23F8">
      <w:pPr>
        <w:pStyle w:val="ConsPlusNormal"/>
        <w:jc w:val="both"/>
      </w:pPr>
      <w:r>
        <w:t xml:space="preserve">(абзац введен </w:t>
      </w:r>
      <w:hyperlink r:id="rId982"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bookmarkStart w:id="96" w:name="P7140"/>
      <w:bookmarkEnd w:id="96"/>
      <w:r>
        <w:t>Основное мероприятие 1 "Поддержка инвестиционного</w:t>
      </w:r>
    </w:p>
    <w:p w:rsidR="007A23F8" w:rsidRDefault="007A23F8">
      <w:pPr>
        <w:pStyle w:val="ConsPlusTitle"/>
        <w:jc w:val="center"/>
      </w:pPr>
      <w:r>
        <w:t>кредитования в агропромышленном комплексе"</w:t>
      </w:r>
    </w:p>
    <w:p w:rsidR="007A23F8" w:rsidRDefault="007A23F8">
      <w:pPr>
        <w:pStyle w:val="ConsPlusNormal"/>
        <w:jc w:val="both"/>
      </w:pPr>
    </w:p>
    <w:p w:rsidR="007A23F8" w:rsidRDefault="007A23F8">
      <w:pPr>
        <w:pStyle w:val="ConsPlusNormal"/>
        <w:ind w:firstLine="540"/>
        <w:jc w:val="both"/>
      </w:pPr>
      <w:r>
        <w:t>Сельское хозяйство в силу своей специфики не может функционировать без привлечения заемных средств. Велика потребность сельского хозяйства в долгосрочных кредитах, являющихся важным источником увеличения основных фондов и совершенствования их структуры по мере ускорения темпов научно-технического прогресса.</w:t>
      </w:r>
    </w:p>
    <w:p w:rsidR="007A23F8" w:rsidRDefault="007A23F8">
      <w:pPr>
        <w:pStyle w:val="ConsPlusNormal"/>
        <w:spacing w:before="220"/>
        <w:ind w:firstLine="540"/>
        <w:jc w:val="both"/>
      </w:pPr>
      <w:r>
        <w:t>На сегодняшний день сельское хозяйство как никогда нуждается в государственной поддержке, направленной на развитие и повышение эффективности производства, конкурентоспособности региональной продукции и продуктов ее переработки. Одной из форм государственной поддержки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организационно-правовых форм и крестьянских (фермерских) хозяйств, сельскохозяйственных потребительских кооперативов является предоставление субсидий на возмещение части затрат на уплату процентов по инвестиционным кредитам (займам).</w:t>
      </w:r>
    </w:p>
    <w:p w:rsidR="007A23F8" w:rsidRDefault="007A23F8">
      <w:pPr>
        <w:pStyle w:val="ConsPlusNormal"/>
        <w:spacing w:before="220"/>
        <w:ind w:firstLine="540"/>
        <w:jc w:val="both"/>
      </w:pPr>
      <w:r>
        <w:t>Реализация основного мероприятия включает в себя:</w:t>
      </w:r>
    </w:p>
    <w:p w:rsidR="007A23F8" w:rsidRDefault="007A23F8">
      <w:pPr>
        <w:pStyle w:val="ConsPlusNormal"/>
        <w:spacing w:before="220"/>
        <w:ind w:firstLine="540"/>
        <w:jc w:val="both"/>
      </w:pPr>
      <w:r>
        <w:t>1) 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на возмещение части затрат на уплату процентов по инвестиционным кредитам (займам).</w:t>
      </w:r>
    </w:p>
    <w:p w:rsidR="007A23F8" w:rsidRDefault="007A23F8">
      <w:pPr>
        <w:pStyle w:val="ConsPlusNormal"/>
        <w:spacing w:before="220"/>
        <w:ind w:firstLine="540"/>
        <w:jc w:val="both"/>
      </w:pPr>
      <w:r>
        <w:t>Государственная поддержка будет осуществляться с целью оказания финансовой поддержки, связанной с возмещением части затрат на уплату процентов по инвестиционным кредитам (займам),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крестьянским (фермерским) хозяйствам,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сельскохозяйственным потребительским кооперативам, российским организациям.</w:t>
      </w:r>
    </w:p>
    <w:p w:rsidR="007A23F8" w:rsidRDefault="007A23F8">
      <w:pPr>
        <w:pStyle w:val="ConsPlusNormal"/>
        <w:spacing w:before="220"/>
        <w:ind w:firstLine="540"/>
        <w:jc w:val="both"/>
      </w:pPr>
      <w:r>
        <w:t>Субсидии планируется предоставлять:</w:t>
      </w:r>
    </w:p>
    <w:p w:rsidR="007A23F8" w:rsidRDefault="007A23F8">
      <w:pPr>
        <w:pStyle w:val="ConsPlusNormal"/>
        <w:spacing w:before="220"/>
        <w:ind w:firstLine="540"/>
        <w:jc w:val="both"/>
      </w:pPr>
      <w:r>
        <w:t>а) по инвестиционным кредитам (займам), полученным:</w:t>
      </w:r>
    </w:p>
    <w:p w:rsidR="007A23F8" w:rsidRDefault="007A23F8">
      <w:pPr>
        <w:pStyle w:val="ConsPlusNormal"/>
        <w:spacing w:before="220"/>
        <w:ind w:firstLine="540"/>
        <w:jc w:val="both"/>
      </w:pPr>
      <w:r>
        <w:t>- 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организационно-правовых форм,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7A23F8" w:rsidRDefault="007A23F8">
      <w:pPr>
        <w:pStyle w:val="ConsPlusNormal"/>
        <w:spacing w:before="220"/>
        <w:ind w:firstLine="540"/>
        <w:jc w:val="both"/>
      </w:pPr>
      <w:r>
        <w:t xml:space="preserve">с 1 января 2004 года по 31 декабря 2012 года включительно на срок от 2 до 8 лет (за исключением организаций агропромышленного комплекса независимо от их организационно-правовых форм,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и племенной продукции (материала), а </w:t>
      </w:r>
      <w:r>
        <w:lastRenderedPageBreak/>
        <w:t>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(соя, пшеница, рожь, кукуруза, рапс, нут и сорго);</w:t>
      </w:r>
    </w:p>
    <w:p w:rsidR="007A23F8" w:rsidRDefault="007A23F8">
      <w:pPr>
        <w:pStyle w:val="ConsPlusNormal"/>
        <w:spacing w:before="220"/>
        <w:ind w:firstLine="540"/>
        <w:jc w:val="both"/>
      </w:pPr>
      <w:r>
        <w:t>с 1 января 2004 года по 1 января 2008 года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с 1 января 2009 года по 31 декабря 2012 года включительно на срок до 8 лет, - на строительство жилья для граждан, проживающих и работающих в сельской местности;</w:t>
      </w:r>
    </w:p>
    <w:p w:rsidR="007A23F8" w:rsidRDefault="007A23F8">
      <w:pPr>
        <w:pStyle w:val="ConsPlusNormal"/>
        <w:spacing w:before="220"/>
        <w:ind w:firstLine="540"/>
        <w:jc w:val="both"/>
      </w:pPr>
      <w:r>
        <w:t>с 1 января 2010 года по 31 декабря 2012 года включительно на срок до 8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 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года по 31 декабря 2012 года включительно на срок до 10 лет, и по кредитным договорам (договорам займа), заключенным с 1 января 2008 года по 31 декабря 2012 года включительно, полученным на развитие мясного и (или) молочного скотоводства, на срок до 15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 организациями независимо от их организационно-правовых форм, осуществляющими подработку, хранение и перевалку зерновых и масличных культур, по кредитным договорам (договорам займа), заключенным с 1 января 2010 года по 31 декабря 2012 года включительно на срок до 10 лет:</w:t>
      </w:r>
    </w:p>
    <w:p w:rsidR="007A23F8" w:rsidRDefault="007A23F8">
      <w:pPr>
        <w:pStyle w:val="ConsPlusNormal"/>
        <w:spacing w:before="220"/>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7A23F8" w:rsidRDefault="007A23F8">
      <w:pPr>
        <w:pStyle w:val="ConsPlusNormal"/>
        <w:spacing w:before="220"/>
        <w:ind w:firstLine="540"/>
        <w:jc w:val="both"/>
      </w:pPr>
      <w:r>
        <w:t>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 организациями агропромышленного комплекса независимо от их организационно-правовых форм по кредитным договорам (договорам займа), заключенным:</w:t>
      </w:r>
    </w:p>
    <w:p w:rsidR="007A23F8" w:rsidRDefault="007A23F8">
      <w:pPr>
        <w:pStyle w:val="ConsPlusNormal"/>
        <w:spacing w:before="220"/>
        <w:ind w:firstLine="540"/>
        <w:jc w:val="both"/>
      </w:pPr>
      <w:r>
        <w:t>с 1 января 2009 года по 31 декабря 2012 года включительно на срок до 8 лет, - на строительство, реконструкцию и модернизацию сахарных заводов;</w:t>
      </w:r>
    </w:p>
    <w:p w:rsidR="007A23F8" w:rsidRDefault="007A23F8">
      <w:pPr>
        <w:pStyle w:val="ConsPlusNormal"/>
        <w:spacing w:before="220"/>
        <w:ind w:firstLine="540"/>
        <w:jc w:val="both"/>
      </w:pPr>
      <w:r>
        <w:t>с 1 января 2010 года по 31 декабря 2012 года включительно на срок до 8 лет, - на строительство, реконструкцию и модернизацию заводов по производству дражированных семян сахарной свеклы;</w:t>
      </w:r>
    </w:p>
    <w:p w:rsidR="007A23F8" w:rsidRDefault="007A23F8">
      <w:pPr>
        <w:pStyle w:val="ConsPlusNormal"/>
        <w:spacing w:before="220"/>
        <w:ind w:firstLine="540"/>
        <w:jc w:val="both"/>
      </w:pPr>
      <w:r>
        <w:t>с 1 января 2011 года по 31 декабря 2011 года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7A23F8" w:rsidRDefault="007A23F8">
      <w:pPr>
        <w:pStyle w:val="ConsPlusNormal"/>
        <w:spacing w:before="220"/>
        <w:ind w:firstLine="540"/>
        <w:jc w:val="both"/>
      </w:pPr>
      <w:r>
        <w:lastRenderedPageBreak/>
        <w:t>- организациями, осуществляющими товарное (промышленное) рыбоводство, независимо от их организационно-правовых форм по кредитным договорам (договорам займа), заключенным с 1 января 2007 года по 31 декабря 2011 года включительно:</w:t>
      </w:r>
    </w:p>
    <w:p w:rsidR="007A23F8" w:rsidRDefault="007A23F8">
      <w:pPr>
        <w:pStyle w:val="ConsPlusNormal"/>
        <w:spacing w:before="220"/>
        <w:ind w:firstLine="540"/>
        <w:jc w:val="both"/>
      </w:pPr>
      <w:r>
        <w:t>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на срок до 8 лет, - на строительство, реконструкцию и модернизацию комплексов (ферм) по осуществлению товарного (промышленного) рыбоводства;</w:t>
      </w:r>
    </w:p>
    <w:p w:rsidR="007A23F8" w:rsidRDefault="007A23F8">
      <w:pPr>
        <w:pStyle w:val="ConsPlusNormal"/>
        <w:spacing w:before="220"/>
        <w:ind w:firstLine="540"/>
        <w:jc w:val="both"/>
      </w:pPr>
      <w:r>
        <w:t>- организациями, осуществляющими разведение одомашненных видов и пород рыб, независимо от их организационно-правовых форм по кредитным договорам (договорам займа), заключенным с 1 января 2012 года по 31 декабря 2012 года включительно:</w:t>
      </w:r>
    </w:p>
    <w:p w:rsidR="007A23F8" w:rsidRDefault="007A23F8">
      <w:pPr>
        <w:pStyle w:val="ConsPlusNormal"/>
        <w:spacing w:before="220"/>
        <w:ind w:firstLine="540"/>
        <w:jc w:val="both"/>
      </w:pPr>
      <w:r>
        <w:t>на срок до 5 лет, - на приобретение племенного материала рыб, техники и оборудования для разведения одомашненных видов и пород рыб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на срок до 8 лет, - на строительство, реконструкцию и модернизацию комплексов (ферм) по разведению одомашненных видов и пород рыб;</w:t>
      </w:r>
    </w:p>
    <w:p w:rsidR="007A23F8" w:rsidRDefault="007A23F8">
      <w:pPr>
        <w:pStyle w:val="ConsPlusNormal"/>
        <w:spacing w:before="220"/>
        <w:ind w:firstLine="540"/>
        <w:jc w:val="both"/>
      </w:pPr>
      <w:r>
        <w:t>- 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организационно-правовых форм,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года по 31 декабря 2012 года включительно на срок до 15 лет,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и племенной продукции (материала), а также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rsidR="007A23F8" w:rsidRDefault="007A23F8">
      <w:pPr>
        <w:pStyle w:val="ConsPlusNormal"/>
        <w:spacing w:before="220"/>
        <w:ind w:firstLine="540"/>
        <w:jc w:val="both"/>
      </w:pPr>
      <w:r>
        <w:t>б) по инвестиционным кредитным договорам (договорам займа), заключенным с 1 января 2013 года по 31 июля 2015 года включительно:</w:t>
      </w:r>
    </w:p>
    <w:p w:rsidR="007A23F8" w:rsidRDefault="007A23F8">
      <w:pPr>
        <w:pStyle w:val="ConsPlusNormal"/>
        <w:spacing w:before="220"/>
        <w:ind w:firstLine="540"/>
        <w:jc w:val="both"/>
      </w:pPr>
      <w:r>
        <w:t xml:space="preserve">-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организационно-правовых форм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 на цели развития подотрасли </w:t>
      </w:r>
      <w:r>
        <w:lastRenderedPageBreak/>
        <w:t>растениеводства в соответствии с перечнем, утверждаемым Министерством сельского хозяйства Российской Федерации, а также на строительство, реконструкцию, модернизацию и восстановление мелиоративных систем (субсидирование инвестиционных кредитов, полученных на строительство, реконструкцию, модернизацию и восстановление мелиоративных систем, осуществляется по 31 декабря 2013 года);</w:t>
      </w:r>
    </w:p>
    <w:p w:rsidR="007A23F8" w:rsidRDefault="007A23F8">
      <w:pPr>
        <w:pStyle w:val="ConsPlusNormal"/>
        <w:spacing w:before="220"/>
        <w:ind w:firstLine="540"/>
        <w:jc w:val="both"/>
      </w:pPr>
      <w:r>
        <w:t>-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организационно-правовых форм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организационно-правовых форм,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организационно-правовых форм,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 xml:space="preserve">в) по инвестиционным кредитным договорам (договорам займа), заключенным с 1 января 2015 года по 31 декабря 2016 года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организационно-правовых форм на срок до 8 лет, - на строительство, реконструкцию и модернизацию объектов по производству биотехнологической продукции в растениеводстве (диагностических наборов для выявления возбудителей заболеваний растений), в животноводстве и кормопроизводстве (биодобавок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w:t>
      </w:r>
      <w:r>
        <w:lastRenderedPageBreak/>
        <w:t>мясоперерабатывающих производств, органические кислоты (лимонная, молочная и уксусная), продукты глубокой переработки пищевого сырья, биотопливо);</w:t>
      </w:r>
    </w:p>
    <w:p w:rsidR="007A23F8" w:rsidRDefault="007A23F8">
      <w:pPr>
        <w:pStyle w:val="ConsPlusNormal"/>
        <w:spacing w:before="220"/>
        <w:ind w:firstLine="540"/>
        <w:jc w:val="both"/>
      </w:pPr>
      <w:r>
        <w:t>г) по инвестиционным кредитным договорам (договорам займа), заключенным с 1 августа 2015 года по 31 декабря 2016 года включительно:</w:t>
      </w:r>
    </w:p>
    <w:p w:rsidR="007A23F8" w:rsidRDefault="007A23F8">
      <w:pPr>
        <w:pStyle w:val="ConsPlusNormal"/>
        <w:spacing w:before="220"/>
        <w:ind w:firstLine="540"/>
        <w:jc w:val="both"/>
      </w:pPr>
      <w:r>
        <w:t>-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направленных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 xml:space="preserve">-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мясного скотоводства),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иных видов инвестиционных расходов, в том числе на приобретение техники, </w:t>
      </w:r>
      <w:r>
        <w:lastRenderedPageBreak/>
        <w:t>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молочного скотоводства),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и модернизацию селекционно-семеноводческих центров в растениеводстве, а на срок до 15 лет - на строительство, реконструкцию и модернизацию селекционно-генетических центров в животноводстве,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 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оборудования в соответствии с перечнем, утверждаемым Министерством сельского хозяйства Российской Федерации.</w:t>
      </w:r>
    </w:p>
    <w:p w:rsidR="007A23F8" w:rsidRDefault="007A23F8">
      <w:pPr>
        <w:pStyle w:val="ConsPlusNormal"/>
        <w:spacing w:before="220"/>
        <w:ind w:firstLine="540"/>
        <w:jc w:val="both"/>
      </w:pPr>
      <w:r>
        <w:t>Государственная поддержка будет осуществляться за счет средств областного бюджета и средств, поступивших в областной бюджет из федерального бюджета;</w:t>
      </w:r>
    </w:p>
    <w:p w:rsidR="007A23F8" w:rsidRDefault="007A23F8">
      <w:pPr>
        <w:pStyle w:val="ConsPlusNormal"/>
        <w:spacing w:before="220"/>
        <w:ind w:firstLine="540"/>
        <w:jc w:val="both"/>
      </w:pPr>
      <w:r>
        <w:t xml:space="preserve">2) утратил силу. - </w:t>
      </w:r>
      <w:hyperlink r:id="rId983" w:history="1">
        <w:r>
          <w:rPr>
            <w:color w:val="0000FF"/>
          </w:rPr>
          <w:t>Постановление</w:t>
        </w:r>
      </w:hyperlink>
      <w:r>
        <w:t xml:space="preserve"> правительства Воронежской области от 20.03.2019 N 272;</w:t>
      </w:r>
    </w:p>
    <w:p w:rsidR="007A23F8" w:rsidRDefault="007A23F8">
      <w:pPr>
        <w:pStyle w:val="ConsPlusNormal"/>
        <w:spacing w:before="220"/>
        <w:ind w:firstLine="540"/>
        <w:jc w:val="both"/>
      </w:pPr>
      <w:r>
        <w:t>3) субсидии крестьянским (фермерским) хозяйствам на возмещение части затрат на уплату процентов по кредитам, полученным в российских кредитных организациях на приобретение неплеменного молодняка крупного рогатого скота на срок от 2 до 5 лет.</w:t>
      </w:r>
    </w:p>
    <w:p w:rsidR="007A23F8" w:rsidRDefault="007A23F8">
      <w:pPr>
        <w:pStyle w:val="ConsPlusNormal"/>
        <w:spacing w:before="220"/>
        <w:ind w:firstLine="540"/>
        <w:jc w:val="both"/>
      </w:pPr>
      <w:r>
        <w:t>Государственная поддержка будет осуществляться посредством предоставления субсидий из областного бюджета на возмещение части затрат на уплату процентов по кредитам (займам), полученным в российских кредитных организациях и сельскохозяйственных кредитных потребительских кооперативах.</w:t>
      </w:r>
    </w:p>
    <w:p w:rsidR="007A23F8" w:rsidRDefault="007A23F8">
      <w:pPr>
        <w:pStyle w:val="ConsPlusNormal"/>
        <w:spacing w:before="220"/>
        <w:ind w:firstLine="540"/>
        <w:jc w:val="both"/>
      </w:pPr>
      <w:r>
        <w:t xml:space="preserve">Порядок предоставления средств государственной поддержки в виде субсидий, перечень </w:t>
      </w:r>
      <w:r>
        <w:lastRenderedPageBreak/>
        <w:t>направлений кредитования, перечень получателей по определенным видам субсидируемых кредитов определяется нормативными правовыми актами правительства Воронежской области.</w:t>
      </w:r>
    </w:p>
    <w:p w:rsidR="007A23F8" w:rsidRDefault="007A23F8">
      <w:pPr>
        <w:pStyle w:val="ConsPlusNormal"/>
        <w:spacing w:before="220"/>
        <w:ind w:firstLine="540"/>
        <w:jc w:val="both"/>
      </w:pPr>
      <w:r>
        <w:t>Для оценки эффективности реализации основного мероприятия используются показатели:</w:t>
      </w:r>
    </w:p>
    <w:p w:rsidR="007A23F8" w:rsidRDefault="007A23F8">
      <w:pPr>
        <w:pStyle w:val="ConsPlusNormal"/>
        <w:spacing w:before="220"/>
        <w:ind w:firstLine="540"/>
        <w:jc w:val="both"/>
      </w:pPr>
      <w:r>
        <w:t>- индекс производства продукции растениеводства в хозяйствах всех категорий (в сопоставимых ценах);</w:t>
      </w:r>
    </w:p>
    <w:p w:rsidR="007A23F8" w:rsidRDefault="007A23F8">
      <w:pPr>
        <w:pStyle w:val="ConsPlusNormal"/>
        <w:spacing w:before="220"/>
        <w:ind w:firstLine="540"/>
        <w:jc w:val="both"/>
      </w:pPr>
      <w:r>
        <w:t>- индекс производства продукции животноводства в хозяйствах всех категорий (в сопоставимых ценах);</w:t>
      </w:r>
    </w:p>
    <w:p w:rsidR="007A23F8" w:rsidRDefault="007A23F8">
      <w:pPr>
        <w:pStyle w:val="ConsPlusNormal"/>
        <w:spacing w:before="220"/>
        <w:ind w:firstLine="540"/>
        <w:jc w:val="both"/>
      </w:pPr>
      <w:r>
        <w:t>- производство крупного рогатого скота на убой (в живом весе) в сельскохозяйственных организациях;</w:t>
      </w:r>
    </w:p>
    <w:p w:rsidR="007A23F8" w:rsidRDefault="007A23F8">
      <w:pPr>
        <w:pStyle w:val="ConsPlusNormal"/>
        <w:spacing w:before="220"/>
        <w:ind w:firstLine="540"/>
        <w:jc w:val="both"/>
      </w:pPr>
      <w:r>
        <w:t>- производство молока в хозяйствах всех категорий;</w:t>
      </w:r>
    </w:p>
    <w:p w:rsidR="007A23F8" w:rsidRDefault="007A23F8">
      <w:pPr>
        <w:pStyle w:val="ConsPlusNormal"/>
        <w:spacing w:before="220"/>
        <w:ind w:firstLine="540"/>
        <w:jc w:val="both"/>
      </w:pPr>
      <w:r>
        <w:t xml:space="preserve">- абзац утратил силу. - </w:t>
      </w:r>
      <w:hyperlink r:id="rId984" w:history="1">
        <w:r>
          <w:rPr>
            <w:color w:val="0000FF"/>
          </w:rPr>
          <w:t>Постановление</w:t>
        </w:r>
      </w:hyperlink>
      <w:r>
        <w:t xml:space="preserve"> правительства Воронежской области от 28.04.2018 N 382;</w:t>
      </w:r>
    </w:p>
    <w:p w:rsidR="007A23F8" w:rsidRDefault="007A23F8">
      <w:pPr>
        <w:pStyle w:val="ConsPlusNormal"/>
        <w:spacing w:before="220"/>
        <w:ind w:firstLine="540"/>
        <w:jc w:val="both"/>
      </w:pPr>
      <w:r>
        <w:t>- продукция сельского хозяйства в хозяйствах всех категорий (в фактических ценах);</w:t>
      </w:r>
    </w:p>
    <w:p w:rsidR="007A23F8" w:rsidRDefault="007A23F8">
      <w:pPr>
        <w:pStyle w:val="ConsPlusNormal"/>
        <w:spacing w:before="220"/>
        <w:ind w:firstLine="540"/>
        <w:jc w:val="both"/>
      </w:pPr>
      <w:r>
        <w:t>- производство сыров и сырных продуктов;</w:t>
      </w:r>
    </w:p>
    <w:p w:rsidR="007A23F8" w:rsidRDefault="007A23F8">
      <w:pPr>
        <w:pStyle w:val="ConsPlusNormal"/>
        <w:spacing w:before="220"/>
        <w:ind w:firstLine="540"/>
        <w:jc w:val="both"/>
      </w:pPr>
      <w:r>
        <w:t>- производство масла сливочного.</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97" w:name="P7199"/>
      <w:bookmarkEnd w:id="97"/>
      <w:r>
        <w:t>Основное мероприятие 2 "Компенсация части прямых понесенных</w:t>
      </w:r>
    </w:p>
    <w:p w:rsidR="007A23F8" w:rsidRDefault="007A23F8">
      <w:pPr>
        <w:pStyle w:val="ConsPlusTitle"/>
        <w:jc w:val="center"/>
      </w:pPr>
      <w:r>
        <w:t>затрат на строительство и модернизацию объектов</w:t>
      </w:r>
    </w:p>
    <w:p w:rsidR="007A23F8" w:rsidRDefault="007A23F8">
      <w:pPr>
        <w:pStyle w:val="ConsPlusTitle"/>
        <w:jc w:val="center"/>
      </w:pPr>
      <w:r>
        <w:t>агропромышленного комплекса"</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включает в себя предоставление субсидий на возмещение части прямых понесенных затрат на создание и модернизацию объектов агропромышленного комплекса.</w:t>
      </w:r>
    </w:p>
    <w:p w:rsidR="007A23F8" w:rsidRDefault="007A23F8">
      <w:pPr>
        <w:pStyle w:val="ConsPlusNormal"/>
        <w:jc w:val="both"/>
      </w:pPr>
      <w:r>
        <w:t xml:space="preserve">(в ред. </w:t>
      </w:r>
      <w:hyperlink r:id="rId985"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В рамках основного мероприятия будут предоставляться субсидии из средств областного бюджета и средств, поступивших в областной бюджет из федерального бюджета:</w:t>
      </w:r>
    </w:p>
    <w:p w:rsidR="007A23F8" w:rsidRDefault="007A23F8">
      <w:pPr>
        <w:pStyle w:val="ConsPlusNormal"/>
        <w:spacing w:before="220"/>
        <w:ind w:firstLine="540"/>
        <w:jc w:val="both"/>
      </w:pPr>
      <w:r>
        <w:t>1) сельскохозяйственным товаропроизводителям (за исключением граждан, ведущих личное подсобное хозяйство) на возмещение части прямых понесенных затрат на создание и модернизацию хранилищ;</w:t>
      </w:r>
    </w:p>
    <w:p w:rsidR="007A23F8" w:rsidRDefault="007A23F8">
      <w:pPr>
        <w:pStyle w:val="ConsPlusNormal"/>
        <w:jc w:val="both"/>
      </w:pPr>
      <w:r>
        <w:t xml:space="preserve">(в ред. постановлений правительства Воронежской области от 28.04.2018 </w:t>
      </w:r>
      <w:hyperlink r:id="rId986" w:history="1">
        <w:r>
          <w:rPr>
            <w:color w:val="0000FF"/>
          </w:rPr>
          <w:t>N 382</w:t>
        </w:r>
      </w:hyperlink>
      <w:r>
        <w:t xml:space="preserve">, от 05.12.2018 </w:t>
      </w:r>
      <w:hyperlink r:id="rId987" w:history="1">
        <w:r>
          <w:rPr>
            <w:color w:val="0000FF"/>
          </w:rPr>
          <w:t>N 1076</w:t>
        </w:r>
      </w:hyperlink>
      <w:r>
        <w:t xml:space="preserve">, от 20.03.2019 </w:t>
      </w:r>
      <w:hyperlink r:id="rId988" w:history="1">
        <w:r>
          <w:rPr>
            <w:color w:val="0000FF"/>
          </w:rPr>
          <w:t>N 272</w:t>
        </w:r>
      </w:hyperlink>
      <w:r>
        <w:t>)</w:t>
      </w:r>
    </w:p>
    <w:p w:rsidR="007A23F8" w:rsidRDefault="007A23F8">
      <w:pPr>
        <w:pStyle w:val="ConsPlusNormal"/>
        <w:spacing w:before="220"/>
        <w:ind w:firstLine="540"/>
        <w:jc w:val="both"/>
      </w:pPr>
      <w:r>
        <w:t>2) сельскохозяйственным товаропроизводителям (за исключением граждан, ведущих личное подсобное хозяйство) и российским организациям на возмещение части прямых понесенных затрат:</w:t>
      </w:r>
    </w:p>
    <w:p w:rsidR="007A23F8" w:rsidRDefault="007A23F8">
      <w:pPr>
        <w:pStyle w:val="ConsPlusNormal"/>
        <w:jc w:val="both"/>
      </w:pPr>
      <w:r>
        <w:t xml:space="preserve">(в ред. </w:t>
      </w:r>
      <w:hyperlink r:id="rId989"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на создание и (или) модернизацию хранилищ;</w:t>
      </w:r>
    </w:p>
    <w:p w:rsidR="007A23F8" w:rsidRDefault="007A23F8">
      <w:pPr>
        <w:pStyle w:val="ConsPlusNormal"/>
        <w:jc w:val="both"/>
      </w:pPr>
      <w:r>
        <w:t xml:space="preserve">(в ред. </w:t>
      </w:r>
      <w:hyperlink r:id="rId990"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на создание и (или) модернизацию тепличных комплексов для производства овощей в защищенном грунте;</w:t>
      </w:r>
    </w:p>
    <w:p w:rsidR="007A23F8" w:rsidRDefault="007A23F8">
      <w:pPr>
        <w:pStyle w:val="ConsPlusNormal"/>
        <w:jc w:val="both"/>
      </w:pPr>
      <w:r>
        <w:lastRenderedPageBreak/>
        <w:t xml:space="preserve">(в ред. </w:t>
      </w:r>
      <w:hyperlink r:id="rId991"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на создание и (или) модернизацию животноводческих комплексов молочного направления (молочных ферм);</w:t>
      </w:r>
    </w:p>
    <w:p w:rsidR="007A23F8" w:rsidRDefault="007A23F8">
      <w:pPr>
        <w:pStyle w:val="ConsPlusNormal"/>
        <w:jc w:val="both"/>
      </w:pPr>
      <w:r>
        <w:t xml:space="preserve">(в ред. </w:t>
      </w:r>
      <w:hyperlink r:id="rId992"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на создание и (или) модернизацию селекционно-семеноводческих центров в растениеводстве;</w:t>
      </w:r>
    </w:p>
    <w:p w:rsidR="007A23F8" w:rsidRDefault="007A23F8">
      <w:pPr>
        <w:pStyle w:val="ConsPlusNormal"/>
        <w:jc w:val="both"/>
      </w:pPr>
      <w:r>
        <w:t xml:space="preserve">(в ред. </w:t>
      </w:r>
      <w:hyperlink r:id="rId993"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на создание и модернизацию селекционно-генетических центров в птицеводстве;</w:t>
      </w:r>
    </w:p>
    <w:p w:rsidR="007A23F8" w:rsidRDefault="007A23F8">
      <w:pPr>
        <w:pStyle w:val="ConsPlusNormal"/>
        <w:jc w:val="both"/>
      </w:pPr>
      <w:r>
        <w:t xml:space="preserve">(абзац введен </w:t>
      </w:r>
      <w:hyperlink r:id="rId994"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на создание и модернизацию мощностей по производству сухих молочных продуктов для детского питания и компонентов для них;</w:t>
      </w:r>
    </w:p>
    <w:p w:rsidR="007A23F8" w:rsidRDefault="007A23F8">
      <w:pPr>
        <w:pStyle w:val="ConsPlusNormal"/>
        <w:jc w:val="both"/>
      </w:pPr>
      <w:r>
        <w:t xml:space="preserve">(абзац введен </w:t>
      </w:r>
      <w:hyperlink r:id="rId995"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3) российским организациям на возмещение части прямых понесенных затрат на создание оптово-распределительных центров.</w:t>
      </w:r>
    </w:p>
    <w:p w:rsidR="007A23F8" w:rsidRDefault="007A23F8">
      <w:pPr>
        <w:pStyle w:val="ConsPlusNormal"/>
        <w:jc w:val="both"/>
      </w:pPr>
      <w:r>
        <w:t xml:space="preserve">(в ред. </w:t>
      </w:r>
      <w:hyperlink r:id="rId996"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Субсидии будут предоставляться на возмещение части прямых понесенных затрат на создание и (или) модернизацию объектов агропромышленного комплекса, строительство и (или) модернизация которых начаты не более чем за 3 года, предшествующих году предоставления субсидии,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проведением проверки достоверности определения сметной стоимости объектов.</w:t>
      </w:r>
    </w:p>
    <w:p w:rsidR="007A23F8" w:rsidRDefault="007A23F8">
      <w:pPr>
        <w:pStyle w:val="ConsPlusNormal"/>
        <w:spacing w:before="220"/>
        <w:ind w:firstLine="540"/>
        <w:jc w:val="both"/>
      </w:pPr>
      <w:r>
        <w:t>Отбор инвестиционных проектов осуществляется в пределах ассигнований федерального бюджета, предусмотренных федеральным законом о федеральном бюджете на соответствующий финансовый год и плановый период, и лимитов бюджетных обязательств в порядке, устанавливаемом Министерством сельского хозяйства Российской Федерации.</w:t>
      </w:r>
    </w:p>
    <w:p w:rsidR="007A23F8" w:rsidRDefault="007A23F8">
      <w:pPr>
        <w:pStyle w:val="ConsPlusNormal"/>
        <w:spacing w:before="220"/>
        <w:ind w:firstLine="540"/>
        <w:jc w:val="both"/>
      </w:pPr>
      <w:r>
        <w:t>Реализация основного мероприятия позволит создать на территории области современную инфраструктуру объектов агропромышленного комплекса, оснащенных соответствующим технологическим оборудованием, предназначенных для разведения высокопродуктивных племенных животных, создания сортов (гибридов) сельскохозяйственных растений, обеспечения производства молока, круглогодичного промышленного производства овощей в защищенном грунте, хранения картофеля и овощей, а также различных видов плодов и ягод.</w:t>
      </w:r>
    </w:p>
    <w:p w:rsidR="007A23F8" w:rsidRDefault="007A23F8">
      <w:pPr>
        <w:pStyle w:val="ConsPlusNormal"/>
        <w:spacing w:before="220"/>
        <w:ind w:firstLine="540"/>
        <w:jc w:val="both"/>
      </w:pPr>
      <w:r>
        <w:t>Для оценки эффективности реализации основного мероприятия используются следующие целевые показатели:</w:t>
      </w:r>
    </w:p>
    <w:p w:rsidR="007A23F8" w:rsidRDefault="007A23F8">
      <w:pPr>
        <w:pStyle w:val="ConsPlusNormal"/>
        <w:spacing w:before="220"/>
        <w:ind w:firstLine="540"/>
        <w:jc w:val="both"/>
      </w:pPr>
      <w:r>
        <w:t>- прирост мощностей по хранению плодов и ягод;</w:t>
      </w:r>
    </w:p>
    <w:p w:rsidR="007A23F8" w:rsidRDefault="007A23F8">
      <w:pPr>
        <w:pStyle w:val="ConsPlusNormal"/>
        <w:spacing w:before="220"/>
        <w:ind w:firstLine="540"/>
        <w:jc w:val="both"/>
      </w:pPr>
      <w:r>
        <w:t xml:space="preserve">абзацы пятнадцатый - шестнадцатый утратили силу. - </w:t>
      </w:r>
      <w:hyperlink r:id="rId997" w:history="1">
        <w:r>
          <w:rPr>
            <w:color w:val="0000FF"/>
          </w:rPr>
          <w:t>Постановление</w:t>
        </w:r>
      </w:hyperlink>
      <w:r>
        <w:t xml:space="preserve"> правительства Воронежской области от 28.04.2018 N 382;</w:t>
      </w:r>
    </w:p>
    <w:p w:rsidR="007A23F8" w:rsidRDefault="007A23F8">
      <w:pPr>
        <w:pStyle w:val="ConsPlusNormal"/>
        <w:spacing w:before="220"/>
        <w:ind w:firstLine="540"/>
        <w:jc w:val="both"/>
      </w:pPr>
      <w:r>
        <w:t>- прирост мощностей по хранению картофеля и овощей открытого грунта;</w:t>
      </w:r>
    </w:p>
    <w:p w:rsidR="007A23F8" w:rsidRDefault="007A23F8">
      <w:pPr>
        <w:pStyle w:val="ConsPlusNormal"/>
        <w:spacing w:before="220"/>
        <w:ind w:firstLine="540"/>
        <w:jc w:val="both"/>
      </w:pPr>
      <w:r>
        <w:t>-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xml:space="preserve">(в ред. </w:t>
      </w:r>
      <w:hyperlink r:id="rId998"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lastRenderedPageBreak/>
        <w:t xml:space="preserve">- абзац утратил силу. - </w:t>
      </w:r>
      <w:hyperlink r:id="rId999" w:history="1">
        <w:r>
          <w:rPr>
            <w:color w:val="0000FF"/>
          </w:rPr>
          <w:t>Постановление</w:t>
        </w:r>
      </w:hyperlink>
      <w:r>
        <w:t xml:space="preserve"> правительства Воронежской области от 05.12.2018 N 1076;</w:t>
      </w:r>
    </w:p>
    <w:p w:rsidR="007A23F8" w:rsidRDefault="007A23F8">
      <w:pPr>
        <w:pStyle w:val="ConsPlusNormal"/>
        <w:spacing w:before="220"/>
        <w:ind w:firstLine="540"/>
        <w:jc w:val="both"/>
      </w:pPr>
      <w:r>
        <w:t>- урожайность овощей закрытого грунта на отчетную дату;</w:t>
      </w:r>
    </w:p>
    <w:p w:rsidR="007A23F8" w:rsidRDefault="007A23F8">
      <w:pPr>
        <w:pStyle w:val="ConsPlusNormal"/>
        <w:jc w:val="both"/>
      </w:pPr>
      <w:r>
        <w:t xml:space="preserve">(абзац введен </w:t>
      </w:r>
      <w:hyperlink r:id="rId1000"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площадей теплиц, предназначенных для круглогодичного промышленного производства овощей в защищенном грунте;</w:t>
      </w:r>
    </w:p>
    <w:p w:rsidR="007A23F8" w:rsidRDefault="007A23F8">
      <w:pPr>
        <w:pStyle w:val="ConsPlusNormal"/>
        <w:jc w:val="both"/>
      </w:pPr>
      <w:r>
        <w:t xml:space="preserve">(абзац введен </w:t>
      </w:r>
      <w:hyperlink r:id="rId1001"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7A23F8" w:rsidRDefault="007A23F8">
      <w:pPr>
        <w:pStyle w:val="ConsPlusNormal"/>
        <w:jc w:val="both"/>
      </w:pPr>
      <w:r>
        <w:t xml:space="preserve">(абзац введен </w:t>
      </w:r>
      <w:hyperlink r:id="rId1002"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животноводческих комплексов молочного направления (молочных ферм);</w:t>
      </w:r>
    </w:p>
    <w:p w:rsidR="007A23F8" w:rsidRDefault="007A23F8">
      <w:pPr>
        <w:pStyle w:val="ConsPlusNormal"/>
        <w:jc w:val="both"/>
      </w:pPr>
      <w:r>
        <w:t xml:space="preserve">(абзац введен </w:t>
      </w:r>
      <w:hyperlink r:id="rId1003"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 наличие поголовья коров и (или) коз на отчетную дату;</w:t>
      </w:r>
    </w:p>
    <w:p w:rsidR="007A23F8" w:rsidRDefault="007A23F8">
      <w:pPr>
        <w:pStyle w:val="ConsPlusNormal"/>
        <w:jc w:val="both"/>
      </w:pPr>
      <w:r>
        <w:t xml:space="preserve">(абзац введен </w:t>
      </w:r>
      <w:hyperlink r:id="rId1004"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 количество скотомест на строящихся, модернизируемых и введенных в эксплуатацию животноводческих комплексах молочного направления (молочных фермах);</w:t>
      </w:r>
    </w:p>
    <w:p w:rsidR="007A23F8" w:rsidRDefault="007A23F8">
      <w:pPr>
        <w:pStyle w:val="ConsPlusNormal"/>
        <w:spacing w:before="220"/>
        <w:ind w:firstLine="540"/>
        <w:jc w:val="both"/>
      </w:pPr>
      <w:r>
        <w:t>- количество введенных в эксплуатацию селекционно-семеноводческих центров;</w:t>
      </w:r>
    </w:p>
    <w:p w:rsidR="007A23F8" w:rsidRDefault="007A23F8">
      <w:pPr>
        <w:pStyle w:val="ConsPlusNormal"/>
        <w:spacing w:before="220"/>
        <w:ind w:firstLine="540"/>
        <w:jc w:val="both"/>
      </w:pPr>
      <w:r>
        <w:t>- количество введенных в действие селекционно-генетических центров;</w:t>
      </w:r>
    </w:p>
    <w:p w:rsidR="007A23F8" w:rsidRDefault="007A23F8">
      <w:pPr>
        <w:pStyle w:val="ConsPlusNormal"/>
        <w:spacing w:before="220"/>
        <w:ind w:firstLine="540"/>
        <w:jc w:val="both"/>
      </w:pPr>
      <w:r>
        <w:t>- ввод новых мощностей единовременного хранения оптово-распределительных центров.</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98" w:name="P7250"/>
      <w:bookmarkEnd w:id="98"/>
      <w:r>
        <w:t>Основное мероприятие 3 "Поддержка особо значимых</w:t>
      </w:r>
    </w:p>
    <w:p w:rsidR="007A23F8" w:rsidRDefault="007A23F8">
      <w:pPr>
        <w:pStyle w:val="ConsPlusTitle"/>
        <w:jc w:val="center"/>
      </w:pPr>
      <w:r>
        <w:t>инвестиционных проектов"</w:t>
      </w:r>
    </w:p>
    <w:p w:rsidR="007A23F8" w:rsidRDefault="007A23F8">
      <w:pPr>
        <w:pStyle w:val="ConsPlusNormal"/>
        <w:jc w:val="center"/>
      </w:pPr>
      <w:r>
        <w:t xml:space="preserve">(введено </w:t>
      </w:r>
      <w:hyperlink r:id="rId1005" w:history="1">
        <w:r>
          <w:rPr>
            <w:color w:val="0000FF"/>
          </w:rPr>
          <w:t>постановлением</w:t>
        </w:r>
      </w:hyperlink>
      <w:r>
        <w:t xml:space="preserve"> правительства Воронежской области</w:t>
      </w:r>
    </w:p>
    <w:p w:rsidR="007A23F8" w:rsidRDefault="007A23F8">
      <w:pPr>
        <w:pStyle w:val="ConsPlusNormal"/>
        <w:jc w:val="center"/>
      </w:pPr>
      <w:r>
        <w:t>от 20.03.2019 N 272)</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оценивается по показателю "Объем инвестиций, привлеченных на 1 рубль субсидий" и оказывает влияние на достижение показателя эффективности реализации государственной программы в целом "индекс физического объема инвестиций в основной капитал сельского хозяйства".</w:t>
      </w:r>
    </w:p>
    <w:p w:rsidR="007A23F8" w:rsidRDefault="007A23F8">
      <w:pPr>
        <w:pStyle w:val="ConsPlusNormal"/>
        <w:spacing w:before="220"/>
        <w:ind w:firstLine="540"/>
        <w:jc w:val="both"/>
      </w:pPr>
      <w:r>
        <w:t xml:space="preserve">Содержание основного мероприятия: осуществление государственной (областной) поддержки инвестиционной деятельности на территории Воронежской области в соответствии с </w:t>
      </w:r>
      <w:hyperlink r:id="rId1006" w:history="1">
        <w:r>
          <w:rPr>
            <w:color w:val="0000FF"/>
          </w:rPr>
          <w:t>Законом</w:t>
        </w:r>
      </w:hyperlink>
      <w:r>
        <w:t xml:space="preserve"> Воронежской области от 07.07.2006 N 67-ОЗ "О государственной (областной) поддержке инвестиционной деятельности на территории Воронежской области".</w:t>
      </w:r>
    </w:p>
    <w:p w:rsidR="007A23F8" w:rsidRDefault="007A23F8">
      <w:pPr>
        <w:pStyle w:val="ConsPlusNormal"/>
        <w:spacing w:before="220"/>
        <w:ind w:firstLine="540"/>
        <w:jc w:val="both"/>
      </w:pPr>
      <w:r>
        <w:t>В соответствии с действующим областным законодательством на государственную (областную) поддержку могут претендовать инвестиционные проекты, которые реализуются на территории Воронежской области и соответствуют критериям особо значимых инвестиционных проектов, определенных вышеуказанным законом Воронежской области.</w:t>
      </w:r>
    </w:p>
    <w:p w:rsidR="007A23F8" w:rsidRDefault="007A23F8">
      <w:pPr>
        <w:pStyle w:val="ConsPlusNormal"/>
        <w:spacing w:before="220"/>
        <w:ind w:firstLine="540"/>
        <w:jc w:val="both"/>
      </w:pPr>
      <w:r>
        <w:lastRenderedPageBreak/>
        <w:t xml:space="preserve">Инвестиционным проектам, отнесенным к категории особо значимых, меры государственной (областной) поддержки предоставляются при условии их включения в </w:t>
      </w:r>
      <w:hyperlink r:id="rId1007" w:history="1">
        <w:r>
          <w:rPr>
            <w:color w:val="0000FF"/>
          </w:rPr>
          <w:t>Перечень</w:t>
        </w:r>
      </w:hyperlink>
      <w:r>
        <w:t xml:space="preserve"> особо значимых инвестиционных проектов в пределах средств, предусмотренных законом Воронежской области об областном бюджете на текущий финансовый год и на плановый период.</w:t>
      </w:r>
    </w:p>
    <w:p w:rsidR="007A23F8" w:rsidRDefault="007A23F8">
      <w:pPr>
        <w:pStyle w:val="ConsPlusNormal"/>
        <w:spacing w:before="220"/>
        <w:ind w:firstLine="540"/>
        <w:jc w:val="both"/>
      </w:pPr>
      <w:r>
        <w:t>Основной финансовой мерой государственной (областной) поддержки является субсидирование затрат инвесторов в рамках реализации особо значимых инвестиционных проектов:</w:t>
      </w:r>
    </w:p>
    <w:p w:rsidR="007A23F8" w:rsidRDefault="007A23F8">
      <w:pPr>
        <w:pStyle w:val="ConsPlusNormal"/>
        <w:spacing w:before="220"/>
        <w:ind w:firstLine="540"/>
        <w:jc w:val="both"/>
      </w:pPr>
      <w:r>
        <w:t xml:space="preserve">- на возмещение затрат на уплату процентов за пользование кредитами российских кредитных организаций, привлекаемыми для реализации особо значимых инвестиционных проектов, включенных в </w:t>
      </w:r>
      <w:hyperlink r:id="rId1008" w:history="1">
        <w:r>
          <w:rPr>
            <w:color w:val="0000FF"/>
          </w:rPr>
          <w:t>Перечень</w:t>
        </w:r>
      </w:hyperlink>
      <w:r>
        <w:t xml:space="preserve"> особо значимых инвестиционных проектов, за исключением привлеченных кредитов в иностранной валюте по кредитным договорам, заключенным после 01.01.2015;</w:t>
      </w:r>
    </w:p>
    <w:p w:rsidR="007A23F8" w:rsidRDefault="007A23F8">
      <w:pPr>
        <w:pStyle w:val="ConsPlusNormal"/>
        <w:spacing w:before="220"/>
        <w:ind w:firstLine="540"/>
        <w:jc w:val="both"/>
      </w:pPr>
      <w:r>
        <w:t>- на строительство (реконструкцию) объектов инженерной и транспортной инфраструктуры;</w:t>
      </w:r>
    </w:p>
    <w:p w:rsidR="007A23F8" w:rsidRDefault="007A23F8">
      <w:pPr>
        <w:pStyle w:val="ConsPlusNormal"/>
        <w:spacing w:before="220"/>
        <w:ind w:firstLine="540"/>
        <w:jc w:val="both"/>
      </w:pPr>
      <w:r>
        <w:t>- на оплату услуг по осуществлению технологического присоединения к электрическим сетям.</w:t>
      </w:r>
    </w:p>
    <w:p w:rsidR="007A23F8" w:rsidRDefault="007A23F8">
      <w:pPr>
        <w:pStyle w:val="ConsPlusNormal"/>
        <w:spacing w:before="220"/>
        <w:ind w:firstLine="540"/>
        <w:jc w:val="both"/>
      </w:pPr>
      <w:r>
        <w:t>Предоставление государственной (областной) поддержки позволяет инвесторам не только компенсировать понесенные затраты, но и направлять денежные средства, высвободившиеся в результате получения субсидий, на цели финансирования инвестиционного проекта.</w:t>
      </w:r>
    </w:p>
    <w:p w:rsidR="007A23F8" w:rsidRDefault="007A23F8">
      <w:pPr>
        <w:pStyle w:val="ConsPlusNormal"/>
        <w:spacing w:before="220"/>
        <w:ind w:firstLine="540"/>
        <w:jc w:val="both"/>
      </w:pPr>
      <w:r>
        <w:t>Порядок предоставления субсидий, предоставляемых в рамках осуществления основного мероприятия, утверждается постановлением правительства Воронежской области.</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3"/>
      </w:pPr>
      <w:r>
        <w:t>Раздел 3. ХАРАКТЕРИСТИКА МЕР ГОСУДАРСТВЕННОГО РЕГУЛИРОВАНИЯ</w:t>
      </w:r>
    </w:p>
    <w:p w:rsidR="007A23F8" w:rsidRDefault="007A23F8">
      <w:pPr>
        <w:pStyle w:val="ConsPlusNormal"/>
        <w:jc w:val="both"/>
      </w:pPr>
    </w:p>
    <w:p w:rsidR="007A23F8" w:rsidRDefault="007A23F8">
      <w:pPr>
        <w:pStyle w:val="ConsPlusNormal"/>
        <w:ind w:firstLine="540"/>
        <w:jc w:val="both"/>
      </w:pPr>
      <w:r>
        <w:t>Меры государственного регулирования в рамках подпрограммы не предусмотрены.</w:t>
      </w:r>
    </w:p>
    <w:p w:rsidR="007A23F8" w:rsidRDefault="007A23F8">
      <w:pPr>
        <w:pStyle w:val="ConsPlusNormal"/>
        <w:jc w:val="both"/>
      </w:pPr>
    </w:p>
    <w:p w:rsidR="007A23F8" w:rsidRDefault="007A23F8">
      <w:pPr>
        <w:pStyle w:val="ConsPlusTitle"/>
        <w:jc w:val="center"/>
        <w:outlineLvl w:val="3"/>
      </w:pPr>
      <w:r>
        <w:t>Раздел 4. ХАРАКТЕРИСТИКА ОСНОВНЫХ МЕРОПРИЯТИЙ,</w:t>
      </w:r>
    </w:p>
    <w:p w:rsidR="007A23F8" w:rsidRDefault="007A23F8">
      <w:pPr>
        <w:pStyle w:val="ConsPlusTitle"/>
        <w:jc w:val="center"/>
      </w:pPr>
      <w:r>
        <w:t>РЕАЛИЗУЕМЫХ МУНИЦИПАЛЬНЫМИ ОБРАЗОВАНИЯМИ ВОРОНЕЖСКОЙ ОБЛАСТИ</w:t>
      </w:r>
    </w:p>
    <w:p w:rsidR="007A23F8" w:rsidRDefault="007A23F8">
      <w:pPr>
        <w:pStyle w:val="ConsPlusNormal"/>
        <w:jc w:val="both"/>
      </w:pPr>
    </w:p>
    <w:p w:rsidR="007A23F8" w:rsidRDefault="007A23F8">
      <w:pPr>
        <w:pStyle w:val="ConsPlusNormal"/>
        <w:ind w:firstLine="540"/>
        <w:jc w:val="both"/>
      </w:pPr>
      <w:r>
        <w:t>Мероприятия, реализуемые муниципальными образованиями Воронежской области, в рамках подпрограммы не предусмотрены.</w:t>
      </w:r>
    </w:p>
    <w:p w:rsidR="007A23F8" w:rsidRDefault="007A23F8">
      <w:pPr>
        <w:pStyle w:val="ConsPlusNormal"/>
        <w:jc w:val="both"/>
      </w:pPr>
    </w:p>
    <w:p w:rsidR="007A23F8" w:rsidRDefault="007A23F8">
      <w:pPr>
        <w:pStyle w:val="ConsPlusTitle"/>
        <w:jc w:val="center"/>
        <w:outlineLvl w:val="3"/>
      </w:pPr>
      <w:r>
        <w:t>Раздел 5. ИНФОРМАЦИЯ ОБ УЧАСТИИ АКЦИОНЕРНЫХ ОБЩЕСТВ</w:t>
      </w:r>
    </w:p>
    <w:p w:rsidR="007A23F8" w:rsidRDefault="007A23F8">
      <w:pPr>
        <w:pStyle w:val="ConsPlusTitle"/>
        <w:jc w:val="center"/>
      </w:pPr>
      <w:r>
        <w:t>С ГОСУДАРСТВЕННЫМ УЧАСТИЕМ, ОБЩЕСТВЕННЫХ, НАУЧНЫХ И ИНЫХ</w:t>
      </w:r>
    </w:p>
    <w:p w:rsidR="007A23F8" w:rsidRDefault="007A23F8">
      <w:pPr>
        <w:pStyle w:val="ConsPlusTitle"/>
        <w:jc w:val="center"/>
      </w:pPr>
      <w:r>
        <w:t>ОРГАНИЗАЦИЙ, А ТАКЖЕ ГОСУДАРСТВЕННЫХ ВНЕБЮДЖЕТНЫХ ФОНДОВ</w:t>
      </w:r>
    </w:p>
    <w:p w:rsidR="007A23F8" w:rsidRDefault="007A23F8">
      <w:pPr>
        <w:pStyle w:val="ConsPlusTitle"/>
        <w:jc w:val="center"/>
      </w:pPr>
      <w:r>
        <w:t>И ФИЗИЧЕСКИХ ЛИЦ В РЕАЛИЗАЦИИ ПОДПРОГРАММЫ</w:t>
      </w:r>
    </w:p>
    <w:p w:rsidR="007A23F8" w:rsidRDefault="007A23F8">
      <w:pPr>
        <w:pStyle w:val="ConsPlusNormal"/>
        <w:jc w:val="both"/>
      </w:pPr>
    </w:p>
    <w:p w:rsidR="007A23F8" w:rsidRDefault="007A23F8">
      <w:pPr>
        <w:pStyle w:val="ConsPlusNormal"/>
        <w:ind w:firstLine="540"/>
        <w:jc w:val="both"/>
      </w:pPr>
      <w:r>
        <w:t>В реализации подпрограммы принимает участие Воронежский филиал АО "Россельхозбанк".</w:t>
      </w:r>
    </w:p>
    <w:p w:rsidR="007A23F8" w:rsidRDefault="007A23F8">
      <w:pPr>
        <w:pStyle w:val="ConsPlusNormal"/>
        <w:spacing w:before="220"/>
        <w:ind w:firstLine="540"/>
        <w:jc w:val="both"/>
      </w:pPr>
      <w:r>
        <w:t>Одной из основных задач Воронежского филиала АО "Россельхозбанк" является кредитно-финансовое обеспечение мероприятий подпрограммы.</w:t>
      </w:r>
    </w:p>
    <w:p w:rsidR="007A23F8" w:rsidRDefault="007A23F8">
      <w:pPr>
        <w:pStyle w:val="ConsPlusNormal"/>
        <w:jc w:val="both"/>
      </w:pPr>
    </w:p>
    <w:p w:rsidR="007A23F8" w:rsidRDefault="007A23F8">
      <w:pPr>
        <w:pStyle w:val="ConsPlusTitle"/>
        <w:jc w:val="center"/>
        <w:outlineLvl w:val="3"/>
      </w:pPr>
      <w:r>
        <w:t>Раздел 6. ФИНАНСОВОЕ ОБЕСПЕЧЕНИЕ РЕАЛИЗАЦИИ ПОДПРОГРАММЫ</w:t>
      </w:r>
    </w:p>
    <w:p w:rsidR="007A23F8" w:rsidRDefault="007A23F8">
      <w:pPr>
        <w:pStyle w:val="ConsPlusNormal"/>
        <w:jc w:val="center"/>
      </w:pPr>
      <w:r>
        <w:t xml:space="preserve">(в ред. </w:t>
      </w:r>
      <w:hyperlink r:id="rId1009" w:history="1">
        <w:r>
          <w:rPr>
            <w:color w:val="0000FF"/>
          </w:rPr>
          <w:t>постановления</w:t>
        </w:r>
      </w:hyperlink>
      <w:r>
        <w:t xml:space="preserve"> правительства Воронежской области</w:t>
      </w:r>
    </w:p>
    <w:p w:rsidR="007A23F8" w:rsidRDefault="007A23F8">
      <w:pPr>
        <w:pStyle w:val="ConsPlusNormal"/>
        <w:jc w:val="center"/>
      </w:pPr>
      <w:r>
        <w:t>от 05.12.2018 N 1076)</w:t>
      </w:r>
    </w:p>
    <w:p w:rsidR="007A23F8" w:rsidRDefault="007A23F8">
      <w:pPr>
        <w:pStyle w:val="ConsPlusNormal"/>
        <w:jc w:val="both"/>
      </w:pPr>
    </w:p>
    <w:p w:rsidR="007A23F8" w:rsidRDefault="007A23F8">
      <w:pPr>
        <w:pStyle w:val="ConsPlusNormal"/>
        <w:ind w:firstLine="540"/>
        <w:jc w:val="both"/>
      </w:pPr>
      <w:r>
        <w:t xml:space="preserve">Объем бюджетных ассигнований в 2017 - 2020 годах на реализацию подпрограммы </w:t>
      </w:r>
      <w:r>
        <w:lastRenderedPageBreak/>
        <w:t>составляет 14978308,3 тыс. рублей, в том числе:</w:t>
      </w:r>
    </w:p>
    <w:p w:rsidR="007A23F8" w:rsidRDefault="007A23F8">
      <w:pPr>
        <w:pStyle w:val="ConsPlusNormal"/>
        <w:jc w:val="both"/>
      </w:pPr>
      <w:r>
        <w:t xml:space="preserve">(в ред. </w:t>
      </w:r>
      <w:hyperlink r:id="rId1010"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средства, поступившие из федерального бюджета, - 11198917,5 тыс. рублей;</w:t>
      </w:r>
    </w:p>
    <w:p w:rsidR="007A23F8" w:rsidRDefault="007A23F8">
      <w:pPr>
        <w:pStyle w:val="ConsPlusNormal"/>
        <w:jc w:val="both"/>
      </w:pPr>
      <w:r>
        <w:t xml:space="preserve">(в ред. </w:t>
      </w:r>
      <w:hyperlink r:id="rId1011"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средства областного бюджета - 3779390,8 тыс. рублей.</w:t>
      </w:r>
    </w:p>
    <w:p w:rsidR="007A23F8" w:rsidRDefault="007A23F8">
      <w:pPr>
        <w:pStyle w:val="ConsPlusNormal"/>
        <w:jc w:val="both"/>
      </w:pPr>
      <w:r>
        <w:t xml:space="preserve">(в ред. </w:t>
      </w:r>
      <w:hyperlink r:id="rId1012"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Мероприятия подпрограммы предусматривают софинансирование из федерального бюджета.</w:t>
      </w:r>
    </w:p>
    <w:p w:rsidR="007A23F8" w:rsidRDefault="007A23F8">
      <w:pPr>
        <w:pStyle w:val="ConsPlusNormal"/>
        <w:jc w:val="both"/>
      </w:pPr>
    </w:p>
    <w:p w:rsidR="007A23F8" w:rsidRDefault="007A23F8">
      <w:pPr>
        <w:pStyle w:val="ConsPlusTitle"/>
        <w:jc w:val="center"/>
        <w:outlineLvl w:val="3"/>
      </w:pPr>
      <w:r>
        <w:t>Раздел 7. АНАЛИЗ РИСКОВ РЕАЛИЗАЦИИ ПОДПРОГРАММЫ И ОПИСАНИЕ</w:t>
      </w:r>
    </w:p>
    <w:p w:rsidR="007A23F8" w:rsidRDefault="007A23F8">
      <w:pPr>
        <w:pStyle w:val="ConsPlusTitle"/>
        <w:jc w:val="center"/>
      </w:pPr>
      <w:r>
        <w:t>МЕР УПРАВЛЕНИЯ РИСКАМИ РЕАЛИЗАЦИИ ПОДПРОГРАММЫ</w:t>
      </w:r>
    </w:p>
    <w:p w:rsidR="007A23F8" w:rsidRDefault="007A23F8">
      <w:pPr>
        <w:pStyle w:val="ConsPlusNormal"/>
        <w:jc w:val="both"/>
      </w:pPr>
    </w:p>
    <w:p w:rsidR="007A23F8" w:rsidRDefault="007A23F8">
      <w:pPr>
        <w:pStyle w:val="ConsPlusNormal"/>
        <w:ind w:firstLine="540"/>
        <w:jc w:val="both"/>
      </w:pPr>
      <w:r>
        <w:t>К рискам, которые могут оказать влияние на достижение запланированных целей, относятся:</w:t>
      </w:r>
    </w:p>
    <w:p w:rsidR="007A23F8" w:rsidRDefault="007A23F8">
      <w:pPr>
        <w:pStyle w:val="ConsPlusNormal"/>
        <w:spacing w:before="220"/>
        <w:ind w:firstLine="540"/>
        <w:jc w:val="both"/>
      </w:pPr>
      <w:r>
        <w:t>- природно-климатические риски, обусловленные тем, что колебания погодных условий оказывают серьезное влияние на урожайность сельскохозяйственных культур, объемы их производства. Данные риски могут значительно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 Для снижения рисков от природно-климатических условий необходимы переход к новым технологиям, техническая модернизация, мелиорация земель в засушливых зонах, принятие дополнительных мер поддержки в особо неблагоприятные по природно-климатическим условиям годы, популяризация системы страхования рисков в растениеводстве;</w:t>
      </w:r>
    </w:p>
    <w:p w:rsidR="007A23F8" w:rsidRDefault="007A23F8">
      <w:pPr>
        <w:pStyle w:val="ConsPlusNormal"/>
        <w:spacing w:before="220"/>
        <w:ind w:firstLine="540"/>
        <w:jc w:val="both"/>
      </w:pPr>
      <w:r>
        <w:t>- неполное финансирование подпрограммы, отсутствие прямых мер поддержки, стимулирующих восстановление поголовья крупного рогатого скота, в том числе коров;</w:t>
      </w:r>
    </w:p>
    <w:p w:rsidR="007A23F8" w:rsidRDefault="007A23F8">
      <w:pPr>
        <w:pStyle w:val="ConsPlusNormal"/>
        <w:spacing w:before="220"/>
        <w:ind w:firstLine="540"/>
        <w:jc w:val="both"/>
      </w:pPr>
      <w:r>
        <w:t>- неблагоприятная рыночная конъюнктура, затрудняющая реализацию дополнительных объемов сельскохозяйственной продукции областного производства.</w:t>
      </w:r>
    </w:p>
    <w:p w:rsidR="007A23F8" w:rsidRDefault="007A23F8">
      <w:pPr>
        <w:pStyle w:val="ConsPlusNormal"/>
        <w:spacing w:before="220"/>
        <w:ind w:firstLine="540"/>
        <w:jc w:val="both"/>
      </w:pPr>
      <w:r>
        <w:t>К мерам управления рисками, которые могут оказать влияние на достижение запланированных целей, относятся:</w:t>
      </w:r>
    </w:p>
    <w:p w:rsidR="007A23F8" w:rsidRDefault="007A23F8">
      <w:pPr>
        <w:pStyle w:val="ConsPlusNormal"/>
        <w:spacing w:before="220"/>
        <w:ind w:firstLine="540"/>
        <w:jc w:val="both"/>
      </w:pPr>
      <w:r>
        <w:t>- увеличение доли частных инвестиций через создание условий привлекательности для инвесторов в развитии животноводства в рамках государственно-частного партнерства, в том числе содействие в покупке земельных угодий, подключении к электро- и газовым сетям, строительстве дорог и других объектов;</w:t>
      </w:r>
    </w:p>
    <w:p w:rsidR="007A23F8" w:rsidRDefault="007A23F8">
      <w:pPr>
        <w:pStyle w:val="ConsPlusNormal"/>
        <w:spacing w:before="220"/>
        <w:ind w:firstLine="540"/>
        <w:jc w:val="both"/>
      </w:pPr>
      <w:r>
        <w:t>- обеспечение повышения конкурентоспособности сельскохозяйственной продукции на основе комплексной модернизации, совершенствования обменно-распределительных отношений производителей, переработчиков, а также торговых организаций на основе согласования интересов каждого из них;</w:t>
      </w:r>
    </w:p>
    <w:p w:rsidR="007A23F8" w:rsidRDefault="007A23F8">
      <w:pPr>
        <w:pStyle w:val="ConsPlusNormal"/>
        <w:spacing w:before="220"/>
        <w:ind w:firstLine="540"/>
        <w:jc w:val="both"/>
      </w:pPr>
      <w:r>
        <w:t>- создание условий для инвесторов в целях осуществления строительства и реконструкции предприятий по производству и переработке с использованием современных технологий.</w:t>
      </w:r>
    </w:p>
    <w:p w:rsidR="007A23F8" w:rsidRDefault="007A23F8">
      <w:pPr>
        <w:pStyle w:val="ConsPlusNormal"/>
        <w:jc w:val="both"/>
      </w:pPr>
    </w:p>
    <w:p w:rsidR="007A23F8" w:rsidRDefault="007A23F8">
      <w:pPr>
        <w:pStyle w:val="ConsPlusTitle"/>
        <w:jc w:val="center"/>
        <w:outlineLvl w:val="3"/>
      </w:pPr>
      <w:r>
        <w:t>Раздел 8. ОЦЕНКА ЭФФЕКТИВНОСТИ РЕАЛИЗАЦИИ ПОДПРОГРАММЫ</w:t>
      </w:r>
    </w:p>
    <w:p w:rsidR="007A23F8" w:rsidRDefault="007A23F8">
      <w:pPr>
        <w:pStyle w:val="ConsPlusNormal"/>
        <w:jc w:val="both"/>
      </w:pPr>
    </w:p>
    <w:p w:rsidR="007A23F8" w:rsidRDefault="007A23F8">
      <w:pPr>
        <w:pStyle w:val="ConsPlusNormal"/>
        <w:ind w:firstLine="540"/>
        <w:jc w:val="both"/>
      </w:pPr>
      <w:r>
        <w:t>В результате реализации мероприятий подпрограммы к 2020 году планируется достижение следующих показателей, характеризующих эффективность реализации подпрограммы:</w:t>
      </w:r>
    </w:p>
    <w:p w:rsidR="007A23F8" w:rsidRDefault="007A23F8">
      <w:pPr>
        <w:pStyle w:val="ConsPlusNormal"/>
        <w:spacing w:before="220"/>
        <w:ind w:firstLine="540"/>
        <w:jc w:val="both"/>
      </w:pPr>
      <w:r>
        <w:t>в количественном выражении:</w:t>
      </w:r>
    </w:p>
    <w:p w:rsidR="007A23F8" w:rsidRDefault="007A23F8">
      <w:pPr>
        <w:pStyle w:val="ConsPlusNormal"/>
        <w:spacing w:before="220"/>
        <w:ind w:firstLine="540"/>
        <w:jc w:val="both"/>
      </w:pPr>
      <w:r>
        <w:lastRenderedPageBreak/>
        <w:t>- объем ссудной задолженности по инвестиционным кредитам (займам), подлежащим субсидированию, к 2020 году - до уровня не более 27000,0 млн рублей;</w:t>
      </w:r>
    </w:p>
    <w:p w:rsidR="007A23F8" w:rsidRDefault="007A23F8">
      <w:pPr>
        <w:pStyle w:val="ConsPlusNormal"/>
        <w:jc w:val="both"/>
      </w:pPr>
      <w:r>
        <w:t xml:space="preserve">(в ред. </w:t>
      </w:r>
      <w:hyperlink r:id="rId1013"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производство продукции растениеводства к 2020 году - до 103,7 процента к уровню предшествующего года;</w:t>
      </w:r>
    </w:p>
    <w:p w:rsidR="007A23F8" w:rsidRDefault="007A23F8">
      <w:pPr>
        <w:pStyle w:val="ConsPlusNormal"/>
        <w:spacing w:before="220"/>
        <w:ind w:firstLine="540"/>
        <w:jc w:val="both"/>
      </w:pPr>
      <w:r>
        <w:t>- увеличение производства продукции животноводства - на 22,9 процента к уровню 2016 года;</w:t>
      </w:r>
    </w:p>
    <w:p w:rsidR="007A23F8" w:rsidRDefault="007A23F8">
      <w:pPr>
        <w:pStyle w:val="ConsPlusNormal"/>
        <w:spacing w:before="220"/>
        <w:ind w:firstLine="540"/>
        <w:jc w:val="both"/>
      </w:pPr>
      <w:r>
        <w:t>- производство крупного рогатого скота на убой (в живом весе) в сельскохозяйственных организациях - до 41,2 тыс. тонн к 2020 году;</w:t>
      </w:r>
    </w:p>
    <w:p w:rsidR="007A23F8" w:rsidRDefault="007A23F8">
      <w:pPr>
        <w:pStyle w:val="ConsPlusNormal"/>
        <w:spacing w:before="220"/>
        <w:ind w:firstLine="540"/>
        <w:jc w:val="both"/>
      </w:pPr>
      <w:r>
        <w:t>- производство молока в хозяйствах всех категорий - до 940,7 тыс. тонн;</w:t>
      </w:r>
    </w:p>
    <w:p w:rsidR="007A23F8" w:rsidRDefault="007A23F8">
      <w:pPr>
        <w:pStyle w:val="ConsPlusNormal"/>
        <w:jc w:val="both"/>
      </w:pPr>
      <w:r>
        <w:t xml:space="preserve">(в ред. постановлений правительства Воронежской области от 28.04.2018 </w:t>
      </w:r>
      <w:hyperlink r:id="rId1014" w:history="1">
        <w:r>
          <w:rPr>
            <w:color w:val="0000FF"/>
          </w:rPr>
          <w:t>N 382</w:t>
        </w:r>
      </w:hyperlink>
      <w:r>
        <w:t xml:space="preserve">, от 20.03.2019 </w:t>
      </w:r>
      <w:hyperlink r:id="rId1015" w:history="1">
        <w:r>
          <w:rPr>
            <w:color w:val="0000FF"/>
          </w:rPr>
          <w:t>N 272</w:t>
        </w:r>
      </w:hyperlink>
      <w:r>
        <w:t>)</w:t>
      </w:r>
    </w:p>
    <w:p w:rsidR="007A23F8" w:rsidRDefault="007A23F8">
      <w:pPr>
        <w:pStyle w:val="ConsPlusNormal"/>
        <w:spacing w:before="220"/>
        <w:ind w:firstLine="540"/>
        <w:jc w:val="both"/>
      </w:pPr>
      <w:r>
        <w:t xml:space="preserve">- абзац утратил силу. - </w:t>
      </w:r>
      <w:hyperlink r:id="rId1016" w:history="1">
        <w:r>
          <w:rPr>
            <w:color w:val="0000FF"/>
          </w:rPr>
          <w:t>Постановление</w:t>
        </w:r>
      </w:hyperlink>
      <w:r>
        <w:t xml:space="preserve"> правительства Воронежской области от 28.04.2018 N 382;</w:t>
      </w:r>
    </w:p>
    <w:p w:rsidR="007A23F8" w:rsidRDefault="007A23F8">
      <w:pPr>
        <w:pStyle w:val="ConsPlusNormal"/>
        <w:spacing w:before="220"/>
        <w:ind w:firstLine="540"/>
        <w:jc w:val="both"/>
      </w:pPr>
      <w:r>
        <w:t>- производство продукции сельского хозяйства в хозяйствах всех категорий (в фактических ценах) - 209,8 млрд рублей;</w:t>
      </w:r>
    </w:p>
    <w:p w:rsidR="007A23F8" w:rsidRDefault="007A23F8">
      <w:pPr>
        <w:pStyle w:val="ConsPlusNormal"/>
        <w:spacing w:before="220"/>
        <w:ind w:firstLine="540"/>
        <w:jc w:val="both"/>
      </w:pPr>
      <w:r>
        <w:t>- производство сыров и сырных продуктов - до 69,0 тыс. тонн;</w:t>
      </w:r>
    </w:p>
    <w:p w:rsidR="007A23F8" w:rsidRDefault="007A23F8">
      <w:pPr>
        <w:pStyle w:val="ConsPlusNormal"/>
        <w:jc w:val="both"/>
      </w:pPr>
      <w:r>
        <w:t xml:space="preserve">(в ред. </w:t>
      </w:r>
      <w:hyperlink r:id="rId1017"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производство масла сливочного - до 20 тыс. тонн;</w:t>
      </w:r>
    </w:p>
    <w:p w:rsidR="007A23F8" w:rsidRDefault="007A23F8">
      <w:pPr>
        <w:pStyle w:val="ConsPlusNormal"/>
        <w:jc w:val="both"/>
      </w:pPr>
      <w:r>
        <w:t xml:space="preserve">(в ред. </w:t>
      </w:r>
      <w:hyperlink r:id="rId1018"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прирост мощностей по хранению плодов и ягод - на 7 тыс. тонн к уровню 2016 года;</w:t>
      </w:r>
    </w:p>
    <w:p w:rsidR="007A23F8" w:rsidRDefault="007A23F8">
      <w:pPr>
        <w:pStyle w:val="ConsPlusNormal"/>
        <w:jc w:val="both"/>
      </w:pPr>
      <w:r>
        <w:t xml:space="preserve">(в ред. </w:t>
      </w:r>
      <w:hyperlink r:id="rId1019"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xml:space="preserve">- абзацы тринадцатый - четырнадцатый утратили силу. - </w:t>
      </w:r>
      <w:hyperlink r:id="rId1020" w:history="1">
        <w:r>
          <w:rPr>
            <w:color w:val="0000FF"/>
          </w:rPr>
          <w:t>Постановление</w:t>
        </w:r>
      </w:hyperlink>
      <w:r>
        <w:t xml:space="preserve"> правительства Воронежской области от 28.04.2018 N 382;</w:t>
      </w:r>
    </w:p>
    <w:p w:rsidR="007A23F8" w:rsidRDefault="007A23F8">
      <w:pPr>
        <w:pStyle w:val="ConsPlusNormal"/>
        <w:spacing w:before="220"/>
        <w:ind w:firstLine="540"/>
        <w:jc w:val="both"/>
      </w:pPr>
      <w:r>
        <w:t>- прирост мощностей по хранению картофеля и овощей открытого грунта - на 2 тыс. тонн единовременного хранения к уровню 2016 года;</w:t>
      </w:r>
    </w:p>
    <w:p w:rsidR="007A23F8" w:rsidRDefault="007A23F8">
      <w:pPr>
        <w:pStyle w:val="ConsPlusNormal"/>
        <w:jc w:val="both"/>
      </w:pPr>
      <w:r>
        <w:t xml:space="preserve">(в ред. постановлений правительства Воронежской области от 28.04.2018 </w:t>
      </w:r>
      <w:hyperlink r:id="rId1021" w:history="1">
        <w:r>
          <w:rPr>
            <w:color w:val="0000FF"/>
          </w:rPr>
          <w:t>N 382</w:t>
        </w:r>
      </w:hyperlink>
      <w:r>
        <w:t xml:space="preserve">, от 20.03.2019 </w:t>
      </w:r>
      <w:hyperlink r:id="rId1022" w:history="1">
        <w:r>
          <w:rPr>
            <w:color w:val="0000FF"/>
          </w:rPr>
          <w:t>N 272</w:t>
        </w:r>
      </w:hyperlink>
      <w:r>
        <w:t>)</w:t>
      </w:r>
    </w:p>
    <w:p w:rsidR="007A23F8" w:rsidRDefault="007A23F8">
      <w:pPr>
        <w:pStyle w:val="ConsPlusNormal"/>
        <w:spacing w:before="220"/>
        <w:ind w:firstLine="540"/>
        <w:jc w:val="both"/>
      </w:pPr>
      <w:r>
        <w:t>-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 - до 10,1 тыс. тонн;</w:t>
      </w:r>
    </w:p>
    <w:p w:rsidR="007A23F8" w:rsidRDefault="007A23F8">
      <w:pPr>
        <w:pStyle w:val="ConsPlusNormal"/>
        <w:jc w:val="both"/>
      </w:pPr>
      <w:r>
        <w:t xml:space="preserve">(в ред. </w:t>
      </w:r>
      <w:hyperlink r:id="rId1023"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xml:space="preserve">- абзац утратил силу. - </w:t>
      </w:r>
      <w:hyperlink r:id="rId1024" w:history="1">
        <w:r>
          <w:rPr>
            <w:color w:val="0000FF"/>
          </w:rPr>
          <w:t>Постановление</w:t>
        </w:r>
      </w:hyperlink>
      <w:r>
        <w:t xml:space="preserve"> правительства Воронежской области от 05.12.2018 N 1076;</w:t>
      </w:r>
    </w:p>
    <w:p w:rsidR="007A23F8" w:rsidRDefault="007A23F8">
      <w:pPr>
        <w:pStyle w:val="ConsPlusNormal"/>
        <w:spacing w:before="220"/>
        <w:ind w:firstLine="540"/>
        <w:jc w:val="both"/>
      </w:pPr>
      <w:r>
        <w:t>- урожайность овощей закрытого грунта - не ниже 65 кг/м</w:t>
      </w:r>
      <w:r>
        <w:rPr>
          <w:vertAlign w:val="superscript"/>
        </w:rPr>
        <w:t>2</w:t>
      </w:r>
      <w:r>
        <w:t>;</w:t>
      </w:r>
    </w:p>
    <w:p w:rsidR="007A23F8" w:rsidRDefault="007A23F8">
      <w:pPr>
        <w:pStyle w:val="ConsPlusNormal"/>
        <w:jc w:val="both"/>
      </w:pPr>
      <w:r>
        <w:t xml:space="preserve">(абзац введен </w:t>
      </w:r>
      <w:hyperlink r:id="rId1025"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площадей теплиц, предназначенных для круглогодичного промышленного производства овощей в защищенном грунте, - 6,2 га в 2018 году;</w:t>
      </w:r>
    </w:p>
    <w:p w:rsidR="007A23F8" w:rsidRDefault="007A23F8">
      <w:pPr>
        <w:pStyle w:val="ConsPlusNormal"/>
        <w:jc w:val="both"/>
      </w:pPr>
      <w:r>
        <w:t xml:space="preserve">(абзац введен </w:t>
      </w:r>
      <w:hyperlink r:id="rId1026" w:history="1">
        <w:r>
          <w:rPr>
            <w:color w:val="0000FF"/>
          </w:rPr>
          <w:t>постановлением</w:t>
        </w:r>
      </w:hyperlink>
      <w:r>
        <w:t xml:space="preserve"> правительства Воронежской области от 05.12.2018 N 1076; в ред. </w:t>
      </w:r>
      <w:hyperlink r:id="rId1027"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- 4 гектара начиная с 2019 года;</w:t>
      </w:r>
    </w:p>
    <w:p w:rsidR="007A23F8" w:rsidRDefault="007A23F8">
      <w:pPr>
        <w:pStyle w:val="ConsPlusNormal"/>
        <w:jc w:val="both"/>
      </w:pPr>
      <w:r>
        <w:t xml:space="preserve">(абзац введен </w:t>
      </w:r>
      <w:hyperlink r:id="rId1028"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животноводческих комплексов молочного направления (молочных ферм) - 25950 скотомест в 2018 году;</w:t>
      </w:r>
    </w:p>
    <w:p w:rsidR="007A23F8" w:rsidRDefault="007A23F8">
      <w:pPr>
        <w:pStyle w:val="ConsPlusNormal"/>
        <w:jc w:val="both"/>
      </w:pPr>
      <w:r>
        <w:t xml:space="preserve">(абзац введен </w:t>
      </w:r>
      <w:hyperlink r:id="rId1029" w:history="1">
        <w:r>
          <w:rPr>
            <w:color w:val="0000FF"/>
          </w:rPr>
          <w:t>постановлением</w:t>
        </w:r>
      </w:hyperlink>
      <w:r>
        <w:t xml:space="preserve"> правительства Воронежской области от 05.12.2018 N 1076; в ред. </w:t>
      </w:r>
      <w:hyperlink r:id="rId1030"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наличие поголовья коров и (или) коз на отчетную дату - 15386 голов к 2020 году;</w:t>
      </w:r>
    </w:p>
    <w:p w:rsidR="007A23F8" w:rsidRDefault="007A23F8">
      <w:pPr>
        <w:pStyle w:val="ConsPlusNormal"/>
        <w:jc w:val="both"/>
      </w:pPr>
      <w:r>
        <w:t xml:space="preserve">(абзац введен </w:t>
      </w:r>
      <w:hyperlink r:id="rId1031" w:history="1">
        <w:r>
          <w:rPr>
            <w:color w:val="0000FF"/>
          </w:rPr>
          <w:t>постановлением</w:t>
        </w:r>
      </w:hyperlink>
      <w:r>
        <w:t xml:space="preserve"> правительства Воронежской области от 05.12.2018 N 1076)</w:t>
      </w:r>
    </w:p>
    <w:p w:rsidR="007A23F8" w:rsidRDefault="007A23F8">
      <w:pPr>
        <w:pStyle w:val="ConsPlusNormal"/>
        <w:spacing w:before="220"/>
        <w:ind w:firstLine="540"/>
        <w:jc w:val="both"/>
      </w:pPr>
      <w:r>
        <w:t>- количество скотомест на строящихся, модернизируемых и введенных в эксплуатацию животноводческих комплексах молочного направления (молочных фермах) - 2 тыс. скотомест;</w:t>
      </w:r>
    </w:p>
    <w:p w:rsidR="007A23F8" w:rsidRDefault="007A23F8">
      <w:pPr>
        <w:pStyle w:val="ConsPlusNormal"/>
        <w:jc w:val="both"/>
      </w:pPr>
      <w:r>
        <w:t xml:space="preserve">(в ред. </w:t>
      </w:r>
      <w:hyperlink r:id="rId1032" w:history="1">
        <w:r>
          <w:rPr>
            <w:color w:val="0000FF"/>
          </w:rPr>
          <w:t>постановления</w:t>
        </w:r>
      </w:hyperlink>
      <w:r>
        <w:t xml:space="preserve"> правительства Воронежской области от 05.12.2018 N 1076)</w:t>
      </w:r>
    </w:p>
    <w:p w:rsidR="007A23F8" w:rsidRDefault="007A23F8">
      <w:pPr>
        <w:pStyle w:val="ConsPlusNormal"/>
        <w:spacing w:before="220"/>
        <w:ind w:firstLine="540"/>
        <w:jc w:val="both"/>
      </w:pPr>
      <w:r>
        <w:t>- количество введенных в эксплуатацию селекционно-семеноводческих центров - 1 штука;</w:t>
      </w:r>
    </w:p>
    <w:p w:rsidR="007A23F8" w:rsidRDefault="007A23F8">
      <w:pPr>
        <w:pStyle w:val="ConsPlusNormal"/>
        <w:spacing w:before="220"/>
        <w:ind w:firstLine="540"/>
        <w:jc w:val="both"/>
      </w:pPr>
      <w:r>
        <w:t>- количество введенных в действие селекционно-генетических центров - 1 штука;</w:t>
      </w:r>
    </w:p>
    <w:p w:rsidR="007A23F8" w:rsidRDefault="007A23F8">
      <w:pPr>
        <w:pStyle w:val="ConsPlusNormal"/>
        <w:spacing w:before="220"/>
        <w:ind w:firstLine="540"/>
        <w:jc w:val="both"/>
      </w:pPr>
      <w:r>
        <w:t>- ввод новых мощностей единовременного хранения оптово-распределительных центров в объеме 20 тыс. тонн;</w:t>
      </w:r>
    </w:p>
    <w:p w:rsidR="007A23F8" w:rsidRDefault="007A23F8">
      <w:pPr>
        <w:pStyle w:val="ConsPlusNormal"/>
        <w:jc w:val="both"/>
      </w:pPr>
      <w:r>
        <w:t xml:space="preserve">(в ред. постановлений правительства Воронежской области от 28.04.2018 </w:t>
      </w:r>
      <w:hyperlink r:id="rId1033" w:history="1">
        <w:r>
          <w:rPr>
            <w:color w:val="0000FF"/>
          </w:rPr>
          <w:t>N 382</w:t>
        </w:r>
      </w:hyperlink>
      <w:r>
        <w:t xml:space="preserve">, от 20.03.2019 </w:t>
      </w:r>
      <w:hyperlink r:id="rId1034" w:history="1">
        <w:r>
          <w:rPr>
            <w:color w:val="0000FF"/>
          </w:rPr>
          <w:t>N 272</w:t>
        </w:r>
      </w:hyperlink>
      <w:r>
        <w:t>)</w:t>
      </w:r>
    </w:p>
    <w:p w:rsidR="007A23F8" w:rsidRDefault="007A23F8">
      <w:pPr>
        <w:pStyle w:val="ConsPlusNormal"/>
        <w:spacing w:before="220"/>
        <w:ind w:firstLine="540"/>
        <w:jc w:val="both"/>
      </w:pPr>
      <w:r>
        <w:t>- объем инвестиций, привлеченных на 1 рубль субсидий, - до 31,3 рубля к 2020 году;</w:t>
      </w:r>
    </w:p>
    <w:p w:rsidR="007A23F8" w:rsidRDefault="007A23F8">
      <w:pPr>
        <w:pStyle w:val="ConsPlusNormal"/>
        <w:jc w:val="both"/>
      </w:pPr>
      <w:r>
        <w:t xml:space="preserve">(абзац введен </w:t>
      </w:r>
      <w:hyperlink r:id="rId1035"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в качественном выражении:</w:t>
      </w:r>
    </w:p>
    <w:p w:rsidR="007A23F8" w:rsidRDefault="007A23F8">
      <w:pPr>
        <w:pStyle w:val="ConsPlusNormal"/>
        <w:spacing w:before="220"/>
        <w:ind w:firstLine="540"/>
        <w:jc w:val="both"/>
      </w:pPr>
      <w:r>
        <w:t>- комплексное развитие и повышение эффективности производства сельскохозяйственной продукции и продуктов ее переработки;</w:t>
      </w:r>
    </w:p>
    <w:p w:rsidR="007A23F8" w:rsidRDefault="007A23F8">
      <w:pPr>
        <w:pStyle w:val="ConsPlusNormal"/>
        <w:spacing w:before="220"/>
        <w:ind w:firstLine="540"/>
        <w:jc w:val="both"/>
      </w:pPr>
      <w:r>
        <w:t>- повышение конкурентоспособности сельскохозяйственной продукции, сырья и продовольствия на внутреннем и внешнем рынках;</w:t>
      </w:r>
    </w:p>
    <w:p w:rsidR="007A23F8" w:rsidRDefault="007A23F8">
      <w:pPr>
        <w:pStyle w:val="ConsPlusNormal"/>
        <w:spacing w:before="220"/>
        <w:ind w:firstLine="540"/>
        <w:jc w:val="both"/>
      </w:pPr>
      <w:r>
        <w:t>- создание современной инвестиционной, инженерной и транспортной инфраструктуры;</w:t>
      </w:r>
    </w:p>
    <w:p w:rsidR="007A23F8" w:rsidRDefault="007A23F8">
      <w:pPr>
        <w:pStyle w:val="ConsPlusNormal"/>
        <w:jc w:val="both"/>
      </w:pPr>
      <w:r>
        <w:t xml:space="preserve">(абзац введен </w:t>
      </w:r>
      <w:hyperlink r:id="rId1036"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повышение инвестиционной активности организаций агропромышленного комплекса.</w:t>
      </w:r>
    </w:p>
    <w:p w:rsidR="007A23F8" w:rsidRDefault="007A23F8">
      <w:pPr>
        <w:pStyle w:val="ConsPlusNormal"/>
        <w:jc w:val="both"/>
      </w:pPr>
      <w:r>
        <w:t xml:space="preserve">(абзац введен </w:t>
      </w:r>
      <w:hyperlink r:id="rId1037"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Прогнозные значения показателей (индикаторов) достижения целей и решения задач подпрограммы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2"/>
      </w:pPr>
      <w:bookmarkStart w:id="99" w:name="P7360"/>
      <w:bookmarkEnd w:id="99"/>
      <w:r>
        <w:t>Подпрограмма 15 "Развитие аквакультуры"</w:t>
      </w:r>
    </w:p>
    <w:p w:rsidR="007A23F8" w:rsidRDefault="007A23F8">
      <w:pPr>
        <w:pStyle w:val="ConsPlusNormal"/>
        <w:jc w:val="both"/>
      </w:pPr>
    </w:p>
    <w:p w:rsidR="007A23F8" w:rsidRDefault="007A23F8">
      <w:pPr>
        <w:pStyle w:val="ConsPlusTitle"/>
        <w:jc w:val="center"/>
        <w:outlineLvl w:val="3"/>
      </w:pPr>
      <w:r>
        <w:t>Паспорт</w:t>
      </w:r>
    </w:p>
    <w:p w:rsidR="007A23F8" w:rsidRDefault="007A23F8">
      <w:pPr>
        <w:pStyle w:val="ConsPlusTitle"/>
        <w:jc w:val="center"/>
      </w:pPr>
      <w:r>
        <w:t>подпрограммы 15 "Развитие аквакультуры"</w:t>
      </w:r>
    </w:p>
    <w:p w:rsidR="007A23F8" w:rsidRDefault="007A23F8">
      <w:pPr>
        <w:pStyle w:val="ConsPlusTitle"/>
        <w:jc w:val="center"/>
      </w:pPr>
      <w:r>
        <w:t>государственной программы Воронежской области</w:t>
      </w:r>
    </w:p>
    <w:p w:rsidR="007A23F8" w:rsidRDefault="007A23F8">
      <w:pPr>
        <w:pStyle w:val="ConsPlusTitle"/>
        <w:jc w:val="center"/>
      </w:pPr>
      <w:r>
        <w:t>"Развитие сельского хозяйства, производства пищевых</w:t>
      </w:r>
    </w:p>
    <w:p w:rsidR="007A23F8" w:rsidRDefault="007A23F8">
      <w:pPr>
        <w:pStyle w:val="ConsPlusTitle"/>
        <w:jc w:val="center"/>
      </w:pPr>
      <w:r>
        <w:lastRenderedPageBreak/>
        <w:t>продуктов и инфраструктуры агропродовольственного рынка"</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7A23F8">
        <w:tc>
          <w:tcPr>
            <w:tcW w:w="2324" w:type="dxa"/>
          </w:tcPr>
          <w:p w:rsidR="007A23F8" w:rsidRDefault="007A23F8">
            <w:pPr>
              <w:pStyle w:val="ConsPlusNormal"/>
            </w:pPr>
            <w:r>
              <w:t>Исполнители подпрограммы</w:t>
            </w:r>
          </w:p>
        </w:tc>
        <w:tc>
          <w:tcPr>
            <w:tcW w:w="6746" w:type="dxa"/>
          </w:tcPr>
          <w:p w:rsidR="007A23F8" w:rsidRDefault="007A23F8">
            <w:pPr>
              <w:pStyle w:val="ConsPlusNormal"/>
              <w:jc w:val="both"/>
            </w:pPr>
            <w:r>
              <w:t>Департамент аграрной политики Воронежской области</w:t>
            </w:r>
          </w:p>
        </w:tc>
      </w:tr>
      <w:tr w:rsidR="007A23F8">
        <w:tc>
          <w:tcPr>
            <w:tcW w:w="2324" w:type="dxa"/>
          </w:tcPr>
          <w:p w:rsidR="007A23F8" w:rsidRDefault="007A23F8">
            <w:pPr>
              <w:pStyle w:val="ConsPlusNormal"/>
            </w:pPr>
            <w:r>
              <w:t>Основные мероприятия, входящие в состав подпрограммы</w:t>
            </w:r>
          </w:p>
        </w:tc>
        <w:tc>
          <w:tcPr>
            <w:tcW w:w="6746" w:type="dxa"/>
          </w:tcPr>
          <w:p w:rsidR="007A23F8" w:rsidRDefault="007A23F8">
            <w:pPr>
              <w:pStyle w:val="ConsPlusNormal"/>
              <w:jc w:val="both"/>
            </w:pPr>
            <w:r>
              <w:t xml:space="preserve">- </w:t>
            </w:r>
            <w:hyperlink w:anchor="P7463" w:history="1">
              <w:r>
                <w:rPr>
                  <w:color w:val="0000FF"/>
                </w:rPr>
                <w:t>государственная поддержка</w:t>
              </w:r>
            </w:hyperlink>
            <w:r>
              <w:t xml:space="preserve"> субъектов аквакультуры;</w:t>
            </w:r>
          </w:p>
          <w:p w:rsidR="007A23F8" w:rsidRDefault="007A23F8">
            <w:pPr>
              <w:pStyle w:val="ConsPlusNormal"/>
              <w:jc w:val="both"/>
            </w:pPr>
            <w:r>
              <w:t xml:space="preserve">- </w:t>
            </w:r>
            <w:hyperlink w:anchor="P7479" w:history="1">
              <w:r>
                <w:rPr>
                  <w:color w:val="0000FF"/>
                </w:rPr>
                <w:t>развитие</w:t>
              </w:r>
            </w:hyperlink>
            <w:r>
              <w:t xml:space="preserve"> рыбоводства</w:t>
            </w:r>
          </w:p>
        </w:tc>
      </w:tr>
      <w:tr w:rsidR="007A23F8">
        <w:tc>
          <w:tcPr>
            <w:tcW w:w="2324" w:type="dxa"/>
          </w:tcPr>
          <w:p w:rsidR="007A23F8" w:rsidRDefault="007A23F8">
            <w:pPr>
              <w:pStyle w:val="ConsPlusNormal"/>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 отсутствуют</w:t>
            </w:r>
          </w:p>
        </w:tc>
      </w:tr>
      <w:tr w:rsidR="007A23F8">
        <w:tc>
          <w:tcPr>
            <w:tcW w:w="2324" w:type="dxa"/>
          </w:tcPr>
          <w:p w:rsidR="007A23F8" w:rsidRDefault="007A23F8">
            <w:pPr>
              <w:pStyle w:val="ConsPlusNormal"/>
            </w:pPr>
            <w: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ведомственных проектов (программ), отсутствуют</w:t>
            </w:r>
          </w:p>
        </w:tc>
      </w:tr>
      <w:tr w:rsidR="007A23F8">
        <w:tc>
          <w:tcPr>
            <w:tcW w:w="2324" w:type="dxa"/>
          </w:tcPr>
          <w:p w:rsidR="007A23F8" w:rsidRDefault="007A23F8">
            <w:pPr>
              <w:pStyle w:val="ConsPlusNormal"/>
            </w:pPr>
            <w:r>
              <w:t>Цель подпрограммы</w:t>
            </w:r>
          </w:p>
        </w:tc>
        <w:tc>
          <w:tcPr>
            <w:tcW w:w="6746" w:type="dxa"/>
          </w:tcPr>
          <w:p w:rsidR="007A23F8" w:rsidRDefault="007A23F8">
            <w:pPr>
              <w:pStyle w:val="ConsPlusNormal"/>
              <w:jc w:val="both"/>
            </w:pPr>
            <w:r>
              <w:t>- обеспечение перехода к инновационному типу развития на основе сохранения, воспроизводства, рационального использования водных биологических ресурсов, внедрения новых технологий;</w:t>
            </w:r>
          </w:p>
          <w:p w:rsidR="007A23F8" w:rsidRDefault="007A23F8">
            <w:pPr>
              <w:pStyle w:val="ConsPlusNormal"/>
              <w:jc w:val="both"/>
            </w:pPr>
            <w:r>
              <w:t>- восстановление и сохранение ресурсно-сырьевой базы рыболовства, в том числе путем искусственного воспроизводства водных биологических ресурсов и стимулирования развития аквакультуры;</w:t>
            </w:r>
          </w:p>
          <w:p w:rsidR="007A23F8" w:rsidRDefault="007A23F8">
            <w:pPr>
              <w:pStyle w:val="ConsPlusNormal"/>
              <w:jc w:val="both"/>
            </w:pPr>
            <w:r>
              <w:t>- увеличение объемов производства осетровых видов рыб и обеспечение создания условий для развития товарного осетроводства;</w:t>
            </w:r>
          </w:p>
          <w:p w:rsidR="007A23F8" w:rsidRDefault="007A23F8">
            <w:pPr>
              <w:pStyle w:val="ConsPlusNormal"/>
              <w:jc w:val="both"/>
            </w:pPr>
            <w:r>
              <w:t>- увеличение объемов производства прудовой товарной рыбы</w:t>
            </w:r>
          </w:p>
        </w:tc>
      </w:tr>
      <w:tr w:rsidR="007A23F8">
        <w:tc>
          <w:tcPr>
            <w:tcW w:w="2324" w:type="dxa"/>
          </w:tcPr>
          <w:p w:rsidR="007A23F8" w:rsidRDefault="007A23F8">
            <w:pPr>
              <w:pStyle w:val="ConsPlusNormal"/>
            </w:pPr>
            <w:r>
              <w:t>Задачи подпрограммы</w:t>
            </w:r>
          </w:p>
        </w:tc>
        <w:tc>
          <w:tcPr>
            <w:tcW w:w="6746" w:type="dxa"/>
          </w:tcPr>
          <w:p w:rsidR="007A23F8" w:rsidRDefault="007A23F8">
            <w:pPr>
              <w:pStyle w:val="ConsPlusNormal"/>
              <w:jc w:val="both"/>
            </w:pPr>
            <w:r>
              <w:t>- сохранение биологического разнообразия и увеличение численности водных биологических ресурсов;</w:t>
            </w:r>
          </w:p>
          <w:p w:rsidR="007A23F8" w:rsidRDefault="007A23F8">
            <w:pPr>
              <w:pStyle w:val="ConsPlusNormal"/>
              <w:jc w:val="both"/>
            </w:pPr>
            <w:r>
              <w:t>- создание условий для ускоренного развития аквакультуры в Воронежской области</w:t>
            </w:r>
          </w:p>
        </w:tc>
      </w:tr>
      <w:tr w:rsidR="007A23F8">
        <w:tblPrEx>
          <w:tblBorders>
            <w:insideH w:val="nil"/>
          </w:tblBorders>
        </w:tblPrEx>
        <w:tc>
          <w:tcPr>
            <w:tcW w:w="2324" w:type="dxa"/>
            <w:tcBorders>
              <w:bottom w:val="nil"/>
            </w:tcBorders>
          </w:tcPr>
          <w:p w:rsidR="007A23F8" w:rsidRDefault="007A23F8">
            <w:pPr>
              <w:pStyle w:val="ConsPlusNormal"/>
            </w:pPr>
            <w:r>
              <w:t xml:space="preserve">Показатели (индикаторы) </w:t>
            </w:r>
            <w:r>
              <w:lastRenderedPageBreak/>
              <w:t>подпрограммы</w:t>
            </w:r>
          </w:p>
        </w:tc>
        <w:tc>
          <w:tcPr>
            <w:tcW w:w="6746" w:type="dxa"/>
            <w:tcBorders>
              <w:bottom w:val="nil"/>
            </w:tcBorders>
          </w:tcPr>
          <w:p w:rsidR="007A23F8" w:rsidRDefault="007A23F8">
            <w:pPr>
              <w:pStyle w:val="ConsPlusNormal"/>
              <w:jc w:val="both"/>
            </w:pPr>
            <w:r>
              <w:lastRenderedPageBreak/>
              <w:t>- уровень освоения предусмотренных объемов финансирования;</w:t>
            </w:r>
          </w:p>
          <w:p w:rsidR="007A23F8" w:rsidRDefault="007A23F8">
            <w:pPr>
              <w:pStyle w:val="ConsPlusNormal"/>
              <w:jc w:val="both"/>
            </w:pPr>
            <w:r>
              <w:t>- рост объема производства продукции товарной аквакультуры;</w:t>
            </w:r>
          </w:p>
          <w:p w:rsidR="007A23F8" w:rsidRDefault="007A23F8">
            <w:pPr>
              <w:pStyle w:val="ConsPlusNormal"/>
              <w:jc w:val="both"/>
            </w:pPr>
            <w:r>
              <w:lastRenderedPageBreak/>
              <w:t>- производство рыбы осетровых пород в сельскохозяйственных организациях и крестьянских (фермерских) хозяйствах, включая индивидуальных предпринимателей;</w:t>
            </w:r>
          </w:p>
          <w:p w:rsidR="007A23F8" w:rsidRDefault="007A23F8">
            <w:pPr>
              <w:pStyle w:val="ConsPlusNormal"/>
              <w:jc w:val="both"/>
            </w:pPr>
            <w:r>
              <w:t>- производство реализованной товарной рыбы и рыбопосадочного материала в сельскохозяйственных организациях и крестьянских (фермерских) хозяйствах, включая индивидуальных предпринимателей</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w:t>
            </w:r>
            <w:hyperlink r:id="rId1038" w:history="1">
              <w:r>
                <w:rPr>
                  <w:color w:val="0000FF"/>
                </w:rPr>
                <w:t>постановления</w:t>
              </w:r>
            </w:hyperlink>
            <w:r>
              <w:t xml:space="preserve"> правительства Воронежской области от 05.12.2018 N 1076)</w:t>
            </w:r>
          </w:p>
        </w:tc>
      </w:tr>
      <w:tr w:rsidR="007A23F8">
        <w:tc>
          <w:tcPr>
            <w:tcW w:w="2324" w:type="dxa"/>
          </w:tcPr>
          <w:p w:rsidR="007A23F8" w:rsidRDefault="007A23F8">
            <w:pPr>
              <w:pStyle w:val="ConsPlusNormal"/>
            </w:pPr>
            <w:r>
              <w:t>Сроки реализации подпрограммы</w:t>
            </w:r>
          </w:p>
        </w:tc>
        <w:tc>
          <w:tcPr>
            <w:tcW w:w="6746" w:type="dxa"/>
          </w:tcPr>
          <w:p w:rsidR="007A23F8" w:rsidRDefault="007A23F8">
            <w:pPr>
              <w:pStyle w:val="ConsPlusNormal"/>
              <w:jc w:val="both"/>
            </w:pPr>
            <w:r>
              <w:t>2016 год</w:t>
            </w:r>
          </w:p>
        </w:tc>
      </w:tr>
      <w:tr w:rsidR="007A23F8">
        <w:tblPrEx>
          <w:tblBorders>
            <w:insideH w:val="nil"/>
          </w:tblBorders>
        </w:tblPrEx>
        <w:tc>
          <w:tcPr>
            <w:tcW w:w="2324" w:type="dxa"/>
            <w:tcBorders>
              <w:bottom w:val="nil"/>
            </w:tcBorders>
          </w:tcPr>
          <w:p w:rsidR="007A23F8" w:rsidRDefault="007A23F8">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7A23F8" w:rsidRDefault="007A23F8">
            <w:pPr>
              <w:pStyle w:val="ConsPlusNormal"/>
              <w:jc w:val="both"/>
            </w:pPr>
            <w:r>
              <w:t>Объем бюджетных ассигнований на реализацию подпрограммы составляет 4500,0 тыс. рублей, в том числе по источникам финансирования:</w:t>
            </w:r>
          </w:p>
          <w:p w:rsidR="007A23F8" w:rsidRDefault="007A23F8">
            <w:pPr>
              <w:pStyle w:val="ConsPlusNormal"/>
              <w:jc w:val="both"/>
            </w:pPr>
            <w:r>
              <w:t>областной бюджет - 4500,0 тыс. рублей;</w:t>
            </w:r>
          </w:p>
          <w:p w:rsidR="007A23F8" w:rsidRDefault="007A23F8">
            <w:pPr>
              <w:pStyle w:val="ConsPlusNormal"/>
              <w:jc w:val="both"/>
            </w:pPr>
            <w:r>
              <w:t>в том числе по годам реализации подпрограммы:</w:t>
            </w:r>
          </w:p>
          <w:p w:rsidR="007A23F8" w:rsidRDefault="007A23F8">
            <w:pPr>
              <w:pStyle w:val="ConsPlusNormal"/>
              <w:jc w:val="both"/>
            </w:pPr>
            <w:r>
              <w:t>2016 год:</w:t>
            </w:r>
          </w:p>
          <w:p w:rsidR="007A23F8" w:rsidRDefault="007A23F8">
            <w:pPr>
              <w:pStyle w:val="ConsPlusNormal"/>
              <w:jc w:val="both"/>
            </w:pPr>
            <w:r>
              <w:t>всего - 4500,0 тыс. рублей, в том числе по источникам финансирования:</w:t>
            </w:r>
          </w:p>
          <w:p w:rsidR="007A23F8" w:rsidRDefault="007A23F8">
            <w:pPr>
              <w:pStyle w:val="ConsPlusNormal"/>
              <w:jc w:val="both"/>
            </w:pPr>
            <w:r>
              <w:t>областной бюджет - 4500,0 тыс. рублей.</w:t>
            </w:r>
          </w:p>
          <w:p w:rsidR="007A23F8" w:rsidRDefault="007A23F8">
            <w:pPr>
              <w:pStyle w:val="ConsPlusNormal"/>
              <w:jc w:val="both"/>
            </w:pPr>
            <w:r>
              <w:t xml:space="preserve">Объемы и источники финансирования в разрезе основных мероприятий подпрограммы приведены в </w:t>
            </w:r>
            <w:hyperlink w:anchor="P27594" w:history="1">
              <w:r>
                <w:rPr>
                  <w:color w:val="0000FF"/>
                </w:rPr>
                <w:t>таблице 3</w:t>
              </w:r>
            </w:hyperlink>
            <w:r>
              <w:t xml:space="preserve"> приложения к государственной программе</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1039" w:history="1">
              <w:r>
                <w:rPr>
                  <w:color w:val="0000FF"/>
                </w:rPr>
                <w:t>постановления</w:t>
              </w:r>
            </w:hyperlink>
            <w:r>
              <w:t xml:space="preserve"> правительства Воронежской области от 20.03.2019 N 272)</w:t>
            </w:r>
          </w:p>
        </w:tc>
      </w:tr>
      <w:tr w:rsidR="007A23F8">
        <w:tblPrEx>
          <w:tblBorders>
            <w:insideH w:val="nil"/>
          </w:tblBorders>
        </w:tblPrEx>
        <w:tc>
          <w:tcPr>
            <w:tcW w:w="2324" w:type="dxa"/>
            <w:tcBorders>
              <w:bottom w:val="nil"/>
            </w:tcBorders>
          </w:tcPr>
          <w:p w:rsidR="007A23F8" w:rsidRDefault="007A23F8">
            <w:pPr>
              <w:pStyle w:val="ConsPlusNormal"/>
            </w:pPr>
            <w:r>
              <w:t>Ожидаемые конечные результаты реализации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 - ежегодно не менее 95 процентов;</w:t>
            </w:r>
          </w:p>
          <w:p w:rsidR="007A23F8" w:rsidRDefault="007A23F8">
            <w:pPr>
              <w:pStyle w:val="ConsPlusNormal"/>
              <w:jc w:val="both"/>
            </w:pPr>
            <w:r>
              <w:t>- рост объема производства продукции товарной аквакультуры - 4 процента;</w:t>
            </w:r>
          </w:p>
          <w:p w:rsidR="007A23F8" w:rsidRDefault="007A23F8">
            <w:pPr>
              <w:pStyle w:val="ConsPlusNormal"/>
              <w:jc w:val="both"/>
            </w:pPr>
            <w:r>
              <w:t>- производство рыбы осетровых пород в сельскохозяйственных организациях и крестьянских (фермерских) хозяйствах, включая индивидуальных предпринимателей, - 1,0 тонны;</w:t>
            </w:r>
          </w:p>
          <w:p w:rsidR="007A23F8" w:rsidRDefault="007A23F8">
            <w:pPr>
              <w:pStyle w:val="ConsPlusNormal"/>
              <w:jc w:val="both"/>
            </w:pPr>
            <w:r>
              <w:t>- производство реализованной товарной рыбы и рыбопосадочного материала в сельскохозяйственных организациях и крестьянских (фермерских) хозяйствах, включая индивидуальных предпринимателей, - 1763 тонны</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w:t>
            </w:r>
            <w:hyperlink r:id="rId1040" w:history="1">
              <w:r>
                <w:rPr>
                  <w:color w:val="0000FF"/>
                </w:rPr>
                <w:t>постановления</w:t>
              </w:r>
            </w:hyperlink>
            <w:r>
              <w:t xml:space="preserve"> правительства Воронежской области от 05.12.2018 N 1076)</w:t>
            </w:r>
          </w:p>
        </w:tc>
      </w:tr>
    </w:tbl>
    <w:p w:rsidR="007A23F8" w:rsidRDefault="007A23F8">
      <w:pPr>
        <w:pStyle w:val="ConsPlusNormal"/>
        <w:jc w:val="both"/>
      </w:pPr>
    </w:p>
    <w:p w:rsidR="007A23F8" w:rsidRDefault="007A23F8">
      <w:pPr>
        <w:pStyle w:val="ConsPlusTitle"/>
        <w:jc w:val="center"/>
        <w:outlineLvl w:val="3"/>
      </w:pPr>
      <w:r>
        <w:t>Раздел 1. ПРИОРИТЕТЫ ГОСУДАРСТВЕННОЙ ПОЛИТИКИ В СФЕРЕ</w:t>
      </w:r>
    </w:p>
    <w:p w:rsidR="007A23F8" w:rsidRDefault="007A23F8">
      <w:pPr>
        <w:pStyle w:val="ConsPlusTitle"/>
        <w:jc w:val="center"/>
      </w:pPr>
      <w:r>
        <w:t>РЕАЛИЗАЦИИ ПОДПРОГРАММЫ, ЦЕЛИ, ЗАДАЧИ И ПОКАЗАТЕЛИ</w:t>
      </w:r>
    </w:p>
    <w:p w:rsidR="007A23F8" w:rsidRDefault="007A23F8">
      <w:pPr>
        <w:pStyle w:val="ConsPlusTitle"/>
        <w:jc w:val="center"/>
      </w:pPr>
      <w:r>
        <w:t>(ИНДИКАТОРЫ) ДОСТИЖЕНИЯ ЦЕЛЕЙ И РЕШЕНИЯ ЗАДАЧ, ОПИСАНИЕ</w:t>
      </w:r>
    </w:p>
    <w:p w:rsidR="007A23F8" w:rsidRDefault="007A23F8">
      <w:pPr>
        <w:pStyle w:val="ConsPlusTitle"/>
        <w:jc w:val="center"/>
      </w:pPr>
      <w:r>
        <w:t>ОСНОВНЫХ ОЖИДАЕМЫХ КОНЕЧНЫХ РЕЗУЛЬТАТОВ ПОДПРОГРАММЫ, СРОКОВ</w:t>
      </w:r>
    </w:p>
    <w:p w:rsidR="007A23F8" w:rsidRDefault="007A23F8">
      <w:pPr>
        <w:pStyle w:val="ConsPlusTitle"/>
        <w:jc w:val="center"/>
      </w:pPr>
      <w:r>
        <w:t>И КОНТРОЛЬНЫХ ЭТАПОВ РЕАЛИЗАЦИИ ПОДПРОГРАММЫ</w:t>
      </w:r>
    </w:p>
    <w:p w:rsidR="007A23F8" w:rsidRDefault="007A23F8">
      <w:pPr>
        <w:pStyle w:val="ConsPlusNormal"/>
        <w:jc w:val="both"/>
      </w:pPr>
    </w:p>
    <w:p w:rsidR="007A23F8" w:rsidRDefault="007A23F8">
      <w:pPr>
        <w:pStyle w:val="ConsPlusTitle"/>
        <w:jc w:val="center"/>
        <w:outlineLvl w:val="4"/>
      </w:pPr>
      <w:r>
        <w:t>1.1. Приоритеты государственной политики</w:t>
      </w:r>
    </w:p>
    <w:p w:rsidR="007A23F8" w:rsidRDefault="007A23F8">
      <w:pPr>
        <w:pStyle w:val="ConsPlusTitle"/>
        <w:jc w:val="center"/>
      </w:pPr>
      <w:r>
        <w:t>в сфере реализации подпрограммы</w:t>
      </w:r>
    </w:p>
    <w:p w:rsidR="007A23F8" w:rsidRDefault="007A23F8">
      <w:pPr>
        <w:pStyle w:val="ConsPlusNormal"/>
        <w:jc w:val="both"/>
      </w:pPr>
    </w:p>
    <w:p w:rsidR="007A23F8" w:rsidRDefault="007A23F8">
      <w:pPr>
        <w:pStyle w:val="ConsPlusNormal"/>
        <w:ind w:firstLine="540"/>
        <w:jc w:val="both"/>
      </w:pPr>
      <w:r>
        <w:t xml:space="preserve">Подпрограмма разработана в соответствии с Государственной </w:t>
      </w:r>
      <w:hyperlink r:id="rId1041" w:history="1">
        <w:r>
          <w:rPr>
            <w:color w:val="0000FF"/>
          </w:rPr>
          <w:t>программой</w:t>
        </w:r>
      </w:hyperlink>
      <w:r>
        <w:t xml:space="preserve"> Российской Федерации "Развитие рыбохозяйственного комплекса", утвержденной Постановлением Правительства Российской Федерации от 15.04.2014 N 314 "Об утверждении государственной </w:t>
      </w:r>
      <w:r>
        <w:lastRenderedPageBreak/>
        <w:t xml:space="preserve">программы Российской Федерации "Развитие рыбохозяйственного комплекса", </w:t>
      </w:r>
      <w:hyperlink r:id="rId1042" w:history="1">
        <w:r>
          <w:rPr>
            <w:color w:val="0000FF"/>
          </w:rPr>
          <w:t>Стратегией</w:t>
        </w:r>
      </w:hyperlink>
      <w:r>
        <w:t xml:space="preserve"> социально-экономического развития Воронежской области на период до 2020 года, утвержденной Законом Воронежской области от 30.06.2010 N 65-ОЗ, </w:t>
      </w:r>
      <w:hyperlink r:id="rId1043" w:history="1">
        <w:r>
          <w:rPr>
            <w:color w:val="0000FF"/>
          </w:rPr>
          <w:t>Стратегией</w:t>
        </w:r>
      </w:hyperlink>
      <w:r>
        <w:t xml:space="preserve"> научно-технологического развития Российской Федерации, утвержденной Указом Президента Российской Федерации от 01.12.2016 N 642.</w:t>
      </w:r>
    </w:p>
    <w:p w:rsidR="007A23F8" w:rsidRDefault="007A23F8">
      <w:pPr>
        <w:pStyle w:val="ConsPlusNormal"/>
        <w:jc w:val="both"/>
      </w:pPr>
    </w:p>
    <w:p w:rsidR="007A23F8" w:rsidRDefault="007A23F8">
      <w:pPr>
        <w:pStyle w:val="ConsPlusTitle"/>
        <w:jc w:val="center"/>
        <w:outlineLvl w:val="4"/>
      </w:pPr>
      <w:r>
        <w:t>1.2. Цели, задачи и показатели (индикаторы)</w:t>
      </w:r>
    </w:p>
    <w:p w:rsidR="007A23F8" w:rsidRDefault="007A23F8">
      <w:pPr>
        <w:pStyle w:val="ConsPlusTitle"/>
        <w:jc w:val="center"/>
      </w:pPr>
      <w:r>
        <w:t>достижения целей и решения задач</w:t>
      </w:r>
    </w:p>
    <w:p w:rsidR="007A23F8" w:rsidRDefault="007A23F8">
      <w:pPr>
        <w:pStyle w:val="ConsPlusNormal"/>
        <w:jc w:val="both"/>
      </w:pPr>
    </w:p>
    <w:p w:rsidR="007A23F8" w:rsidRDefault="007A23F8">
      <w:pPr>
        <w:pStyle w:val="ConsPlusNormal"/>
        <w:ind w:firstLine="540"/>
        <w:jc w:val="both"/>
      </w:pPr>
      <w:r>
        <w:t>Цели подпрограммы по развитию рыбного хозяйства:</w:t>
      </w:r>
    </w:p>
    <w:p w:rsidR="007A23F8" w:rsidRDefault="007A23F8">
      <w:pPr>
        <w:pStyle w:val="ConsPlusNormal"/>
        <w:spacing w:before="220"/>
        <w:ind w:firstLine="540"/>
        <w:jc w:val="both"/>
      </w:pPr>
      <w:r>
        <w:t>обеспечение перехода к инновационному типу развития на основе сохранения, воспроизводства, рационального использования водных биологических ресурсов, внедрения новых технологий;</w:t>
      </w:r>
    </w:p>
    <w:p w:rsidR="007A23F8" w:rsidRDefault="007A23F8">
      <w:pPr>
        <w:pStyle w:val="ConsPlusNormal"/>
        <w:spacing w:before="220"/>
        <w:ind w:firstLine="540"/>
        <w:jc w:val="both"/>
      </w:pPr>
      <w:r>
        <w:t>восстановление и сохранение ресурсно-сырьевой базы рыболовства, в том числе путем искусственного воспроизводства водных биологических ресурсов и стимулирования развития аквакультуры;</w:t>
      </w:r>
    </w:p>
    <w:p w:rsidR="007A23F8" w:rsidRDefault="007A23F8">
      <w:pPr>
        <w:pStyle w:val="ConsPlusNormal"/>
        <w:spacing w:before="220"/>
        <w:ind w:firstLine="540"/>
        <w:jc w:val="both"/>
      </w:pPr>
      <w:r>
        <w:t>увеличение осетровых видов рыб и обеспечение создания условий для развития товарного осетроводства;</w:t>
      </w:r>
    </w:p>
    <w:p w:rsidR="007A23F8" w:rsidRDefault="007A23F8">
      <w:pPr>
        <w:pStyle w:val="ConsPlusNormal"/>
        <w:spacing w:before="220"/>
        <w:ind w:firstLine="540"/>
        <w:jc w:val="both"/>
      </w:pPr>
      <w:r>
        <w:t>увеличение объемов производства прудовой товарной рыбы.</w:t>
      </w:r>
    </w:p>
    <w:p w:rsidR="007A23F8" w:rsidRDefault="007A23F8">
      <w:pPr>
        <w:pStyle w:val="ConsPlusNormal"/>
        <w:spacing w:before="220"/>
        <w:ind w:firstLine="540"/>
        <w:jc w:val="both"/>
      </w:pPr>
      <w:r>
        <w:t>Для достижения указанных целей необходимо решить следующие задачи:</w:t>
      </w:r>
    </w:p>
    <w:p w:rsidR="007A23F8" w:rsidRDefault="007A23F8">
      <w:pPr>
        <w:pStyle w:val="ConsPlusNormal"/>
        <w:spacing w:before="220"/>
        <w:ind w:firstLine="540"/>
        <w:jc w:val="both"/>
      </w:pPr>
      <w:r>
        <w:t>сохранение биологического разнообразия и увеличение численности водных биологических ресурсов;</w:t>
      </w:r>
    </w:p>
    <w:p w:rsidR="007A23F8" w:rsidRDefault="007A23F8">
      <w:pPr>
        <w:pStyle w:val="ConsPlusNormal"/>
        <w:spacing w:before="220"/>
        <w:ind w:firstLine="540"/>
        <w:jc w:val="both"/>
      </w:pPr>
      <w:r>
        <w:t>создание условий для ускоренного развития аквакультуры в Воронежской области.</w:t>
      </w:r>
    </w:p>
    <w:p w:rsidR="007A23F8" w:rsidRDefault="007A23F8">
      <w:pPr>
        <w:pStyle w:val="ConsPlusNormal"/>
        <w:spacing w:before="220"/>
        <w:ind w:firstLine="540"/>
        <w:jc w:val="both"/>
      </w:pPr>
      <w:r>
        <w:t>Целевыми показателями подпрограммы являются:</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И</w:t>
      </w:r>
      <w:r>
        <w:rPr>
          <w:vertAlign w:val="subscript"/>
        </w:rPr>
        <w:t>б.а</w:t>
      </w:r>
      <w:r>
        <w:t xml:space="preserve"> / П</w:t>
      </w:r>
      <w:r>
        <w:rPr>
          <w:vertAlign w:val="subscript"/>
        </w:rPr>
        <w:t>о.ф</w:t>
      </w:r>
      <w:r>
        <w:t xml:space="preserve"> * 100%, где:</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уровень освоения предусмотренных объемов финансирования;</w:t>
      </w:r>
    </w:p>
    <w:p w:rsidR="007A23F8" w:rsidRDefault="007A23F8">
      <w:pPr>
        <w:pStyle w:val="ConsPlusNormal"/>
        <w:spacing w:before="220"/>
        <w:ind w:firstLine="540"/>
        <w:jc w:val="both"/>
      </w:pPr>
      <w:r>
        <w:t>И</w:t>
      </w:r>
      <w:r>
        <w:rPr>
          <w:vertAlign w:val="subscript"/>
        </w:rPr>
        <w:t>б.а</w:t>
      </w:r>
      <w:r>
        <w:t xml:space="preserve"> - объем кассового исполнения бюджетных ассигнований в текущем периоде;</w:t>
      </w:r>
    </w:p>
    <w:p w:rsidR="007A23F8" w:rsidRDefault="007A23F8">
      <w:pPr>
        <w:pStyle w:val="ConsPlusNormal"/>
        <w:spacing w:before="220"/>
        <w:ind w:firstLine="540"/>
        <w:jc w:val="both"/>
      </w:pPr>
      <w:r>
        <w:t>П</w:t>
      </w:r>
      <w:r>
        <w:rPr>
          <w:vertAlign w:val="subscript"/>
        </w:rPr>
        <w:t>о.ф</w:t>
      </w:r>
      <w:r>
        <w:t xml:space="preserve"> - доведенный департаментом финансов Воронежской области предельный объем финансирования в текущем периоде;</w:t>
      </w:r>
    </w:p>
    <w:p w:rsidR="007A23F8" w:rsidRDefault="007A23F8">
      <w:pPr>
        <w:pStyle w:val="ConsPlusNormal"/>
        <w:spacing w:before="220"/>
        <w:ind w:firstLine="540"/>
        <w:jc w:val="both"/>
      </w:pPr>
      <w:r>
        <w:t xml:space="preserve">- рост объема производства продукции товарной аквакультуры. Оценка достижения показателя производится департаментом аграрной политики Воронежской области исходя из данных формы отчетности о финансово-экономическом состоянии товаропроизводителей агропромышленного комплекса (форма N 13 - </w:t>
      </w:r>
      <w:hyperlink r:id="rId1044" w:history="1">
        <w:r>
          <w:rPr>
            <w:color w:val="0000FF"/>
          </w:rPr>
          <w:t>отчет</w:t>
        </w:r>
      </w:hyperlink>
      <w:r>
        <w:t xml:space="preserve"> о производстве, себестоимости и реализации продукции животноводства);</w:t>
      </w:r>
    </w:p>
    <w:p w:rsidR="007A23F8" w:rsidRDefault="007A23F8">
      <w:pPr>
        <w:pStyle w:val="ConsPlusNormal"/>
        <w:spacing w:before="220"/>
        <w:ind w:firstLine="540"/>
        <w:jc w:val="both"/>
      </w:pPr>
      <w:r>
        <w:t xml:space="preserve">- производство рыбы осетровых пород в сельскохозяйственных организациях и крестьянских (фермерских) хозяйствах, включая индивидуальных предпринимателей. Оценка достижения показателя производится департаментом аграрной политики Воронежской области исходя из </w:t>
      </w:r>
      <w:hyperlink r:id="rId1045" w:history="1">
        <w:r>
          <w:rPr>
            <w:color w:val="0000FF"/>
          </w:rPr>
          <w:t>сведений</w:t>
        </w:r>
      </w:hyperlink>
      <w:r>
        <w:t xml:space="preserve"> о производстве (выращивании) продукции промышленного рыбоводства (аквакультура) (форма N ПР (аквакультура), утвержденная Приказом Министерства сельского хозяйства Российской Федерации от 02.04.2008 N 189), предоставляемых сельскохозяйственными </w:t>
      </w:r>
      <w:r>
        <w:lastRenderedPageBreak/>
        <w:t>производителями рыбы по состоянию на начало текущего года;</w:t>
      </w:r>
    </w:p>
    <w:p w:rsidR="007A23F8" w:rsidRDefault="007A23F8">
      <w:pPr>
        <w:pStyle w:val="ConsPlusNormal"/>
        <w:spacing w:before="220"/>
        <w:ind w:firstLine="540"/>
        <w:jc w:val="both"/>
      </w:pPr>
      <w:r>
        <w:t xml:space="preserve">- производство реализованной товарной рыбы и рыбопосадочного материала в сельскохозяйственных организациях и крестьянских (фермерских) хозяйствах, включая индивидуальных предпринимателей. Оценка достижения показателя производится департаментом аграрной политики Воронежской области исходя из данных годовой формы отчетности о финансово-экономическом состоянии товаропроизводителей агропромышленного комплекса (форма N 13 - </w:t>
      </w:r>
      <w:hyperlink r:id="rId1046" w:history="1">
        <w:r>
          <w:rPr>
            <w:color w:val="0000FF"/>
          </w:rPr>
          <w:t>отчет</w:t>
        </w:r>
      </w:hyperlink>
      <w:r>
        <w:t xml:space="preserve"> о производстве, себестоимости и реализации продукции животноводства).</w:t>
      </w:r>
    </w:p>
    <w:p w:rsidR="007A23F8" w:rsidRDefault="007A23F8">
      <w:pPr>
        <w:pStyle w:val="ConsPlusNormal"/>
        <w:jc w:val="both"/>
      </w:pPr>
    </w:p>
    <w:p w:rsidR="007A23F8" w:rsidRDefault="007A23F8">
      <w:pPr>
        <w:pStyle w:val="ConsPlusTitle"/>
        <w:jc w:val="center"/>
        <w:outlineLvl w:val="4"/>
      </w:pPr>
      <w:r>
        <w:t>1.3. Описание основных ожидаемых конечных</w:t>
      </w:r>
    </w:p>
    <w:p w:rsidR="007A23F8" w:rsidRDefault="007A23F8">
      <w:pPr>
        <w:pStyle w:val="ConsPlusTitle"/>
        <w:jc w:val="center"/>
      </w:pPr>
      <w:r>
        <w:t>результатов подпрограммы</w:t>
      </w:r>
    </w:p>
    <w:p w:rsidR="007A23F8" w:rsidRDefault="007A23F8">
      <w:pPr>
        <w:pStyle w:val="ConsPlusNormal"/>
        <w:jc w:val="both"/>
      </w:pPr>
    </w:p>
    <w:p w:rsidR="007A23F8" w:rsidRDefault="007A23F8">
      <w:pPr>
        <w:pStyle w:val="ConsPlusNormal"/>
        <w:ind w:firstLine="540"/>
        <w:jc w:val="both"/>
      </w:pPr>
      <w:r>
        <w:t>Реализация мероприятий подпрограммы позволит обеспечить к 2016 году:</w:t>
      </w:r>
    </w:p>
    <w:p w:rsidR="007A23F8" w:rsidRDefault="007A23F8">
      <w:pPr>
        <w:pStyle w:val="ConsPlusNormal"/>
        <w:spacing w:before="220"/>
        <w:ind w:firstLine="540"/>
        <w:jc w:val="both"/>
      </w:pPr>
      <w:r>
        <w:t>- уровень освоения предусмотренных объемов финансирования - ежегодно не менее 95 процентов;</w:t>
      </w:r>
    </w:p>
    <w:p w:rsidR="007A23F8" w:rsidRDefault="007A23F8">
      <w:pPr>
        <w:pStyle w:val="ConsPlusNormal"/>
        <w:spacing w:before="220"/>
        <w:ind w:firstLine="540"/>
        <w:jc w:val="both"/>
      </w:pPr>
      <w:r>
        <w:t>- рост объема производства продукции товарной аквакультуры - 4 процента;</w:t>
      </w:r>
    </w:p>
    <w:p w:rsidR="007A23F8" w:rsidRDefault="007A23F8">
      <w:pPr>
        <w:pStyle w:val="ConsPlusNormal"/>
        <w:spacing w:before="220"/>
        <w:ind w:firstLine="540"/>
        <w:jc w:val="both"/>
      </w:pPr>
      <w:r>
        <w:t>- производство рыбы осетровых пород в сельскохозяйственных организациях и крестьянских (фермерских) хозяйствах, включая индивидуальных предпринимателей, - 1,0 тонны;</w:t>
      </w:r>
    </w:p>
    <w:p w:rsidR="007A23F8" w:rsidRDefault="007A23F8">
      <w:pPr>
        <w:pStyle w:val="ConsPlusNormal"/>
        <w:spacing w:before="220"/>
        <w:ind w:firstLine="540"/>
        <w:jc w:val="both"/>
      </w:pPr>
      <w:r>
        <w:t>- производство реализованной товарной рыбы и рыбопосадочного материала в сельскохозяйственных организациях и крестьянских (фермерских) хозяйствах, включая индивидуальных предпринимателей, - 1763 тонны.</w:t>
      </w:r>
    </w:p>
    <w:p w:rsidR="007A23F8" w:rsidRDefault="007A23F8">
      <w:pPr>
        <w:pStyle w:val="ConsPlusNormal"/>
        <w:jc w:val="both"/>
      </w:pPr>
    </w:p>
    <w:p w:rsidR="007A23F8" w:rsidRDefault="007A23F8">
      <w:pPr>
        <w:pStyle w:val="ConsPlusTitle"/>
        <w:jc w:val="center"/>
        <w:outlineLvl w:val="4"/>
      </w:pPr>
      <w:r>
        <w:t>1.4. Сроки и этапы реализации подпрограммы</w:t>
      </w:r>
    </w:p>
    <w:p w:rsidR="007A23F8" w:rsidRDefault="007A23F8">
      <w:pPr>
        <w:pStyle w:val="ConsPlusNormal"/>
        <w:jc w:val="both"/>
      </w:pPr>
    </w:p>
    <w:p w:rsidR="007A23F8" w:rsidRDefault="007A23F8">
      <w:pPr>
        <w:pStyle w:val="ConsPlusNormal"/>
        <w:ind w:firstLine="540"/>
        <w:jc w:val="both"/>
      </w:pPr>
      <w:r>
        <w:t>Подпрограмму предусматривается реализовать в 2016 году.</w:t>
      </w:r>
    </w:p>
    <w:p w:rsidR="007A23F8" w:rsidRDefault="007A23F8">
      <w:pPr>
        <w:pStyle w:val="ConsPlusNormal"/>
        <w:jc w:val="both"/>
      </w:pPr>
    </w:p>
    <w:p w:rsidR="007A23F8" w:rsidRDefault="007A23F8">
      <w:pPr>
        <w:pStyle w:val="ConsPlusTitle"/>
        <w:jc w:val="center"/>
        <w:outlineLvl w:val="3"/>
      </w:pPr>
      <w:r>
        <w:t>Раздел 2. ХАРАКТЕРИСТИКА ОСНОВНЫХ МЕРОПРИЯТИЙ</w:t>
      </w:r>
    </w:p>
    <w:p w:rsidR="007A23F8" w:rsidRDefault="007A23F8">
      <w:pPr>
        <w:pStyle w:val="ConsPlusTitle"/>
        <w:jc w:val="center"/>
      </w:pPr>
      <w:r>
        <w:t>И МЕРОПРИЯТИЙ ПОДПРОГРАММЫ</w:t>
      </w:r>
    </w:p>
    <w:p w:rsidR="007A23F8" w:rsidRDefault="007A23F8">
      <w:pPr>
        <w:pStyle w:val="ConsPlusNormal"/>
        <w:jc w:val="both"/>
      </w:pPr>
    </w:p>
    <w:p w:rsidR="007A23F8" w:rsidRDefault="007A23F8">
      <w:pPr>
        <w:pStyle w:val="ConsPlusNormal"/>
        <w:ind w:firstLine="540"/>
        <w:jc w:val="both"/>
      </w:pPr>
      <w:r>
        <w:t>Для достижения целей и решения задач подпрограммы необходимо реализовать два основных мероприятия:</w:t>
      </w:r>
    </w:p>
    <w:p w:rsidR="007A23F8" w:rsidRDefault="007A23F8">
      <w:pPr>
        <w:pStyle w:val="ConsPlusNormal"/>
        <w:spacing w:before="220"/>
        <w:ind w:firstLine="540"/>
        <w:jc w:val="both"/>
      </w:pPr>
      <w:r>
        <w:t>- государственная поддержка субъектов аквакультуры;</w:t>
      </w:r>
    </w:p>
    <w:p w:rsidR="007A23F8" w:rsidRDefault="007A23F8">
      <w:pPr>
        <w:pStyle w:val="ConsPlusNormal"/>
        <w:spacing w:before="220"/>
        <w:ind w:firstLine="540"/>
        <w:jc w:val="both"/>
      </w:pPr>
      <w:r>
        <w:t>- развитие рыбоводства.</w:t>
      </w:r>
    </w:p>
    <w:p w:rsidR="007A23F8" w:rsidRDefault="007A23F8">
      <w:pPr>
        <w:pStyle w:val="ConsPlusNormal"/>
        <w:jc w:val="both"/>
      </w:pPr>
    </w:p>
    <w:p w:rsidR="007A23F8" w:rsidRDefault="007A23F8">
      <w:pPr>
        <w:pStyle w:val="ConsPlusTitle"/>
        <w:jc w:val="center"/>
        <w:outlineLvl w:val="4"/>
      </w:pPr>
      <w:bookmarkStart w:id="100" w:name="P7463"/>
      <w:bookmarkEnd w:id="100"/>
      <w:r>
        <w:t>Основное мероприятие 1 "Государственная поддержка</w:t>
      </w:r>
    </w:p>
    <w:p w:rsidR="007A23F8" w:rsidRDefault="007A23F8">
      <w:pPr>
        <w:pStyle w:val="ConsPlusTitle"/>
        <w:jc w:val="center"/>
      </w:pPr>
      <w:r>
        <w:t>субъектов аквакультуры"</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развитию системы государственной поддержки субъектов аквакультуры направлена на стимулирование инвестиционной активности субъектов аквакультуры негосударственной формы собственности.</w:t>
      </w:r>
    </w:p>
    <w:p w:rsidR="007A23F8" w:rsidRDefault="007A23F8">
      <w:pPr>
        <w:pStyle w:val="ConsPlusNormal"/>
        <w:spacing w:before="220"/>
        <w:ind w:firstLine="540"/>
        <w:jc w:val="both"/>
      </w:pPr>
      <w:r>
        <w:t>В рамках данного основного мероприятия будет осуществляться следующая государственная поддержка:</w:t>
      </w:r>
    </w:p>
    <w:p w:rsidR="007A23F8" w:rsidRDefault="007A23F8">
      <w:pPr>
        <w:pStyle w:val="ConsPlusNormal"/>
        <w:spacing w:before="220"/>
        <w:ind w:firstLine="540"/>
        <w:jc w:val="both"/>
      </w:pPr>
      <w:r>
        <w:t xml:space="preserve">- в виде предоставления сельскохозяйственным товаропроизводителям (кроме граждан, ведущих личное подсобное хозяйство) субсидии на возмещение части затрат на уплату процентов по кредитам, полученным с 1 января 2014 года в российских кредитных организациях на развитие аквакультуры (рыбоводства) для реализации инвестиционных проектов, направленных на </w:t>
      </w:r>
      <w:r>
        <w:lastRenderedPageBreak/>
        <w:t>развитие товарной аквакультуры, за исключением осетровых видов рыб:</w:t>
      </w:r>
    </w:p>
    <w:p w:rsidR="007A23F8" w:rsidRDefault="007A23F8">
      <w:pPr>
        <w:pStyle w:val="ConsPlusNormal"/>
        <w:spacing w:before="220"/>
        <w:ind w:firstLine="540"/>
        <w:jc w:val="both"/>
      </w:pPr>
      <w:r>
        <w:t>на срок от 1 года до 3 лет - на приобретение кормов и рыбопосадочного материала;</w:t>
      </w:r>
    </w:p>
    <w:p w:rsidR="007A23F8" w:rsidRDefault="007A23F8">
      <w:pPr>
        <w:pStyle w:val="ConsPlusNormal"/>
        <w:spacing w:before="220"/>
        <w:ind w:firstLine="540"/>
        <w:jc w:val="both"/>
      </w:pPr>
      <w:r>
        <w:t xml:space="preserve">на срок до 10 лет - на строительство, реконструкцию и (или) модернизацию объектов рыбоводной инфраструктуры, объектов по производству кормов и рыбопосадочного материала для товарной аквакультуры, объектов переработки и хранения продукции аквакультуры, а также на приобретение техники, специализированных судов, транспортных средств и оборудования для разведения, содержания и выращивания объектов товарной аквакультуры в соответствии с классификаторами в области аквакультуры (рыбоводства), утвержденными согласно </w:t>
      </w:r>
      <w:hyperlink r:id="rId1047" w:history="1">
        <w:r>
          <w:rPr>
            <w:color w:val="0000FF"/>
          </w:rPr>
          <w:t>части 4 статьи 3</w:t>
        </w:r>
      </w:hyperlink>
      <w:r>
        <w:t xml:space="preserve"> Федерального закона от 02.07.2013 N 148-ФЗ;</w:t>
      </w:r>
    </w:p>
    <w:p w:rsidR="007A23F8" w:rsidRDefault="007A23F8">
      <w:pPr>
        <w:pStyle w:val="ConsPlusNormal"/>
        <w:spacing w:before="220"/>
        <w:ind w:firstLine="540"/>
        <w:jc w:val="both"/>
      </w:pPr>
      <w:r>
        <w:t>- в виде предоставления сельскохозяйственным товаропроизводителям (кроме граждан, ведущих личное подсобное хозяйство) субсидий на возмещение части затрат по кредитным договорам, заключенным с 1 января 2014 года для реализации инвестиционных проектов, направленных на развитие товарной аквакультуры осетровых видов рыб, на срок до 10 лет - на приобретение оборудования для разведения, содержания и выращивания осетровых видов рыб, а также на строительство, реконструкцию и (или) модернизацию объектов товарной аквакультуры осетровых видов рыб.</w:t>
      </w:r>
    </w:p>
    <w:p w:rsidR="007A23F8" w:rsidRDefault="007A23F8">
      <w:pPr>
        <w:pStyle w:val="ConsPlusNormal"/>
        <w:spacing w:before="220"/>
        <w:ind w:firstLine="540"/>
        <w:jc w:val="both"/>
      </w:pPr>
      <w:r>
        <w:t>Порядок предоставления субсидий будет определяться нормативным правовым актом правительства Воронежской области.</w:t>
      </w:r>
    </w:p>
    <w:p w:rsidR="007A23F8" w:rsidRDefault="007A23F8">
      <w:pPr>
        <w:pStyle w:val="ConsPlusNormal"/>
        <w:spacing w:before="220"/>
        <w:ind w:firstLine="540"/>
        <w:jc w:val="both"/>
      </w:pPr>
      <w:r>
        <w:t>Государственная поддержка будет осуществляться за счет средств, поступивших из федерального бюджета и областного бюджета в соответствии с уровнем софинансирования, утверждаемым Федеральным агентством по рыболовству в установленном порядке на очередной финансовый год.</w:t>
      </w:r>
    </w:p>
    <w:p w:rsidR="007A23F8" w:rsidRDefault="007A23F8">
      <w:pPr>
        <w:pStyle w:val="ConsPlusNormal"/>
        <w:spacing w:before="220"/>
        <w:ind w:firstLine="540"/>
        <w:jc w:val="both"/>
      </w:pPr>
      <w:r>
        <w:t>Для оценки реализации указанного основного мероприятия используются показатели:</w:t>
      </w:r>
    </w:p>
    <w:p w:rsidR="007A23F8" w:rsidRDefault="007A23F8">
      <w:pPr>
        <w:pStyle w:val="ConsPlusNormal"/>
        <w:spacing w:before="220"/>
        <w:ind w:firstLine="540"/>
        <w:jc w:val="both"/>
      </w:pPr>
      <w:r>
        <w:t>- рост объема производства продукции товарной аквакультуры;</w:t>
      </w:r>
    </w:p>
    <w:p w:rsidR="007A23F8" w:rsidRDefault="007A23F8">
      <w:pPr>
        <w:pStyle w:val="ConsPlusNormal"/>
        <w:spacing w:before="220"/>
        <w:ind w:firstLine="540"/>
        <w:jc w:val="both"/>
      </w:pPr>
      <w:r>
        <w:t>- производство рыбы осетровых пород в сельскохозяйственных организациях и крестьянских (фермерских) хозяйствах, включая индивидуальных предпринимателей.</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101" w:name="P7479"/>
      <w:bookmarkEnd w:id="101"/>
      <w:r>
        <w:t>Основное мероприятие 2 "Развитие рыбоводства"</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по развитию рыбоводства направлена на наращивание объемов производства и реализации товарной рыбы.</w:t>
      </w:r>
    </w:p>
    <w:p w:rsidR="007A23F8" w:rsidRDefault="007A23F8">
      <w:pPr>
        <w:pStyle w:val="ConsPlusNormal"/>
        <w:spacing w:before="220"/>
        <w:ind w:firstLine="540"/>
        <w:jc w:val="both"/>
      </w:pPr>
      <w:r>
        <w:t>В рамках данного основного мероприятия будет осуществляться государственная поддержка в виде предоставления сельскохозяйственным товаропроизводителям (кроме граждан, ведущих личное подсобное хозяйство) субсидий на поддержку рыбоводства.</w:t>
      </w:r>
    </w:p>
    <w:p w:rsidR="007A23F8" w:rsidRDefault="007A23F8">
      <w:pPr>
        <w:pStyle w:val="ConsPlusNormal"/>
        <w:spacing w:before="220"/>
        <w:ind w:firstLine="540"/>
        <w:jc w:val="both"/>
      </w:pPr>
      <w:r>
        <w:t>Субсидии за счет средств областного бюджета будут предоставляться:</w:t>
      </w:r>
    </w:p>
    <w:p w:rsidR="007A23F8" w:rsidRDefault="007A23F8">
      <w:pPr>
        <w:pStyle w:val="ConsPlusNormal"/>
        <w:spacing w:before="220"/>
        <w:ind w:firstLine="540"/>
        <w:jc w:val="both"/>
      </w:pPr>
      <w:r>
        <w:t>- на приобретение подращенной молоди и личинок рыбы осетровых и лососевых пород;</w:t>
      </w:r>
    </w:p>
    <w:p w:rsidR="007A23F8" w:rsidRDefault="007A23F8">
      <w:pPr>
        <w:pStyle w:val="ConsPlusNormal"/>
        <w:spacing w:before="220"/>
        <w:ind w:firstLine="540"/>
        <w:jc w:val="both"/>
      </w:pPr>
      <w:r>
        <w:t>- на производство реализованной рыбы.</w:t>
      </w:r>
    </w:p>
    <w:p w:rsidR="007A23F8" w:rsidRDefault="007A23F8">
      <w:pPr>
        <w:pStyle w:val="ConsPlusNormal"/>
        <w:spacing w:before="220"/>
        <w:ind w:firstLine="540"/>
        <w:jc w:val="both"/>
      </w:pPr>
      <w:r>
        <w:t xml:space="preserve">Для оценки эффективности реализации указанного мероприятия используется показатель "производство реализованной товарной рыбы и рыбопосадочного материала в сельскохозяйственных организациях и крестьянских (фермерских) хозяйствах, включая </w:t>
      </w:r>
      <w:r>
        <w:lastRenderedPageBreak/>
        <w:t>индивидуальных предпринимателей".</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3"/>
      </w:pPr>
      <w:r>
        <w:t>Раздел 3. ХАРАКТЕРИСТИКА МЕР ГОСУДАРСТВЕННОГО РЕГУЛИРОВАНИЯ</w:t>
      </w:r>
    </w:p>
    <w:p w:rsidR="007A23F8" w:rsidRDefault="007A23F8">
      <w:pPr>
        <w:pStyle w:val="ConsPlusNormal"/>
        <w:jc w:val="both"/>
      </w:pPr>
    </w:p>
    <w:p w:rsidR="007A23F8" w:rsidRDefault="007A23F8">
      <w:pPr>
        <w:pStyle w:val="ConsPlusNormal"/>
        <w:ind w:firstLine="540"/>
        <w:jc w:val="both"/>
      </w:pPr>
      <w:r>
        <w:t>Меры государственного регулирования в рамках подпрограммы не предусмотрены.</w:t>
      </w:r>
    </w:p>
    <w:p w:rsidR="007A23F8" w:rsidRDefault="007A23F8">
      <w:pPr>
        <w:pStyle w:val="ConsPlusNormal"/>
        <w:jc w:val="both"/>
      </w:pPr>
    </w:p>
    <w:p w:rsidR="007A23F8" w:rsidRDefault="007A23F8">
      <w:pPr>
        <w:pStyle w:val="ConsPlusTitle"/>
        <w:jc w:val="center"/>
        <w:outlineLvl w:val="3"/>
      </w:pPr>
      <w:r>
        <w:t>Раздел 4. ХАРАКТЕРИСТИКА ОСНОВНЫХ МЕРОПРИЯТИЙ,</w:t>
      </w:r>
    </w:p>
    <w:p w:rsidR="007A23F8" w:rsidRDefault="007A23F8">
      <w:pPr>
        <w:pStyle w:val="ConsPlusTitle"/>
        <w:jc w:val="center"/>
      </w:pPr>
      <w:r>
        <w:t>РЕАЛИЗУЕМЫХ МУНИЦИПАЛЬНЫМИ ОБРАЗОВАНИЯМИ ВОРОНЕЖСКОЙ ОБЛАСТИ</w:t>
      </w:r>
    </w:p>
    <w:p w:rsidR="007A23F8" w:rsidRDefault="007A23F8">
      <w:pPr>
        <w:pStyle w:val="ConsPlusNormal"/>
        <w:jc w:val="both"/>
      </w:pPr>
    </w:p>
    <w:p w:rsidR="007A23F8" w:rsidRDefault="007A23F8">
      <w:pPr>
        <w:pStyle w:val="ConsPlusNormal"/>
        <w:ind w:firstLine="540"/>
        <w:jc w:val="both"/>
      </w:pPr>
      <w:r>
        <w:t>Мероприятия, реализуемые муниципальными образованиями Воронежской области, в рамках подпрограммы не предусмотрены.</w:t>
      </w:r>
    </w:p>
    <w:p w:rsidR="007A23F8" w:rsidRDefault="007A23F8">
      <w:pPr>
        <w:pStyle w:val="ConsPlusNormal"/>
        <w:jc w:val="both"/>
      </w:pPr>
    </w:p>
    <w:p w:rsidR="007A23F8" w:rsidRDefault="007A23F8">
      <w:pPr>
        <w:pStyle w:val="ConsPlusTitle"/>
        <w:jc w:val="center"/>
        <w:outlineLvl w:val="3"/>
      </w:pPr>
      <w:r>
        <w:t>Раздел 5. ИНФОРМАЦИЯ ОБ УЧАСТИИ АКЦИОНЕРНЫХ ОБЩЕСТВ</w:t>
      </w:r>
    </w:p>
    <w:p w:rsidR="007A23F8" w:rsidRDefault="007A23F8">
      <w:pPr>
        <w:pStyle w:val="ConsPlusTitle"/>
        <w:jc w:val="center"/>
      </w:pPr>
      <w:r>
        <w:t>С ГОСУДАРСТВЕННЫМ УЧАСТИЕМ, ОБЩЕСТВЕННЫХ, НАУЧНЫХ И ИНЫХ</w:t>
      </w:r>
    </w:p>
    <w:p w:rsidR="007A23F8" w:rsidRDefault="007A23F8">
      <w:pPr>
        <w:pStyle w:val="ConsPlusTitle"/>
        <w:jc w:val="center"/>
      </w:pPr>
      <w:r>
        <w:t>ОРГАНИЗАЦИЙ, А ТАКЖЕ ГОСУДАРСТВЕННЫХ ВНЕБЮДЖЕТНЫХ ФОНДОВ</w:t>
      </w:r>
    </w:p>
    <w:p w:rsidR="007A23F8" w:rsidRDefault="007A23F8">
      <w:pPr>
        <w:pStyle w:val="ConsPlusTitle"/>
        <w:jc w:val="center"/>
      </w:pPr>
      <w:r>
        <w:t>И ФИЗИЧЕСКИХ ЛИЦ В РЕАЛИЗАЦИИ ПОДПРОГРАММЫ</w:t>
      </w:r>
    </w:p>
    <w:p w:rsidR="007A23F8" w:rsidRDefault="007A23F8">
      <w:pPr>
        <w:pStyle w:val="ConsPlusNormal"/>
        <w:jc w:val="both"/>
      </w:pPr>
    </w:p>
    <w:p w:rsidR="007A23F8" w:rsidRDefault="007A23F8">
      <w:pPr>
        <w:pStyle w:val="ConsPlusNormal"/>
        <w:ind w:firstLine="540"/>
        <w:jc w:val="both"/>
      </w:pPr>
      <w:r>
        <w:t>В реализации подпрограммы принимает участие Воронежский филиал АО "Россельхозбанк".</w:t>
      </w:r>
    </w:p>
    <w:p w:rsidR="007A23F8" w:rsidRDefault="007A23F8">
      <w:pPr>
        <w:pStyle w:val="ConsPlusNormal"/>
        <w:spacing w:before="220"/>
        <w:ind w:firstLine="540"/>
        <w:jc w:val="both"/>
      </w:pPr>
      <w:r>
        <w:t>Одной из основных задач Воронежского филиала АО "Россельхозбанк" является кредитно-финансовое обеспечение мероприятий подпрограммы.</w:t>
      </w:r>
    </w:p>
    <w:p w:rsidR="007A23F8" w:rsidRDefault="007A23F8">
      <w:pPr>
        <w:pStyle w:val="ConsPlusNormal"/>
        <w:jc w:val="both"/>
      </w:pPr>
    </w:p>
    <w:p w:rsidR="007A23F8" w:rsidRDefault="007A23F8">
      <w:pPr>
        <w:pStyle w:val="ConsPlusTitle"/>
        <w:jc w:val="center"/>
        <w:outlineLvl w:val="3"/>
      </w:pPr>
      <w:r>
        <w:t>Раздел 6. ФИНАНСОВОЕ ОБЕСПЕЧЕНИЕ РЕАЛИЗАЦИИ ПОДПРОГРАММЫ</w:t>
      </w:r>
    </w:p>
    <w:p w:rsidR="007A23F8" w:rsidRDefault="007A23F8">
      <w:pPr>
        <w:pStyle w:val="ConsPlusNormal"/>
        <w:jc w:val="both"/>
      </w:pPr>
    </w:p>
    <w:p w:rsidR="007A23F8" w:rsidRDefault="007A23F8">
      <w:pPr>
        <w:pStyle w:val="ConsPlusNormal"/>
        <w:ind w:firstLine="540"/>
        <w:jc w:val="both"/>
      </w:pPr>
      <w:r>
        <w:t>Объем финансирования мероприятий подпрограммы в течение периода ее реализации за счет средств областного бюджета - 4500,0 тыс. рублей.</w:t>
      </w:r>
    </w:p>
    <w:p w:rsidR="007A23F8" w:rsidRDefault="007A23F8">
      <w:pPr>
        <w:pStyle w:val="ConsPlusNormal"/>
        <w:jc w:val="both"/>
      </w:pPr>
      <w:r>
        <w:t xml:space="preserve">(в ред. </w:t>
      </w:r>
      <w:hyperlink r:id="rId1048"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Финансовая поддержка рыбохозяйственного комплекса из областного бюджета необходима для повышения эффективности производства (вылова) водных биологических ресурсов, в том числе для обеспечения интересов Воронежской области в отрасли рыболовства на межрегиональном уровне. Сохранение существующего механизма финансовой поддержки за счет средств областного бюджета позволит увеличить валовое производство получаемой продукции, скажется на занятости населения.</w:t>
      </w:r>
    </w:p>
    <w:p w:rsidR="007A23F8" w:rsidRDefault="007A23F8">
      <w:pPr>
        <w:pStyle w:val="ConsPlusNormal"/>
        <w:jc w:val="both"/>
      </w:pPr>
    </w:p>
    <w:p w:rsidR="007A23F8" w:rsidRDefault="007A23F8">
      <w:pPr>
        <w:pStyle w:val="ConsPlusTitle"/>
        <w:jc w:val="center"/>
        <w:outlineLvl w:val="3"/>
      </w:pPr>
      <w:r>
        <w:t>Раздел 7. АНАЛИЗ РИСКОВ РЕАЛИЗАЦИИ ПОДПРОГРАММЫ</w:t>
      </w:r>
    </w:p>
    <w:p w:rsidR="007A23F8" w:rsidRDefault="007A23F8">
      <w:pPr>
        <w:pStyle w:val="ConsPlusTitle"/>
        <w:jc w:val="center"/>
      </w:pPr>
      <w:r>
        <w:t>И ОПИСАНИЕ МЕР УПРАВЛЕНИЯ РИСКАМИ РЕАЛИЗАЦИИ ПОДПРОГРАММЫ</w:t>
      </w:r>
    </w:p>
    <w:p w:rsidR="007A23F8" w:rsidRDefault="007A23F8">
      <w:pPr>
        <w:pStyle w:val="ConsPlusNormal"/>
        <w:jc w:val="both"/>
      </w:pPr>
    </w:p>
    <w:p w:rsidR="007A23F8" w:rsidRDefault="007A23F8">
      <w:pPr>
        <w:pStyle w:val="ConsPlusNormal"/>
        <w:ind w:firstLine="540"/>
        <w:jc w:val="both"/>
      </w:pPr>
      <w:r>
        <w:t>К рискам, которые могут оказать влияние на достижение запланированных целей, относятся:</w:t>
      </w:r>
    </w:p>
    <w:p w:rsidR="007A23F8" w:rsidRDefault="007A23F8">
      <w:pPr>
        <w:pStyle w:val="ConsPlusNormal"/>
        <w:spacing w:before="220"/>
        <w:ind w:firstLine="540"/>
        <w:jc w:val="both"/>
      </w:pPr>
      <w:r>
        <w:t>неполное финансирование подпрограммы, отсутствие прямых мер поддержки, стимулирующих производителей рыбной продукции;</w:t>
      </w:r>
    </w:p>
    <w:p w:rsidR="007A23F8" w:rsidRDefault="007A23F8">
      <w:pPr>
        <w:pStyle w:val="ConsPlusNormal"/>
        <w:spacing w:before="220"/>
        <w:ind w:firstLine="540"/>
        <w:jc w:val="both"/>
      </w:pPr>
      <w:r>
        <w:t>возникновение и распространение инфекционных болезней рыб;</w:t>
      </w:r>
    </w:p>
    <w:p w:rsidR="007A23F8" w:rsidRDefault="007A23F8">
      <w:pPr>
        <w:pStyle w:val="ConsPlusNormal"/>
        <w:spacing w:before="220"/>
        <w:ind w:firstLine="540"/>
        <w:jc w:val="both"/>
      </w:pPr>
      <w:r>
        <w:t>неблагоприятная рыночная конъюнктура, затрудняющая реализацию рыбной продукции.</w:t>
      </w:r>
    </w:p>
    <w:p w:rsidR="007A23F8" w:rsidRDefault="007A23F8">
      <w:pPr>
        <w:pStyle w:val="ConsPlusNormal"/>
        <w:spacing w:before="220"/>
        <w:ind w:firstLine="540"/>
        <w:jc w:val="both"/>
      </w:pPr>
      <w:r>
        <w:t>К мерам управления рисками, которые могут оказать влияние на достижение запланированных целей, относятся:</w:t>
      </w:r>
    </w:p>
    <w:p w:rsidR="007A23F8" w:rsidRDefault="007A23F8">
      <w:pPr>
        <w:pStyle w:val="ConsPlusNormal"/>
        <w:spacing w:before="220"/>
        <w:ind w:firstLine="540"/>
        <w:jc w:val="both"/>
      </w:pPr>
      <w:r>
        <w:t xml:space="preserve">увеличение доли частных инвестиций через создание условий привлекательности для </w:t>
      </w:r>
      <w:r>
        <w:lastRenderedPageBreak/>
        <w:t>инвесторов в развитии рыбохозяйственного комплекса в рамках государственно-частного партнерства, в том числе содействие в аренде земель под водной гладью;</w:t>
      </w:r>
    </w:p>
    <w:p w:rsidR="007A23F8" w:rsidRDefault="007A23F8">
      <w:pPr>
        <w:pStyle w:val="ConsPlusNormal"/>
        <w:spacing w:before="220"/>
        <w:ind w:firstLine="540"/>
        <w:jc w:val="both"/>
      </w:pPr>
      <w:r>
        <w:t>продление льготы по освобождению сельскохозяйственных товаропроизводителей от уплаты НДС;</w:t>
      </w:r>
    </w:p>
    <w:p w:rsidR="007A23F8" w:rsidRDefault="007A23F8">
      <w:pPr>
        <w:pStyle w:val="ConsPlusNormal"/>
        <w:spacing w:before="220"/>
        <w:ind w:firstLine="540"/>
        <w:jc w:val="both"/>
      </w:pPr>
      <w:r>
        <w:t>обеспечение повышения конкурентоспособности животноводческой продукции на основе комплексной модернизации, совершенствования обменно-распределительных отношений производителей аквакультуры, ее переработчиков, а также торговых организаций на основе согласования интересов каждого из них;</w:t>
      </w:r>
    </w:p>
    <w:p w:rsidR="007A23F8" w:rsidRDefault="007A23F8">
      <w:pPr>
        <w:pStyle w:val="ConsPlusNormal"/>
        <w:spacing w:before="220"/>
        <w:ind w:firstLine="540"/>
        <w:jc w:val="both"/>
      </w:pPr>
      <w:r>
        <w:t>создание условий для инвесторов в целях осуществления строительства и реконструкции предприятий по производству и переработке рыбы с использованием современных технологий.</w:t>
      </w:r>
    </w:p>
    <w:p w:rsidR="007A23F8" w:rsidRDefault="007A23F8">
      <w:pPr>
        <w:pStyle w:val="ConsPlusNormal"/>
        <w:jc w:val="both"/>
      </w:pPr>
    </w:p>
    <w:p w:rsidR="007A23F8" w:rsidRDefault="007A23F8">
      <w:pPr>
        <w:pStyle w:val="ConsPlusTitle"/>
        <w:jc w:val="center"/>
        <w:outlineLvl w:val="3"/>
      </w:pPr>
      <w:r>
        <w:t>Раздел 8. ОЦЕНКА ЭФФЕКТИВНОСТИ РЕАЛИЗАЦИИ ПОДПРОГРАММЫ</w:t>
      </w:r>
    </w:p>
    <w:p w:rsidR="007A23F8" w:rsidRDefault="007A23F8">
      <w:pPr>
        <w:pStyle w:val="ConsPlusNormal"/>
        <w:jc w:val="both"/>
      </w:pPr>
    </w:p>
    <w:p w:rsidR="007A23F8" w:rsidRDefault="007A23F8">
      <w:pPr>
        <w:pStyle w:val="ConsPlusNormal"/>
        <w:ind w:firstLine="540"/>
        <w:jc w:val="both"/>
      </w:pPr>
      <w:r>
        <w:t>В результате реализации мероприятий подпрограммы к 2016 году планируется достижение следующих целевых показателей, характеризующих эффективность реализации подпрограммы:</w:t>
      </w:r>
    </w:p>
    <w:p w:rsidR="007A23F8" w:rsidRDefault="007A23F8">
      <w:pPr>
        <w:pStyle w:val="ConsPlusNormal"/>
        <w:spacing w:before="220"/>
        <w:ind w:firstLine="540"/>
        <w:jc w:val="both"/>
      </w:pPr>
      <w:r>
        <w:t>в количественном выражении:</w:t>
      </w:r>
    </w:p>
    <w:p w:rsidR="007A23F8" w:rsidRDefault="007A23F8">
      <w:pPr>
        <w:pStyle w:val="ConsPlusNormal"/>
        <w:spacing w:before="220"/>
        <w:ind w:firstLine="540"/>
        <w:jc w:val="both"/>
      </w:pPr>
      <w:r>
        <w:t>- уровень освоения предусмотренных объемов финансирования - ежегодно не менее 95 процентов;</w:t>
      </w:r>
    </w:p>
    <w:p w:rsidR="007A23F8" w:rsidRDefault="007A23F8">
      <w:pPr>
        <w:pStyle w:val="ConsPlusNormal"/>
        <w:spacing w:before="220"/>
        <w:ind w:firstLine="540"/>
        <w:jc w:val="both"/>
      </w:pPr>
      <w:r>
        <w:t>- рост объема производства продукции товарной аквакультуры - 4 процента;</w:t>
      </w:r>
    </w:p>
    <w:p w:rsidR="007A23F8" w:rsidRDefault="007A23F8">
      <w:pPr>
        <w:pStyle w:val="ConsPlusNormal"/>
        <w:spacing w:before="220"/>
        <w:ind w:firstLine="540"/>
        <w:jc w:val="both"/>
      </w:pPr>
      <w:r>
        <w:t>- производство рыбы осетровых пород в сельскохозяйственных организациях и крестьянских (фермерских) хозяйствах, включая индивидуальных предпринимателей, - 1,0 тонны;</w:t>
      </w:r>
    </w:p>
    <w:p w:rsidR="007A23F8" w:rsidRDefault="007A23F8">
      <w:pPr>
        <w:pStyle w:val="ConsPlusNormal"/>
        <w:spacing w:before="220"/>
        <w:ind w:firstLine="540"/>
        <w:jc w:val="both"/>
      </w:pPr>
      <w:r>
        <w:t>- производство реализованной товарной рыбы и рыбопосадочного материала в сельскохозяйственных организациях и крестьянских (фермерских) хозяйствах, включая индивидуальных предпринимателей, - 1763 тонны;</w:t>
      </w:r>
    </w:p>
    <w:p w:rsidR="007A23F8" w:rsidRDefault="007A23F8">
      <w:pPr>
        <w:pStyle w:val="ConsPlusNormal"/>
        <w:spacing w:before="220"/>
        <w:ind w:firstLine="540"/>
        <w:jc w:val="both"/>
      </w:pPr>
      <w:r>
        <w:t>в качественном выражении:</w:t>
      </w:r>
    </w:p>
    <w:p w:rsidR="007A23F8" w:rsidRDefault="007A23F8">
      <w:pPr>
        <w:pStyle w:val="ConsPlusNormal"/>
        <w:spacing w:before="220"/>
        <w:ind w:firstLine="540"/>
        <w:jc w:val="both"/>
      </w:pPr>
      <w:r>
        <w:t>- сохранение биологического разнообразия и увеличение численности водных биологических ресурсов;</w:t>
      </w:r>
    </w:p>
    <w:p w:rsidR="007A23F8" w:rsidRDefault="007A23F8">
      <w:pPr>
        <w:pStyle w:val="ConsPlusNormal"/>
        <w:spacing w:before="220"/>
        <w:ind w:firstLine="540"/>
        <w:jc w:val="both"/>
      </w:pPr>
      <w:r>
        <w:t>- создание условий для ускоренного развития аквакультуры в Воронежской области.</w:t>
      </w:r>
    </w:p>
    <w:p w:rsidR="007A23F8" w:rsidRDefault="007A23F8">
      <w:pPr>
        <w:pStyle w:val="ConsPlusNormal"/>
        <w:spacing w:before="220"/>
        <w:ind w:firstLine="540"/>
        <w:jc w:val="both"/>
      </w:pPr>
      <w:r>
        <w:t xml:space="preserve">Прогнозные значения показателей (индикаторов) достижения целей и решения задач государственной программы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2"/>
      </w:pPr>
      <w:bookmarkStart w:id="102" w:name="P7538"/>
      <w:bookmarkEnd w:id="102"/>
      <w:r>
        <w:t>Подпрограмма 16 "Обеспечение эпизоотического</w:t>
      </w:r>
    </w:p>
    <w:p w:rsidR="007A23F8" w:rsidRDefault="007A23F8">
      <w:pPr>
        <w:pStyle w:val="ConsPlusTitle"/>
        <w:jc w:val="center"/>
      </w:pPr>
      <w:r>
        <w:t>и ветеринарно-санитарного благополучия на территории</w:t>
      </w:r>
    </w:p>
    <w:p w:rsidR="007A23F8" w:rsidRDefault="007A23F8">
      <w:pPr>
        <w:pStyle w:val="ConsPlusTitle"/>
        <w:jc w:val="center"/>
      </w:pPr>
      <w:r>
        <w:t>Воронежской области"</w:t>
      </w:r>
    </w:p>
    <w:p w:rsidR="007A23F8" w:rsidRDefault="007A23F8">
      <w:pPr>
        <w:pStyle w:val="ConsPlusNormal"/>
        <w:jc w:val="both"/>
      </w:pPr>
    </w:p>
    <w:p w:rsidR="007A23F8" w:rsidRDefault="007A23F8">
      <w:pPr>
        <w:pStyle w:val="ConsPlusTitle"/>
        <w:jc w:val="center"/>
        <w:outlineLvl w:val="3"/>
      </w:pPr>
      <w:r>
        <w:t>Паспорт</w:t>
      </w:r>
    </w:p>
    <w:p w:rsidR="007A23F8" w:rsidRDefault="007A23F8">
      <w:pPr>
        <w:pStyle w:val="ConsPlusTitle"/>
        <w:jc w:val="center"/>
      </w:pPr>
      <w:r>
        <w:t>подпрограммы 16 "Обеспечение эпизоотического</w:t>
      </w:r>
    </w:p>
    <w:p w:rsidR="007A23F8" w:rsidRDefault="007A23F8">
      <w:pPr>
        <w:pStyle w:val="ConsPlusTitle"/>
        <w:jc w:val="center"/>
      </w:pPr>
      <w:r>
        <w:t>и ветеринарно-санитарного благополучия</w:t>
      </w:r>
    </w:p>
    <w:p w:rsidR="007A23F8" w:rsidRDefault="007A23F8">
      <w:pPr>
        <w:pStyle w:val="ConsPlusTitle"/>
        <w:jc w:val="center"/>
      </w:pPr>
      <w:r>
        <w:t>на территории Воронежской области"</w:t>
      </w:r>
    </w:p>
    <w:p w:rsidR="007A23F8" w:rsidRDefault="007A23F8">
      <w:pPr>
        <w:pStyle w:val="ConsPlusTitle"/>
        <w:jc w:val="center"/>
      </w:pPr>
      <w:r>
        <w:t>государственной программы Воронежской области</w:t>
      </w:r>
    </w:p>
    <w:p w:rsidR="007A23F8" w:rsidRDefault="007A23F8">
      <w:pPr>
        <w:pStyle w:val="ConsPlusTitle"/>
        <w:jc w:val="center"/>
      </w:pPr>
      <w:r>
        <w:t>"Развитие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7A23F8">
        <w:tc>
          <w:tcPr>
            <w:tcW w:w="2324" w:type="dxa"/>
          </w:tcPr>
          <w:p w:rsidR="007A23F8" w:rsidRDefault="007A23F8">
            <w:pPr>
              <w:pStyle w:val="ConsPlusNormal"/>
            </w:pPr>
            <w:r>
              <w:lastRenderedPageBreak/>
              <w:t>Исполнители подпрограммы</w:t>
            </w:r>
          </w:p>
        </w:tc>
        <w:tc>
          <w:tcPr>
            <w:tcW w:w="6746" w:type="dxa"/>
          </w:tcPr>
          <w:p w:rsidR="007A23F8" w:rsidRDefault="007A23F8">
            <w:pPr>
              <w:pStyle w:val="ConsPlusNormal"/>
              <w:jc w:val="both"/>
            </w:pPr>
            <w:r>
              <w:t>Управление ветеринарии Воронежской области</w:t>
            </w:r>
          </w:p>
        </w:tc>
      </w:tr>
      <w:tr w:rsidR="007A23F8">
        <w:tc>
          <w:tcPr>
            <w:tcW w:w="2324" w:type="dxa"/>
          </w:tcPr>
          <w:p w:rsidR="007A23F8" w:rsidRDefault="007A23F8">
            <w:pPr>
              <w:pStyle w:val="ConsPlusNormal"/>
            </w:pPr>
            <w:r>
              <w:t>Основные мероприятия, входящие в состав подпрограммы</w:t>
            </w:r>
          </w:p>
        </w:tc>
        <w:tc>
          <w:tcPr>
            <w:tcW w:w="6746" w:type="dxa"/>
          </w:tcPr>
          <w:p w:rsidR="007A23F8" w:rsidRDefault="007A23F8">
            <w:pPr>
              <w:pStyle w:val="ConsPlusNormal"/>
              <w:jc w:val="both"/>
            </w:pPr>
            <w:hyperlink w:anchor="P7736" w:history="1">
              <w:r>
                <w:rPr>
                  <w:color w:val="0000FF"/>
                </w:rPr>
                <w:t>Обеспечение</w:t>
              </w:r>
            </w:hyperlink>
            <w:r>
              <w:t xml:space="preserve"> проведения противоэпизоотических мероприятий</w:t>
            </w:r>
          </w:p>
        </w:tc>
      </w:tr>
      <w:tr w:rsidR="007A23F8">
        <w:tc>
          <w:tcPr>
            <w:tcW w:w="2324" w:type="dxa"/>
          </w:tcPr>
          <w:p w:rsidR="007A23F8" w:rsidRDefault="007A23F8">
            <w:pPr>
              <w:pStyle w:val="ConsPlusNormal"/>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 отсутствуют</w:t>
            </w:r>
          </w:p>
        </w:tc>
      </w:tr>
      <w:tr w:rsidR="007A23F8">
        <w:tc>
          <w:tcPr>
            <w:tcW w:w="2324" w:type="dxa"/>
          </w:tcPr>
          <w:p w:rsidR="007A23F8" w:rsidRDefault="007A23F8">
            <w:pPr>
              <w:pStyle w:val="ConsPlusNormal"/>
            </w:pPr>
            <w: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ведомственных проектов (программ), отсутствуют</w:t>
            </w:r>
          </w:p>
        </w:tc>
      </w:tr>
      <w:tr w:rsidR="007A23F8">
        <w:tc>
          <w:tcPr>
            <w:tcW w:w="2324" w:type="dxa"/>
          </w:tcPr>
          <w:p w:rsidR="007A23F8" w:rsidRDefault="007A23F8">
            <w:pPr>
              <w:pStyle w:val="ConsPlusNormal"/>
            </w:pPr>
            <w:r>
              <w:t>Цель подпрограммы</w:t>
            </w:r>
          </w:p>
        </w:tc>
        <w:tc>
          <w:tcPr>
            <w:tcW w:w="6746" w:type="dxa"/>
          </w:tcPr>
          <w:p w:rsidR="007A23F8" w:rsidRDefault="007A23F8">
            <w:pPr>
              <w:pStyle w:val="ConsPlusNormal"/>
              <w:jc w:val="both"/>
            </w:pPr>
            <w:r>
              <w:t>Создание условий для сохранения устойчивого эпизоотического и ветеринарно-санитарного благополучия на территории Воронежской области</w:t>
            </w:r>
          </w:p>
        </w:tc>
      </w:tr>
      <w:tr w:rsidR="007A23F8">
        <w:tc>
          <w:tcPr>
            <w:tcW w:w="2324" w:type="dxa"/>
          </w:tcPr>
          <w:p w:rsidR="007A23F8" w:rsidRDefault="007A23F8">
            <w:pPr>
              <w:pStyle w:val="ConsPlusNormal"/>
            </w:pPr>
            <w:r>
              <w:t>Задачи подпрограммы</w:t>
            </w:r>
          </w:p>
        </w:tc>
        <w:tc>
          <w:tcPr>
            <w:tcW w:w="6746" w:type="dxa"/>
          </w:tcPr>
          <w:p w:rsidR="007A23F8" w:rsidRDefault="007A23F8">
            <w:pPr>
              <w:pStyle w:val="ConsPlusNormal"/>
              <w:jc w:val="both"/>
            </w:pPr>
            <w:r>
              <w:t>- предупреждение и ликвидация заразных, в том числе особо опасных, заболеваний животных и птиц, защита населения от болезней, общих для человека и животных, в том числе от бешенства;</w:t>
            </w:r>
          </w:p>
          <w:p w:rsidR="007A23F8" w:rsidRDefault="007A23F8">
            <w:pPr>
              <w:pStyle w:val="ConsPlusNormal"/>
              <w:jc w:val="both"/>
            </w:pPr>
            <w:r>
              <w:t>- повышение качества проводимых лабораторных исследований;</w:t>
            </w:r>
          </w:p>
          <w:p w:rsidR="007A23F8" w:rsidRDefault="007A23F8">
            <w:pPr>
              <w:pStyle w:val="ConsPlusNormal"/>
              <w:jc w:val="both"/>
            </w:pPr>
            <w:r>
              <w:t>- поддержание функционального состояния зданий ветеринарной службы;</w:t>
            </w:r>
          </w:p>
          <w:p w:rsidR="007A23F8" w:rsidRDefault="007A23F8">
            <w:pPr>
              <w:pStyle w:val="ConsPlusNormal"/>
              <w:jc w:val="both"/>
            </w:pPr>
            <w:r>
              <w:t>- повышение уровня ветеринарного обслуживания;</w:t>
            </w:r>
          </w:p>
          <w:p w:rsidR="007A23F8" w:rsidRDefault="007A23F8">
            <w:pPr>
              <w:pStyle w:val="ConsPlusNormal"/>
              <w:jc w:val="both"/>
            </w:pPr>
            <w:r>
              <w:t>- предупреждение распространения очагов особо опасных болезней животных</w:t>
            </w:r>
          </w:p>
        </w:tc>
      </w:tr>
      <w:tr w:rsidR="007A23F8">
        <w:tblPrEx>
          <w:tblBorders>
            <w:insideH w:val="nil"/>
          </w:tblBorders>
        </w:tblPrEx>
        <w:tc>
          <w:tcPr>
            <w:tcW w:w="2324" w:type="dxa"/>
            <w:tcBorders>
              <w:bottom w:val="nil"/>
            </w:tcBorders>
          </w:tcPr>
          <w:p w:rsidR="007A23F8" w:rsidRDefault="007A23F8">
            <w:pPr>
              <w:pStyle w:val="ConsPlusNormal"/>
            </w:pPr>
            <w:r>
              <w:t>Показатели (индикаторы) подпрограммы</w:t>
            </w:r>
          </w:p>
        </w:tc>
        <w:tc>
          <w:tcPr>
            <w:tcW w:w="6746" w:type="dxa"/>
            <w:tcBorders>
              <w:bottom w:val="nil"/>
            </w:tcBorders>
          </w:tcPr>
          <w:p w:rsidR="007A23F8" w:rsidRDefault="007A23F8">
            <w:pPr>
              <w:pStyle w:val="ConsPlusNormal"/>
              <w:jc w:val="both"/>
            </w:pPr>
            <w:r>
              <w:t>- выполнение плана по профилактическим противоэпизоотическим мероприятиям;</w:t>
            </w:r>
          </w:p>
          <w:p w:rsidR="007A23F8" w:rsidRDefault="007A23F8">
            <w:pPr>
              <w:pStyle w:val="ConsPlusNormal"/>
              <w:jc w:val="both"/>
            </w:pPr>
            <w:r>
              <w:t>- обновление материально-технической базы учреждений государственной ветеринарной службы Воронежской области;</w:t>
            </w:r>
          </w:p>
          <w:p w:rsidR="007A23F8" w:rsidRDefault="007A23F8">
            <w:pPr>
              <w:pStyle w:val="ConsPlusNormal"/>
              <w:jc w:val="both"/>
            </w:pPr>
            <w:r>
              <w:t>- обновление лабораторного оборудования ветеринарных лабораторий и лабораторно-диагностических отделов;</w:t>
            </w:r>
          </w:p>
          <w:p w:rsidR="007A23F8" w:rsidRDefault="007A23F8">
            <w:pPr>
              <w:pStyle w:val="ConsPlusNormal"/>
              <w:jc w:val="both"/>
            </w:pPr>
            <w:r>
              <w:lastRenderedPageBreak/>
              <w:t>- выполнение плана проведенных работ по капитальному ремонту зданий, приведенных в соответствие нормативно-техническим требованиям;</w:t>
            </w:r>
          </w:p>
          <w:p w:rsidR="007A23F8" w:rsidRDefault="007A23F8">
            <w:pPr>
              <w:pStyle w:val="ConsPlusNormal"/>
              <w:jc w:val="both"/>
            </w:pPr>
            <w:r>
              <w:t>- количество специалистов лабораторий, прошедших курсы повышения квалификации;</w:t>
            </w:r>
          </w:p>
          <w:p w:rsidR="007A23F8" w:rsidRDefault="007A23F8">
            <w:pPr>
              <w:pStyle w:val="ConsPlusNormal"/>
              <w:jc w:val="both"/>
            </w:pPr>
            <w:r>
              <w:t>- регулирование численности безнадзорных животных;</w:t>
            </w:r>
          </w:p>
          <w:p w:rsidR="007A23F8" w:rsidRDefault="007A23F8">
            <w:pPr>
              <w:pStyle w:val="ConsPlusNormal"/>
              <w:jc w:val="both"/>
            </w:pPr>
            <w:r>
              <w:t>- уровень освоения предусмотренных объемов субвенций на реализацию переданных полномочий по отлову и содержанию безнадзорных животных;</w:t>
            </w:r>
          </w:p>
          <w:p w:rsidR="007A23F8" w:rsidRDefault="007A23F8">
            <w:pPr>
              <w:pStyle w:val="ConsPlusNormal"/>
              <w:jc w:val="both"/>
            </w:pPr>
            <w:r>
              <w:t>- уровень выполнения обязательств по возмещению ущерба, понесенного при отчуждении животных</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постановлений правительства Воронежской области от 05.12.2018 </w:t>
            </w:r>
            <w:hyperlink r:id="rId1049" w:history="1">
              <w:r>
                <w:rPr>
                  <w:color w:val="0000FF"/>
                </w:rPr>
                <w:t>N 1076</w:t>
              </w:r>
            </w:hyperlink>
            <w:r>
              <w:t xml:space="preserve">, от 20.03.2019 </w:t>
            </w:r>
            <w:hyperlink r:id="rId1050" w:history="1">
              <w:r>
                <w:rPr>
                  <w:color w:val="0000FF"/>
                </w:rPr>
                <w:t>N 272</w:t>
              </w:r>
            </w:hyperlink>
            <w:r>
              <w:t>)</w:t>
            </w:r>
          </w:p>
        </w:tc>
      </w:tr>
      <w:tr w:rsidR="007A23F8">
        <w:tc>
          <w:tcPr>
            <w:tcW w:w="2324" w:type="dxa"/>
          </w:tcPr>
          <w:p w:rsidR="007A23F8" w:rsidRDefault="007A23F8">
            <w:pPr>
              <w:pStyle w:val="ConsPlusNormal"/>
            </w:pPr>
            <w:r>
              <w:t>Сроки реализации подпрограммы</w:t>
            </w:r>
          </w:p>
        </w:tc>
        <w:tc>
          <w:tcPr>
            <w:tcW w:w="6746" w:type="dxa"/>
          </w:tcPr>
          <w:p w:rsidR="007A23F8" w:rsidRDefault="007A23F8">
            <w:pPr>
              <w:pStyle w:val="ConsPlusNormal"/>
              <w:jc w:val="both"/>
            </w:pPr>
            <w:r>
              <w:t>2014 - 2020 годы</w:t>
            </w:r>
          </w:p>
        </w:tc>
      </w:tr>
      <w:tr w:rsidR="007A23F8">
        <w:tblPrEx>
          <w:tblBorders>
            <w:insideH w:val="nil"/>
          </w:tblBorders>
        </w:tblPrEx>
        <w:tc>
          <w:tcPr>
            <w:tcW w:w="2324" w:type="dxa"/>
            <w:tcBorders>
              <w:bottom w:val="nil"/>
            </w:tcBorders>
          </w:tcPr>
          <w:p w:rsidR="007A23F8" w:rsidRDefault="007A23F8">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7A23F8" w:rsidRDefault="007A23F8">
            <w:pPr>
              <w:pStyle w:val="ConsPlusNormal"/>
              <w:jc w:val="both"/>
            </w:pPr>
            <w:r>
              <w:t>Объем бюджетных ассигнований на реализацию подпрограммы составляет 87243,0 тыс. рублей, в том числе по источникам финансирования:</w:t>
            </w:r>
          </w:p>
          <w:p w:rsidR="007A23F8" w:rsidRDefault="007A23F8">
            <w:pPr>
              <w:pStyle w:val="ConsPlusNormal"/>
              <w:jc w:val="both"/>
            </w:pPr>
            <w:r>
              <w:t>областной бюджет - 87243,0 тыс. рублей, в том числе по годам реализации подпрограммы:</w:t>
            </w:r>
          </w:p>
          <w:p w:rsidR="007A23F8" w:rsidRDefault="007A23F8">
            <w:pPr>
              <w:pStyle w:val="ConsPlusNormal"/>
              <w:jc w:val="both"/>
            </w:pPr>
            <w:r>
              <w:t>2014 год - 10308,4 тыс. рублей;</w:t>
            </w:r>
          </w:p>
          <w:p w:rsidR="007A23F8" w:rsidRDefault="007A23F8">
            <w:pPr>
              <w:pStyle w:val="ConsPlusNormal"/>
              <w:jc w:val="both"/>
            </w:pPr>
            <w:r>
              <w:t>2015 год - 10599,3 тыс. рублей;</w:t>
            </w:r>
          </w:p>
          <w:p w:rsidR="007A23F8" w:rsidRDefault="007A23F8">
            <w:pPr>
              <w:pStyle w:val="ConsPlusNormal"/>
              <w:jc w:val="both"/>
            </w:pPr>
            <w:r>
              <w:t>2016 год - 16283,4 тыс. рублей;</w:t>
            </w:r>
          </w:p>
          <w:p w:rsidR="007A23F8" w:rsidRDefault="007A23F8">
            <w:pPr>
              <w:pStyle w:val="ConsPlusNormal"/>
              <w:jc w:val="both"/>
            </w:pPr>
            <w:r>
              <w:t>2017 год - 5017,3 тыс. рублей;</w:t>
            </w:r>
          </w:p>
          <w:p w:rsidR="007A23F8" w:rsidRDefault="007A23F8">
            <w:pPr>
              <w:pStyle w:val="ConsPlusNormal"/>
              <w:jc w:val="both"/>
            </w:pPr>
            <w:r>
              <w:t>2018 год - 20017,3 тыс. рублей;</w:t>
            </w:r>
          </w:p>
          <w:p w:rsidR="007A23F8" w:rsidRDefault="007A23F8">
            <w:pPr>
              <w:pStyle w:val="ConsPlusNormal"/>
              <w:jc w:val="both"/>
            </w:pPr>
            <w:r>
              <w:t>2019 год - 20000,0 тыс. рублей;</w:t>
            </w:r>
          </w:p>
          <w:p w:rsidR="007A23F8" w:rsidRDefault="007A23F8">
            <w:pPr>
              <w:pStyle w:val="ConsPlusNormal"/>
              <w:jc w:val="both"/>
            </w:pPr>
            <w:r>
              <w:t>2020 год - 5017,3 тыс. рублей.</w:t>
            </w:r>
          </w:p>
          <w:p w:rsidR="007A23F8" w:rsidRDefault="007A23F8">
            <w:pPr>
              <w:pStyle w:val="ConsPlusNormal"/>
              <w:jc w:val="both"/>
            </w:pPr>
            <w:r>
              <w:t xml:space="preserve">Объемы и источники финансирования в разрезе основных мероприятий подпрограммы приведены в </w:t>
            </w:r>
            <w:hyperlink w:anchor="P27594" w:history="1">
              <w:r>
                <w:rPr>
                  <w:color w:val="0000FF"/>
                </w:rPr>
                <w:t>таблице 3</w:t>
              </w:r>
            </w:hyperlink>
            <w:r>
              <w:t xml:space="preserve"> приложения к государственной программе</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постановлений правительства Воронежской области от 05.12.2018 </w:t>
            </w:r>
            <w:hyperlink r:id="rId1051" w:history="1">
              <w:r>
                <w:rPr>
                  <w:color w:val="0000FF"/>
                </w:rPr>
                <w:t>N 1076</w:t>
              </w:r>
            </w:hyperlink>
            <w:r>
              <w:t xml:space="preserve">, от 20.03.2019 </w:t>
            </w:r>
            <w:hyperlink r:id="rId1052" w:history="1">
              <w:r>
                <w:rPr>
                  <w:color w:val="0000FF"/>
                </w:rPr>
                <w:t>N 272</w:t>
              </w:r>
            </w:hyperlink>
            <w:r>
              <w:t>)</w:t>
            </w:r>
          </w:p>
        </w:tc>
      </w:tr>
      <w:tr w:rsidR="007A23F8">
        <w:tblPrEx>
          <w:tblBorders>
            <w:insideH w:val="nil"/>
          </w:tblBorders>
        </w:tblPrEx>
        <w:tc>
          <w:tcPr>
            <w:tcW w:w="2324" w:type="dxa"/>
            <w:tcBorders>
              <w:bottom w:val="nil"/>
            </w:tcBorders>
          </w:tcPr>
          <w:p w:rsidR="007A23F8" w:rsidRDefault="007A23F8">
            <w:pPr>
              <w:pStyle w:val="ConsPlusNormal"/>
            </w:pPr>
            <w:r>
              <w:t>Ожидаемые конечные результаты реализации подпрограммы</w:t>
            </w:r>
          </w:p>
        </w:tc>
        <w:tc>
          <w:tcPr>
            <w:tcW w:w="6746" w:type="dxa"/>
            <w:tcBorders>
              <w:bottom w:val="nil"/>
            </w:tcBorders>
          </w:tcPr>
          <w:p w:rsidR="007A23F8" w:rsidRDefault="007A23F8">
            <w:pPr>
              <w:pStyle w:val="ConsPlusNormal"/>
              <w:jc w:val="both"/>
            </w:pPr>
            <w:r>
              <w:t xml:space="preserve">- абзац утратил силу. - </w:t>
            </w:r>
            <w:hyperlink r:id="rId1053" w:history="1">
              <w:r>
                <w:rPr>
                  <w:color w:val="0000FF"/>
                </w:rPr>
                <w:t>Постановление</w:t>
              </w:r>
            </w:hyperlink>
            <w:r>
              <w:t xml:space="preserve"> правительства Воронежской области от 20.03.2019 N 272;</w:t>
            </w:r>
          </w:p>
          <w:p w:rsidR="007A23F8" w:rsidRDefault="007A23F8">
            <w:pPr>
              <w:pStyle w:val="ConsPlusNormal"/>
              <w:jc w:val="both"/>
            </w:pPr>
            <w:r>
              <w:t>- выполнение плана противоэпизоотических мероприятий - 100 процентов;</w:t>
            </w:r>
          </w:p>
          <w:p w:rsidR="007A23F8" w:rsidRDefault="007A23F8">
            <w:pPr>
              <w:pStyle w:val="ConsPlusNormal"/>
              <w:jc w:val="both"/>
            </w:pPr>
            <w:r>
              <w:t>- улучшение материально-технической базы учреждений государственной ветеринарной службы Воронежской области - 100 процентов;</w:t>
            </w:r>
          </w:p>
          <w:p w:rsidR="007A23F8" w:rsidRDefault="007A23F8">
            <w:pPr>
              <w:pStyle w:val="ConsPlusNormal"/>
              <w:jc w:val="both"/>
            </w:pPr>
            <w:r>
              <w:t>- обеспечение лабораторным оборудованием ветеринарных лабораторий и лабораторно-диагностических отделов - 100 процентов;</w:t>
            </w:r>
          </w:p>
          <w:p w:rsidR="007A23F8" w:rsidRDefault="007A23F8">
            <w:pPr>
              <w:pStyle w:val="ConsPlusNormal"/>
              <w:jc w:val="both"/>
            </w:pPr>
            <w:r>
              <w:t>- приведение зданий ветеринарной службы в соответствие нормативно-техническими требованиям - 100 процентов;</w:t>
            </w:r>
          </w:p>
          <w:p w:rsidR="007A23F8" w:rsidRDefault="007A23F8">
            <w:pPr>
              <w:pStyle w:val="ConsPlusNormal"/>
              <w:jc w:val="both"/>
            </w:pPr>
            <w:r>
              <w:t>- обучение ветеринарных специалистов лабораторий на курсах повышения квалификации - 40 единиц в 2020 году;</w:t>
            </w:r>
          </w:p>
          <w:p w:rsidR="007A23F8" w:rsidRDefault="007A23F8">
            <w:pPr>
              <w:pStyle w:val="ConsPlusNormal"/>
              <w:jc w:val="both"/>
            </w:pPr>
            <w:r>
              <w:t>- предупреждение заболевания бешенством среди людей путем регулирования численности безнадзорных животных;</w:t>
            </w:r>
          </w:p>
          <w:p w:rsidR="007A23F8" w:rsidRDefault="007A23F8">
            <w:pPr>
              <w:pStyle w:val="ConsPlusNormal"/>
              <w:jc w:val="both"/>
            </w:pPr>
            <w:r>
              <w:t xml:space="preserve">- уровень освоения предусмотренных объемов субвенций на </w:t>
            </w:r>
            <w:r>
              <w:lastRenderedPageBreak/>
              <w:t>реализацию переданных полномочий по отлову и содержанию безнадзорных животных - не менее 95 процентов;</w:t>
            </w:r>
          </w:p>
          <w:p w:rsidR="007A23F8" w:rsidRDefault="007A23F8">
            <w:pPr>
              <w:pStyle w:val="ConsPlusNormal"/>
              <w:jc w:val="both"/>
            </w:pPr>
            <w:r>
              <w:t>- выполнение обязательств по возмещению ущерба, понесенного при отчуждении животных - не менее 100 процентов</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постановлений правительства Воронежской области от 28.04.2018 </w:t>
            </w:r>
            <w:hyperlink r:id="rId1054" w:history="1">
              <w:r>
                <w:rPr>
                  <w:color w:val="0000FF"/>
                </w:rPr>
                <w:t>N 382</w:t>
              </w:r>
            </w:hyperlink>
            <w:r>
              <w:t xml:space="preserve">, от 05.12.2018 </w:t>
            </w:r>
            <w:hyperlink r:id="rId1055" w:history="1">
              <w:r>
                <w:rPr>
                  <w:color w:val="0000FF"/>
                </w:rPr>
                <w:t>N 1076</w:t>
              </w:r>
            </w:hyperlink>
            <w:r>
              <w:t xml:space="preserve">, от 20.03.2019 </w:t>
            </w:r>
            <w:hyperlink r:id="rId1056" w:history="1">
              <w:r>
                <w:rPr>
                  <w:color w:val="0000FF"/>
                </w:rPr>
                <w:t>N 272</w:t>
              </w:r>
            </w:hyperlink>
            <w:r>
              <w:t>)</w:t>
            </w:r>
          </w:p>
        </w:tc>
      </w:tr>
    </w:tbl>
    <w:p w:rsidR="007A23F8" w:rsidRDefault="007A23F8">
      <w:pPr>
        <w:pStyle w:val="ConsPlusNormal"/>
        <w:jc w:val="both"/>
      </w:pPr>
    </w:p>
    <w:p w:rsidR="007A23F8" w:rsidRDefault="007A23F8">
      <w:pPr>
        <w:pStyle w:val="ConsPlusTitle"/>
        <w:jc w:val="center"/>
        <w:outlineLvl w:val="3"/>
      </w:pPr>
      <w:r>
        <w:t>Раздел 1. ПРИОРИТЕТЫ ГОСУДАРСТВЕННОЙ ПОЛИТИКИ В СФЕРЕ</w:t>
      </w:r>
    </w:p>
    <w:p w:rsidR="007A23F8" w:rsidRDefault="007A23F8">
      <w:pPr>
        <w:pStyle w:val="ConsPlusTitle"/>
        <w:jc w:val="center"/>
      </w:pPr>
      <w:r>
        <w:t>РЕАЛИЗАЦИИ ПОДПРОГРАММЫ, ЦЕЛИ, ЗАДАЧИ И ПОКАЗАТЕЛИ</w:t>
      </w:r>
    </w:p>
    <w:p w:rsidR="007A23F8" w:rsidRDefault="007A23F8">
      <w:pPr>
        <w:pStyle w:val="ConsPlusTitle"/>
        <w:jc w:val="center"/>
      </w:pPr>
      <w:r>
        <w:t>(ИНДИКАТОРЫ) ДОСТИЖЕНИЯ ЦЕЛЕЙ И РЕШЕНИЯ ЗАДАЧ, ОПИСАНИЕ</w:t>
      </w:r>
    </w:p>
    <w:p w:rsidR="007A23F8" w:rsidRDefault="007A23F8">
      <w:pPr>
        <w:pStyle w:val="ConsPlusTitle"/>
        <w:jc w:val="center"/>
      </w:pPr>
      <w:r>
        <w:t>ОСНОВНЫХ ОЖИДАЕМЫХ КОНЕЧНЫХ РЕЗУЛЬТАТОВ ПОДПРОГРАММЫ, СРОКОВ</w:t>
      </w:r>
    </w:p>
    <w:p w:rsidR="007A23F8" w:rsidRDefault="007A23F8">
      <w:pPr>
        <w:pStyle w:val="ConsPlusTitle"/>
        <w:jc w:val="center"/>
      </w:pPr>
      <w:r>
        <w:t>И КОНТРОЛЬНЫХ ЭТАПОВ РЕАЛИЗАЦИИ ПОДПРОГРАММЫ</w:t>
      </w:r>
    </w:p>
    <w:p w:rsidR="007A23F8" w:rsidRDefault="007A23F8">
      <w:pPr>
        <w:pStyle w:val="ConsPlusNormal"/>
        <w:jc w:val="both"/>
      </w:pPr>
    </w:p>
    <w:p w:rsidR="007A23F8" w:rsidRDefault="007A23F8">
      <w:pPr>
        <w:pStyle w:val="ConsPlusTitle"/>
        <w:jc w:val="center"/>
        <w:outlineLvl w:val="4"/>
      </w:pPr>
      <w:r>
        <w:t>1.1. Приоритеты государственной политики</w:t>
      </w:r>
    </w:p>
    <w:p w:rsidR="007A23F8" w:rsidRDefault="007A23F8">
      <w:pPr>
        <w:pStyle w:val="ConsPlusTitle"/>
        <w:jc w:val="center"/>
      </w:pPr>
      <w:r>
        <w:t>в сфере реализации подпрограммы</w:t>
      </w:r>
    </w:p>
    <w:p w:rsidR="007A23F8" w:rsidRDefault="007A23F8">
      <w:pPr>
        <w:pStyle w:val="ConsPlusNormal"/>
        <w:jc w:val="both"/>
      </w:pPr>
    </w:p>
    <w:p w:rsidR="007A23F8" w:rsidRDefault="007A23F8">
      <w:pPr>
        <w:pStyle w:val="ConsPlusNormal"/>
        <w:ind w:firstLine="540"/>
        <w:jc w:val="both"/>
      </w:pPr>
      <w:r>
        <w:t>Основными приоритетами государственной политики в сфере ветеринарии, реализуемыми на территории Воронежской области, являются:</w:t>
      </w:r>
    </w:p>
    <w:p w:rsidR="007A23F8" w:rsidRDefault="007A23F8">
      <w:pPr>
        <w:pStyle w:val="ConsPlusNormal"/>
        <w:spacing w:before="220"/>
        <w:ind w:firstLine="540"/>
        <w:jc w:val="both"/>
      </w:pPr>
      <w:r>
        <w:t>повышение эффективности реализуемых мероприятий по предупреждению рисков, связанных с угрозами эпизоотическому и ветеринарно-санитарному благополучию на территории Воронежской области;</w:t>
      </w:r>
    </w:p>
    <w:p w:rsidR="007A23F8" w:rsidRDefault="007A23F8">
      <w:pPr>
        <w:pStyle w:val="ConsPlusNormal"/>
        <w:spacing w:before="220"/>
        <w:ind w:firstLine="540"/>
        <w:jc w:val="both"/>
      </w:pPr>
      <w:r>
        <w:t>реализация комплекса мероприятий по контролю эпизоотической ситуации и предупреждению заболеваний животных особо опасными инфекциями на территории Воронежской области в рамках компетенции и полномочий государственной ветеринарной службы;</w:t>
      </w:r>
    </w:p>
    <w:p w:rsidR="007A23F8" w:rsidRDefault="007A23F8">
      <w:pPr>
        <w:pStyle w:val="ConsPlusNormal"/>
        <w:spacing w:before="220"/>
        <w:ind w:firstLine="540"/>
        <w:jc w:val="both"/>
      </w:pPr>
      <w:r>
        <w:t>совершенствование деятельности и модернизация государственной ветеринарной службы Воронежской области;</w:t>
      </w:r>
    </w:p>
    <w:p w:rsidR="007A23F8" w:rsidRDefault="007A23F8">
      <w:pPr>
        <w:pStyle w:val="ConsPlusNormal"/>
        <w:spacing w:before="220"/>
        <w:ind w:firstLine="540"/>
        <w:jc w:val="both"/>
      </w:pPr>
      <w:r>
        <w:t>укрепление кадрового потенциала государственной ветеринарной службы Воронежской области.</w:t>
      </w:r>
    </w:p>
    <w:p w:rsidR="007A23F8" w:rsidRDefault="007A23F8">
      <w:pPr>
        <w:pStyle w:val="ConsPlusNormal"/>
        <w:spacing w:before="220"/>
        <w:ind w:firstLine="540"/>
        <w:jc w:val="both"/>
      </w:pPr>
      <w:r>
        <w:t xml:space="preserve">Подпрограмма разработана в соответствии с Государственной </w:t>
      </w:r>
      <w:hyperlink r:id="rId1057"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1058" w:history="1">
        <w:r>
          <w:rPr>
            <w:color w:val="0000FF"/>
          </w:rPr>
          <w:t>Стратегией</w:t>
        </w:r>
      </w:hyperlink>
      <w:r>
        <w:t xml:space="preserve"> социально-экономического развития Воронежской области на период до 2035 года, утвержденной Законом Воронежской области от 20.12.2018 N 168-ОЗ, </w:t>
      </w:r>
      <w:hyperlink r:id="rId1059" w:history="1">
        <w:r>
          <w:rPr>
            <w:color w:val="0000FF"/>
          </w:rPr>
          <w:t>Стратегией</w:t>
        </w:r>
      </w:hyperlink>
      <w:r>
        <w:t xml:space="preserve"> научно-технологического развития Российской Федерации, утвержденной Указом Президента Российской Федерации от 01.12.2016 N 642.</w:t>
      </w:r>
    </w:p>
    <w:p w:rsidR="007A23F8" w:rsidRDefault="007A23F8">
      <w:pPr>
        <w:pStyle w:val="ConsPlusNormal"/>
        <w:jc w:val="both"/>
      </w:pPr>
      <w:r>
        <w:t xml:space="preserve">(в ред. </w:t>
      </w:r>
      <w:hyperlink r:id="rId1060" w:history="1">
        <w:r>
          <w:rPr>
            <w:color w:val="0000FF"/>
          </w:rPr>
          <w:t>постановления</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r>
        <w:t>1.2. Цели, задачи и показатели (индикаторы)</w:t>
      </w:r>
    </w:p>
    <w:p w:rsidR="007A23F8" w:rsidRDefault="007A23F8">
      <w:pPr>
        <w:pStyle w:val="ConsPlusTitle"/>
        <w:jc w:val="center"/>
      </w:pPr>
      <w:r>
        <w:t>достижения целей и решения задач</w:t>
      </w:r>
    </w:p>
    <w:p w:rsidR="007A23F8" w:rsidRDefault="007A23F8">
      <w:pPr>
        <w:pStyle w:val="ConsPlusNormal"/>
        <w:jc w:val="both"/>
      </w:pPr>
    </w:p>
    <w:p w:rsidR="007A23F8" w:rsidRDefault="007A23F8">
      <w:pPr>
        <w:pStyle w:val="ConsPlusNormal"/>
        <w:ind w:firstLine="540"/>
        <w:jc w:val="both"/>
      </w:pPr>
      <w:r>
        <w:t>Целью подпрограммы является создание условий для сохранения устойчивого эпизоотического и ветеринарно-санитарного благополучия на территории Воронежской области.</w:t>
      </w:r>
    </w:p>
    <w:p w:rsidR="007A23F8" w:rsidRDefault="007A23F8">
      <w:pPr>
        <w:pStyle w:val="ConsPlusNormal"/>
        <w:spacing w:before="220"/>
        <w:ind w:firstLine="540"/>
        <w:jc w:val="both"/>
      </w:pPr>
      <w:r>
        <w:t>Для достижения реализации этой цели предстоит решение следующих задач:</w:t>
      </w:r>
    </w:p>
    <w:p w:rsidR="007A23F8" w:rsidRDefault="007A23F8">
      <w:pPr>
        <w:pStyle w:val="ConsPlusNormal"/>
        <w:spacing w:before="220"/>
        <w:ind w:firstLine="540"/>
        <w:jc w:val="both"/>
      </w:pPr>
      <w:r>
        <w:t xml:space="preserve">- предупреждение и ликвидация заразных, в том числе особо опасных, заболеваний животных и птиц, защита населения от болезней, общих для человека и животных, в том числе от </w:t>
      </w:r>
      <w:r>
        <w:lastRenderedPageBreak/>
        <w:t>бешенства;</w:t>
      </w:r>
    </w:p>
    <w:p w:rsidR="007A23F8" w:rsidRDefault="007A23F8">
      <w:pPr>
        <w:pStyle w:val="ConsPlusNormal"/>
        <w:spacing w:before="220"/>
        <w:ind w:firstLine="540"/>
        <w:jc w:val="both"/>
      </w:pPr>
      <w:r>
        <w:t>- повышение качества проводимых лабораторных исследований;</w:t>
      </w:r>
    </w:p>
    <w:p w:rsidR="007A23F8" w:rsidRDefault="007A23F8">
      <w:pPr>
        <w:pStyle w:val="ConsPlusNormal"/>
        <w:spacing w:before="220"/>
        <w:ind w:firstLine="540"/>
        <w:jc w:val="both"/>
      </w:pPr>
      <w:r>
        <w:t>- поддержание функционального состояния зданий ветеринарной службы;</w:t>
      </w:r>
    </w:p>
    <w:p w:rsidR="007A23F8" w:rsidRDefault="007A23F8">
      <w:pPr>
        <w:pStyle w:val="ConsPlusNormal"/>
        <w:spacing w:before="220"/>
        <w:ind w:firstLine="540"/>
        <w:jc w:val="both"/>
      </w:pPr>
      <w:r>
        <w:t>- повышение уровня ветеринарного обслуживания;</w:t>
      </w:r>
    </w:p>
    <w:p w:rsidR="007A23F8" w:rsidRDefault="007A23F8">
      <w:pPr>
        <w:pStyle w:val="ConsPlusNormal"/>
        <w:spacing w:before="220"/>
        <w:ind w:firstLine="540"/>
        <w:jc w:val="both"/>
      </w:pPr>
      <w:r>
        <w:t>- предупреждение распространения очагов особо опасных болезней животных.</w:t>
      </w:r>
    </w:p>
    <w:p w:rsidR="007A23F8" w:rsidRDefault="007A23F8">
      <w:pPr>
        <w:pStyle w:val="ConsPlusNormal"/>
        <w:spacing w:before="220"/>
        <w:ind w:firstLine="540"/>
        <w:jc w:val="both"/>
      </w:pPr>
      <w:r>
        <w:t>Показателями (индикаторами) подпрограммы являются:</w:t>
      </w:r>
    </w:p>
    <w:p w:rsidR="007A23F8" w:rsidRDefault="007A23F8">
      <w:pPr>
        <w:pStyle w:val="ConsPlusNormal"/>
        <w:spacing w:before="220"/>
        <w:ind w:firstLine="540"/>
        <w:jc w:val="both"/>
      </w:pPr>
      <w:r>
        <w:t>- выполнение плана по профилактическим противоэпизоотическим мероприятиям.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До = (Гф / Гп) * 100, где:</w:t>
      </w:r>
    </w:p>
    <w:p w:rsidR="007A23F8" w:rsidRDefault="007A23F8">
      <w:pPr>
        <w:pStyle w:val="ConsPlusNormal"/>
        <w:jc w:val="both"/>
      </w:pPr>
    </w:p>
    <w:p w:rsidR="007A23F8" w:rsidRDefault="007A23F8">
      <w:pPr>
        <w:pStyle w:val="ConsPlusNormal"/>
        <w:ind w:firstLine="540"/>
        <w:jc w:val="both"/>
      </w:pPr>
      <w:r>
        <w:t>До - выполнение плана по профилактическим противоэпизоотическим мероприятиям против особо опасных болезней животных, общих для человека и животных, процентов;</w:t>
      </w:r>
    </w:p>
    <w:p w:rsidR="007A23F8" w:rsidRDefault="007A23F8">
      <w:pPr>
        <w:pStyle w:val="ConsPlusNormal"/>
        <w:spacing w:before="220"/>
        <w:ind w:firstLine="540"/>
        <w:jc w:val="both"/>
      </w:pPr>
      <w:r>
        <w:t>Гф - фактическое количество вакцинаций и диагностических исследований сельскохозяйственных животных против особо опасных болезней животных, общих для человека и животных, за отчетный период, тыс. головообработок;</w:t>
      </w:r>
    </w:p>
    <w:p w:rsidR="007A23F8" w:rsidRDefault="007A23F8">
      <w:pPr>
        <w:pStyle w:val="ConsPlusNormal"/>
        <w:spacing w:before="220"/>
        <w:ind w:firstLine="540"/>
        <w:jc w:val="both"/>
      </w:pPr>
      <w:r>
        <w:t>Гп - количество вакцинаций и диагностических исследований сельскохозяйственных животных против особо опасных болезней животных, общих для человека и животных, предусмотренных планом в отчетном году, тыс. головообработок.</w:t>
      </w:r>
    </w:p>
    <w:p w:rsidR="007A23F8" w:rsidRDefault="007A23F8">
      <w:pPr>
        <w:pStyle w:val="ConsPlusNormal"/>
        <w:spacing w:before="220"/>
        <w:ind w:firstLine="540"/>
        <w:jc w:val="both"/>
      </w:pPr>
      <w:r>
        <w:t xml:space="preserve">Оценка достижения показателя производится управлением ветеринарии Воронежской области на основании </w:t>
      </w:r>
      <w:hyperlink r:id="rId1061" w:history="1">
        <w:r>
          <w:rPr>
            <w:color w:val="0000FF"/>
          </w:rPr>
          <w:t>сведений</w:t>
        </w:r>
      </w:hyperlink>
      <w:r>
        <w:t>, представляемых подведомственными учреждениями ветеринарии по форме 1-ВЕТ А, утвержденной Приказом Министерства сельского хозяйства Российской Федерации от 25.12.2000 N 1058 "Об утверждении форм ведомственного статистического наблюдения в области ветеринарии".</w:t>
      </w:r>
    </w:p>
    <w:p w:rsidR="007A23F8" w:rsidRDefault="007A23F8">
      <w:pPr>
        <w:pStyle w:val="ConsPlusNormal"/>
        <w:spacing w:before="220"/>
        <w:ind w:firstLine="540"/>
        <w:jc w:val="both"/>
      </w:pPr>
      <w:r>
        <w:t>Показатель используется для оценки эффективности реализации подпрограммы в целом;</w:t>
      </w:r>
    </w:p>
    <w:p w:rsidR="007A23F8" w:rsidRDefault="007A23F8">
      <w:pPr>
        <w:pStyle w:val="ConsPlusNormal"/>
        <w:spacing w:before="220"/>
        <w:ind w:firstLine="540"/>
        <w:jc w:val="both"/>
      </w:pPr>
      <w:r>
        <w:t>- обновление материально-технической базы учреждений государственной ветеринарной службы Воронежской области.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А = (Б / В) x 100, где:</w:t>
      </w:r>
    </w:p>
    <w:p w:rsidR="007A23F8" w:rsidRDefault="007A23F8">
      <w:pPr>
        <w:pStyle w:val="ConsPlusNormal"/>
        <w:jc w:val="both"/>
      </w:pPr>
    </w:p>
    <w:p w:rsidR="007A23F8" w:rsidRDefault="007A23F8">
      <w:pPr>
        <w:pStyle w:val="ConsPlusNormal"/>
        <w:ind w:firstLine="540"/>
        <w:jc w:val="both"/>
      </w:pPr>
      <w:r>
        <w:t>А - обновление материально-технической базы учреждений государственной ветеринарной службы Воронежской области, процентов;</w:t>
      </w:r>
    </w:p>
    <w:p w:rsidR="007A23F8" w:rsidRDefault="007A23F8">
      <w:pPr>
        <w:pStyle w:val="ConsPlusNormal"/>
        <w:spacing w:before="220"/>
        <w:ind w:firstLine="540"/>
        <w:jc w:val="both"/>
      </w:pPr>
      <w:r>
        <w:t>Б - фактическое количество спецавтотранспорта (автотранспорта) и ветеринарных инструментов для бюджетных учреждений Воронежской области (далее - БУ ВО), приобретенных за отчетный период, единиц;</w:t>
      </w:r>
    </w:p>
    <w:p w:rsidR="007A23F8" w:rsidRDefault="007A23F8">
      <w:pPr>
        <w:pStyle w:val="ConsPlusNormal"/>
        <w:spacing w:before="220"/>
        <w:ind w:firstLine="540"/>
        <w:jc w:val="both"/>
      </w:pPr>
      <w:r>
        <w:t>В - количество спецавтотранспорта (автотранспорта) и ветеринарных инструментов для БУ ВО, предусмотренных планом, в отчетном году, единиц.</w:t>
      </w:r>
    </w:p>
    <w:p w:rsidR="007A23F8" w:rsidRDefault="007A23F8">
      <w:pPr>
        <w:pStyle w:val="ConsPlusNormal"/>
        <w:spacing w:before="220"/>
        <w:ind w:firstLine="540"/>
        <w:jc w:val="both"/>
      </w:pPr>
      <w:r>
        <w:t>План формируется ежегодно исходя из эпизоотической обстановки и потребности подведомственных учреждений и утверждается приказом управления ветеринарии Воронежской области. Оценка достижения показателя производится управлением ветеринарии Воронежской области по факту получения оборудования.</w:t>
      </w:r>
    </w:p>
    <w:p w:rsidR="007A23F8" w:rsidRDefault="007A23F8">
      <w:pPr>
        <w:pStyle w:val="ConsPlusNormal"/>
        <w:spacing w:before="220"/>
        <w:ind w:firstLine="540"/>
        <w:jc w:val="both"/>
      </w:pPr>
      <w:r>
        <w:lastRenderedPageBreak/>
        <w:t xml:space="preserve">Показатель используется для оценки эффективности реализации </w:t>
      </w:r>
      <w:hyperlink w:anchor="P7742" w:history="1">
        <w:r>
          <w:rPr>
            <w:color w:val="0000FF"/>
          </w:rPr>
          <w:t>мероприятия</w:t>
        </w:r>
      </w:hyperlink>
      <w:r>
        <w:t xml:space="preserve"> "Укрепление материально-технической базы государственных учреждений в целях реализации противоэпизоотических мероприятий";</w:t>
      </w:r>
    </w:p>
    <w:p w:rsidR="007A23F8" w:rsidRDefault="007A23F8">
      <w:pPr>
        <w:pStyle w:val="ConsPlusNormal"/>
        <w:spacing w:before="220"/>
        <w:ind w:firstLine="540"/>
        <w:jc w:val="both"/>
      </w:pPr>
      <w:r>
        <w:t>- обновление лабораторного оборудования ветеринарных лабораторий и лабораторно-диагностических отделов.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З = (И / К) x 100, где:</w:t>
      </w:r>
    </w:p>
    <w:p w:rsidR="007A23F8" w:rsidRDefault="007A23F8">
      <w:pPr>
        <w:pStyle w:val="ConsPlusNormal"/>
        <w:jc w:val="both"/>
      </w:pPr>
    </w:p>
    <w:p w:rsidR="007A23F8" w:rsidRDefault="007A23F8">
      <w:pPr>
        <w:pStyle w:val="ConsPlusNormal"/>
        <w:ind w:firstLine="540"/>
        <w:jc w:val="both"/>
      </w:pPr>
      <w:r>
        <w:t>З - обновление лабораторного оборудования ветеринарных лабораторий и лабораторно-диагностических отделов, процентов;</w:t>
      </w:r>
    </w:p>
    <w:p w:rsidR="007A23F8" w:rsidRDefault="007A23F8">
      <w:pPr>
        <w:pStyle w:val="ConsPlusNormal"/>
        <w:spacing w:before="220"/>
        <w:ind w:firstLine="540"/>
        <w:jc w:val="both"/>
      </w:pPr>
      <w:r>
        <w:t>И - фактическое количество лабораторного оборудования для ветеринарных лабораторий и лабораторно-диагностических отделов, приобретенного за отчетный период, единиц;</w:t>
      </w:r>
    </w:p>
    <w:p w:rsidR="007A23F8" w:rsidRDefault="007A23F8">
      <w:pPr>
        <w:pStyle w:val="ConsPlusNormal"/>
        <w:spacing w:before="220"/>
        <w:ind w:firstLine="540"/>
        <w:jc w:val="both"/>
      </w:pPr>
      <w:r>
        <w:t>К - количество лабораторного оборудования для ветеринарных лабораторий и лабораторно-диагностических отделов, предусмотренного планом, в отчетном году, единиц.</w:t>
      </w:r>
    </w:p>
    <w:p w:rsidR="007A23F8" w:rsidRDefault="007A23F8">
      <w:pPr>
        <w:pStyle w:val="ConsPlusNormal"/>
        <w:spacing w:before="220"/>
        <w:ind w:firstLine="540"/>
        <w:jc w:val="both"/>
      </w:pPr>
      <w:r>
        <w:t>План формируется ежегодно исходя из эпизоотической обстановки и потребности подведомственных учреждений и утверждается приказом управления ветеринарии Воронежской области. Оценка достижения показателя производится управлением ветеринарии Воронежской области по факту получения оборудования.</w:t>
      </w:r>
    </w:p>
    <w:p w:rsidR="007A23F8" w:rsidRDefault="007A23F8">
      <w:pPr>
        <w:pStyle w:val="ConsPlusNormal"/>
        <w:spacing w:before="220"/>
        <w:ind w:firstLine="540"/>
        <w:jc w:val="both"/>
      </w:pPr>
      <w:r>
        <w:t xml:space="preserve">Показатель используется для оценки эффективности реализации </w:t>
      </w:r>
      <w:hyperlink w:anchor="P7754" w:history="1">
        <w:r>
          <w:rPr>
            <w:color w:val="0000FF"/>
          </w:rPr>
          <w:t>мероприятия</w:t>
        </w:r>
      </w:hyperlink>
      <w:r>
        <w:t xml:space="preserve"> "Модернизация лабораторного оборудования лаборатории и лабораторно-диагностических отделов";</w:t>
      </w:r>
    </w:p>
    <w:p w:rsidR="007A23F8" w:rsidRDefault="007A23F8">
      <w:pPr>
        <w:pStyle w:val="ConsPlusNormal"/>
        <w:spacing w:before="220"/>
        <w:ind w:firstLine="540"/>
        <w:jc w:val="both"/>
      </w:pPr>
      <w:r>
        <w:t>- выполнение плана проведенных работ по капитальному ремонту зданий, приведенных в соответствие нормативно-техническим требованиям.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С = (Т / У) x 100, где:</w:t>
      </w:r>
    </w:p>
    <w:p w:rsidR="007A23F8" w:rsidRDefault="007A23F8">
      <w:pPr>
        <w:pStyle w:val="ConsPlusNormal"/>
        <w:jc w:val="both"/>
      </w:pPr>
    </w:p>
    <w:p w:rsidR="007A23F8" w:rsidRDefault="007A23F8">
      <w:pPr>
        <w:pStyle w:val="ConsPlusNormal"/>
        <w:ind w:firstLine="540"/>
        <w:jc w:val="both"/>
      </w:pPr>
      <w:r>
        <w:t>С - выполнение плана проведенных работ по капитальному ремонту зданий, процентов;</w:t>
      </w:r>
    </w:p>
    <w:p w:rsidR="007A23F8" w:rsidRDefault="007A23F8">
      <w:pPr>
        <w:pStyle w:val="ConsPlusNormal"/>
        <w:spacing w:before="220"/>
        <w:ind w:firstLine="540"/>
        <w:jc w:val="both"/>
      </w:pPr>
      <w:r>
        <w:t>Т - фактическое количество проведенных работ по капитальному ремонту зданий за отчетный период, единиц;</w:t>
      </w:r>
    </w:p>
    <w:p w:rsidR="007A23F8" w:rsidRDefault="007A23F8">
      <w:pPr>
        <w:pStyle w:val="ConsPlusNormal"/>
        <w:spacing w:before="220"/>
        <w:ind w:firstLine="540"/>
        <w:jc w:val="both"/>
      </w:pPr>
      <w:r>
        <w:t>У - количество работ по капитальному ремонту, предусмотренных планом, в отчетном году, единиц.</w:t>
      </w:r>
    </w:p>
    <w:p w:rsidR="007A23F8" w:rsidRDefault="007A23F8">
      <w:pPr>
        <w:pStyle w:val="ConsPlusNormal"/>
        <w:spacing w:before="220"/>
        <w:ind w:firstLine="540"/>
        <w:jc w:val="both"/>
      </w:pPr>
      <w:r>
        <w:t>План формируется ежегодно исходя из эпизоотической обстановки и потребности подведомственных учреждений и утверждается приказом управления ветеринарии Воронежской области. Оценка достижения показателя производится по факту выполненных работ.</w:t>
      </w:r>
    </w:p>
    <w:p w:rsidR="007A23F8" w:rsidRDefault="007A23F8">
      <w:pPr>
        <w:pStyle w:val="ConsPlusNormal"/>
        <w:spacing w:before="220"/>
        <w:ind w:firstLine="540"/>
        <w:jc w:val="both"/>
      </w:pPr>
      <w:r>
        <w:t xml:space="preserve">Показатель используется для оценки эффективности реализации </w:t>
      </w:r>
      <w:hyperlink w:anchor="P7764" w:history="1">
        <w:r>
          <w:rPr>
            <w:color w:val="0000FF"/>
          </w:rPr>
          <w:t>мероприятия</w:t>
        </w:r>
      </w:hyperlink>
      <w:r>
        <w:t xml:space="preserve"> "Капитальный ремонт зданий ветеринарной службы";</w:t>
      </w:r>
    </w:p>
    <w:p w:rsidR="007A23F8" w:rsidRDefault="007A23F8">
      <w:pPr>
        <w:pStyle w:val="ConsPlusNormal"/>
        <w:spacing w:before="220"/>
        <w:ind w:firstLine="540"/>
        <w:jc w:val="both"/>
      </w:pPr>
      <w:r>
        <w:t>- количество специалистов лабораторий, прошедших курсы повышения квалификации, единиц. 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rsidRPr="002B37FE">
        <w:rPr>
          <w:position w:val="-11"/>
        </w:rPr>
        <w:pict>
          <v:shape id="_x0000_i1034" style="width:80.25pt;height:22.5pt" coordsize="" o:spt="100" adj="0,,0" path="" filled="f" stroked="f">
            <v:stroke joinstyle="miter"/>
            <v:imagedata r:id="rId1062" o:title="base_23733_90173_32777"/>
            <v:formulas/>
            <v:path o:connecttype="segments"/>
          </v:shape>
        </w:pict>
      </w:r>
    </w:p>
    <w:p w:rsidR="007A23F8" w:rsidRDefault="007A23F8">
      <w:pPr>
        <w:pStyle w:val="ConsPlusNormal"/>
        <w:jc w:val="both"/>
      </w:pPr>
    </w:p>
    <w:p w:rsidR="007A23F8" w:rsidRDefault="007A23F8">
      <w:pPr>
        <w:pStyle w:val="ConsPlusNormal"/>
        <w:ind w:firstLine="540"/>
        <w:jc w:val="both"/>
      </w:pPr>
      <w:r>
        <w:t>К - количество специалистов, прошедших курсы повышения квалификации;</w:t>
      </w:r>
    </w:p>
    <w:p w:rsidR="007A23F8" w:rsidRDefault="007A23F8">
      <w:pPr>
        <w:pStyle w:val="ConsPlusNormal"/>
        <w:spacing w:before="220"/>
        <w:ind w:firstLine="540"/>
        <w:jc w:val="both"/>
      </w:pPr>
      <w:r>
        <w:lastRenderedPageBreak/>
        <w:t>С - специалист лаборатории, прошедший обучение на курсах повышения квалификации за отчетный период.</w:t>
      </w:r>
    </w:p>
    <w:p w:rsidR="007A23F8" w:rsidRDefault="007A23F8">
      <w:pPr>
        <w:pStyle w:val="ConsPlusNormal"/>
        <w:spacing w:before="220"/>
        <w:ind w:firstLine="540"/>
        <w:jc w:val="both"/>
      </w:pPr>
      <w:r>
        <w:t xml:space="preserve">Показатель используется для оценки эффективности реализации </w:t>
      </w:r>
      <w:hyperlink w:anchor="P7773" w:history="1">
        <w:r>
          <w:rPr>
            <w:color w:val="0000FF"/>
          </w:rPr>
          <w:t>мероприятия</w:t>
        </w:r>
      </w:hyperlink>
      <w:r>
        <w:t xml:space="preserve"> "Повышение уровня квалификации ветеринарных специалистов лабораторий";</w:t>
      </w:r>
    </w:p>
    <w:p w:rsidR="007A23F8" w:rsidRDefault="007A23F8">
      <w:pPr>
        <w:pStyle w:val="ConsPlusNormal"/>
        <w:spacing w:before="220"/>
        <w:ind w:firstLine="540"/>
        <w:jc w:val="both"/>
      </w:pPr>
      <w:r>
        <w:t>- регулирование численности безнадзорных животных.</w:t>
      </w:r>
    </w:p>
    <w:p w:rsidR="007A23F8" w:rsidRDefault="007A23F8">
      <w:pPr>
        <w:pStyle w:val="ConsPlusNormal"/>
        <w:spacing w:before="220"/>
        <w:ind w:firstLine="540"/>
        <w:jc w:val="both"/>
      </w:pPr>
      <w:r>
        <w:t>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Ож = (Вз / Пз) x 100, где:</w:t>
      </w:r>
    </w:p>
    <w:p w:rsidR="007A23F8" w:rsidRDefault="007A23F8">
      <w:pPr>
        <w:pStyle w:val="ConsPlusNormal"/>
        <w:jc w:val="both"/>
      </w:pPr>
    </w:p>
    <w:p w:rsidR="007A23F8" w:rsidRDefault="007A23F8">
      <w:pPr>
        <w:pStyle w:val="ConsPlusNormal"/>
        <w:ind w:firstLine="540"/>
        <w:jc w:val="both"/>
      </w:pPr>
      <w:r>
        <w:t>Ож - доля выполненных заявок от граждан и организаций на отлов безнадзорных животных от общего количества поступивших заявок, процентов;</w:t>
      </w:r>
    </w:p>
    <w:p w:rsidR="007A23F8" w:rsidRDefault="007A23F8">
      <w:pPr>
        <w:pStyle w:val="ConsPlusNormal"/>
        <w:jc w:val="both"/>
      </w:pPr>
      <w:r>
        <w:t xml:space="preserve">(в ред. </w:t>
      </w:r>
      <w:hyperlink r:id="rId1063"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Пз - общее количество поступивших заявок от граждан и организаций на отлов безнадзорных животных, поступивших в рамках выделенных субвенций на осуществление переданных государственных полномочий органам местного самоуправления, единиц;</w:t>
      </w:r>
    </w:p>
    <w:p w:rsidR="007A23F8" w:rsidRDefault="007A23F8">
      <w:pPr>
        <w:pStyle w:val="ConsPlusNormal"/>
        <w:jc w:val="both"/>
      </w:pPr>
      <w:r>
        <w:t xml:space="preserve">(в ред. </w:t>
      </w:r>
      <w:hyperlink r:id="rId1064"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Вз - количество выполненных заявок от граждан и организаций на отлов безнадзорных животных, в рамках выделенных субвенций на осуществление переданных государственных полномочий органам местного самоуправления, единиц.</w:t>
      </w:r>
    </w:p>
    <w:p w:rsidR="007A23F8" w:rsidRDefault="007A23F8">
      <w:pPr>
        <w:pStyle w:val="ConsPlusNormal"/>
        <w:jc w:val="both"/>
      </w:pPr>
      <w:r>
        <w:t xml:space="preserve">(в ред. </w:t>
      </w:r>
      <w:hyperlink r:id="rId1065"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Показатель ежеквартально определяется на основании отчета об осуществлении переданных государственных полномочий по организации деятельности по отлову и содержанию безнадзорных животных, представляемого органами местного самоуправления в управление ветеринарии Воронежской области;</w:t>
      </w:r>
    </w:p>
    <w:p w:rsidR="007A23F8" w:rsidRDefault="007A23F8">
      <w:pPr>
        <w:pStyle w:val="ConsPlusNormal"/>
        <w:jc w:val="both"/>
      </w:pPr>
      <w:r>
        <w:t xml:space="preserve">(в ред. </w:t>
      </w:r>
      <w:hyperlink r:id="rId1066"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уровень освоения предусмотренных объемов субвенций на реализацию переданных полномочий по отлову и содержанию безнадзорных животных.</w:t>
      </w:r>
    </w:p>
    <w:p w:rsidR="007A23F8" w:rsidRDefault="007A23F8">
      <w:pPr>
        <w:pStyle w:val="ConsPlusNormal"/>
        <w:jc w:val="both"/>
      </w:pPr>
      <w:r>
        <w:t xml:space="preserve">(в ред. </w:t>
      </w:r>
      <w:hyperlink r:id="rId1067"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Расчет показателя осуществляется по формуле:</w:t>
      </w:r>
    </w:p>
    <w:p w:rsidR="007A23F8" w:rsidRDefault="007A23F8">
      <w:pPr>
        <w:pStyle w:val="ConsPlusNormal"/>
        <w:jc w:val="both"/>
      </w:pPr>
      <w:r>
        <w:t xml:space="preserve">(абзац введен </w:t>
      </w:r>
      <w:hyperlink r:id="rId1068"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Normal"/>
        <w:ind w:firstLine="540"/>
        <w:jc w:val="both"/>
      </w:pPr>
      <w:r>
        <w:t>У</w:t>
      </w:r>
      <w:r>
        <w:rPr>
          <w:vertAlign w:val="subscript"/>
        </w:rPr>
        <w:t>о.с</w:t>
      </w:r>
      <w:r>
        <w:t xml:space="preserve"> = И</w:t>
      </w:r>
      <w:r>
        <w:rPr>
          <w:vertAlign w:val="subscript"/>
        </w:rPr>
        <w:t>к.и</w:t>
      </w:r>
      <w:r>
        <w:t xml:space="preserve"> / П</w:t>
      </w:r>
      <w:r>
        <w:rPr>
          <w:vertAlign w:val="subscript"/>
        </w:rPr>
        <w:t>о.ф</w:t>
      </w:r>
      <w:r>
        <w:t xml:space="preserve"> * 100, где:</w:t>
      </w:r>
    </w:p>
    <w:p w:rsidR="007A23F8" w:rsidRDefault="007A23F8">
      <w:pPr>
        <w:pStyle w:val="ConsPlusNormal"/>
        <w:jc w:val="both"/>
      </w:pPr>
      <w:r>
        <w:t xml:space="preserve">(абзац введен </w:t>
      </w:r>
      <w:hyperlink r:id="rId1069"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Normal"/>
        <w:ind w:firstLine="540"/>
        <w:jc w:val="both"/>
      </w:pPr>
      <w:r>
        <w:t>У</w:t>
      </w:r>
      <w:r>
        <w:rPr>
          <w:vertAlign w:val="subscript"/>
        </w:rPr>
        <w:t>о.с</w:t>
      </w:r>
      <w:r>
        <w:t xml:space="preserve"> - уровень освоения предусмотренных объемов субвенций на реализацию переданных полномочий по отлову и содержанию безнадзорных животных;</w:t>
      </w:r>
    </w:p>
    <w:p w:rsidR="007A23F8" w:rsidRDefault="007A23F8">
      <w:pPr>
        <w:pStyle w:val="ConsPlusNormal"/>
        <w:jc w:val="both"/>
      </w:pPr>
      <w:r>
        <w:t xml:space="preserve">(абзац введен </w:t>
      </w:r>
      <w:hyperlink r:id="rId1070"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И</w:t>
      </w:r>
      <w:r>
        <w:rPr>
          <w:vertAlign w:val="subscript"/>
        </w:rPr>
        <w:t>к.и</w:t>
      </w:r>
      <w:r>
        <w:t xml:space="preserve"> - объем кассового исполнения субвенций на реализацию переданных полномочий по отлову и содержанию безнадзорных животных;</w:t>
      </w:r>
    </w:p>
    <w:p w:rsidR="007A23F8" w:rsidRDefault="007A23F8">
      <w:pPr>
        <w:pStyle w:val="ConsPlusNormal"/>
        <w:jc w:val="both"/>
      </w:pPr>
      <w:r>
        <w:t xml:space="preserve">(абзац введен </w:t>
      </w:r>
      <w:hyperlink r:id="rId1071"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П</w:t>
      </w:r>
      <w:r>
        <w:rPr>
          <w:vertAlign w:val="subscript"/>
        </w:rPr>
        <w:t>о.ф</w:t>
      </w:r>
      <w:r>
        <w:t xml:space="preserve"> - доведенный департаментом финансов Воронежской области предельный объем финансирования на реализацию переданных полномочий по отлову и содержанию безнадзорных животных.</w:t>
      </w:r>
    </w:p>
    <w:p w:rsidR="007A23F8" w:rsidRDefault="007A23F8">
      <w:pPr>
        <w:pStyle w:val="ConsPlusNormal"/>
        <w:jc w:val="both"/>
      </w:pPr>
      <w:r>
        <w:t xml:space="preserve">(абзац введен </w:t>
      </w:r>
      <w:hyperlink r:id="rId1072"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Показатели используются для оценки эффективности реализации мероприятия </w:t>
      </w:r>
      <w:r>
        <w:lastRenderedPageBreak/>
        <w:t>"Осуществление отдельных государственных полномочий по организации деятельности по отлову и содержанию безнадзорных животных";</w:t>
      </w:r>
    </w:p>
    <w:p w:rsidR="007A23F8" w:rsidRDefault="007A23F8">
      <w:pPr>
        <w:pStyle w:val="ConsPlusNormal"/>
        <w:jc w:val="both"/>
      </w:pPr>
      <w:r>
        <w:t xml:space="preserve">(абзац введен </w:t>
      </w:r>
      <w:hyperlink r:id="rId1073"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уровень выполнения обязательств по возмещению ущерба, понесенного при отчуждении животных, процентов.</w:t>
      </w:r>
    </w:p>
    <w:p w:rsidR="007A23F8" w:rsidRDefault="007A23F8">
      <w:pPr>
        <w:pStyle w:val="ConsPlusNormal"/>
        <w:spacing w:before="220"/>
        <w:ind w:firstLine="540"/>
        <w:jc w:val="both"/>
      </w:pPr>
      <w:r>
        <w:t>Расчет показателя осуществляется по формуле:</w:t>
      </w:r>
    </w:p>
    <w:p w:rsidR="007A23F8" w:rsidRDefault="007A23F8">
      <w:pPr>
        <w:pStyle w:val="ConsPlusNormal"/>
        <w:jc w:val="both"/>
      </w:pPr>
    </w:p>
    <w:p w:rsidR="007A23F8" w:rsidRDefault="007A23F8">
      <w:pPr>
        <w:pStyle w:val="ConsPlusNormal"/>
        <w:ind w:firstLine="540"/>
        <w:jc w:val="both"/>
      </w:pPr>
      <w:r>
        <w:t>У</w:t>
      </w:r>
      <w:r>
        <w:rPr>
          <w:vertAlign w:val="subscript"/>
        </w:rPr>
        <w:t>ро</w:t>
      </w:r>
      <w:r>
        <w:t xml:space="preserve"> = И</w:t>
      </w:r>
      <w:r>
        <w:rPr>
          <w:vertAlign w:val="subscript"/>
        </w:rPr>
        <w:t>ро</w:t>
      </w:r>
      <w:r>
        <w:t xml:space="preserve"> / П</w:t>
      </w:r>
      <w:r>
        <w:rPr>
          <w:vertAlign w:val="subscript"/>
        </w:rPr>
        <w:t>ро</w:t>
      </w:r>
      <w:r>
        <w:t xml:space="preserve"> * 100, где:</w:t>
      </w:r>
    </w:p>
    <w:p w:rsidR="007A23F8" w:rsidRDefault="007A23F8">
      <w:pPr>
        <w:pStyle w:val="ConsPlusNormal"/>
        <w:jc w:val="both"/>
      </w:pPr>
    </w:p>
    <w:p w:rsidR="007A23F8" w:rsidRDefault="007A23F8">
      <w:pPr>
        <w:pStyle w:val="ConsPlusNormal"/>
        <w:ind w:firstLine="540"/>
        <w:jc w:val="both"/>
      </w:pPr>
      <w:r>
        <w:t>У</w:t>
      </w:r>
      <w:r>
        <w:rPr>
          <w:vertAlign w:val="subscript"/>
        </w:rPr>
        <w:t>ро</w:t>
      </w:r>
      <w:r>
        <w:t xml:space="preserve"> - уровень выполнения обязательств по возмещению ущерба, понесенного при отчуждении животных;</w:t>
      </w:r>
    </w:p>
    <w:p w:rsidR="007A23F8" w:rsidRDefault="007A23F8">
      <w:pPr>
        <w:pStyle w:val="ConsPlusNormal"/>
        <w:spacing w:before="220"/>
        <w:ind w:firstLine="540"/>
        <w:jc w:val="both"/>
      </w:pPr>
      <w:r>
        <w:t>И</w:t>
      </w:r>
      <w:r>
        <w:rPr>
          <w:vertAlign w:val="subscript"/>
        </w:rPr>
        <w:t>ро</w:t>
      </w:r>
      <w:r>
        <w:t xml:space="preserve"> - сумма исполненных обязательств по возмещению ущерба, понесенного при отчуждении животных;</w:t>
      </w:r>
    </w:p>
    <w:p w:rsidR="007A23F8" w:rsidRDefault="007A23F8">
      <w:pPr>
        <w:pStyle w:val="ConsPlusNormal"/>
        <w:spacing w:before="220"/>
        <w:ind w:firstLine="540"/>
        <w:jc w:val="both"/>
      </w:pPr>
      <w:r>
        <w:t>П</w:t>
      </w:r>
      <w:r>
        <w:rPr>
          <w:vertAlign w:val="subscript"/>
        </w:rPr>
        <w:t>ро</w:t>
      </w:r>
      <w:r>
        <w:t xml:space="preserve"> - сумма принятых обязательств по возмещению ущерба, понесенного при отчуждении животных.</w:t>
      </w:r>
    </w:p>
    <w:p w:rsidR="007A23F8" w:rsidRDefault="007A23F8">
      <w:pPr>
        <w:pStyle w:val="ConsPlusNormal"/>
        <w:spacing w:before="220"/>
        <w:ind w:firstLine="540"/>
        <w:jc w:val="both"/>
      </w:pPr>
      <w:r>
        <w:t xml:space="preserve">Показатель используется для оценки эффективности реализации </w:t>
      </w:r>
      <w:hyperlink w:anchor="P7794" w:history="1">
        <w:r>
          <w:rPr>
            <w:color w:val="0000FF"/>
          </w:rPr>
          <w:t>мероприятия</w:t>
        </w:r>
      </w:hyperlink>
      <w:r>
        <w:t xml:space="preserve"> "Возмещение ущерба, понесенного при отчуждении животных".</w:t>
      </w:r>
    </w:p>
    <w:p w:rsidR="007A23F8" w:rsidRDefault="007A23F8">
      <w:pPr>
        <w:pStyle w:val="ConsPlusNormal"/>
        <w:jc w:val="both"/>
      </w:pPr>
    </w:p>
    <w:p w:rsidR="007A23F8" w:rsidRDefault="007A23F8">
      <w:pPr>
        <w:pStyle w:val="ConsPlusTitle"/>
        <w:jc w:val="center"/>
        <w:outlineLvl w:val="4"/>
      </w:pPr>
      <w:r>
        <w:t>1.3. Описание основных ожидаемых конечных</w:t>
      </w:r>
    </w:p>
    <w:p w:rsidR="007A23F8" w:rsidRDefault="007A23F8">
      <w:pPr>
        <w:pStyle w:val="ConsPlusTitle"/>
        <w:jc w:val="center"/>
      </w:pPr>
      <w:r>
        <w:t>результатов подпрограммы</w:t>
      </w:r>
    </w:p>
    <w:p w:rsidR="007A23F8" w:rsidRDefault="007A23F8">
      <w:pPr>
        <w:pStyle w:val="ConsPlusNormal"/>
        <w:jc w:val="both"/>
      </w:pPr>
    </w:p>
    <w:p w:rsidR="007A23F8" w:rsidRDefault="007A23F8">
      <w:pPr>
        <w:pStyle w:val="ConsPlusNormal"/>
        <w:ind w:firstLine="540"/>
        <w:jc w:val="both"/>
      </w:pPr>
      <w:r>
        <w:t>Ожидаемыми результатами реализации подпрограммы являются:</w:t>
      </w:r>
    </w:p>
    <w:p w:rsidR="007A23F8" w:rsidRDefault="007A23F8">
      <w:pPr>
        <w:pStyle w:val="ConsPlusNormal"/>
        <w:spacing w:before="220"/>
        <w:ind w:firstLine="540"/>
        <w:jc w:val="both"/>
      </w:pPr>
      <w:r>
        <w:t xml:space="preserve">- абзац утратил силу. - </w:t>
      </w:r>
      <w:hyperlink r:id="rId1074" w:history="1">
        <w:r>
          <w:rPr>
            <w:color w:val="0000FF"/>
          </w:rPr>
          <w:t>Постановление</w:t>
        </w:r>
      </w:hyperlink>
      <w:r>
        <w:t xml:space="preserve"> правительства Воронежской области от 20.03.2019 N 272;</w:t>
      </w:r>
    </w:p>
    <w:p w:rsidR="007A23F8" w:rsidRDefault="007A23F8">
      <w:pPr>
        <w:pStyle w:val="ConsPlusNormal"/>
        <w:spacing w:before="220"/>
        <w:ind w:firstLine="540"/>
        <w:jc w:val="both"/>
      </w:pPr>
      <w:r>
        <w:t>- выполнение плана противоэпизоотических мероприятий - 100 процентов;</w:t>
      </w:r>
    </w:p>
    <w:p w:rsidR="007A23F8" w:rsidRDefault="007A23F8">
      <w:pPr>
        <w:pStyle w:val="ConsPlusNormal"/>
        <w:spacing w:before="220"/>
        <w:ind w:firstLine="540"/>
        <w:jc w:val="both"/>
      </w:pPr>
      <w:r>
        <w:t>- улучшение материально-технической базы учреждений государственной ветеринарной службы Воронежской области - 100 процентов;</w:t>
      </w:r>
    </w:p>
    <w:p w:rsidR="007A23F8" w:rsidRDefault="007A23F8">
      <w:pPr>
        <w:pStyle w:val="ConsPlusNormal"/>
        <w:spacing w:before="220"/>
        <w:ind w:firstLine="540"/>
        <w:jc w:val="both"/>
      </w:pPr>
      <w:r>
        <w:t>- обеспечение лабораторным оборудованием ветеринарных лабораторий и лабораторно-диагностических отделов - 100 процентов;</w:t>
      </w:r>
    </w:p>
    <w:p w:rsidR="007A23F8" w:rsidRDefault="007A23F8">
      <w:pPr>
        <w:pStyle w:val="ConsPlusNormal"/>
        <w:spacing w:before="220"/>
        <w:ind w:firstLine="540"/>
        <w:jc w:val="both"/>
      </w:pPr>
      <w:r>
        <w:t>- приведение зданий ветеринарной службы в соответствие нормативно-техническими требованиям - 100 процентов;</w:t>
      </w:r>
    </w:p>
    <w:p w:rsidR="007A23F8" w:rsidRDefault="007A23F8">
      <w:pPr>
        <w:pStyle w:val="ConsPlusNormal"/>
        <w:spacing w:before="220"/>
        <w:ind w:firstLine="540"/>
        <w:jc w:val="both"/>
      </w:pPr>
      <w:r>
        <w:t>- обучение ветеринарных специалистов лабораторий на курсах повышения квалификации - 40 единиц в 2020 году;</w:t>
      </w:r>
    </w:p>
    <w:p w:rsidR="007A23F8" w:rsidRDefault="007A23F8">
      <w:pPr>
        <w:pStyle w:val="ConsPlusNormal"/>
        <w:jc w:val="both"/>
      </w:pPr>
      <w:r>
        <w:t xml:space="preserve">(в ред. </w:t>
      </w:r>
      <w:hyperlink r:id="rId1075"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предупреждение заболевания бешенством среди людей путем регулирования численности безнадзорных животных;</w:t>
      </w:r>
    </w:p>
    <w:p w:rsidR="007A23F8" w:rsidRDefault="007A23F8">
      <w:pPr>
        <w:pStyle w:val="ConsPlusNormal"/>
        <w:jc w:val="both"/>
      </w:pPr>
      <w:r>
        <w:t xml:space="preserve">(в ред. </w:t>
      </w:r>
      <w:hyperlink r:id="rId1076"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уровень освоения предусмотренных объемов субвенций на реализацию переданных полномочий по отлову и содержанию безнадзорных животных - не менее 95 процентов;</w:t>
      </w:r>
    </w:p>
    <w:p w:rsidR="007A23F8" w:rsidRDefault="007A23F8">
      <w:pPr>
        <w:pStyle w:val="ConsPlusNormal"/>
        <w:jc w:val="both"/>
      </w:pPr>
      <w:r>
        <w:t xml:space="preserve">(абзац введен </w:t>
      </w:r>
      <w:hyperlink r:id="rId1077"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выполнение обязательств по возмещению ущерба, понесенного при отчуждении животных - не менее 100 процентов.</w:t>
      </w:r>
    </w:p>
    <w:p w:rsidR="007A23F8" w:rsidRDefault="007A23F8">
      <w:pPr>
        <w:pStyle w:val="ConsPlusNormal"/>
        <w:jc w:val="both"/>
      </w:pPr>
    </w:p>
    <w:p w:rsidR="007A23F8" w:rsidRDefault="007A23F8">
      <w:pPr>
        <w:pStyle w:val="ConsPlusTitle"/>
        <w:jc w:val="center"/>
        <w:outlineLvl w:val="4"/>
      </w:pPr>
      <w:r>
        <w:t>1.4. Сроки и этапы реализации подпрограммы</w:t>
      </w:r>
    </w:p>
    <w:p w:rsidR="007A23F8" w:rsidRDefault="007A23F8">
      <w:pPr>
        <w:pStyle w:val="ConsPlusNormal"/>
        <w:jc w:val="both"/>
      </w:pPr>
    </w:p>
    <w:p w:rsidR="007A23F8" w:rsidRDefault="007A23F8">
      <w:pPr>
        <w:pStyle w:val="ConsPlusNormal"/>
        <w:ind w:firstLine="540"/>
        <w:jc w:val="both"/>
      </w:pPr>
      <w:r>
        <w:t>Срок реализации подпрограммы: 2014 - 2020 годы.</w:t>
      </w:r>
    </w:p>
    <w:p w:rsidR="007A23F8" w:rsidRDefault="007A23F8">
      <w:pPr>
        <w:pStyle w:val="ConsPlusNormal"/>
        <w:jc w:val="both"/>
      </w:pPr>
    </w:p>
    <w:p w:rsidR="007A23F8" w:rsidRDefault="007A23F8">
      <w:pPr>
        <w:pStyle w:val="ConsPlusTitle"/>
        <w:jc w:val="center"/>
        <w:outlineLvl w:val="3"/>
      </w:pPr>
      <w:r>
        <w:t>Раздел 2. ХАРАКТЕРИСТИКА ОСНОВНЫХ МЕРОПРИЯТИЙ</w:t>
      </w:r>
    </w:p>
    <w:p w:rsidR="007A23F8" w:rsidRDefault="007A23F8">
      <w:pPr>
        <w:pStyle w:val="ConsPlusTitle"/>
        <w:jc w:val="center"/>
      </w:pPr>
      <w:r>
        <w:t>И МЕРОПРИЯТИЙ ПОДПРОГРАММЫ</w:t>
      </w:r>
    </w:p>
    <w:p w:rsidR="007A23F8" w:rsidRDefault="007A23F8">
      <w:pPr>
        <w:pStyle w:val="ConsPlusNormal"/>
        <w:jc w:val="both"/>
      </w:pPr>
    </w:p>
    <w:p w:rsidR="007A23F8" w:rsidRDefault="007A23F8">
      <w:pPr>
        <w:pStyle w:val="ConsPlusTitle"/>
        <w:jc w:val="center"/>
        <w:outlineLvl w:val="4"/>
      </w:pPr>
      <w:bookmarkStart w:id="103" w:name="P7736"/>
      <w:bookmarkEnd w:id="103"/>
      <w:r>
        <w:t>Основное мероприятие 1 "Обеспечение проведения</w:t>
      </w:r>
    </w:p>
    <w:p w:rsidR="007A23F8" w:rsidRDefault="007A23F8">
      <w:pPr>
        <w:pStyle w:val="ConsPlusTitle"/>
        <w:jc w:val="center"/>
      </w:pPr>
      <w:r>
        <w:t>противоэпизоотических мероприятий"</w:t>
      </w:r>
    </w:p>
    <w:p w:rsidR="007A23F8" w:rsidRDefault="007A23F8">
      <w:pPr>
        <w:pStyle w:val="ConsPlusNormal"/>
        <w:jc w:val="both"/>
      </w:pPr>
    </w:p>
    <w:p w:rsidR="007A23F8" w:rsidRDefault="007A23F8">
      <w:pPr>
        <w:pStyle w:val="ConsPlusNormal"/>
        <w:ind w:firstLine="540"/>
        <w:jc w:val="both"/>
      </w:pPr>
      <w:r>
        <w:t>Реализация основного мероприятия направлена на предупреждение возникновения и распространения особо опасных и заразных заболеваний животных (в том числе вируса африканской чумы свиней) и птиц, защиту населения от болезней, общих для человека и животных. С учетом роста как основного поголовья, так и ввозимого импортного скота намечено увеличение роста объемов ветеринарных мероприятий.</w:t>
      </w:r>
    </w:p>
    <w:p w:rsidR="007A23F8" w:rsidRDefault="007A23F8">
      <w:pPr>
        <w:pStyle w:val="ConsPlusNormal"/>
        <w:spacing w:before="220"/>
        <w:ind w:firstLine="540"/>
        <w:jc w:val="both"/>
      </w:pPr>
      <w:r>
        <w:t>В рамках основного мероприятия предусматривается реализация шести мероприятий, обеспечивающих достижение цели и решение задач подпрограммы, направленных на обеспечение проведения противоэпизоотических мероприятий.</w:t>
      </w:r>
    </w:p>
    <w:p w:rsidR="007A23F8" w:rsidRDefault="007A23F8">
      <w:pPr>
        <w:pStyle w:val="ConsPlusNormal"/>
        <w:jc w:val="both"/>
      </w:pPr>
    </w:p>
    <w:p w:rsidR="007A23F8" w:rsidRDefault="007A23F8">
      <w:pPr>
        <w:pStyle w:val="ConsPlusTitle"/>
        <w:jc w:val="center"/>
        <w:outlineLvl w:val="5"/>
      </w:pPr>
      <w:bookmarkStart w:id="104" w:name="P7742"/>
      <w:bookmarkEnd w:id="104"/>
      <w:r>
        <w:t>Мероприятие 1.1 "Укрепление материально-технической базы</w:t>
      </w:r>
    </w:p>
    <w:p w:rsidR="007A23F8" w:rsidRDefault="007A23F8">
      <w:pPr>
        <w:pStyle w:val="ConsPlusTitle"/>
        <w:jc w:val="center"/>
      </w:pPr>
      <w:r>
        <w:t>государственных учреждений в целях реализации</w:t>
      </w:r>
    </w:p>
    <w:p w:rsidR="007A23F8" w:rsidRDefault="007A23F8">
      <w:pPr>
        <w:pStyle w:val="ConsPlusTitle"/>
        <w:jc w:val="center"/>
      </w:pPr>
      <w:r>
        <w:t>противоэпизоотических мероприятий"</w:t>
      </w:r>
    </w:p>
    <w:p w:rsidR="007A23F8" w:rsidRDefault="007A23F8">
      <w:pPr>
        <w:pStyle w:val="ConsPlusNormal"/>
        <w:jc w:val="both"/>
      </w:pPr>
    </w:p>
    <w:p w:rsidR="007A23F8" w:rsidRDefault="007A23F8">
      <w:pPr>
        <w:pStyle w:val="ConsPlusNormal"/>
        <w:ind w:firstLine="540"/>
        <w:jc w:val="both"/>
      </w:pPr>
      <w:r>
        <w:t>С целью обеспечения эпизоотического и ветеринарно-санитарного благополучия области посредством проведения специальных противоэпизоотических мероприятий необходимо приобрести в собственность Воронежской области и закрепить в оперативное управление за бюджетными учреждениями Воронежской области имущество: автотранспорт, спецавтотранспорт - дезинфекционную установку Комарова (ДУК), безыгольные инъекторы.</w:t>
      </w:r>
    </w:p>
    <w:p w:rsidR="007A23F8" w:rsidRDefault="007A23F8">
      <w:pPr>
        <w:pStyle w:val="ConsPlusNormal"/>
        <w:jc w:val="both"/>
      </w:pPr>
      <w:r>
        <w:t xml:space="preserve">(в ред. </w:t>
      </w:r>
      <w:hyperlink r:id="rId1078"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В случае внезапного заболевания или гибели животных от особо опасных заболеваний, в том числе заболеваний общих для человека и животных, требуется привлечение автотранспорта для оперативной работы по предотвращению распространения заболеваний. Особая необходимость в автотранспорте приходится на период, когда скот находится в летних лагерях на отгонно-пастбищном содержании вдали от населенных пунктов. Без спецавтотранспорта невозможно оперативно предотвратить массовую заболеваемость и гибель животных.</w:t>
      </w:r>
    </w:p>
    <w:p w:rsidR="007A23F8" w:rsidRDefault="007A23F8">
      <w:pPr>
        <w:pStyle w:val="ConsPlusNormal"/>
        <w:spacing w:before="220"/>
        <w:ind w:firstLine="540"/>
        <w:jc w:val="both"/>
      </w:pPr>
      <w:r>
        <w:t>Для профилактики заноса возбудителей особо опасных болезней из сопредельных неблагополучных территорий и предотвращения их распространения из очагов решающее значение имеет развертывание и функционирование охранно-карантинных постов. Передвижные станции для дезинфекции применяются для обеззараживания ходовых частей автотранспорта и помещений и почвы в очагах особо опасных болезней.</w:t>
      </w:r>
    </w:p>
    <w:p w:rsidR="007A23F8" w:rsidRDefault="007A23F8">
      <w:pPr>
        <w:pStyle w:val="ConsPlusNormal"/>
        <w:spacing w:before="220"/>
        <w:ind w:firstLine="540"/>
        <w:jc w:val="both"/>
      </w:pPr>
      <w:r>
        <w:t>Для обеспечения диагностических и профилактических противоэпизоотических мероприятий необходимы ветеринарные инструменты.</w:t>
      </w:r>
    </w:p>
    <w:p w:rsidR="007A23F8" w:rsidRDefault="007A23F8">
      <w:pPr>
        <w:pStyle w:val="ConsPlusNormal"/>
        <w:spacing w:before="220"/>
        <w:ind w:firstLine="540"/>
        <w:jc w:val="both"/>
      </w:pPr>
      <w:r>
        <w:t>Безыгольные инъекторы и шприц-автоматы необходимы для массовых диагностических и профилактических обработок животных.</w:t>
      </w:r>
    </w:p>
    <w:p w:rsidR="007A23F8" w:rsidRDefault="007A23F8">
      <w:pPr>
        <w:pStyle w:val="ConsPlusNormal"/>
        <w:spacing w:before="220"/>
        <w:ind w:firstLine="540"/>
        <w:jc w:val="both"/>
      </w:pPr>
      <w:r>
        <w:t>Особое внимание уделяется ветеринарному обслуживанию импортного крупного рогатого скота молочного и мясного направления. С учетом особенностей выращивания скота требуется усиленный контроль за содержанием и кормлением этих животных, а также за проведением мероприятий по профилактике болезней как заразной, так и незаразной этиологии.</w:t>
      </w:r>
    </w:p>
    <w:p w:rsidR="007A23F8" w:rsidRDefault="007A23F8">
      <w:pPr>
        <w:pStyle w:val="ConsPlusNormal"/>
        <w:jc w:val="both"/>
      </w:pPr>
    </w:p>
    <w:p w:rsidR="007A23F8" w:rsidRDefault="007A23F8">
      <w:pPr>
        <w:pStyle w:val="ConsPlusTitle"/>
        <w:jc w:val="center"/>
        <w:outlineLvl w:val="5"/>
      </w:pPr>
      <w:bookmarkStart w:id="105" w:name="P7754"/>
      <w:bookmarkEnd w:id="105"/>
      <w:r>
        <w:t>Мероприятие 1.2 "Модернизация лабораторного оборудования</w:t>
      </w:r>
    </w:p>
    <w:p w:rsidR="007A23F8" w:rsidRDefault="007A23F8">
      <w:pPr>
        <w:pStyle w:val="ConsPlusTitle"/>
        <w:jc w:val="center"/>
      </w:pPr>
      <w:r>
        <w:t>лаборатории и лабораторно-диагностических отделов"</w:t>
      </w:r>
    </w:p>
    <w:p w:rsidR="007A23F8" w:rsidRDefault="007A23F8">
      <w:pPr>
        <w:pStyle w:val="ConsPlusNormal"/>
        <w:jc w:val="both"/>
      </w:pPr>
    </w:p>
    <w:p w:rsidR="007A23F8" w:rsidRDefault="007A23F8">
      <w:pPr>
        <w:pStyle w:val="ConsPlusNormal"/>
        <w:ind w:firstLine="540"/>
        <w:jc w:val="both"/>
      </w:pPr>
      <w:r>
        <w:t>Лабораторная диагностика представляет собой ветеринарную диагностическую специальность, состоящую из совокупности исследований биоматериала организма животных, основанных на использовании гематологических, общеклинических, паразитарных, биохимических, иммунологических, серологических, молекулярно-биологических, бактериологических, цитологических, токсикологических и вирусологических методов.</w:t>
      </w:r>
    </w:p>
    <w:p w:rsidR="007A23F8" w:rsidRDefault="007A23F8">
      <w:pPr>
        <w:pStyle w:val="ConsPlusNormal"/>
        <w:spacing w:before="220"/>
        <w:ind w:firstLine="540"/>
        <w:jc w:val="both"/>
      </w:pPr>
      <w:r>
        <w:t>Основной задачей лабораторной диагностики является получение оперативной и достоверной информации, которая предусматривает использование современных лабораторных технологий. За период реализации подпрограммы планируется приобрести в собственность Воронежской области и закрепить в оперативное управление за бюджетными учреждениями Воронежской области лабораторное оборудование.</w:t>
      </w:r>
    </w:p>
    <w:p w:rsidR="007A23F8" w:rsidRDefault="007A23F8">
      <w:pPr>
        <w:pStyle w:val="ConsPlusNormal"/>
        <w:jc w:val="both"/>
      </w:pPr>
      <w:r>
        <w:t xml:space="preserve">(в ред. </w:t>
      </w:r>
      <w:hyperlink r:id="rId1079"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Из всех вышеперечисленных видов исследований приоритетное значение имеют микробиологические исследования. Целью микробиологических исследований является установление наличия или отсутствия возбудителей в организме больного животного или на объектах окружающей среды, идентификация микроорганизмов в исследуемом материале, определение их видовой принадлежности и в конечном итоге установление чувствительности выделенных микроорганизмов к антимикробным препаратам. Своевременное выделение возбудителя из почвы, воды, воздуха, пищевых продуктов в случае пищевых отравлений животных и человека позволит оперативно принять меры по недопущению возникновения массовых заболеваний особо опасными болезнями, в том числе болезнями, общими для человека и животных.</w:t>
      </w:r>
    </w:p>
    <w:p w:rsidR="007A23F8" w:rsidRDefault="007A23F8">
      <w:pPr>
        <w:pStyle w:val="ConsPlusNormal"/>
        <w:spacing w:before="220"/>
        <w:ind w:firstLine="540"/>
        <w:jc w:val="both"/>
      </w:pPr>
      <w:r>
        <w:t>Важность проведения микробиологических исследований обусловлена массовым распространением инфекционных заболеваний, поражающих все виды животных и птицы, востребованностью этого вида лабораторной деятельности практически при всех видах ветеринарной помощи. В то же время материально-техническое обеспечение микробиологических исследований в лабораториях Воронежской области остается на уровне, не отвечающем современным требованиям, что отражается на оперативности выполнения одной из основных задач - определении чувствительности патогенной микрофлоры к лекарственным препаратам, в результате чего снижается эффективность лечебных мероприятий по ликвидации заразных заболеваний.</w:t>
      </w:r>
    </w:p>
    <w:p w:rsidR="007A23F8" w:rsidRDefault="007A23F8">
      <w:pPr>
        <w:pStyle w:val="ConsPlusNormal"/>
        <w:spacing w:before="220"/>
        <w:ind w:firstLine="540"/>
        <w:jc w:val="both"/>
      </w:pPr>
      <w:r>
        <w:t>Внедрение нового оборудования позволит сократить время проведения диагностических исследований опасных инфекционных заболеваний, повысить точность и безопасность исследований.</w:t>
      </w:r>
    </w:p>
    <w:p w:rsidR="007A23F8" w:rsidRDefault="007A23F8">
      <w:pPr>
        <w:pStyle w:val="ConsPlusNormal"/>
        <w:jc w:val="both"/>
      </w:pPr>
    </w:p>
    <w:p w:rsidR="007A23F8" w:rsidRDefault="007A23F8">
      <w:pPr>
        <w:pStyle w:val="ConsPlusTitle"/>
        <w:jc w:val="center"/>
        <w:outlineLvl w:val="5"/>
      </w:pPr>
      <w:bookmarkStart w:id="106" w:name="P7764"/>
      <w:bookmarkEnd w:id="106"/>
      <w:r>
        <w:t>Мероприятие 1.3 "Капитальный ремонт зданий</w:t>
      </w:r>
    </w:p>
    <w:p w:rsidR="007A23F8" w:rsidRDefault="007A23F8">
      <w:pPr>
        <w:pStyle w:val="ConsPlusTitle"/>
        <w:jc w:val="center"/>
      </w:pPr>
      <w:r>
        <w:t>ветеринарной службы"</w:t>
      </w:r>
    </w:p>
    <w:p w:rsidR="007A23F8" w:rsidRDefault="007A23F8">
      <w:pPr>
        <w:pStyle w:val="ConsPlusNormal"/>
        <w:jc w:val="both"/>
      </w:pPr>
    </w:p>
    <w:p w:rsidR="007A23F8" w:rsidRDefault="007A23F8">
      <w:pPr>
        <w:pStyle w:val="ConsPlusNormal"/>
        <w:ind w:firstLine="540"/>
        <w:jc w:val="both"/>
      </w:pPr>
      <w:r>
        <w:t>Мероприятие предусматривает проведение капитального ремонта зданий ветеринарной службы, включая внутренние и наружные сети отопления, водопровод и канализацию, находящиеся на балансе ветеринарной службы. Для выполнения предъявляемых требований к лечебно-профилактическим учреждениям ветеринарии необходимо за счет проведения капитального ремонта решить проблему улучшения условий труда ветеринарных специалистов, повысить степень их безопасности в работе, создать комфортные условия для потребителей ветеринарных услуг, выполнить требования по хранению ветеринарных препаратов, ядов, дезинфектантов и других экологически опасных препаратов, а также исключить возможность попадания особо опасных возбудителей во внешнюю среду.</w:t>
      </w:r>
    </w:p>
    <w:p w:rsidR="007A23F8" w:rsidRDefault="007A23F8">
      <w:pPr>
        <w:pStyle w:val="ConsPlusNormal"/>
        <w:spacing w:before="220"/>
        <w:ind w:firstLine="540"/>
        <w:jc w:val="both"/>
      </w:pPr>
      <w:r>
        <w:lastRenderedPageBreak/>
        <w:t>Запланирован капитальный ремонт зданий, являющихся собственностью Воронежской области и закрепленных на праве оперативного управления за бюджетными учреждениями ветеринарии.</w:t>
      </w:r>
    </w:p>
    <w:p w:rsidR="007A23F8" w:rsidRDefault="007A23F8">
      <w:pPr>
        <w:pStyle w:val="ConsPlusNormal"/>
        <w:jc w:val="both"/>
      </w:pPr>
      <w:r>
        <w:t xml:space="preserve">(в ред. </w:t>
      </w:r>
      <w:hyperlink r:id="rId1080"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Капитальный ремонт будет проведен в соответствии с санитарно-эпидемиологическими </w:t>
      </w:r>
      <w:hyperlink r:id="rId1081" w:history="1">
        <w:r>
          <w:rPr>
            <w:color w:val="0000FF"/>
          </w:rPr>
          <w:t>правилами</w:t>
        </w:r>
      </w:hyperlink>
      <w:r>
        <w:t xml:space="preserve"> СП 1.3.3118-13 "Безопасность работы с микроорганизмами I - II групп патогенности (опасности)". Данные правила направлены на обеспечение личной и общественной безопасности, защиту окружающей среды при работе с патогенными биологическими агентами. Вышеуказанные правила являются обязательными для учреждений, работающих с материалом, содержащим микроорганизмы I и II групп патогенности.</w:t>
      </w:r>
    </w:p>
    <w:p w:rsidR="007A23F8" w:rsidRDefault="007A23F8">
      <w:pPr>
        <w:pStyle w:val="ConsPlusNormal"/>
        <w:spacing w:before="220"/>
        <w:ind w:firstLine="540"/>
        <w:jc w:val="both"/>
      </w:pPr>
      <w:r>
        <w:t>Несвоевременное проведение ремонтных работ в лабораторно-диагностических отделах районных станций по борьбе с болезнями животных приведет к тому, что часть лабораторно-диагностических отделов лишится лицензии на право работы с возбудителями особо опасных заболеваний, что приведет к перегрузке оставшихся лабораторий и невозможности в полном объеме и с надлежащим качеством проводить минимально необходимые плановые противоэпизоотические мероприятия.</w:t>
      </w:r>
    </w:p>
    <w:p w:rsidR="007A23F8" w:rsidRDefault="007A23F8">
      <w:pPr>
        <w:pStyle w:val="ConsPlusNormal"/>
        <w:jc w:val="both"/>
      </w:pPr>
    </w:p>
    <w:p w:rsidR="007A23F8" w:rsidRDefault="007A23F8">
      <w:pPr>
        <w:pStyle w:val="ConsPlusTitle"/>
        <w:jc w:val="center"/>
        <w:outlineLvl w:val="5"/>
      </w:pPr>
      <w:bookmarkStart w:id="107" w:name="P7773"/>
      <w:bookmarkEnd w:id="107"/>
      <w:r>
        <w:t>Мероприятие 1.4. "Повышение уровня квалификации</w:t>
      </w:r>
    </w:p>
    <w:p w:rsidR="007A23F8" w:rsidRDefault="007A23F8">
      <w:pPr>
        <w:pStyle w:val="ConsPlusTitle"/>
        <w:jc w:val="center"/>
      </w:pPr>
      <w:r>
        <w:t>ветеринарных специалистов лабораторий"</w:t>
      </w:r>
    </w:p>
    <w:p w:rsidR="007A23F8" w:rsidRDefault="007A23F8">
      <w:pPr>
        <w:pStyle w:val="ConsPlusNormal"/>
        <w:jc w:val="both"/>
      </w:pPr>
    </w:p>
    <w:p w:rsidR="007A23F8" w:rsidRDefault="007A23F8">
      <w:pPr>
        <w:pStyle w:val="ConsPlusNormal"/>
        <w:ind w:firstLine="540"/>
        <w:jc w:val="both"/>
      </w:pPr>
      <w:r>
        <w:t>Основной целью мероприятия является повышение квалификации специалистов лабораторий областных бюджетных учреждений ветеринарии. За период реализации подпрограммы запланировано обучить ветеринарных специалистов лабораторий, что позволит своевременно устанавливать причины заболеваний и оперативно оказывать ветеринарную помощь.</w:t>
      </w:r>
    </w:p>
    <w:p w:rsidR="007A23F8" w:rsidRDefault="007A23F8">
      <w:pPr>
        <w:pStyle w:val="ConsPlusNormal"/>
        <w:jc w:val="both"/>
      </w:pPr>
      <w:r>
        <w:t xml:space="preserve">(в ред. </w:t>
      </w:r>
      <w:hyperlink r:id="rId1082"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Кадровое обеспечение управления ветеринарии и подведомственных ему учреждений в количественном и качественном отношении обеспечит исполнение его полномочий. С этой целью будет налажена система переподготовки кадров и повышения их квалификации.</w:t>
      </w:r>
    </w:p>
    <w:p w:rsidR="007A23F8" w:rsidRDefault="007A23F8">
      <w:pPr>
        <w:pStyle w:val="ConsPlusNormal"/>
        <w:spacing w:before="220"/>
        <w:ind w:firstLine="540"/>
        <w:jc w:val="both"/>
      </w:pPr>
      <w:r>
        <w:t>Периодически специалистам государственной ветеринарной службы необходима переподготовка на базе учебных заведений для изучения передового опыта, освоения современных методов диагностики и лечения животных, работы на современном и сложном оборудовании, получения дополнительных знаний, умений и навыков.</w:t>
      </w:r>
    </w:p>
    <w:p w:rsidR="007A23F8" w:rsidRDefault="007A23F8">
      <w:pPr>
        <w:pStyle w:val="ConsPlusNormal"/>
        <w:spacing w:before="220"/>
        <w:ind w:firstLine="540"/>
        <w:jc w:val="both"/>
      </w:pPr>
      <w:r>
        <w:t>Для этого управлением ветеринарии Воронежской области будут проводиться следующие мероприятия:</w:t>
      </w:r>
    </w:p>
    <w:p w:rsidR="007A23F8" w:rsidRDefault="007A23F8">
      <w:pPr>
        <w:pStyle w:val="ConsPlusNormal"/>
        <w:spacing w:before="220"/>
        <w:ind w:firstLine="540"/>
        <w:jc w:val="both"/>
      </w:pPr>
      <w:r>
        <w:t>работа по кадровому обеспечению государственных ветеринарных учреждений - привлечение молодых специалистов с момента прохождения производственной практики в период их обучения с последующим трудоустройством в хозяйствах и учреждениях ветеринарной сети. С этой целью проводится мониторинг по вакансиям, условиям работы, наличию жилья и размера заработной платы в хозяйствующих субъектах;</w:t>
      </w:r>
    </w:p>
    <w:p w:rsidR="007A23F8" w:rsidRDefault="007A23F8">
      <w:pPr>
        <w:pStyle w:val="ConsPlusNormal"/>
        <w:spacing w:before="220"/>
        <w:ind w:firstLine="540"/>
        <w:jc w:val="both"/>
      </w:pPr>
      <w:r>
        <w:t>привлечение ветеринарных специалистов в хозяйства области - ежегодно управлением ветеринарии осуществляется сбор информации о потребности в ветеринарных специалистах в хозяйствующих субъектах, которая доводится до выпускников ветеринарных учебных заведений.</w:t>
      </w:r>
    </w:p>
    <w:p w:rsidR="007A23F8" w:rsidRDefault="007A23F8">
      <w:pPr>
        <w:pStyle w:val="ConsPlusNormal"/>
        <w:spacing w:before="220"/>
        <w:ind w:firstLine="540"/>
        <w:jc w:val="both"/>
      </w:pPr>
      <w:r>
        <w:t>В решении вопроса о привлечении высококвалифицированных специалистов наибольший акцент будет сделан на привлечении молодых специалистов с высшим профессиональным образованием в ветеринарную службу Воронежской области.</w:t>
      </w:r>
    </w:p>
    <w:p w:rsidR="007A23F8" w:rsidRDefault="007A23F8">
      <w:pPr>
        <w:pStyle w:val="ConsPlusNormal"/>
        <w:jc w:val="both"/>
      </w:pPr>
    </w:p>
    <w:p w:rsidR="007A23F8" w:rsidRDefault="007A23F8">
      <w:pPr>
        <w:pStyle w:val="ConsPlusTitle"/>
        <w:jc w:val="center"/>
        <w:outlineLvl w:val="5"/>
      </w:pPr>
      <w:r>
        <w:lastRenderedPageBreak/>
        <w:t>Мероприятие 1.5. "Осуществление отдельных государственных</w:t>
      </w:r>
    </w:p>
    <w:p w:rsidR="007A23F8" w:rsidRDefault="007A23F8">
      <w:pPr>
        <w:pStyle w:val="ConsPlusTitle"/>
        <w:jc w:val="center"/>
      </w:pPr>
      <w:r>
        <w:t>полномочий по организации деятельности по отлову</w:t>
      </w:r>
    </w:p>
    <w:p w:rsidR="007A23F8" w:rsidRDefault="007A23F8">
      <w:pPr>
        <w:pStyle w:val="ConsPlusTitle"/>
        <w:jc w:val="center"/>
      </w:pPr>
      <w:r>
        <w:t>и содержанию безнадзорных животных"</w:t>
      </w:r>
    </w:p>
    <w:p w:rsidR="007A23F8" w:rsidRDefault="007A23F8">
      <w:pPr>
        <w:pStyle w:val="ConsPlusNormal"/>
        <w:jc w:val="both"/>
      </w:pPr>
    </w:p>
    <w:p w:rsidR="007A23F8" w:rsidRDefault="007A23F8">
      <w:pPr>
        <w:pStyle w:val="ConsPlusNormal"/>
        <w:ind w:firstLine="540"/>
        <w:jc w:val="both"/>
      </w:pPr>
      <w:r>
        <w:t xml:space="preserve">Финансовое обеспечение данного мероприятия осуществляется за счет субвенций, предоставляемых местным бюджетам из областного бюджета в соответствии с </w:t>
      </w:r>
      <w:hyperlink r:id="rId1083" w:history="1">
        <w:r>
          <w:rPr>
            <w:color w:val="0000FF"/>
          </w:rPr>
          <w:t>Законом</w:t>
        </w:r>
      </w:hyperlink>
      <w:r>
        <w:t xml:space="preserve"> Воронежской области от 30.12.2014 N 228-ОЗ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организации деятельности по отлову и содержанию безнадзорных животных".</w:t>
      </w:r>
    </w:p>
    <w:p w:rsidR="007A23F8" w:rsidRDefault="007A23F8">
      <w:pPr>
        <w:pStyle w:val="ConsPlusNormal"/>
        <w:spacing w:before="220"/>
        <w:ind w:firstLine="540"/>
        <w:jc w:val="both"/>
      </w:pPr>
      <w:r>
        <w:t>Финансовые средства, необходимые для осуществления органами местного самоуправления государственных полномочий, ежегодно предусматриваются в законе Воронежской области об областном бюджете на очередной финансовый год и плановый период и передаются органам местного самоуправления в соответствии с бюджетным законодательством.</w:t>
      </w:r>
    </w:p>
    <w:p w:rsidR="007A23F8" w:rsidRDefault="007A23F8">
      <w:pPr>
        <w:pStyle w:val="ConsPlusNormal"/>
        <w:spacing w:before="220"/>
        <w:ind w:firstLine="540"/>
        <w:jc w:val="both"/>
      </w:pPr>
      <w:r>
        <w:t>Ежегодно из числа заболевших бешенством кошек и собак до 65% случаев приходится на безнадзорных животных. На территории Воронежской области численность безнадзорных животных растет катастрофически быстро, при этом интенсивность распространения бешенства среди домашних животных находится в прямой зависимости от численности безнадзорных собак и кошек. Высокая концентрация безнадзорных, бродячих собак и кошек в городах и сельских населенных пунктах привела к распространению болезни и увеличению на территории Воронежской области количества неблагополучных пунктов, связанных с бешенством собак и кошек.</w:t>
      </w:r>
    </w:p>
    <w:p w:rsidR="007A23F8" w:rsidRDefault="007A23F8">
      <w:pPr>
        <w:pStyle w:val="ConsPlusNormal"/>
        <w:spacing w:before="220"/>
        <w:ind w:firstLine="540"/>
        <w:jc w:val="both"/>
      </w:pPr>
      <w:r>
        <w:t>Для предотвращения случаев заражения бешенством необходимо производить отлов безнадзорных животных и содержание в специальных питомниках, проводить их иммунизацию против бешенства с дальнейшей кастрацией (стерилизацией). Животное с подозрением на заболевание бешенством, контактирующее с человеком, подлежит изоляции на 10 суток или умерщвлению (в случае агрессивного поведения). Трупы павших животных необходимо утилизировать в соответствии с действующим ветеринарным законодательством Российской Федерации, а материал от погибшего или павшего животного должен быть доставлен в специализированную лабораторию специалистами государственной ветеринарной службы.</w:t>
      </w:r>
    </w:p>
    <w:p w:rsidR="007A23F8" w:rsidRDefault="007A23F8">
      <w:pPr>
        <w:pStyle w:val="ConsPlusNormal"/>
        <w:jc w:val="both"/>
      </w:pPr>
    </w:p>
    <w:p w:rsidR="007A23F8" w:rsidRDefault="007A23F8">
      <w:pPr>
        <w:pStyle w:val="ConsPlusTitle"/>
        <w:jc w:val="center"/>
        <w:outlineLvl w:val="5"/>
      </w:pPr>
      <w:bookmarkStart w:id="108" w:name="P7794"/>
      <w:bookmarkEnd w:id="108"/>
      <w:r>
        <w:t>Мероприятие 1.6. "Возмещение ущерба, понесенного</w:t>
      </w:r>
    </w:p>
    <w:p w:rsidR="007A23F8" w:rsidRDefault="007A23F8">
      <w:pPr>
        <w:pStyle w:val="ConsPlusTitle"/>
        <w:jc w:val="center"/>
      </w:pPr>
      <w:r>
        <w:t>при отчуждении животных"</w:t>
      </w:r>
    </w:p>
    <w:p w:rsidR="007A23F8" w:rsidRDefault="007A23F8">
      <w:pPr>
        <w:pStyle w:val="ConsPlusNormal"/>
        <w:jc w:val="both"/>
      </w:pPr>
    </w:p>
    <w:p w:rsidR="007A23F8" w:rsidRDefault="007A23F8">
      <w:pPr>
        <w:pStyle w:val="ConsPlusNormal"/>
        <w:ind w:firstLine="540"/>
        <w:jc w:val="both"/>
      </w:pPr>
      <w:r>
        <w:t>В целях предотвращения возникновения и ликвидации очагов особо опасных болезней животных согласно перечню заразных, в том числе особо опасных, болезней животных, по которым могут устанавливаться ограничительные мероприятия (карантин), производится отчуждение животных и (или) изъятие продуктов животноводства.</w:t>
      </w:r>
    </w:p>
    <w:p w:rsidR="007A23F8" w:rsidRDefault="007A23F8">
      <w:pPr>
        <w:pStyle w:val="ConsPlusNormal"/>
        <w:spacing w:before="220"/>
        <w:ind w:firstLine="540"/>
        <w:jc w:val="both"/>
      </w:pPr>
      <w:r>
        <w:t>Граждане и юридические лица имеют право на возмещение ущерба, понесенного ими в результате отчуждения животных и (или) изъятия продуктов животноводства, в соответствии с Порядком расходования средств областного бюджета на возмещение ущерба, понесенного гражданами и юридическими лицами в результате отчуждения животных и (или) изъятия продуктов животноводства при ликвидации очагов особо опасных болезней животных на территории Воронежской области, утверждаемым постановлением правительства Воронежской области.</w:t>
      </w:r>
    </w:p>
    <w:p w:rsidR="007A23F8" w:rsidRDefault="007A23F8">
      <w:pPr>
        <w:pStyle w:val="ConsPlusNormal"/>
        <w:spacing w:before="220"/>
        <w:ind w:firstLine="540"/>
        <w:jc w:val="both"/>
      </w:pPr>
      <w:r>
        <w:t xml:space="preserve">Размер подлежащего возмещению ущерба, понесенного гражданами и юридическими лицами в результате отчуждения животных и (или) изъятия продуктов животноводства, определяется на основании государственных регулируемых цен в случае, если таковые установлены. В остальных случаях размер указанного ущерба определяется на основании рыночной стоимости отчужденных животных и изъятых продуктов животноводства на основании </w:t>
      </w:r>
      <w:r>
        <w:lastRenderedPageBreak/>
        <w:t>сведений, представляемых территориальным органом Федеральной службы государственной статистики по Воронежской области.</w:t>
      </w:r>
    </w:p>
    <w:p w:rsidR="007A23F8" w:rsidRDefault="007A23F8">
      <w:pPr>
        <w:pStyle w:val="ConsPlusNormal"/>
        <w:spacing w:before="220"/>
        <w:ind w:firstLine="540"/>
        <w:jc w:val="both"/>
      </w:pPr>
      <w:r>
        <w:t>Реализация основного мероприятия оценивается по показателям "выполнение плана по профилактическим противоэпизоотическим мероприятиям", "обновление материально-технической базы учреждений государственной ветеринарной службы Воронежской области", "обновление лабораторного оборудования ветеринарных лабораторий и лабораторно-диагностических отделов", "выполнение плана проведенных работ по капитальному ремонту зданий, приведенных в соответствие нормативно-техническим требованиям", "количество специалистов лабораторий, прошедших курсы повышения квалификации", "регулирование численности безнадзорных животных", "уровень выполнения обязательств по возмещению ущерба, понесенного при отчуждении животных".</w:t>
      </w:r>
    </w:p>
    <w:p w:rsidR="007A23F8" w:rsidRDefault="007A23F8">
      <w:pPr>
        <w:pStyle w:val="ConsPlusNormal"/>
        <w:spacing w:before="220"/>
        <w:ind w:firstLine="540"/>
        <w:jc w:val="both"/>
      </w:pPr>
      <w:r>
        <w:t xml:space="preserve">Прогнозные значения показателей (индикаторов),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3"/>
      </w:pPr>
      <w:r>
        <w:t>Раздел 3. ХАРАКТЕРИСТИКА МЕР ГОСУДАРСТВЕННОГО РЕГУЛИРОВАНИЯ</w:t>
      </w:r>
    </w:p>
    <w:p w:rsidR="007A23F8" w:rsidRDefault="007A23F8">
      <w:pPr>
        <w:pStyle w:val="ConsPlusNormal"/>
        <w:jc w:val="both"/>
      </w:pPr>
    </w:p>
    <w:p w:rsidR="007A23F8" w:rsidRDefault="007A23F8">
      <w:pPr>
        <w:pStyle w:val="ConsPlusNormal"/>
        <w:ind w:firstLine="540"/>
        <w:jc w:val="both"/>
      </w:pPr>
      <w:r>
        <w:t>Меры государственного регулирования в рамках подпрограммы не предусмотрены.</w:t>
      </w:r>
    </w:p>
    <w:p w:rsidR="007A23F8" w:rsidRDefault="007A23F8">
      <w:pPr>
        <w:pStyle w:val="ConsPlusNormal"/>
        <w:spacing w:before="220"/>
        <w:ind w:firstLine="540"/>
        <w:jc w:val="both"/>
      </w:pPr>
      <w:r>
        <w:t>При реализации подпрограммы планируется разработка и утверждение комплекса мер правового регулирования.</w:t>
      </w:r>
    </w:p>
    <w:p w:rsidR="007A23F8" w:rsidRDefault="007A23F8">
      <w:pPr>
        <w:pStyle w:val="ConsPlusNormal"/>
        <w:jc w:val="both"/>
      </w:pPr>
    </w:p>
    <w:p w:rsidR="007A23F8" w:rsidRDefault="007A23F8">
      <w:pPr>
        <w:pStyle w:val="ConsPlusTitle"/>
        <w:jc w:val="center"/>
        <w:outlineLvl w:val="3"/>
      </w:pPr>
      <w:r>
        <w:t>Раздел 4. ХАРАКТЕРИСТИКА ОСНОВНЫХ МЕРОПРИЯТИЙ,</w:t>
      </w:r>
    </w:p>
    <w:p w:rsidR="007A23F8" w:rsidRDefault="007A23F8">
      <w:pPr>
        <w:pStyle w:val="ConsPlusTitle"/>
        <w:jc w:val="center"/>
      </w:pPr>
      <w:r>
        <w:t>РЕАЛИЗУЕМЫХ МУНИЦИПАЛЬНЫМИ ОБРАЗОВАНИЯМИ ВОРОНЕЖСКОЙ ОБЛАСТИ</w:t>
      </w:r>
    </w:p>
    <w:p w:rsidR="007A23F8" w:rsidRDefault="007A23F8">
      <w:pPr>
        <w:pStyle w:val="ConsPlusNormal"/>
        <w:jc w:val="both"/>
      </w:pPr>
    </w:p>
    <w:p w:rsidR="007A23F8" w:rsidRDefault="007A23F8">
      <w:pPr>
        <w:pStyle w:val="ConsPlusNormal"/>
        <w:ind w:firstLine="540"/>
        <w:jc w:val="both"/>
      </w:pPr>
      <w:r>
        <w:t>Реализация основных мероприятий подпрограммы органами местного самоуправления осуществляется в соответствии с действующим законодательством.</w:t>
      </w:r>
    </w:p>
    <w:p w:rsidR="007A23F8" w:rsidRDefault="007A23F8">
      <w:pPr>
        <w:pStyle w:val="ConsPlusNormal"/>
        <w:jc w:val="both"/>
      </w:pPr>
    </w:p>
    <w:p w:rsidR="007A23F8" w:rsidRDefault="007A23F8">
      <w:pPr>
        <w:pStyle w:val="ConsPlusTitle"/>
        <w:jc w:val="center"/>
        <w:outlineLvl w:val="3"/>
      </w:pPr>
      <w:r>
        <w:t>Раздел 5. ИНФОРМАЦИЯ ОБ УЧАСТИИ АКЦИОНЕРНЫХ ОБЩЕСТВ</w:t>
      </w:r>
    </w:p>
    <w:p w:rsidR="007A23F8" w:rsidRDefault="007A23F8">
      <w:pPr>
        <w:pStyle w:val="ConsPlusTitle"/>
        <w:jc w:val="center"/>
      </w:pPr>
      <w:r>
        <w:t>С ГОСУДАРСТВЕННЫМ УЧАСТИЕМ, ОБЩЕСТВЕННЫХ, НАУЧНЫХ И ИНЫХ</w:t>
      </w:r>
    </w:p>
    <w:p w:rsidR="007A23F8" w:rsidRDefault="007A23F8">
      <w:pPr>
        <w:pStyle w:val="ConsPlusTitle"/>
        <w:jc w:val="center"/>
      </w:pPr>
      <w:r>
        <w:t>ОРГАНИЗАЦИЙ, А ТАКЖЕ ГОСУДАРСТВЕННЫХ ВНЕБЮДЖЕТНЫХ ФОНДОВ</w:t>
      </w:r>
    </w:p>
    <w:p w:rsidR="007A23F8" w:rsidRDefault="007A23F8">
      <w:pPr>
        <w:pStyle w:val="ConsPlusTitle"/>
        <w:jc w:val="center"/>
      </w:pPr>
      <w:r>
        <w:t>И ФИЗИЧЕСКИХ ЛИЦ В РЕАЛИЗАЦИИ ПОДПРОГРАММЫ</w:t>
      </w:r>
    </w:p>
    <w:p w:rsidR="007A23F8" w:rsidRDefault="007A23F8">
      <w:pPr>
        <w:pStyle w:val="ConsPlusNormal"/>
        <w:jc w:val="both"/>
      </w:pPr>
    </w:p>
    <w:p w:rsidR="007A23F8" w:rsidRDefault="007A23F8">
      <w:pPr>
        <w:pStyle w:val="ConsPlusNormal"/>
        <w:ind w:firstLine="540"/>
        <w:jc w:val="both"/>
      </w:pPr>
      <w:r>
        <w:t>Участие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 не предусмотрено.</w:t>
      </w:r>
    </w:p>
    <w:p w:rsidR="007A23F8" w:rsidRDefault="007A23F8">
      <w:pPr>
        <w:pStyle w:val="ConsPlusNormal"/>
        <w:jc w:val="both"/>
      </w:pPr>
    </w:p>
    <w:p w:rsidR="007A23F8" w:rsidRDefault="007A23F8">
      <w:pPr>
        <w:pStyle w:val="ConsPlusTitle"/>
        <w:jc w:val="center"/>
        <w:outlineLvl w:val="3"/>
      </w:pPr>
      <w:r>
        <w:t>Раздел 6. ФИНАНСОВОЕ ОБЕСПЕЧЕНИЕ РЕАЛИЗАЦИИ ПОДПРОГРАММЫ</w:t>
      </w:r>
    </w:p>
    <w:p w:rsidR="007A23F8" w:rsidRDefault="007A23F8">
      <w:pPr>
        <w:pStyle w:val="ConsPlusNormal"/>
        <w:jc w:val="center"/>
      </w:pPr>
      <w:r>
        <w:t xml:space="preserve">(в ред. </w:t>
      </w:r>
      <w:hyperlink r:id="rId1084" w:history="1">
        <w:r>
          <w:rPr>
            <w:color w:val="0000FF"/>
          </w:rPr>
          <w:t>постановления</w:t>
        </w:r>
      </w:hyperlink>
      <w:r>
        <w:t xml:space="preserve"> правительства Воронежской области</w:t>
      </w:r>
    </w:p>
    <w:p w:rsidR="007A23F8" w:rsidRDefault="007A23F8">
      <w:pPr>
        <w:pStyle w:val="ConsPlusNormal"/>
        <w:jc w:val="center"/>
      </w:pPr>
      <w:r>
        <w:t>от 20.03.2019 N 272)</w:t>
      </w:r>
    </w:p>
    <w:p w:rsidR="007A23F8" w:rsidRDefault="007A23F8">
      <w:pPr>
        <w:pStyle w:val="ConsPlusNormal"/>
        <w:jc w:val="both"/>
      </w:pPr>
    </w:p>
    <w:p w:rsidR="007A23F8" w:rsidRDefault="007A23F8">
      <w:pPr>
        <w:pStyle w:val="ConsPlusNormal"/>
        <w:ind w:firstLine="540"/>
        <w:jc w:val="both"/>
      </w:pPr>
      <w:r>
        <w:t>Реализация подпрограммы осуществляется за счет средств областного бюджета. Общий объем финансирования мероприятий подпрограммы составляет 87243,0 тыс. рублей, в том числе:</w:t>
      </w:r>
    </w:p>
    <w:p w:rsidR="007A23F8" w:rsidRDefault="007A23F8">
      <w:pPr>
        <w:pStyle w:val="ConsPlusNormal"/>
        <w:spacing w:before="220"/>
        <w:ind w:firstLine="540"/>
        <w:jc w:val="both"/>
      </w:pPr>
      <w:r>
        <w:t>2014 год - 10308,4 тыс. рублей;</w:t>
      </w:r>
    </w:p>
    <w:p w:rsidR="007A23F8" w:rsidRDefault="007A23F8">
      <w:pPr>
        <w:pStyle w:val="ConsPlusNormal"/>
        <w:spacing w:before="220"/>
        <w:ind w:firstLine="540"/>
        <w:jc w:val="both"/>
      </w:pPr>
      <w:r>
        <w:t>2015 год - 10599,3 тыс. рублей;</w:t>
      </w:r>
    </w:p>
    <w:p w:rsidR="007A23F8" w:rsidRDefault="007A23F8">
      <w:pPr>
        <w:pStyle w:val="ConsPlusNormal"/>
        <w:spacing w:before="220"/>
        <w:ind w:firstLine="540"/>
        <w:jc w:val="both"/>
      </w:pPr>
      <w:r>
        <w:t>2016 год - 16283,4 тыс. рублей;</w:t>
      </w:r>
    </w:p>
    <w:p w:rsidR="007A23F8" w:rsidRDefault="007A23F8">
      <w:pPr>
        <w:pStyle w:val="ConsPlusNormal"/>
        <w:spacing w:before="220"/>
        <w:ind w:firstLine="540"/>
        <w:jc w:val="both"/>
      </w:pPr>
      <w:r>
        <w:t>2017 год - 5017,3 тыс. рублей;</w:t>
      </w:r>
    </w:p>
    <w:p w:rsidR="007A23F8" w:rsidRDefault="007A23F8">
      <w:pPr>
        <w:pStyle w:val="ConsPlusNormal"/>
        <w:spacing w:before="220"/>
        <w:ind w:firstLine="540"/>
        <w:jc w:val="both"/>
      </w:pPr>
      <w:r>
        <w:t>2018 год - 20017,3 тыс. рублей;</w:t>
      </w:r>
    </w:p>
    <w:p w:rsidR="007A23F8" w:rsidRDefault="007A23F8">
      <w:pPr>
        <w:pStyle w:val="ConsPlusNormal"/>
        <w:spacing w:before="220"/>
        <w:ind w:firstLine="540"/>
        <w:jc w:val="both"/>
      </w:pPr>
      <w:r>
        <w:lastRenderedPageBreak/>
        <w:t>2019 год - 20000,0 тыс. рублей;</w:t>
      </w:r>
    </w:p>
    <w:p w:rsidR="007A23F8" w:rsidRDefault="007A23F8">
      <w:pPr>
        <w:pStyle w:val="ConsPlusNormal"/>
        <w:spacing w:before="220"/>
        <w:ind w:firstLine="540"/>
        <w:jc w:val="both"/>
      </w:pPr>
      <w:r>
        <w:t>2020 год - 5017,3 тыс. рублей.</w:t>
      </w:r>
    </w:p>
    <w:p w:rsidR="007A23F8" w:rsidRDefault="007A23F8">
      <w:pPr>
        <w:pStyle w:val="ConsPlusNormal"/>
        <w:jc w:val="both"/>
      </w:pPr>
    </w:p>
    <w:p w:rsidR="007A23F8" w:rsidRDefault="007A23F8">
      <w:pPr>
        <w:pStyle w:val="ConsPlusTitle"/>
        <w:jc w:val="center"/>
        <w:outlineLvl w:val="3"/>
      </w:pPr>
      <w:r>
        <w:t>Раздел 7. АНАЛИЗ РИСКОВ РЕАЛИЗАЦИИ ПОДПРОГРАММЫ</w:t>
      </w:r>
    </w:p>
    <w:p w:rsidR="007A23F8" w:rsidRDefault="007A23F8">
      <w:pPr>
        <w:pStyle w:val="ConsPlusTitle"/>
        <w:jc w:val="center"/>
      </w:pPr>
      <w:r>
        <w:t>И ОПИСАНИЕ МЕР УПРАВЛЕНИЯ РИСКАМИ РЕАЛИЗАЦИИ ПОДПРОГРАММЫ</w:t>
      </w:r>
    </w:p>
    <w:p w:rsidR="007A23F8" w:rsidRDefault="007A23F8">
      <w:pPr>
        <w:pStyle w:val="ConsPlusNormal"/>
        <w:jc w:val="both"/>
      </w:pPr>
    </w:p>
    <w:p w:rsidR="007A23F8" w:rsidRDefault="007A23F8">
      <w:pPr>
        <w:pStyle w:val="ConsPlusNormal"/>
        <w:ind w:firstLine="540"/>
        <w:jc w:val="both"/>
      </w:pPr>
      <w:r>
        <w:t>Риски реализации подпрограммы:</w:t>
      </w:r>
    </w:p>
    <w:p w:rsidR="007A23F8" w:rsidRDefault="007A23F8">
      <w:pPr>
        <w:pStyle w:val="ConsPlusNormal"/>
        <w:spacing w:before="220"/>
        <w:ind w:firstLine="540"/>
        <w:jc w:val="both"/>
      </w:pPr>
      <w:r>
        <w:t>изменение федерального законодательства в части перераспределения полномочий между Российской Федерацией и ее субъектами;</w:t>
      </w:r>
    </w:p>
    <w:p w:rsidR="007A23F8" w:rsidRDefault="007A23F8">
      <w:pPr>
        <w:pStyle w:val="ConsPlusNormal"/>
        <w:spacing w:before="220"/>
        <w:ind w:firstLine="540"/>
        <w:jc w:val="both"/>
      </w:pPr>
      <w:r>
        <w:t>ухудшение эпизоотической ситуации в Российской Федерации;</w:t>
      </w:r>
    </w:p>
    <w:p w:rsidR="007A23F8" w:rsidRDefault="007A23F8">
      <w:pPr>
        <w:pStyle w:val="ConsPlusNormal"/>
        <w:spacing w:before="220"/>
        <w:ind w:firstLine="540"/>
        <w:jc w:val="both"/>
      </w:pPr>
      <w:r>
        <w:t>несвоевременная поставка (выделение не в полном объеме) препаратов, оплаченных за счет средств федерального бюджета;</w:t>
      </w:r>
    </w:p>
    <w:p w:rsidR="007A23F8" w:rsidRDefault="007A23F8">
      <w:pPr>
        <w:pStyle w:val="ConsPlusNormal"/>
        <w:spacing w:before="220"/>
        <w:ind w:firstLine="540"/>
        <w:jc w:val="both"/>
      </w:pPr>
      <w:r>
        <w:t>возникновение на территории Воронежской области чрезвычайных ситуаций техногенного и природного характера;</w:t>
      </w:r>
    </w:p>
    <w:p w:rsidR="007A23F8" w:rsidRDefault="007A23F8">
      <w:pPr>
        <w:pStyle w:val="ConsPlusNormal"/>
        <w:spacing w:before="220"/>
        <w:ind w:firstLine="540"/>
        <w:jc w:val="both"/>
      </w:pPr>
      <w:r>
        <w:t>недостаточная оснащенность государственных бюджетных ветеринарных учреждений средствами, необходимыми для проведения программных мероприятий;</w:t>
      </w:r>
    </w:p>
    <w:p w:rsidR="007A23F8" w:rsidRDefault="007A23F8">
      <w:pPr>
        <w:pStyle w:val="ConsPlusNormal"/>
        <w:spacing w:before="220"/>
        <w:ind w:firstLine="540"/>
        <w:jc w:val="both"/>
      </w:pPr>
      <w:r>
        <w:t>дефицит кадров и недостаточная квалификация работников государственных бюджетных ветеринарных учреждений.</w:t>
      </w:r>
    </w:p>
    <w:p w:rsidR="007A23F8" w:rsidRDefault="007A23F8">
      <w:pPr>
        <w:pStyle w:val="ConsPlusNormal"/>
        <w:spacing w:before="220"/>
        <w:ind w:firstLine="540"/>
        <w:jc w:val="both"/>
      </w:pPr>
      <w:r>
        <w:t>Управление рисками будет осуществляться на основе:</w:t>
      </w:r>
    </w:p>
    <w:p w:rsidR="007A23F8" w:rsidRDefault="007A23F8">
      <w:pPr>
        <w:pStyle w:val="ConsPlusNormal"/>
        <w:spacing w:before="220"/>
        <w:ind w:firstLine="540"/>
        <w:jc w:val="both"/>
      </w:pPr>
      <w:r>
        <w:t>усиления надзора за охраной очагов почвенных инфекций, состоянием природных резервуаров возбудителей болезней;</w:t>
      </w:r>
    </w:p>
    <w:p w:rsidR="007A23F8" w:rsidRDefault="007A23F8">
      <w:pPr>
        <w:pStyle w:val="ConsPlusNormal"/>
        <w:spacing w:before="220"/>
        <w:ind w:firstLine="540"/>
        <w:jc w:val="both"/>
      </w:pPr>
      <w:r>
        <w:t>обеспечения проведения комплекса лечебно-профилактических работ, испытания безопасности животноводческой продукции;</w:t>
      </w:r>
    </w:p>
    <w:p w:rsidR="007A23F8" w:rsidRDefault="007A23F8">
      <w:pPr>
        <w:pStyle w:val="ConsPlusNormal"/>
        <w:spacing w:before="220"/>
        <w:ind w:firstLine="540"/>
        <w:jc w:val="both"/>
      </w:pPr>
      <w:r>
        <w:t>принятия мер по переоснащению службы транспортом, приборами и оборудованием, внедрению современных методов диагностики, схем вакцинопрофилактики;</w:t>
      </w:r>
    </w:p>
    <w:p w:rsidR="007A23F8" w:rsidRDefault="007A23F8">
      <w:pPr>
        <w:pStyle w:val="ConsPlusNormal"/>
        <w:spacing w:before="220"/>
        <w:ind w:firstLine="540"/>
        <w:jc w:val="both"/>
      </w:pPr>
      <w:r>
        <w:t>организации повышения квалификации и аттестации специалистов государственной ветеринарной службы;</w:t>
      </w:r>
    </w:p>
    <w:p w:rsidR="007A23F8" w:rsidRDefault="007A23F8">
      <w:pPr>
        <w:pStyle w:val="ConsPlusNormal"/>
        <w:spacing w:before="220"/>
        <w:ind w:firstLine="540"/>
        <w:jc w:val="both"/>
      </w:pPr>
      <w:r>
        <w:t>осуществления контроля за деятельностью подведомственных учреждений, повышения ответственности руководителей и должностных лиц за исполнение возложенных на них обязанностей.</w:t>
      </w:r>
    </w:p>
    <w:p w:rsidR="007A23F8" w:rsidRDefault="007A23F8">
      <w:pPr>
        <w:pStyle w:val="ConsPlusNormal"/>
        <w:jc w:val="both"/>
      </w:pPr>
    </w:p>
    <w:p w:rsidR="007A23F8" w:rsidRDefault="007A23F8">
      <w:pPr>
        <w:pStyle w:val="ConsPlusTitle"/>
        <w:jc w:val="center"/>
        <w:outlineLvl w:val="3"/>
      </w:pPr>
      <w:r>
        <w:t>Раздел 8. ОЦЕНКА ЭФФЕКТИВНОСТИ РЕАЛИЗАЦИИ ПОДПРОГРАММЫ</w:t>
      </w:r>
    </w:p>
    <w:p w:rsidR="007A23F8" w:rsidRDefault="007A23F8">
      <w:pPr>
        <w:pStyle w:val="ConsPlusNormal"/>
        <w:jc w:val="both"/>
      </w:pPr>
    </w:p>
    <w:p w:rsidR="007A23F8" w:rsidRDefault="007A23F8">
      <w:pPr>
        <w:pStyle w:val="ConsPlusNormal"/>
        <w:ind w:firstLine="540"/>
        <w:jc w:val="both"/>
      </w:pPr>
      <w:r>
        <w:t>В результате реализации мероприятий подпрограммы к 2020 году планируется достижение следующих показателей, характеризующих результативность и эффективность реализации подпрограммы:</w:t>
      </w:r>
    </w:p>
    <w:p w:rsidR="007A23F8" w:rsidRDefault="007A23F8">
      <w:pPr>
        <w:pStyle w:val="ConsPlusNormal"/>
        <w:spacing w:before="220"/>
        <w:ind w:firstLine="540"/>
        <w:jc w:val="both"/>
      </w:pPr>
      <w:r>
        <w:t>в количественном выражении:</w:t>
      </w:r>
    </w:p>
    <w:p w:rsidR="007A23F8" w:rsidRDefault="007A23F8">
      <w:pPr>
        <w:pStyle w:val="ConsPlusNormal"/>
        <w:spacing w:before="220"/>
        <w:ind w:firstLine="540"/>
        <w:jc w:val="both"/>
      </w:pPr>
      <w:r>
        <w:t xml:space="preserve">- абзац утратил силу. - </w:t>
      </w:r>
      <w:hyperlink r:id="rId1085" w:history="1">
        <w:r>
          <w:rPr>
            <w:color w:val="0000FF"/>
          </w:rPr>
          <w:t>Постановление</w:t>
        </w:r>
      </w:hyperlink>
      <w:r>
        <w:t xml:space="preserve"> правительства Воронежской области от 20.03.2019 N 272;</w:t>
      </w:r>
    </w:p>
    <w:p w:rsidR="007A23F8" w:rsidRDefault="007A23F8">
      <w:pPr>
        <w:pStyle w:val="ConsPlusNormal"/>
        <w:spacing w:before="220"/>
        <w:ind w:firstLine="540"/>
        <w:jc w:val="both"/>
      </w:pPr>
      <w:r>
        <w:t>- выполнение плана противоэпизоотических мероприятий - 100 процентов;</w:t>
      </w:r>
    </w:p>
    <w:p w:rsidR="007A23F8" w:rsidRDefault="007A23F8">
      <w:pPr>
        <w:pStyle w:val="ConsPlusNormal"/>
        <w:spacing w:before="220"/>
        <w:ind w:firstLine="540"/>
        <w:jc w:val="both"/>
      </w:pPr>
      <w:r>
        <w:lastRenderedPageBreak/>
        <w:t>- улучшение материально-технической базы учреждений государственной ветеринарной службы Воронежской области - 100 процентов;</w:t>
      </w:r>
    </w:p>
    <w:p w:rsidR="007A23F8" w:rsidRDefault="007A23F8">
      <w:pPr>
        <w:pStyle w:val="ConsPlusNormal"/>
        <w:spacing w:before="220"/>
        <w:ind w:firstLine="540"/>
        <w:jc w:val="both"/>
      </w:pPr>
      <w:r>
        <w:t>- обеспечение лабораторным оборудованием ветеринарных лабораторий и лабораторно-диагностических отделов - 100 процентов;</w:t>
      </w:r>
    </w:p>
    <w:p w:rsidR="007A23F8" w:rsidRDefault="007A23F8">
      <w:pPr>
        <w:pStyle w:val="ConsPlusNormal"/>
        <w:spacing w:before="220"/>
        <w:ind w:firstLine="540"/>
        <w:jc w:val="both"/>
      </w:pPr>
      <w:r>
        <w:t>- приведение зданий ветеринарной службы в соответствие нормативно-техническими требованиям - 100 процентов;</w:t>
      </w:r>
    </w:p>
    <w:p w:rsidR="007A23F8" w:rsidRDefault="007A23F8">
      <w:pPr>
        <w:pStyle w:val="ConsPlusNormal"/>
        <w:spacing w:before="220"/>
        <w:ind w:firstLine="540"/>
        <w:jc w:val="both"/>
      </w:pPr>
      <w:r>
        <w:t>- обучение ветеринарных специалистов лабораторий на курсах повышения квалификации - 40 единиц в 2020 году;</w:t>
      </w:r>
    </w:p>
    <w:p w:rsidR="007A23F8" w:rsidRDefault="007A23F8">
      <w:pPr>
        <w:pStyle w:val="ConsPlusNormal"/>
        <w:jc w:val="both"/>
      </w:pPr>
      <w:r>
        <w:t xml:space="preserve">(в ред. </w:t>
      </w:r>
      <w:hyperlink r:id="rId1086"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предупреждение заболевания бешенством среди людей путем регулирования численности безнадзорных животных;</w:t>
      </w:r>
    </w:p>
    <w:p w:rsidR="007A23F8" w:rsidRDefault="007A23F8">
      <w:pPr>
        <w:pStyle w:val="ConsPlusNormal"/>
        <w:jc w:val="both"/>
      </w:pPr>
      <w:r>
        <w:t xml:space="preserve">(в ред. </w:t>
      </w:r>
      <w:hyperlink r:id="rId1087"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уровень освоения предусмотренных объемов субвенций на реализацию переданных полномочий по отлову и содержанию безнадзорных животных - не менее 95 процентов;</w:t>
      </w:r>
    </w:p>
    <w:p w:rsidR="007A23F8" w:rsidRDefault="007A23F8">
      <w:pPr>
        <w:pStyle w:val="ConsPlusNormal"/>
        <w:jc w:val="both"/>
      </w:pPr>
      <w:r>
        <w:t xml:space="preserve">(абзац введен </w:t>
      </w:r>
      <w:hyperlink r:id="rId1088"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выполнение обязательств по возмещению ущерба, понесенного при отчуждении животных, - не менее 100 процентов;</w:t>
      </w:r>
    </w:p>
    <w:p w:rsidR="007A23F8" w:rsidRDefault="007A23F8">
      <w:pPr>
        <w:pStyle w:val="ConsPlusNormal"/>
        <w:spacing w:before="220"/>
        <w:ind w:firstLine="540"/>
        <w:jc w:val="both"/>
      </w:pPr>
      <w:r>
        <w:t>в качественном выражении:</w:t>
      </w:r>
    </w:p>
    <w:p w:rsidR="007A23F8" w:rsidRDefault="007A23F8">
      <w:pPr>
        <w:pStyle w:val="ConsPlusNormal"/>
        <w:spacing w:before="220"/>
        <w:ind w:firstLine="540"/>
        <w:jc w:val="both"/>
      </w:pPr>
      <w:r>
        <w:t>- обеспечение эпизоотического и ветеринарно-санитарного благополучия территории - один из факторов, определяющих социально-экономическую ситуацию в области, перспективы ее развития, повышение рентабельности животноводства и перерабатывающих отраслей;</w:t>
      </w:r>
    </w:p>
    <w:p w:rsidR="007A23F8" w:rsidRDefault="007A23F8">
      <w:pPr>
        <w:pStyle w:val="ConsPlusNormal"/>
        <w:spacing w:before="220"/>
        <w:ind w:firstLine="540"/>
        <w:jc w:val="both"/>
      </w:pPr>
      <w:r>
        <w:t>- обновление материально-технической базы учреждений обеспечит недопущение возникновения эпизоотий на территории Воронежской области путем своевременной профилактики заболеваний животных, а в случае возникновения заболевания - ликвидацию его в первичном очаге без его дальнейшего распространения;</w:t>
      </w:r>
    </w:p>
    <w:p w:rsidR="007A23F8" w:rsidRDefault="007A23F8">
      <w:pPr>
        <w:pStyle w:val="ConsPlusNormal"/>
        <w:spacing w:before="220"/>
        <w:ind w:firstLine="540"/>
        <w:jc w:val="both"/>
      </w:pPr>
      <w:r>
        <w:t>- приобретение и внедрение нового современного оборудования позволит сократить время проведения диагностических исследований на выявление опасных инфекционных заболеваний, повысить точность и безопасность исследований;</w:t>
      </w:r>
    </w:p>
    <w:p w:rsidR="007A23F8" w:rsidRDefault="007A23F8">
      <w:pPr>
        <w:pStyle w:val="ConsPlusNormal"/>
        <w:spacing w:before="220"/>
        <w:ind w:firstLine="540"/>
        <w:jc w:val="both"/>
      </w:pPr>
      <w:r>
        <w:t>капитальный ремонт зданий позволит улучшить условия труда ветеринарных специалистов, повысить степень их безопасности в работе, создать комфортные условия для потребителей ветеринарных услуг и выполнить требования, предъявляемые к лабораториям по лицензированию их деятельности, связанной с использованием возбудителей инфекционных заболеваний;</w:t>
      </w:r>
    </w:p>
    <w:p w:rsidR="007A23F8" w:rsidRDefault="007A23F8">
      <w:pPr>
        <w:pStyle w:val="ConsPlusNormal"/>
        <w:spacing w:before="220"/>
        <w:ind w:firstLine="540"/>
        <w:jc w:val="both"/>
      </w:pPr>
      <w:r>
        <w:t>повышение квалификации специалистов лабораторий позволит оперативно и качественно диагностировать инфекционные заболевания;</w:t>
      </w:r>
    </w:p>
    <w:p w:rsidR="007A23F8" w:rsidRDefault="007A23F8">
      <w:pPr>
        <w:pStyle w:val="ConsPlusNormal"/>
        <w:spacing w:before="220"/>
        <w:ind w:firstLine="540"/>
        <w:jc w:val="both"/>
      </w:pPr>
      <w:r>
        <w:t>сокращение численности безнадзорных животных путем отлова, содержания и вакцинации предотвратит возникновение и распространение бешенства и других опасных инфекций, общих для человека и животных;</w:t>
      </w:r>
    </w:p>
    <w:p w:rsidR="007A23F8" w:rsidRDefault="007A23F8">
      <w:pPr>
        <w:pStyle w:val="ConsPlusNormal"/>
        <w:spacing w:before="220"/>
        <w:ind w:firstLine="540"/>
        <w:jc w:val="both"/>
      </w:pPr>
      <w:r>
        <w:t>возмещение ущерба, понесенного при отчуждении животных и (или) изъятии продуктов животноводства позволит ликвидировать очаг особо опасных болезней животных и не допустить его дальнейшее распространение на территории области.</w:t>
      </w:r>
    </w:p>
    <w:p w:rsidR="007A23F8" w:rsidRDefault="007A23F8">
      <w:pPr>
        <w:pStyle w:val="ConsPlusNormal"/>
        <w:spacing w:before="220"/>
        <w:ind w:firstLine="540"/>
        <w:jc w:val="both"/>
      </w:pPr>
      <w:r>
        <w:lastRenderedPageBreak/>
        <w:t xml:space="preserve">Прогнозные значения показателей (индикаторов) достижения целей и решения задач подпрограммы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2"/>
      </w:pPr>
      <w:bookmarkStart w:id="109" w:name="P7876"/>
      <w:bookmarkEnd w:id="109"/>
      <w:r>
        <w:t>Подпрограмма 17 "Повышение эффективности государственного</w:t>
      </w:r>
    </w:p>
    <w:p w:rsidR="007A23F8" w:rsidRDefault="007A23F8">
      <w:pPr>
        <w:pStyle w:val="ConsPlusTitle"/>
        <w:jc w:val="center"/>
      </w:pPr>
      <w:r>
        <w:t>надзора за техническим состоянием самоходных машин и других</w:t>
      </w:r>
    </w:p>
    <w:p w:rsidR="007A23F8" w:rsidRDefault="007A23F8">
      <w:pPr>
        <w:pStyle w:val="ConsPlusTitle"/>
        <w:jc w:val="center"/>
      </w:pPr>
      <w:r>
        <w:t>видов техники в Воронежской области"</w:t>
      </w:r>
    </w:p>
    <w:p w:rsidR="007A23F8" w:rsidRDefault="007A23F8">
      <w:pPr>
        <w:pStyle w:val="ConsPlusNormal"/>
        <w:jc w:val="both"/>
      </w:pPr>
    </w:p>
    <w:p w:rsidR="007A23F8" w:rsidRDefault="007A23F8">
      <w:pPr>
        <w:pStyle w:val="ConsPlusTitle"/>
        <w:jc w:val="center"/>
        <w:outlineLvl w:val="3"/>
      </w:pPr>
      <w:r>
        <w:t>Паспорт</w:t>
      </w:r>
    </w:p>
    <w:p w:rsidR="007A23F8" w:rsidRDefault="007A23F8">
      <w:pPr>
        <w:pStyle w:val="ConsPlusTitle"/>
        <w:jc w:val="center"/>
      </w:pPr>
      <w:r>
        <w:t>подпрограммы 17 "Повышение эффективности государственного</w:t>
      </w:r>
    </w:p>
    <w:p w:rsidR="007A23F8" w:rsidRDefault="007A23F8">
      <w:pPr>
        <w:pStyle w:val="ConsPlusTitle"/>
        <w:jc w:val="center"/>
      </w:pPr>
      <w:r>
        <w:t>надзора за техническим состоянием самоходных машин</w:t>
      </w:r>
    </w:p>
    <w:p w:rsidR="007A23F8" w:rsidRDefault="007A23F8">
      <w:pPr>
        <w:pStyle w:val="ConsPlusTitle"/>
        <w:jc w:val="center"/>
      </w:pPr>
      <w:r>
        <w:t>и других видов техники в Воронежской области"</w:t>
      </w:r>
    </w:p>
    <w:p w:rsidR="007A23F8" w:rsidRDefault="007A23F8">
      <w:pPr>
        <w:pStyle w:val="ConsPlusTitle"/>
        <w:jc w:val="center"/>
      </w:pPr>
      <w:r>
        <w:t>государственной программы Воронежской области</w:t>
      </w:r>
    </w:p>
    <w:p w:rsidR="007A23F8" w:rsidRDefault="007A23F8">
      <w:pPr>
        <w:pStyle w:val="ConsPlusTitle"/>
        <w:jc w:val="center"/>
      </w:pPr>
      <w:r>
        <w:t>"Развитие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7A23F8">
        <w:tc>
          <w:tcPr>
            <w:tcW w:w="2324" w:type="dxa"/>
          </w:tcPr>
          <w:p w:rsidR="007A23F8" w:rsidRDefault="007A23F8">
            <w:pPr>
              <w:pStyle w:val="ConsPlusNormal"/>
            </w:pPr>
            <w:r>
              <w:t>Исполнители подпрограммы</w:t>
            </w:r>
          </w:p>
        </w:tc>
        <w:tc>
          <w:tcPr>
            <w:tcW w:w="6746" w:type="dxa"/>
          </w:tcPr>
          <w:p w:rsidR="007A23F8" w:rsidRDefault="007A23F8">
            <w:pPr>
              <w:pStyle w:val="ConsPlusNormal"/>
              <w:jc w:val="both"/>
            </w:pPr>
            <w:r>
              <w:t>Управление государственного технического надзора Воронежской области</w:t>
            </w:r>
          </w:p>
        </w:tc>
      </w:tr>
      <w:tr w:rsidR="007A23F8">
        <w:tc>
          <w:tcPr>
            <w:tcW w:w="2324" w:type="dxa"/>
          </w:tcPr>
          <w:p w:rsidR="007A23F8" w:rsidRDefault="007A23F8">
            <w:pPr>
              <w:pStyle w:val="ConsPlusNormal"/>
            </w:pPr>
            <w:r>
              <w:t>Основные мероприятия, входящие в состав подпрограммы</w:t>
            </w:r>
          </w:p>
        </w:tc>
        <w:tc>
          <w:tcPr>
            <w:tcW w:w="6746" w:type="dxa"/>
          </w:tcPr>
          <w:p w:rsidR="007A23F8" w:rsidRDefault="007A23F8">
            <w:pPr>
              <w:pStyle w:val="ConsPlusNormal"/>
              <w:jc w:val="both"/>
            </w:pPr>
            <w:r>
              <w:t xml:space="preserve">- </w:t>
            </w:r>
            <w:hyperlink w:anchor="P8090" w:history="1">
              <w:r>
                <w:rPr>
                  <w:color w:val="0000FF"/>
                </w:rPr>
                <w:t>проведение</w:t>
              </w:r>
            </w:hyperlink>
            <w:r>
              <w:t xml:space="preserve"> периодических технических осмотров самоходных машин и прицепов к ним;</w:t>
            </w:r>
          </w:p>
          <w:p w:rsidR="007A23F8" w:rsidRDefault="007A23F8">
            <w:pPr>
              <w:pStyle w:val="ConsPlusNormal"/>
              <w:jc w:val="both"/>
            </w:pPr>
            <w:r>
              <w:t xml:space="preserve">- </w:t>
            </w:r>
            <w:hyperlink w:anchor="P8110" w:history="1">
              <w:r>
                <w:rPr>
                  <w:color w:val="0000FF"/>
                </w:rPr>
                <w:t>проведение</w:t>
              </w:r>
            </w:hyperlink>
            <w:r>
              <w:t xml:space="preserve"> профилактических операций "Трактор", "Снегоход", "Прицеп" и "Неделя безопасности";</w:t>
            </w:r>
          </w:p>
          <w:p w:rsidR="007A23F8" w:rsidRDefault="007A23F8">
            <w:pPr>
              <w:pStyle w:val="ConsPlusNormal"/>
              <w:jc w:val="both"/>
            </w:pPr>
            <w:r>
              <w:t xml:space="preserve">- </w:t>
            </w:r>
            <w:hyperlink w:anchor="P8130" w:history="1">
              <w:r>
                <w:rPr>
                  <w:color w:val="0000FF"/>
                </w:rPr>
                <w:t>проведение</w:t>
              </w:r>
            </w:hyperlink>
            <w:r>
              <w:t xml:space="preserve"> плановых (внеплановых) проверок собственников самоходных машин на предмет соблюдения законодательства в сфере эксплуатации данных машин;</w:t>
            </w:r>
          </w:p>
          <w:p w:rsidR="007A23F8" w:rsidRDefault="007A23F8">
            <w:pPr>
              <w:pStyle w:val="ConsPlusNormal"/>
              <w:jc w:val="both"/>
            </w:pPr>
            <w:r>
              <w:t xml:space="preserve">- </w:t>
            </w:r>
            <w:hyperlink w:anchor="P8149" w:history="1">
              <w:r>
                <w:rPr>
                  <w:color w:val="0000FF"/>
                </w:rPr>
                <w:t>административная работа</w:t>
              </w:r>
            </w:hyperlink>
            <w:r>
              <w:t xml:space="preserve"> по пресечению нарушений действующего законодательства в процессе эксплуатации поднадзорной техники;</w:t>
            </w:r>
          </w:p>
          <w:p w:rsidR="007A23F8" w:rsidRDefault="007A23F8">
            <w:pPr>
              <w:pStyle w:val="ConsPlusNormal"/>
              <w:jc w:val="both"/>
            </w:pPr>
            <w:r>
              <w:t xml:space="preserve">- </w:t>
            </w:r>
            <w:hyperlink w:anchor="P8159" w:history="1">
              <w:r>
                <w:rPr>
                  <w:color w:val="0000FF"/>
                </w:rPr>
                <w:t>формирование</w:t>
              </w:r>
            </w:hyperlink>
            <w:r>
              <w:t xml:space="preserve"> и внедрение программного обеспечения АИС "Гостехнадзор Эксперт" в целях реализации полномочий управления государственного технического надзора Воронежской области и права управления на получение от государственных органов и других организаций информации с применением информационных технологий, перевода исполнения государственных функций и оказания государственных услуг в электронный вид;</w:t>
            </w:r>
          </w:p>
          <w:p w:rsidR="007A23F8" w:rsidRDefault="007A23F8">
            <w:pPr>
              <w:pStyle w:val="ConsPlusNormal"/>
              <w:jc w:val="both"/>
            </w:pPr>
            <w:r>
              <w:t xml:space="preserve">- </w:t>
            </w:r>
            <w:hyperlink w:anchor="P8176" w:history="1">
              <w:r>
                <w:rPr>
                  <w:color w:val="0000FF"/>
                </w:rPr>
                <w:t>финансовое обеспечение</w:t>
              </w:r>
            </w:hyperlink>
            <w:r>
              <w:t xml:space="preserve"> деятельности исполнительных органов государственной власти, иных главных распорядителей средств областного бюджета - исполнителей;</w:t>
            </w:r>
          </w:p>
          <w:p w:rsidR="007A23F8" w:rsidRDefault="007A23F8">
            <w:pPr>
              <w:pStyle w:val="ConsPlusNormal"/>
              <w:jc w:val="both"/>
            </w:pPr>
            <w:r>
              <w:t xml:space="preserve">- </w:t>
            </w:r>
            <w:hyperlink w:anchor="P8186" w:history="1">
              <w:r>
                <w:rPr>
                  <w:color w:val="0000FF"/>
                </w:rPr>
                <w:t>финансовое обеспечение</w:t>
              </w:r>
            </w:hyperlink>
            <w:r>
              <w:t xml:space="preserve"> выполнения других расходных обязательств Воронежской области исполнительными органами государственной власти, иными главными распорядителями средств областного бюджета - исполнителями</w:t>
            </w:r>
          </w:p>
        </w:tc>
      </w:tr>
      <w:tr w:rsidR="007A23F8">
        <w:tc>
          <w:tcPr>
            <w:tcW w:w="2324" w:type="dxa"/>
          </w:tcPr>
          <w:p w:rsidR="007A23F8" w:rsidRDefault="007A23F8">
            <w:pPr>
              <w:pStyle w:val="ConsPlusNormal"/>
            </w:pPr>
            <w:r>
              <w:t xml:space="preserve">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w:t>
            </w:r>
            <w:r>
              <w:lastRenderedPageBreak/>
              <w:t>стратегического развития РФ</w:t>
            </w:r>
          </w:p>
        </w:tc>
        <w:tc>
          <w:tcPr>
            <w:tcW w:w="6746" w:type="dxa"/>
          </w:tcPr>
          <w:p w:rsidR="007A23F8" w:rsidRDefault="007A23F8">
            <w:pPr>
              <w:pStyle w:val="ConsPlusNormal"/>
              <w:jc w:val="both"/>
            </w:pPr>
            <w:r>
              <w:lastRenderedPageBreak/>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 отсутствуют</w:t>
            </w:r>
          </w:p>
        </w:tc>
      </w:tr>
      <w:tr w:rsidR="007A23F8">
        <w:tc>
          <w:tcPr>
            <w:tcW w:w="2324" w:type="dxa"/>
          </w:tcPr>
          <w:p w:rsidR="007A23F8" w:rsidRDefault="007A23F8">
            <w:pPr>
              <w:pStyle w:val="ConsPlusNormal"/>
            </w:pPr>
            <w:r>
              <w:lastRenderedPageBreak/>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ведомственных проектов (программ), отсутствуют</w:t>
            </w:r>
          </w:p>
        </w:tc>
      </w:tr>
      <w:tr w:rsidR="007A23F8">
        <w:tc>
          <w:tcPr>
            <w:tcW w:w="2324" w:type="dxa"/>
          </w:tcPr>
          <w:p w:rsidR="007A23F8" w:rsidRDefault="007A23F8">
            <w:pPr>
              <w:pStyle w:val="ConsPlusNormal"/>
            </w:pPr>
            <w:r>
              <w:t>Цель подпрограммы</w:t>
            </w:r>
          </w:p>
        </w:tc>
        <w:tc>
          <w:tcPr>
            <w:tcW w:w="6746" w:type="dxa"/>
          </w:tcPr>
          <w:p w:rsidR="007A23F8" w:rsidRDefault="007A23F8">
            <w:pPr>
              <w:pStyle w:val="ConsPlusNormal"/>
              <w:jc w:val="both"/>
            </w:pPr>
            <w:r>
              <w:t>- обеспечение безопасности для жизни, здоровья людей;</w:t>
            </w:r>
          </w:p>
          <w:p w:rsidR="007A23F8" w:rsidRDefault="007A23F8">
            <w:pPr>
              <w:pStyle w:val="ConsPlusNormal"/>
              <w:jc w:val="both"/>
            </w:pPr>
            <w:r>
              <w:t>- охрана окружающей среды</w:t>
            </w:r>
          </w:p>
        </w:tc>
      </w:tr>
      <w:tr w:rsidR="007A23F8">
        <w:tc>
          <w:tcPr>
            <w:tcW w:w="2324" w:type="dxa"/>
          </w:tcPr>
          <w:p w:rsidR="007A23F8" w:rsidRDefault="007A23F8">
            <w:pPr>
              <w:pStyle w:val="ConsPlusNormal"/>
            </w:pPr>
            <w:r>
              <w:t>Задачи подпрограммы</w:t>
            </w:r>
          </w:p>
        </w:tc>
        <w:tc>
          <w:tcPr>
            <w:tcW w:w="6746" w:type="dxa"/>
          </w:tcPr>
          <w:p w:rsidR="007A23F8" w:rsidRDefault="007A23F8">
            <w:pPr>
              <w:pStyle w:val="ConsPlusNormal"/>
              <w:jc w:val="both"/>
            </w:pPr>
            <w:r>
              <w:t>- контроль за техническим состоянием тракторов, самоходных дорожно-строительных и иных машин и прицепов к ним в процессе использования независимо от их принадлежности (кроме машин Вооруженных Сил Российской Федерации и других войск Российской Федерации) по нормативам, обеспечивающим безопасность для жизни, здоровья людей;</w:t>
            </w:r>
          </w:p>
          <w:p w:rsidR="007A23F8" w:rsidRDefault="007A23F8">
            <w:pPr>
              <w:pStyle w:val="ConsPlusNormal"/>
              <w:jc w:val="both"/>
            </w:pPr>
            <w:r>
              <w:t>- запрещение эксплуатации транспортных средств при наличии у них технических неисправностей, создающих угрозу безопасности дорожного движения;</w:t>
            </w:r>
          </w:p>
          <w:p w:rsidR="007A23F8" w:rsidRDefault="007A23F8">
            <w:pPr>
              <w:pStyle w:val="ConsPlusNormal"/>
              <w:jc w:val="both"/>
            </w:pPr>
            <w:r>
              <w:t>- контроль за техническим состоянием тракторов, самоходных дорожно-строительных и иных машин и прицепов к ним в процессе использования независимо от их принадлежности (кроме машин Вооруженных Сил Российской Федерации и других войск Российской Федерации) по нормативам, обеспечивающим охрану окружающей среды, осуществляемый органами государственного технического надзора;</w:t>
            </w:r>
          </w:p>
          <w:p w:rsidR="007A23F8" w:rsidRDefault="007A23F8">
            <w:pPr>
              <w:pStyle w:val="ConsPlusNormal"/>
              <w:jc w:val="both"/>
            </w:pPr>
            <w:r>
              <w:t>- осуществление надзора за безопасной эксплуатацией машин и оборудования в части обеспечения охраны окружающей среды, а также за соблюдением правил, регламентируемых стандартами, другими нормативными документами и документацией;</w:t>
            </w:r>
          </w:p>
          <w:p w:rsidR="007A23F8" w:rsidRDefault="007A23F8">
            <w:pPr>
              <w:pStyle w:val="ConsPlusNormal"/>
              <w:jc w:val="both"/>
            </w:pPr>
            <w:r>
              <w:t>- осуществление производства по делам об административных правонарушениях в соответствии с законодательством Российской Федерации;</w:t>
            </w:r>
          </w:p>
          <w:p w:rsidR="007A23F8" w:rsidRDefault="007A23F8">
            <w:pPr>
              <w:pStyle w:val="ConsPlusNormal"/>
              <w:jc w:val="both"/>
            </w:pPr>
            <w:r>
              <w:t>- предупреждение и пресечение административных правонарушений, связанных с эксплуатацией поднадзорной техники;</w:t>
            </w:r>
          </w:p>
          <w:p w:rsidR="007A23F8" w:rsidRDefault="007A23F8">
            <w:pPr>
              <w:pStyle w:val="ConsPlusNormal"/>
              <w:jc w:val="both"/>
            </w:pPr>
            <w:r>
              <w:t>- обеспечение финансового сопровождения реализации основных мероприятий подпрограммы</w:t>
            </w:r>
          </w:p>
        </w:tc>
      </w:tr>
      <w:tr w:rsidR="007A23F8">
        <w:tblPrEx>
          <w:tblBorders>
            <w:insideH w:val="nil"/>
          </w:tblBorders>
        </w:tblPrEx>
        <w:tc>
          <w:tcPr>
            <w:tcW w:w="2324" w:type="dxa"/>
            <w:tcBorders>
              <w:bottom w:val="nil"/>
            </w:tcBorders>
          </w:tcPr>
          <w:p w:rsidR="007A23F8" w:rsidRDefault="007A23F8">
            <w:pPr>
              <w:pStyle w:val="ConsPlusNormal"/>
            </w:pPr>
            <w:r>
              <w:t>Показатели (индикаторы)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w:t>
            </w:r>
          </w:p>
          <w:p w:rsidR="007A23F8" w:rsidRDefault="007A23F8">
            <w:pPr>
              <w:pStyle w:val="ConsPlusNormal"/>
              <w:jc w:val="both"/>
            </w:pPr>
            <w:r>
              <w:t>- доля устраненных нарушений, выявленных в ходе проверок состояния поднадзорных транспортных средств (тракторов, самоходных дорожно-строительных и иных машин) и прицепов к ним, принадлежащих юридическим лицам, индивидуальным предпринимателям и физическим лицам, от общего количества выявленных нарушений (нарастающим итогом с начала года);</w:t>
            </w:r>
          </w:p>
          <w:p w:rsidR="007A23F8" w:rsidRDefault="007A23F8">
            <w:pPr>
              <w:pStyle w:val="ConsPlusNormal"/>
              <w:jc w:val="both"/>
            </w:pPr>
            <w:r>
              <w:t xml:space="preserve">- доля предписаний об устранении нарушений, выявленных в ходе проверок соблюдения правил эксплуатации машин и оборудования в </w:t>
            </w:r>
            <w:r>
              <w:lastRenderedPageBreak/>
              <w:t>агропромышленном комплексе, поднадзорных транспортных средств и прицепов к ним, исполненных юридическими лицами и индивидуальными предпринимателями без нарушения сроков (нарастающим итогом с начала года);</w:t>
            </w:r>
          </w:p>
          <w:p w:rsidR="007A23F8" w:rsidRDefault="007A23F8">
            <w:pPr>
              <w:pStyle w:val="ConsPlusNormal"/>
              <w:jc w:val="both"/>
            </w:pPr>
            <w:r>
              <w:t>- доля самоходных машин, охваченных техническим осмотром, от общего количества зарегистрированных единиц (нарастающим итогом);</w:t>
            </w:r>
          </w:p>
          <w:p w:rsidR="007A23F8" w:rsidRDefault="007A23F8">
            <w:pPr>
              <w:pStyle w:val="ConsPlusNormal"/>
              <w:jc w:val="both"/>
            </w:pPr>
            <w:r>
              <w:t>- доля проведенных технических осмотров поднадзорной техники от общего количества заявленных единиц;</w:t>
            </w:r>
          </w:p>
          <w:p w:rsidR="007A23F8" w:rsidRDefault="007A23F8">
            <w:pPr>
              <w:pStyle w:val="ConsPlusNormal"/>
              <w:jc w:val="both"/>
            </w:pPr>
            <w:r>
              <w:t>- доля допущенных к эксплуатации тракторов и иных самоходных машин по результатам проведенных проверок от общего количества проверенных единиц;</w:t>
            </w:r>
          </w:p>
          <w:p w:rsidR="007A23F8" w:rsidRDefault="007A23F8">
            <w:pPr>
              <w:pStyle w:val="ConsPlusNormal"/>
              <w:jc w:val="both"/>
            </w:pPr>
            <w:r>
              <w:t>- количество выявленных нарушений эксплуатации тракторов и иных самоходных машин в сфере экологии, связанных с превышением нормативов содержания загрязняющих веществ в выбросах;</w:t>
            </w:r>
          </w:p>
          <w:p w:rsidR="007A23F8" w:rsidRDefault="007A23F8">
            <w:pPr>
              <w:pStyle w:val="ConsPlusNormal"/>
              <w:jc w:val="both"/>
            </w:pPr>
            <w:r>
              <w:t>- доля оказанных государственных услуг в электронном виде от общего количества обращений заявителей, поданных через общероссийский портал;</w:t>
            </w:r>
          </w:p>
          <w:p w:rsidR="007A23F8" w:rsidRDefault="007A23F8">
            <w:pPr>
              <w:pStyle w:val="ConsPlusNormal"/>
              <w:jc w:val="both"/>
            </w:pPr>
            <w:r>
              <w:t>- достижение показателя качества финансового менеджмента;</w:t>
            </w:r>
          </w:p>
          <w:p w:rsidR="007A23F8" w:rsidRDefault="007A23F8">
            <w:pPr>
              <w:pStyle w:val="ConsPlusNormal"/>
              <w:jc w:val="both"/>
            </w:pPr>
            <w:r>
              <w:t>- освоение бюджетных ассигнований</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постановлений правительства Воронежской области от 05.12.2018 </w:t>
            </w:r>
            <w:hyperlink r:id="rId1089" w:history="1">
              <w:r>
                <w:rPr>
                  <w:color w:val="0000FF"/>
                </w:rPr>
                <w:t>N 1076</w:t>
              </w:r>
            </w:hyperlink>
            <w:r>
              <w:t xml:space="preserve">, от 20.03.2019 </w:t>
            </w:r>
            <w:hyperlink r:id="rId1090" w:history="1">
              <w:r>
                <w:rPr>
                  <w:color w:val="0000FF"/>
                </w:rPr>
                <w:t>N 272</w:t>
              </w:r>
            </w:hyperlink>
            <w:r>
              <w:t>)</w:t>
            </w:r>
          </w:p>
        </w:tc>
      </w:tr>
      <w:tr w:rsidR="007A23F8">
        <w:tc>
          <w:tcPr>
            <w:tcW w:w="2324" w:type="dxa"/>
          </w:tcPr>
          <w:p w:rsidR="007A23F8" w:rsidRDefault="007A23F8">
            <w:pPr>
              <w:pStyle w:val="ConsPlusNormal"/>
            </w:pPr>
            <w:r>
              <w:t>Сроки реализации подпрограммы</w:t>
            </w:r>
          </w:p>
        </w:tc>
        <w:tc>
          <w:tcPr>
            <w:tcW w:w="6746" w:type="dxa"/>
          </w:tcPr>
          <w:p w:rsidR="007A23F8" w:rsidRDefault="007A23F8">
            <w:pPr>
              <w:pStyle w:val="ConsPlusNormal"/>
              <w:jc w:val="both"/>
            </w:pPr>
            <w:r>
              <w:t>2014 - 2020 годы</w:t>
            </w:r>
          </w:p>
        </w:tc>
      </w:tr>
      <w:tr w:rsidR="007A23F8">
        <w:tblPrEx>
          <w:tblBorders>
            <w:insideH w:val="nil"/>
          </w:tblBorders>
        </w:tblPrEx>
        <w:tc>
          <w:tcPr>
            <w:tcW w:w="2324" w:type="dxa"/>
            <w:tcBorders>
              <w:bottom w:val="nil"/>
            </w:tcBorders>
          </w:tcPr>
          <w:p w:rsidR="007A23F8" w:rsidRDefault="007A23F8">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7A23F8" w:rsidRDefault="007A23F8">
            <w:pPr>
              <w:pStyle w:val="ConsPlusNormal"/>
              <w:jc w:val="both"/>
            </w:pPr>
            <w:r>
              <w:t>Объем финансирования подпрограммы составляет 367432,0 тыс. рублей, в том числе по источникам финансирования:</w:t>
            </w:r>
          </w:p>
          <w:p w:rsidR="007A23F8" w:rsidRDefault="007A23F8">
            <w:pPr>
              <w:pStyle w:val="ConsPlusNormal"/>
              <w:jc w:val="both"/>
            </w:pPr>
            <w:r>
              <w:t>областной бюджет - 367432,0 тыс. рублей, в том числе по годам реализации подпрограммы:</w:t>
            </w:r>
          </w:p>
          <w:p w:rsidR="007A23F8" w:rsidRDefault="007A23F8">
            <w:pPr>
              <w:pStyle w:val="ConsPlusNormal"/>
              <w:jc w:val="both"/>
            </w:pPr>
            <w:r>
              <w:t>2014 год - 51924,0 тыс. рублей;</w:t>
            </w:r>
          </w:p>
          <w:p w:rsidR="007A23F8" w:rsidRDefault="007A23F8">
            <w:pPr>
              <w:pStyle w:val="ConsPlusNormal"/>
              <w:jc w:val="both"/>
            </w:pPr>
            <w:r>
              <w:t>2015 год - 40913,0 тыс. рублей;</w:t>
            </w:r>
          </w:p>
          <w:p w:rsidR="007A23F8" w:rsidRDefault="007A23F8">
            <w:pPr>
              <w:pStyle w:val="ConsPlusNormal"/>
              <w:jc w:val="both"/>
            </w:pPr>
            <w:r>
              <w:t>2016 год - 44231,0 тыс. рублей;</w:t>
            </w:r>
          </w:p>
          <w:p w:rsidR="007A23F8" w:rsidRDefault="007A23F8">
            <w:pPr>
              <w:pStyle w:val="ConsPlusNormal"/>
              <w:jc w:val="both"/>
            </w:pPr>
            <w:r>
              <w:t>2017 год - 52202,0 тыс. рублей;</w:t>
            </w:r>
          </w:p>
          <w:p w:rsidR="007A23F8" w:rsidRDefault="007A23F8">
            <w:pPr>
              <w:pStyle w:val="ConsPlusNormal"/>
              <w:jc w:val="both"/>
            </w:pPr>
            <w:r>
              <w:t>2018 год - 59994,0 тыс. рублей;</w:t>
            </w:r>
          </w:p>
          <w:p w:rsidR="007A23F8" w:rsidRDefault="007A23F8">
            <w:pPr>
              <w:pStyle w:val="ConsPlusNormal"/>
              <w:jc w:val="both"/>
            </w:pPr>
            <w:r>
              <w:t>2019 год - 58311,0 тыс. рублей;</w:t>
            </w:r>
          </w:p>
          <w:p w:rsidR="007A23F8" w:rsidRDefault="007A23F8">
            <w:pPr>
              <w:pStyle w:val="ConsPlusNormal"/>
              <w:jc w:val="both"/>
            </w:pPr>
            <w:r>
              <w:t>2020 год - 59857,0 тыс. рублей.</w:t>
            </w:r>
          </w:p>
          <w:p w:rsidR="007A23F8" w:rsidRDefault="007A23F8">
            <w:pPr>
              <w:pStyle w:val="ConsPlusNormal"/>
              <w:jc w:val="both"/>
            </w:pPr>
            <w:r>
              <w:t xml:space="preserve">Объемы и источники финансирования в разрезе основных мероприятий подпрограммы приведены в </w:t>
            </w:r>
            <w:hyperlink w:anchor="P27594" w:history="1">
              <w:r>
                <w:rPr>
                  <w:color w:val="0000FF"/>
                </w:rPr>
                <w:t>таблице 3</w:t>
              </w:r>
            </w:hyperlink>
            <w:r>
              <w:t xml:space="preserve"> приложения к государственной программе</w:t>
            </w:r>
          </w:p>
        </w:tc>
      </w:tr>
      <w:tr w:rsidR="007A23F8">
        <w:tblPrEx>
          <w:tblBorders>
            <w:insideH w:val="nil"/>
          </w:tblBorders>
        </w:tblPrEx>
        <w:tc>
          <w:tcPr>
            <w:tcW w:w="9070" w:type="dxa"/>
            <w:gridSpan w:val="2"/>
            <w:tcBorders>
              <w:top w:val="nil"/>
            </w:tcBorders>
          </w:tcPr>
          <w:p w:rsidR="007A23F8" w:rsidRDefault="007A23F8">
            <w:pPr>
              <w:pStyle w:val="ConsPlusNormal"/>
              <w:jc w:val="both"/>
            </w:pPr>
            <w:r>
              <w:t xml:space="preserve">(в ред. постановлений правительства Воронежской области от 05.12.2018 </w:t>
            </w:r>
            <w:hyperlink r:id="rId1091" w:history="1">
              <w:r>
                <w:rPr>
                  <w:color w:val="0000FF"/>
                </w:rPr>
                <w:t>N 1076</w:t>
              </w:r>
            </w:hyperlink>
            <w:r>
              <w:t xml:space="preserve">, от 20.03.2019 </w:t>
            </w:r>
            <w:hyperlink r:id="rId1092" w:history="1">
              <w:r>
                <w:rPr>
                  <w:color w:val="0000FF"/>
                </w:rPr>
                <w:t>N 272</w:t>
              </w:r>
            </w:hyperlink>
            <w:r>
              <w:t>)</w:t>
            </w:r>
          </w:p>
        </w:tc>
      </w:tr>
      <w:tr w:rsidR="007A23F8">
        <w:tblPrEx>
          <w:tblBorders>
            <w:insideH w:val="nil"/>
          </w:tblBorders>
        </w:tblPrEx>
        <w:tc>
          <w:tcPr>
            <w:tcW w:w="2324" w:type="dxa"/>
            <w:tcBorders>
              <w:bottom w:val="nil"/>
            </w:tcBorders>
          </w:tcPr>
          <w:p w:rsidR="007A23F8" w:rsidRDefault="007A23F8">
            <w:pPr>
              <w:pStyle w:val="ConsPlusNormal"/>
            </w:pPr>
            <w:r>
              <w:t>Ожидаемые конечные результаты реализации подпрограммы</w:t>
            </w:r>
          </w:p>
        </w:tc>
        <w:tc>
          <w:tcPr>
            <w:tcW w:w="6746" w:type="dxa"/>
            <w:tcBorders>
              <w:bottom w:val="nil"/>
            </w:tcBorders>
          </w:tcPr>
          <w:p w:rsidR="007A23F8" w:rsidRDefault="007A23F8">
            <w:pPr>
              <w:pStyle w:val="ConsPlusNormal"/>
              <w:jc w:val="both"/>
            </w:pPr>
            <w:r>
              <w:t>- уровень освоения предусмотренных объемов финансирования составит не менее 95 процентов;</w:t>
            </w:r>
          </w:p>
          <w:p w:rsidR="007A23F8" w:rsidRDefault="007A23F8">
            <w:pPr>
              <w:pStyle w:val="ConsPlusNormal"/>
              <w:jc w:val="both"/>
            </w:pPr>
            <w:r>
              <w:t>- доля устраненных нарушений, выявленных в ходе проверок состояния поднадзорных транспортных средств (тракторов, самоходных дорожно-строительных и иных машин) и прицепов к ним, принадлежащих юридическим лицам, индивидуальным предпринимателям и физическим лицам, от общего количества выявленных нарушений (нарастающим итогом с начала года) сохранится на уровне 99,5 процента;</w:t>
            </w:r>
          </w:p>
          <w:p w:rsidR="007A23F8" w:rsidRDefault="007A23F8">
            <w:pPr>
              <w:pStyle w:val="ConsPlusNormal"/>
              <w:jc w:val="both"/>
            </w:pPr>
            <w:r>
              <w:lastRenderedPageBreak/>
              <w:t>- доля предписаний об устранении нарушений, выявленных в ходе проверок соблюдения правил эксплуатации машин и оборудования в агропромышленном комплексе, поднадзорных транспортных средств и прицепов к ним, исполненных юридическими лицами и индивидуальными предпринимателями без нарушения сроков (нарастающим итогом с начала года), сохранится на уровне 98 процентов;</w:t>
            </w:r>
          </w:p>
          <w:p w:rsidR="007A23F8" w:rsidRDefault="007A23F8">
            <w:pPr>
              <w:pStyle w:val="ConsPlusNormal"/>
              <w:jc w:val="both"/>
            </w:pPr>
            <w:r>
              <w:t>- доля самоходных машин, охваченных техническим осмотром, от общего количества зарегистрированных единиц (нарастающим итогом) сохранится на уровне не ниже 85 процентов;</w:t>
            </w:r>
          </w:p>
          <w:p w:rsidR="007A23F8" w:rsidRDefault="007A23F8">
            <w:pPr>
              <w:pStyle w:val="ConsPlusNormal"/>
              <w:jc w:val="both"/>
            </w:pPr>
            <w:r>
              <w:t>- доля проведенных технических осмотров поднадзорной техники от общего количества заявленных единиц сохранится на уровне 99 процентов;</w:t>
            </w:r>
          </w:p>
          <w:p w:rsidR="007A23F8" w:rsidRDefault="007A23F8">
            <w:pPr>
              <w:pStyle w:val="ConsPlusNormal"/>
              <w:jc w:val="both"/>
            </w:pPr>
            <w:r>
              <w:t>- доля допущенных к эксплуатации тракторов и иных самоходных машин по результатам проведенных проверок от общего количества проверенных единиц составит не ниже 67,2 процента;</w:t>
            </w:r>
          </w:p>
          <w:p w:rsidR="007A23F8" w:rsidRDefault="007A23F8">
            <w:pPr>
              <w:pStyle w:val="ConsPlusNormal"/>
              <w:jc w:val="both"/>
            </w:pPr>
            <w:r>
              <w:t>- количество выявленных нарушений эксплуатации тракторов и иных самоходных машин в сфере экологии, связанных с превышением нормативов содержания загрязняющих веществ в выбросах, снизится до 300 единиц;</w:t>
            </w:r>
          </w:p>
          <w:p w:rsidR="007A23F8" w:rsidRDefault="007A23F8">
            <w:pPr>
              <w:pStyle w:val="ConsPlusNormal"/>
              <w:jc w:val="both"/>
            </w:pPr>
            <w:r>
              <w:t>- доля оказанных государственных услуг в электронном виде от общего количества обращений заявителей, поданных через общероссийский портал, достигнет 100 процентов в 2015 году;</w:t>
            </w:r>
          </w:p>
          <w:p w:rsidR="007A23F8" w:rsidRDefault="007A23F8">
            <w:pPr>
              <w:pStyle w:val="ConsPlusNormal"/>
              <w:jc w:val="both"/>
            </w:pPr>
            <w:r>
              <w:t>- показатель качества финансового менеджмента составит не менее 55 баллов;</w:t>
            </w:r>
          </w:p>
          <w:p w:rsidR="007A23F8" w:rsidRDefault="007A23F8">
            <w:pPr>
              <w:pStyle w:val="ConsPlusNormal"/>
              <w:jc w:val="both"/>
            </w:pPr>
            <w:r>
              <w:t>- показатель освоения бюджетных ассигнований составит 99,6 процента в 2014 году</w:t>
            </w:r>
          </w:p>
        </w:tc>
      </w:tr>
      <w:tr w:rsidR="007A23F8">
        <w:tblPrEx>
          <w:tblBorders>
            <w:insideH w:val="nil"/>
          </w:tblBorders>
        </w:tblPrEx>
        <w:tc>
          <w:tcPr>
            <w:tcW w:w="9070" w:type="dxa"/>
            <w:gridSpan w:val="2"/>
            <w:tcBorders>
              <w:top w:val="nil"/>
            </w:tcBorders>
          </w:tcPr>
          <w:p w:rsidR="007A23F8" w:rsidRDefault="007A23F8">
            <w:pPr>
              <w:pStyle w:val="ConsPlusNormal"/>
              <w:jc w:val="both"/>
            </w:pPr>
            <w:r>
              <w:lastRenderedPageBreak/>
              <w:t xml:space="preserve">(в ред. постановлений правительства Воронежской области от 28.04.2018 </w:t>
            </w:r>
            <w:hyperlink r:id="rId1093" w:history="1">
              <w:r>
                <w:rPr>
                  <w:color w:val="0000FF"/>
                </w:rPr>
                <w:t>N 382</w:t>
              </w:r>
            </w:hyperlink>
            <w:r>
              <w:t xml:space="preserve">, от 05.12.2018 </w:t>
            </w:r>
            <w:hyperlink r:id="rId1094" w:history="1">
              <w:r>
                <w:rPr>
                  <w:color w:val="0000FF"/>
                </w:rPr>
                <w:t>N 1076</w:t>
              </w:r>
            </w:hyperlink>
            <w:r>
              <w:t xml:space="preserve">, от 20.03.2019 </w:t>
            </w:r>
            <w:hyperlink r:id="rId1095" w:history="1">
              <w:r>
                <w:rPr>
                  <w:color w:val="0000FF"/>
                </w:rPr>
                <w:t>N 272</w:t>
              </w:r>
            </w:hyperlink>
            <w:r>
              <w:t>)</w:t>
            </w:r>
          </w:p>
        </w:tc>
      </w:tr>
    </w:tbl>
    <w:p w:rsidR="007A23F8" w:rsidRDefault="007A23F8">
      <w:pPr>
        <w:pStyle w:val="ConsPlusNormal"/>
        <w:jc w:val="both"/>
      </w:pPr>
    </w:p>
    <w:p w:rsidR="007A23F8" w:rsidRDefault="007A23F8">
      <w:pPr>
        <w:pStyle w:val="ConsPlusTitle"/>
        <w:jc w:val="center"/>
        <w:outlineLvl w:val="3"/>
      </w:pPr>
      <w:r>
        <w:t>Раздел 1. ПРИОРИТЕТЫ ГОСУДАРСТВЕННОЙ ПОЛИТИКИ В СФЕРЕ</w:t>
      </w:r>
    </w:p>
    <w:p w:rsidR="007A23F8" w:rsidRDefault="007A23F8">
      <w:pPr>
        <w:pStyle w:val="ConsPlusTitle"/>
        <w:jc w:val="center"/>
      </w:pPr>
      <w:r>
        <w:t>РЕАЛИЗАЦИИ ПОДПРОГРАММЫ, ЦЕЛИ, ЗАДАЧИ И ПОКАЗАТЕЛИ</w:t>
      </w:r>
    </w:p>
    <w:p w:rsidR="007A23F8" w:rsidRDefault="007A23F8">
      <w:pPr>
        <w:pStyle w:val="ConsPlusTitle"/>
        <w:jc w:val="center"/>
      </w:pPr>
      <w:r>
        <w:t>(ИНДИКАТОРЫ) ДОСТИЖЕНИЯ ЦЕЛЕЙ И РЕШЕНИЯ ЗАДАЧ, ОПИСАНИЕ</w:t>
      </w:r>
    </w:p>
    <w:p w:rsidR="007A23F8" w:rsidRDefault="007A23F8">
      <w:pPr>
        <w:pStyle w:val="ConsPlusTitle"/>
        <w:jc w:val="center"/>
      </w:pPr>
      <w:r>
        <w:t>ОСНОВНЫХ ОЖИДАЕМЫХ КОНЕЧНЫХ РЕЗУЛЬТАТОВ ПОДПРОГРАММЫ, СРОКОВ</w:t>
      </w:r>
    </w:p>
    <w:p w:rsidR="007A23F8" w:rsidRDefault="007A23F8">
      <w:pPr>
        <w:pStyle w:val="ConsPlusTitle"/>
        <w:jc w:val="center"/>
      </w:pPr>
      <w:r>
        <w:t>И КОНТРОЛЬНЫХ ЭТАПОВ РЕАЛИЗАЦИИ ПОДПРОГРАММЫ</w:t>
      </w:r>
    </w:p>
    <w:p w:rsidR="007A23F8" w:rsidRDefault="007A23F8">
      <w:pPr>
        <w:pStyle w:val="ConsPlusNormal"/>
        <w:jc w:val="both"/>
      </w:pPr>
    </w:p>
    <w:p w:rsidR="007A23F8" w:rsidRDefault="007A23F8">
      <w:pPr>
        <w:pStyle w:val="ConsPlusTitle"/>
        <w:jc w:val="center"/>
        <w:outlineLvl w:val="4"/>
      </w:pPr>
      <w:r>
        <w:t>1.1. Приоритеты государственной политики</w:t>
      </w:r>
    </w:p>
    <w:p w:rsidR="007A23F8" w:rsidRDefault="007A23F8">
      <w:pPr>
        <w:pStyle w:val="ConsPlusTitle"/>
        <w:jc w:val="center"/>
      </w:pPr>
      <w:r>
        <w:t>в сфере реализации подпрограммы</w:t>
      </w:r>
    </w:p>
    <w:p w:rsidR="007A23F8" w:rsidRDefault="007A23F8">
      <w:pPr>
        <w:pStyle w:val="ConsPlusNormal"/>
        <w:jc w:val="both"/>
      </w:pPr>
    </w:p>
    <w:p w:rsidR="007A23F8" w:rsidRDefault="007A23F8">
      <w:pPr>
        <w:pStyle w:val="ConsPlusNormal"/>
        <w:ind w:firstLine="540"/>
        <w:jc w:val="both"/>
      </w:pPr>
      <w:r>
        <w:t xml:space="preserve">Подпрограмма разработана в соответствии со </w:t>
      </w:r>
      <w:hyperlink r:id="rId1096" w:history="1">
        <w:r>
          <w:rPr>
            <w:color w:val="0000FF"/>
          </w:rPr>
          <w:t>Стратегией</w:t>
        </w:r>
      </w:hyperlink>
      <w:r>
        <w:t xml:space="preserve"> социально-экономического развития Воронежской области на период до 2035 года, утвержденной Законом Воронежской области от 20.12.2018 N 168-ОЗ, </w:t>
      </w:r>
      <w:hyperlink r:id="rId1097" w:history="1">
        <w:r>
          <w:rPr>
            <w:color w:val="0000FF"/>
          </w:rPr>
          <w:t>Стратегией</w:t>
        </w:r>
      </w:hyperlink>
      <w:r>
        <w:t xml:space="preserve"> научно-технологического развития Российской Федерации, утвержденной Указом Президента Российской Федерации от 01.12.2016 N 642.</w:t>
      </w:r>
    </w:p>
    <w:p w:rsidR="007A23F8" w:rsidRDefault="007A23F8">
      <w:pPr>
        <w:pStyle w:val="ConsPlusNormal"/>
        <w:jc w:val="both"/>
      </w:pPr>
      <w:r>
        <w:t xml:space="preserve">(в ред. </w:t>
      </w:r>
      <w:hyperlink r:id="rId1098" w:history="1">
        <w:r>
          <w:rPr>
            <w:color w:val="0000FF"/>
          </w:rPr>
          <w:t>постановления</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Title"/>
        <w:jc w:val="center"/>
        <w:outlineLvl w:val="4"/>
      </w:pPr>
      <w:r>
        <w:t>1.2. Цели, задачи и показатели (индикаторы)</w:t>
      </w:r>
    </w:p>
    <w:p w:rsidR="007A23F8" w:rsidRDefault="007A23F8">
      <w:pPr>
        <w:pStyle w:val="ConsPlusTitle"/>
        <w:jc w:val="center"/>
      </w:pPr>
      <w:r>
        <w:t>достижения целей и решения задач</w:t>
      </w:r>
    </w:p>
    <w:p w:rsidR="007A23F8" w:rsidRDefault="007A23F8">
      <w:pPr>
        <w:pStyle w:val="ConsPlusNormal"/>
        <w:jc w:val="both"/>
      </w:pPr>
    </w:p>
    <w:p w:rsidR="007A23F8" w:rsidRDefault="007A23F8">
      <w:pPr>
        <w:pStyle w:val="ConsPlusNormal"/>
        <w:ind w:firstLine="540"/>
        <w:jc w:val="both"/>
      </w:pPr>
      <w:r>
        <w:t>Основными целями подпрограммы являются:</w:t>
      </w:r>
    </w:p>
    <w:p w:rsidR="007A23F8" w:rsidRDefault="007A23F8">
      <w:pPr>
        <w:pStyle w:val="ConsPlusNormal"/>
        <w:spacing w:before="220"/>
        <w:ind w:firstLine="540"/>
        <w:jc w:val="both"/>
      </w:pPr>
      <w:r>
        <w:t>- обеспечение безопасности для жизни и здоровья людей;</w:t>
      </w:r>
    </w:p>
    <w:p w:rsidR="007A23F8" w:rsidRDefault="007A23F8">
      <w:pPr>
        <w:pStyle w:val="ConsPlusNormal"/>
        <w:spacing w:before="220"/>
        <w:ind w:firstLine="540"/>
        <w:jc w:val="both"/>
      </w:pPr>
      <w:r>
        <w:t>- охрана окружающей среды.</w:t>
      </w:r>
    </w:p>
    <w:p w:rsidR="007A23F8" w:rsidRDefault="007A23F8">
      <w:pPr>
        <w:pStyle w:val="ConsPlusNormal"/>
        <w:spacing w:before="220"/>
        <w:ind w:firstLine="540"/>
        <w:jc w:val="both"/>
      </w:pPr>
      <w:r>
        <w:lastRenderedPageBreak/>
        <w:t>Основными задачами подпрограммы в достижении цели "Обеспечение безопасности для жизни, здоровья людей" являются:</w:t>
      </w:r>
    </w:p>
    <w:p w:rsidR="007A23F8" w:rsidRDefault="007A23F8">
      <w:pPr>
        <w:pStyle w:val="ConsPlusNormal"/>
        <w:spacing w:before="220"/>
        <w:ind w:firstLine="540"/>
        <w:jc w:val="both"/>
      </w:pPr>
      <w:r>
        <w:t>- контроль за техническим состоянием тракторов, самоходных дорожно-строительных и иных машин и прицепов к ним в процессе использования независимо от их принадлежности (кроме машин Вооруженных Сил Российской Федерации и других войск Российской Федерации) по нормативам, обеспечивающим безопасность для жизни, здоровья людей;</w:t>
      </w:r>
    </w:p>
    <w:p w:rsidR="007A23F8" w:rsidRDefault="007A23F8">
      <w:pPr>
        <w:pStyle w:val="ConsPlusNormal"/>
        <w:spacing w:before="220"/>
        <w:ind w:firstLine="540"/>
        <w:jc w:val="both"/>
      </w:pPr>
      <w:r>
        <w:t>- запрещение эксплуатации транспортных средств при наличии у них технических неисправностей, создающих угрозу безопасности дорожного движения;</w:t>
      </w:r>
    </w:p>
    <w:p w:rsidR="007A23F8" w:rsidRDefault="007A23F8">
      <w:pPr>
        <w:pStyle w:val="ConsPlusNormal"/>
        <w:spacing w:before="220"/>
        <w:ind w:firstLine="540"/>
        <w:jc w:val="both"/>
      </w:pPr>
      <w:r>
        <w:t>- предупреждение и пресечение административных правонарушений, связанных с эксплуатацией поднадзорной техники;</w:t>
      </w:r>
    </w:p>
    <w:p w:rsidR="007A23F8" w:rsidRDefault="007A23F8">
      <w:pPr>
        <w:pStyle w:val="ConsPlusNormal"/>
        <w:spacing w:before="220"/>
        <w:ind w:firstLine="540"/>
        <w:jc w:val="both"/>
      </w:pPr>
      <w:r>
        <w:t>- обеспечение финансового сопровождения реализации основных мероприятий подпрограммы.</w:t>
      </w:r>
    </w:p>
    <w:p w:rsidR="007A23F8" w:rsidRDefault="007A23F8">
      <w:pPr>
        <w:pStyle w:val="ConsPlusNormal"/>
        <w:spacing w:before="220"/>
        <w:ind w:firstLine="540"/>
        <w:jc w:val="both"/>
      </w:pPr>
      <w:r>
        <w:t>Решение данных задач направлено на исключение случаев эксплуатации неисправных машин и оборудования, способных нанести вред жизни и здоровью людей, а также недопущение нарушений установленных правил использования поднадзорной техники, что в конечном счете положительно влияет на укрепление экономики области и улучшение условий труда и жизни людей.</w:t>
      </w:r>
    </w:p>
    <w:p w:rsidR="007A23F8" w:rsidRDefault="007A23F8">
      <w:pPr>
        <w:pStyle w:val="ConsPlusNormal"/>
        <w:spacing w:before="220"/>
        <w:ind w:firstLine="540"/>
        <w:jc w:val="both"/>
      </w:pPr>
      <w:r>
        <w:t>Основными задачами подпрограммы в достижении цели "Охрана окружающей среды" являются:</w:t>
      </w:r>
    </w:p>
    <w:p w:rsidR="007A23F8" w:rsidRDefault="007A23F8">
      <w:pPr>
        <w:pStyle w:val="ConsPlusNormal"/>
        <w:spacing w:before="220"/>
        <w:ind w:firstLine="540"/>
        <w:jc w:val="both"/>
      </w:pPr>
      <w:r>
        <w:t>- контроль за техническим состоянием тракторов, самоходных дорожно-строительных и иных машин и прицепов к ним в процессе использования независимо от их принадлежности (кроме машин Вооруженных Сил Российской Федерации и других войск Российской Федерации) по нормативам, обеспечивающим охрану окружающей среды, осуществляемый органами государственного технического надзора;</w:t>
      </w:r>
    </w:p>
    <w:p w:rsidR="007A23F8" w:rsidRDefault="007A23F8">
      <w:pPr>
        <w:pStyle w:val="ConsPlusNormal"/>
        <w:spacing w:before="220"/>
        <w:ind w:firstLine="540"/>
        <w:jc w:val="both"/>
      </w:pPr>
      <w:r>
        <w:t>- осуществление надзора за безопасной эксплуатацией машин и оборудования в части обеспечения охраны окружающей среды, а также за соблюдением правил, регламентируемых стандартами, другими нормативными документами и документацией;</w:t>
      </w:r>
    </w:p>
    <w:p w:rsidR="007A23F8" w:rsidRDefault="007A23F8">
      <w:pPr>
        <w:pStyle w:val="ConsPlusNormal"/>
        <w:spacing w:before="220"/>
        <w:ind w:firstLine="540"/>
        <w:jc w:val="both"/>
      </w:pPr>
      <w:r>
        <w:t>- осуществление производства по делам об административных правонарушениях в соответствии с законодательством Российской Федерации.</w:t>
      </w:r>
    </w:p>
    <w:p w:rsidR="007A23F8" w:rsidRDefault="007A23F8">
      <w:pPr>
        <w:pStyle w:val="ConsPlusNormal"/>
        <w:spacing w:before="220"/>
        <w:ind w:firstLine="540"/>
        <w:jc w:val="both"/>
      </w:pPr>
      <w:r>
        <w:t>Решение данных задач осуществляется в процессе проведения периодического технического осмотра, а также проведения профилактических операций "Трактор", "Снегоход", "Прицеп" и "Неделя безопасности". Одной из основных целей проведения этих мероприятий является исключение случаев эксплуатации неисправных машин и оборудования, способных нанести вред окружающей среде, а также недопущение нарушений установленных правил использования поднадзорной техники, что в конечном счете положительно влияет на улучшение экологической обстановки в области.</w:t>
      </w:r>
    </w:p>
    <w:p w:rsidR="007A23F8" w:rsidRDefault="007A23F8">
      <w:pPr>
        <w:pStyle w:val="ConsPlusNormal"/>
        <w:spacing w:before="220"/>
        <w:ind w:firstLine="540"/>
        <w:jc w:val="both"/>
      </w:pPr>
      <w:r>
        <w:t>В целях мониторинга эффективности реализации подпрограммы приняты следующие показатели:</w:t>
      </w:r>
    </w:p>
    <w:p w:rsidR="007A23F8" w:rsidRDefault="007A23F8">
      <w:pPr>
        <w:pStyle w:val="ConsPlusNormal"/>
        <w:spacing w:before="220"/>
        <w:ind w:firstLine="540"/>
        <w:jc w:val="both"/>
      </w:pPr>
      <w:r>
        <w:t>- уровень освоения предусмотренных объемов финансирования:</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И</w:t>
      </w:r>
      <w:r>
        <w:rPr>
          <w:vertAlign w:val="subscript"/>
        </w:rPr>
        <w:t>б.а</w:t>
      </w:r>
      <w:r>
        <w:t xml:space="preserve"> / П</w:t>
      </w:r>
      <w:r>
        <w:rPr>
          <w:vertAlign w:val="subscript"/>
        </w:rPr>
        <w:t>о.ф</w:t>
      </w:r>
      <w:r>
        <w:t xml:space="preserve"> * 100, где:</w:t>
      </w:r>
    </w:p>
    <w:p w:rsidR="007A23F8" w:rsidRDefault="007A23F8">
      <w:pPr>
        <w:pStyle w:val="ConsPlusNormal"/>
        <w:jc w:val="both"/>
      </w:pPr>
    </w:p>
    <w:p w:rsidR="007A23F8" w:rsidRDefault="007A23F8">
      <w:pPr>
        <w:pStyle w:val="ConsPlusNormal"/>
        <w:ind w:firstLine="540"/>
        <w:jc w:val="both"/>
      </w:pPr>
      <w:r>
        <w:t>У</w:t>
      </w:r>
      <w:r>
        <w:rPr>
          <w:vertAlign w:val="subscript"/>
        </w:rPr>
        <w:t>о.ф</w:t>
      </w:r>
      <w:r>
        <w:t xml:space="preserve"> - уровень освоения предусмотренных объемов финансирования;</w:t>
      </w:r>
    </w:p>
    <w:p w:rsidR="007A23F8" w:rsidRDefault="007A23F8">
      <w:pPr>
        <w:pStyle w:val="ConsPlusNormal"/>
        <w:spacing w:before="220"/>
        <w:ind w:firstLine="540"/>
        <w:jc w:val="both"/>
      </w:pPr>
      <w:r>
        <w:lastRenderedPageBreak/>
        <w:t>И</w:t>
      </w:r>
      <w:r>
        <w:rPr>
          <w:vertAlign w:val="subscript"/>
        </w:rPr>
        <w:t>б.а</w:t>
      </w:r>
      <w:r>
        <w:t xml:space="preserve"> - объем кассового исполнения бюджетных ассигнований в текущем периоде;</w:t>
      </w:r>
    </w:p>
    <w:p w:rsidR="007A23F8" w:rsidRDefault="007A23F8">
      <w:pPr>
        <w:pStyle w:val="ConsPlusNormal"/>
        <w:spacing w:before="220"/>
        <w:ind w:firstLine="540"/>
        <w:jc w:val="both"/>
      </w:pPr>
      <w:r>
        <w:t>П</w:t>
      </w:r>
      <w:r>
        <w:rPr>
          <w:vertAlign w:val="subscript"/>
        </w:rPr>
        <w:t>о.ф</w:t>
      </w:r>
      <w:r>
        <w:t xml:space="preserve"> - доведенный департаментом финансов Воронежской области предельный объем финансирования в текущем периоде;</w:t>
      </w:r>
    </w:p>
    <w:p w:rsidR="007A23F8" w:rsidRDefault="007A23F8">
      <w:pPr>
        <w:pStyle w:val="ConsPlusNormal"/>
        <w:spacing w:before="220"/>
        <w:ind w:firstLine="540"/>
        <w:jc w:val="both"/>
      </w:pPr>
      <w:r>
        <w:t>- доля устраненных нарушений, выявленных в ходе проверок состояния поднадзорных транспортных средств (тракторов, самоходных дорожно-строительных и иных машин) и прицепов к ним, принадлежащих юридическим лицам, индивидуальным предпринимателям и физическим лицам, от общего количества выявленных нарушений (нарастающим итогом с начала года):</w:t>
      </w:r>
    </w:p>
    <w:p w:rsidR="007A23F8" w:rsidRDefault="007A23F8">
      <w:pPr>
        <w:pStyle w:val="ConsPlusNormal"/>
        <w:jc w:val="both"/>
      </w:pPr>
    </w:p>
    <w:p w:rsidR="007A23F8" w:rsidRDefault="007A23F8">
      <w:pPr>
        <w:pStyle w:val="ConsPlusNormal"/>
        <w:ind w:firstLine="540"/>
        <w:jc w:val="both"/>
      </w:pPr>
      <w:r>
        <w:t>К</w:t>
      </w:r>
      <w:r>
        <w:rPr>
          <w:vertAlign w:val="subscript"/>
        </w:rPr>
        <w:t>устр</w:t>
      </w:r>
      <w:r>
        <w:t xml:space="preserve"> = N</w:t>
      </w:r>
      <w:r>
        <w:rPr>
          <w:vertAlign w:val="subscript"/>
        </w:rPr>
        <w:t>устр</w:t>
      </w:r>
      <w:r>
        <w:t xml:space="preserve"> / N * 100, где:</w:t>
      </w:r>
    </w:p>
    <w:p w:rsidR="007A23F8" w:rsidRDefault="007A23F8">
      <w:pPr>
        <w:pStyle w:val="ConsPlusNormal"/>
        <w:jc w:val="both"/>
      </w:pPr>
    </w:p>
    <w:p w:rsidR="007A23F8" w:rsidRDefault="007A23F8">
      <w:pPr>
        <w:pStyle w:val="ConsPlusNormal"/>
        <w:ind w:firstLine="540"/>
        <w:jc w:val="both"/>
      </w:pPr>
      <w:r>
        <w:t>К</w:t>
      </w:r>
      <w:r>
        <w:rPr>
          <w:vertAlign w:val="subscript"/>
        </w:rPr>
        <w:t>устр</w:t>
      </w:r>
      <w:r>
        <w:t xml:space="preserve"> - доля устраненных нарушений;</w:t>
      </w:r>
    </w:p>
    <w:p w:rsidR="007A23F8" w:rsidRDefault="007A23F8">
      <w:pPr>
        <w:pStyle w:val="ConsPlusNormal"/>
        <w:spacing w:before="220"/>
        <w:ind w:firstLine="540"/>
        <w:jc w:val="both"/>
      </w:pPr>
      <w:r>
        <w:t>N</w:t>
      </w:r>
      <w:r>
        <w:rPr>
          <w:vertAlign w:val="subscript"/>
        </w:rPr>
        <w:t>устр</w:t>
      </w:r>
      <w:r>
        <w:t xml:space="preserve"> - общее количество устраненных нарушений, включая нарушения, выявленные в предыдущих отчетных периодах (нарастающим итогом с начала года);</w:t>
      </w:r>
    </w:p>
    <w:p w:rsidR="007A23F8" w:rsidRDefault="007A23F8">
      <w:pPr>
        <w:pStyle w:val="ConsPlusNormal"/>
        <w:spacing w:before="220"/>
        <w:ind w:firstLine="540"/>
        <w:jc w:val="both"/>
      </w:pPr>
      <w:r>
        <w:t>N - общее количество выявленных в отчетном периоде нарушений (нарастающим итогом с начала года);</w:t>
      </w:r>
    </w:p>
    <w:p w:rsidR="007A23F8" w:rsidRDefault="007A23F8">
      <w:pPr>
        <w:pStyle w:val="ConsPlusNormal"/>
        <w:jc w:val="both"/>
      </w:pPr>
    </w:p>
    <w:p w:rsidR="007A23F8" w:rsidRDefault="007A23F8">
      <w:pPr>
        <w:pStyle w:val="ConsPlusNormal"/>
        <w:ind w:firstLine="540"/>
        <w:jc w:val="both"/>
      </w:pPr>
      <w:r>
        <w:t>N</w:t>
      </w:r>
      <w:r>
        <w:rPr>
          <w:vertAlign w:val="subscript"/>
        </w:rPr>
        <w:t>устр</w:t>
      </w:r>
      <w:r>
        <w:t xml:space="preserve"> = N</w:t>
      </w:r>
      <w:r>
        <w:rPr>
          <w:vertAlign w:val="subscript"/>
        </w:rPr>
        <w:t>9.3</w:t>
      </w:r>
      <w:r>
        <w:t xml:space="preserve"> + N</w:t>
      </w:r>
      <w:r>
        <w:rPr>
          <w:vertAlign w:val="subscript"/>
        </w:rPr>
        <w:t>8.23</w:t>
      </w:r>
      <w:r>
        <w:t xml:space="preserve"> + N</w:t>
      </w:r>
      <w:r>
        <w:rPr>
          <w:vertAlign w:val="subscript"/>
        </w:rPr>
        <w:t>12.37</w:t>
      </w:r>
      <w:r>
        <w:t xml:space="preserve"> + N</w:t>
      </w:r>
      <w:r>
        <w:rPr>
          <w:vertAlign w:val="subscript"/>
        </w:rPr>
        <w:t>исп.пред</w:t>
      </w:r>
      <w:r>
        <w:t>, где:</w:t>
      </w:r>
    </w:p>
    <w:p w:rsidR="007A23F8" w:rsidRDefault="007A23F8">
      <w:pPr>
        <w:pStyle w:val="ConsPlusNormal"/>
        <w:jc w:val="both"/>
      </w:pPr>
    </w:p>
    <w:p w:rsidR="007A23F8" w:rsidRDefault="007A23F8">
      <w:pPr>
        <w:pStyle w:val="ConsPlusNormal"/>
        <w:ind w:firstLine="540"/>
        <w:jc w:val="both"/>
      </w:pPr>
      <w:r>
        <w:t>N</w:t>
      </w:r>
      <w:r>
        <w:rPr>
          <w:vertAlign w:val="subscript"/>
        </w:rPr>
        <w:t>9.3</w:t>
      </w:r>
      <w:r>
        <w:t>, N</w:t>
      </w:r>
      <w:r>
        <w:rPr>
          <w:vertAlign w:val="subscript"/>
        </w:rPr>
        <w:t>8.23</w:t>
      </w:r>
      <w:r>
        <w:t>, N</w:t>
      </w:r>
      <w:r>
        <w:rPr>
          <w:vertAlign w:val="subscript"/>
        </w:rPr>
        <w:t>12.37</w:t>
      </w:r>
      <w:r>
        <w:t xml:space="preserve"> - количество устраненных нарушений по </w:t>
      </w:r>
      <w:hyperlink r:id="rId1099" w:history="1">
        <w:r>
          <w:rPr>
            <w:color w:val="0000FF"/>
          </w:rPr>
          <w:t>статьям 9.3</w:t>
        </w:r>
      </w:hyperlink>
      <w:r>
        <w:t xml:space="preserve">, </w:t>
      </w:r>
      <w:hyperlink r:id="rId1100" w:history="1">
        <w:r>
          <w:rPr>
            <w:color w:val="0000FF"/>
          </w:rPr>
          <w:t>8.23</w:t>
        </w:r>
      </w:hyperlink>
      <w:r>
        <w:t xml:space="preserve">, </w:t>
      </w:r>
      <w:hyperlink r:id="rId1101" w:history="1">
        <w:r>
          <w:rPr>
            <w:color w:val="0000FF"/>
          </w:rPr>
          <w:t>12.37</w:t>
        </w:r>
      </w:hyperlink>
      <w:r>
        <w:t xml:space="preserve"> Кодекса Российской Федерации об административных правонарушениях (далее - КоАП);</w:t>
      </w:r>
    </w:p>
    <w:p w:rsidR="007A23F8" w:rsidRDefault="007A23F8">
      <w:pPr>
        <w:pStyle w:val="ConsPlusNormal"/>
        <w:spacing w:before="220"/>
        <w:ind w:firstLine="540"/>
        <w:jc w:val="both"/>
      </w:pPr>
      <w:r>
        <w:t>N</w:t>
      </w:r>
      <w:r>
        <w:rPr>
          <w:vertAlign w:val="subscript"/>
        </w:rPr>
        <w:t>исп.пред</w:t>
      </w:r>
      <w:r>
        <w:t xml:space="preserve"> - количество исполненных предписаний;</w:t>
      </w:r>
    </w:p>
    <w:p w:rsidR="007A23F8" w:rsidRDefault="007A23F8">
      <w:pPr>
        <w:pStyle w:val="ConsPlusNormal"/>
        <w:jc w:val="both"/>
      </w:pPr>
    </w:p>
    <w:p w:rsidR="007A23F8" w:rsidRDefault="007A23F8">
      <w:pPr>
        <w:pStyle w:val="ConsPlusNormal"/>
        <w:ind w:firstLine="540"/>
        <w:jc w:val="both"/>
      </w:pPr>
      <w:r>
        <w:t>N = N</w:t>
      </w:r>
      <w:r>
        <w:rPr>
          <w:vertAlign w:val="subscript"/>
        </w:rPr>
        <w:t>9.3</w:t>
      </w:r>
      <w:r>
        <w:t xml:space="preserve"> + N</w:t>
      </w:r>
      <w:r>
        <w:rPr>
          <w:vertAlign w:val="subscript"/>
        </w:rPr>
        <w:t>8.23</w:t>
      </w:r>
      <w:r>
        <w:t xml:space="preserve"> + N</w:t>
      </w:r>
      <w:r>
        <w:rPr>
          <w:vertAlign w:val="subscript"/>
        </w:rPr>
        <w:t>12.37</w:t>
      </w:r>
      <w:r>
        <w:t xml:space="preserve"> + N</w:t>
      </w:r>
      <w:r>
        <w:rPr>
          <w:vertAlign w:val="subscript"/>
        </w:rPr>
        <w:t>пред</w:t>
      </w:r>
      <w:r>
        <w:t>, где:</w:t>
      </w:r>
    </w:p>
    <w:p w:rsidR="007A23F8" w:rsidRDefault="007A23F8">
      <w:pPr>
        <w:pStyle w:val="ConsPlusNormal"/>
        <w:jc w:val="both"/>
      </w:pPr>
    </w:p>
    <w:p w:rsidR="007A23F8" w:rsidRDefault="007A23F8">
      <w:pPr>
        <w:pStyle w:val="ConsPlusNormal"/>
        <w:ind w:firstLine="540"/>
        <w:jc w:val="both"/>
      </w:pPr>
      <w:r>
        <w:t>N</w:t>
      </w:r>
      <w:r>
        <w:rPr>
          <w:vertAlign w:val="subscript"/>
        </w:rPr>
        <w:t>9.3</w:t>
      </w:r>
      <w:r>
        <w:t xml:space="preserve"> + N</w:t>
      </w:r>
      <w:r>
        <w:rPr>
          <w:vertAlign w:val="subscript"/>
        </w:rPr>
        <w:t>8.23</w:t>
      </w:r>
      <w:r>
        <w:t xml:space="preserve"> + N</w:t>
      </w:r>
      <w:r>
        <w:rPr>
          <w:vertAlign w:val="subscript"/>
        </w:rPr>
        <w:t>12.37</w:t>
      </w:r>
      <w:r>
        <w:t xml:space="preserve"> - это параметры, по которым определяются выявленные и оформленные в соответствии с законодательством нарушения по </w:t>
      </w:r>
      <w:hyperlink r:id="rId1102" w:history="1">
        <w:r>
          <w:rPr>
            <w:color w:val="0000FF"/>
          </w:rPr>
          <w:t>статьям 9.3</w:t>
        </w:r>
      </w:hyperlink>
      <w:r>
        <w:t xml:space="preserve">, </w:t>
      </w:r>
      <w:hyperlink r:id="rId1103" w:history="1">
        <w:r>
          <w:rPr>
            <w:color w:val="0000FF"/>
          </w:rPr>
          <w:t>8.23</w:t>
        </w:r>
      </w:hyperlink>
      <w:r>
        <w:t xml:space="preserve">, </w:t>
      </w:r>
      <w:hyperlink r:id="rId1104" w:history="1">
        <w:r>
          <w:rPr>
            <w:color w:val="0000FF"/>
          </w:rPr>
          <w:t>12.37</w:t>
        </w:r>
      </w:hyperlink>
      <w:r>
        <w:t xml:space="preserve"> КоАП;</w:t>
      </w:r>
    </w:p>
    <w:p w:rsidR="007A23F8" w:rsidRDefault="007A23F8">
      <w:pPr>
        <w:pStyle w:val="ConsPlusNormal"/>
        <w:spacing w:before="220"/>
        <w:ind w:firstLine="540"/>
        <w:jc w:val="both"/>
      </w:pPr>
      <w:r>
        <w:t>N</w:t>
      </w:r>
      <w:r>
        <w:rPr>
          <w:vertAlign w:val="subscript"/>
        </w:rPr>
        <w:t>пред</w:t>
      </w:r>
      <w:r>
        <w:t xml:space="preserve"> - общее количество выданных предписаний.</w:t>
      </w:r>
    </w:p>
    <w:p w:rsidR="007A23F8" w:rsidRDefault="007A23F8">
      <w:pPr>
        <w:pStyle w:val="ConsPlusNormal"/>
        <w:spacing w:before="220"/>
        <w:ind w:firstLine="540"/>
        <w:jc w:val="both"/>
      </w:pPr>
      <w:r>
        <w:t xml:space="preserve">В данном показателе не учитываются штрафные санкции, применяемые по иным статьям </w:t>
      </w:r>
      <w:hyperlink r:id="rId1105" w:history="1">
        <w:r>
          <w:rPr>
            <w:color w:val="0000FF"/>
          </w:rPr>
          <w:t>КоАП</w:t>
        </w:r>
      </w:hyperlink>
      <w:r>
        <w:t>, поскольку нарушения по ним устраняются по факту их обнаружения либо для их дальнейшего исполнения составляются предписания;</w:t>
      </w:r>
    </w:p>
    <w:p w:rsidR="007A23F8" w:rsidRDefault="007A23F8">
      <w:pPr>
        <w:pStyle w:val="ConsPlusNormal"/>
        <w:spacing w:before="220"/>
        <w:ind w:firstLine="540"/>
        <w:jc w:val="both"/>
      </w:pPr>
      <w:r>
        <w:t>- доля предписаний об устранении нарушений, выявленных в ходе проверок соблюдения правил эксплуатации машин и оборудования в агропромышленном комплексе, поднадзорных транспортных средств и прицепов к ним, исполненных юридическими лицами и индивидуальными предпринимателями без нарушения сроков (нарастающим итогом с начала года):</w:t>
      </w:r>
    </w:p>
    <w:p w:rsidR="007A23F8" w:rsidRDefault="007A23F8">
      <w:pPr>
        <w:pStyle w:val="ConsPlusNormal"/>
        <w:jc w:val="both"/>
      </w:pPr>
    </w:p>
    <w:p w:rsidR="007A23F8" w:rsidRDefault="007A23F8">
      <w:pPr>
        <w:pStyle w:val="ConsPlusNormal"/>
        <w:ind w:firstLine="540"/>
        <w:jc w:val="both"/>
      </w:pPr>
      <w:r>
        <w:t>D</w:t>
      </w:r>
      <w:r>
        <w:rPr>
          <w:vertAlign w:val="subscript"/>
        </w:rPr>
        <w:t>пред</w:t>
      </w:r>
      <w:r>
        <w:t xml:space="preserve"> = N</w:t>
      </w:r>
      <w:r>
        <w:rPr>
          <w:vertAlign w:val="subscript"/>
        </w:rPr>
        <w:t>исп.пред</w:t>
      </w:r>
      <w:r>
        <w:t xml:space="preserve"> / N</w:t>
      </w:r>
      <w:r>
        <w:rPr>
          <w:vertAlign w:val="subscript"/>
        </w:rPr>
        <w:t>пред</w:t>
      </w:r>
      <w:r>
        <w:t xml:space="preserve"> * 100, где:</w:t>
      </w:r>
    </w:p>
    <w:p w:rsidR="007A23F8" w:rsidRDefault="007A23F8">
      <w:pPr>
        <w:pStyle w:val="ConsPlusNormal"/>
        <w:jc w:val="both"/>
      </w:pPr>
    </w:p>
    <w:p w:rsidR="007A23F8" w:rsidRDefault="007A23F8">
      <w:pPr>
        <w:pStyle w:val="ConsPlusNormal"/>
        <w:ind w:firstLine="540"/>
        <w:jc w:val="both"/>
      </w:pPr>
      <w:r>
        <w:t>D</w:t>
      </w:r>
      <w:r>
        <w:rPr>
          <w:vertAlign w:val="subscript"/>
        </w:rPr>
        <w:t>пред</w:t>
      </w:r>
      <w:r>
        <w:t xml:space="preserve"> - доля предписаний об устранении нарушений, исполненных юридическими лицами и индивидуальными предпринимателями;</w:t>
      </w:r>
    </w:p>
    <w:p w:rsidR="007A23F8" w:rsidRDefault="007A23F8">
      <w:pPr>
        <w:pStyle w:val="ConsPlusNormal"/>
        <w:spacing w:before="220"/>
        <w:ind w:firstLine="540"/>
        <w:jc w:val="both"/>
      </w:pPr>
      <w:r>
        <w:t>N</w:t>
      </w:r>
      <w:r>
        <w:rPr>
          <w:vertAlign w:val="subscript"/>
        </w:rPr>
        <w:t>исп.пред</w:t>
      </w:r>
      <w:r>
        <w:t xml:space="preserve"> - количество исполненных предписаний без нарушения сроков их исполнения (в том числе предписаний, материалы по неисполнению которых своевременно переданы в суд);</w:t>
      </w:r>
    </w:p>
    <w:p w:rsidR="007A23F8" w:rsidRDefault="007A23F8">
      <w:pPr>
        <w:pStyle w:val="ConsPlusNormal"/>
        <w:spacing w:before="220"/>
        <w:ind w:firstLine="540"/>
        <w:jc w:val="both"/>
      </w:pPr>
      <w:r>
        <w:t>N</w:t>
      </w:r>
      <w:r>
        <w:rPr>
          <w:vertAlign w:val="subscript"/>
        </w:rPr>
        <w:t>пред</w:t>
      </w:r>
      <w:r>
        <w:t xml:space="preserve"> - общее количество выданных предписаний.</w:t>
      </w:r>
    </w:p>
    <w:p w:rsidR="007A23F8" w:rsidRDefault="007A23F8">
      <w:pPr>
        <w:pStyle w:val="ConsPlusNormal"/>
        <w:spacing w:before="220"/>
        <w:ind w:firstLine="540"/>
        <w:jc w:val="both"/>
      </w:pPr>
      <w:r>
        <w:t xml:space="preserve">В данном показателе учитываются только предписания, выданные в ходе проверок юридических лиц и индивидуальных предпринимателей в соответствии с годовым планом </w:t>
      </w:r>
      <w:r>
        <w:lastRenderedPageBreak/>
        <w:t>плановых проверок;</w:t>
      </w:r>
    </w:p>
    <w:p w:rsidR="007A23F8" w:rsidRDefault="007A23F8">
      <w:pPr>
        <w:pStyle w:val="ConsPlusNormal"/>
        <w:spacing w:before="220"/>
        <w:ind w:firstLine="540"/>
        <w:jc w:val="both"/>
      </w:pPr>
      <w:r>
        <w:t>- доля самоходных машин, охваченных техническим осмотром, от общего количества зарегистрированных единиц (нарастающим итогом):</w:t>
      </w:r>
    </w:p>
    <w:p w:rsidR="007A23F8" w:rsidRDefault="007A23F8">
      <w:pPr>
        <w:pStyle w:val="ConsPlusNormal"/>
        <w:jc w:val="both"/>
      </w:pPr>
    </w:p>
    <w:p w:rsidR="007A23F8" w:rsidRDefault="007A23F8">
      <w:pPr>
        <w:pStyle w:val="ConsPlusNormal"/>
        <w:ind w:firstLine="540"/>
        <w:jc w:val="both"/>
      </w:pPr>
      <w:r>
        <w:t>Т</w:t>
      </w:r>
      <w:r>
        <w:rPr>
          <w:vertAlign w:val="subscript"/>
        </w:rPr>
        <w:t>то</w:t>
      </w:r>
      <w:r>
        <w:t xml:space="preserve"> = N</w:t>
      </w:r>
      <w:r>
        <w:rPr>
          <w:vertAlign w:val="subscript"/>
        </w:rPr>
        <w:t>пров.то</w:t>
      </w:r>
      <w:r>
        <w:t xml:space="preserve"> / N</w:t>
      </w:r>
      <w:r>
        <w:rPr>
          <w:vertAlign w:val="subscript"/>
        </w:rPr>
        <w:t>то</w:t>
      </w:r>
      <w:r>
        <w:t xml:space="preserve"> * 100, где:</w:t>
      </w:r>
    </w:p>
    <w:p w:rsidR="007A23F8" w:rsidRDefault="007A23F8">
      <w:pPr>
        <w:pStyle w:val="ConsPlusNormal"/>
        <w:jc w:val="both"/>
      </w:pPr>
    </w:p>
    <w:p w:rsidR="007A23F8" w:rsidRDefault="007A23F8">
      <w:pPr>
        <w:pStyle w:val="ConsPlusNormal"/>
        <w:ind w:firstLine="540"/>
        <w:jc w:val="both"/>
      </w:pPr>
      <w:r>
        <w:t>Т</w:t>
      </w:r>
      <w:r>
        <w:rPr>
          <w:vertAlign w:val="subscript"/>
        </w:rPr>
        <w:t>то</w:t>
      </w:r>
      <w:r>
        <w:t xml:space="preserve"> - доля проведенных технических осмотров;</w:t>
      </w:r>
    </w:p>
    <w:p w:rsidR="007A23F8" w:rsidRDefault="007A23F8">
      <w:pPr>
        <w:pStyle w:val="ConsPlusNormal"/>
        <w:spacing w:before="220"/>
        <w:ind w:firstLine="540"/>
        <w:jc w:val="both"/>
      </w:pPr>
      <w:r>
        <w:t>N</w:t>
      </w:r>
      <w:r>
        <w:rPr>
          <w:vertAlign w:val="subscript"/>
        </w:rPr>
        <w:t>пров.то</w:t>
      </w:r>
      <w:r>
        <w:t xml:space="preserve"> - количество проведенных технических осмотров в отчетном квартале;</w:t>
      </w:r>
    </w:p>
    <w:p w:rsidR="007A23F8" w:rsidRDefault="007A23F8">
      <w:pPr>
        <w:pStyle w:val="ConsPlusNormal"/>
        <w:spacing w:before="220"/>
        <w:ind w:firstLine="540"/>
        <w:jc w:val="both"/>
      </w:pPr>
      <w:r>
        <w:t>N</w:t>
      </w:r>
      <w:r>
        <w:rPr>
          <w:vertAlign w:val="subscript"/>
        </w:rPr>
        <w:t>то</w:t>
      </w:r>
      <w:r>
        <w:t xml:space="preserve"> - общее количество зарегистрированной техники;</w:t>
      </w:r>
    </w:p>
    <w:p w:rsidR="007A23F8" w:rsidRDefault="007A23F8">
      <w:pPr>
        <w:pStyle w:val="ConsPlusNormal"/>
        <w:jc w:val="both"/>
      </w:pPr>
    </w:p>
    <w:p w:rsidR="007A23F8" w:rsidRDefault="007A23F8">
      <w:pPr>
        <w:pStyle w:val="ConsPlusNormal"/>
        <w:ind w:firstLine="540"/>
        <w:jc w:val="both"/>
      </w:pPr>
      <w:r>
        <w:t>- доля проведенных технических осмотров поднадзорной техники от общего количества заявленных единиц:</w:t>
      </w:r>
    </w:p>
    <w:p w:rsidR="007A23F8" w:rsidRDefault="007A23F8">
      <w:pPr>
        <w:pStyle w:val="ConsPlusNormal"/>
        <w:jc w:val="both"/>
      </w:pPr>
      <w:r>
        <w:t xml:space="preserve">(абзац введен </w:t>
      </w:r>
      <w:hyperlink r:id="rId1106"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Normal"/>
        <w:ind w:firstLine="540"/>
        <w:jc w:val="both"/>
      </w:pPr>
      <w:r>
        <w:t>T</w:t>
      </w:r>
      <w:r>
        <w:rPr>
          <w:vertAlign w:val="subscript"/>
        </w:rPr>
        <w:t>ТО</w:t>
      </w:r>
      <w:r>
        <w:t xml:space="preserve"> = N</w:t>
      </w:r>
      <w:r>
        <w:rPr>
          <w:vertAlign w:val="subscript"/>
        </w:rPr>
        <w:t>ПРОВ.ТО</w:t>
      </w:r>
      <w:r>
        <w:t xml:space="preserve"> / N</w:t>
      </w:r>
      <w:r>
        <w:rPr>
          <w:vertAlign w:val="subscript"/>
        </w:rPr>
        <w:t>З.ТО</w:t>
      </w:r>
      <w:r>
        <w:t xml:space="preserve"> x 100, где</w:t>
      </w:r>
    </w:p>
    <w:p w:rsidR="007A23F8" w:rsidRDefault="007A23F8">
      <w:pPr>
        <w:pStyle w:val="ConsPlusNormal"/>
        <w:jc w:val="both"/>
      </w:pPr>
      <w:r>
        <w:t xml:space="preserve">(абзац введен </w:t>
      </w:r>
      <w:hyperlink r:id="rId1107" w:history="1">
        <w:r>
          <w:rPr>
            <w:color w:val="0000FF"/>
          </w:rPr>
          <w:t>постановлением</w:t>
        </w:r>
      </w:hyperlink>
      <w:r>
        <w:t xml:space="preserve"> правительства Воронежской области от 20.03.2019 N 272)</w:t>
      </w:r>
    </w:p>
    <w:p w:rsidR="007A23F8" w:rsidRDefault="007A23F8">
      <w:pPr>
        <w:pStyle w:val="ConsPlusNormal"/>
        <w:jc w:val="both"/>
      </w:pPr>
    </w:p>
    <w:p w:rsidR="007A23F8" w:rsidRDefault="007A23F8">
      <w:pPr>
        <w:pStyle w:val="ConsPlusNormal"/>
        <w:ind w:firstLine="540"/>
        <w:jc w:val="both"/>
      </w:pPr>
      <w:r>
        <w:t>N</w:t>
      </w:r>
      <w:r>
        <w:rPr>
          <w:vertAlign w:val="subscript"/>
        </w:rPr>
        <w:t>ПРОВ.ТО</w:t>
      </w:r>
      <w:r>
        <w:t xml:space="preserve"> - количество единиц техники, в отношении которых проведен технический осмотр в отчетном периоде;</w:t>
      </w:r>
    </w:p>
    <w:p w:rsidR="007A23F8" w:rsidRDefault="007A23F8">
      <w:pPr>
        <w:pStyle w:val="ConsPlusNormal"/>
        <w:jc w:val="both"/>
      </w:pPr>
      <w:r>
        <w:t xml:space="preserve">(абзац введен </w:t>
      </w:r>
      <w:hyperlink r:id="rId1108"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N</w:t>
      </w:r>
      <w:r>
        <w:rPr>
          <w:vertAlign w:val="subscript"/>
        </w:rPr>
        <w:t>З.ТО</w:t>
      </w:r>
      <w:r>
        <w:t xml:space="preserve"> - количество единиц техники, указанных в заявлениях;</w:t>
      </w:r>
    </w:p>
    <w:p w:rsidR="007A23F8" w:rsidRDefault="007A23F8">
      <w:pPr>
        <w:pStyle w:val="ConsPlusNormal"/>
        <w:jc w:val="both"/>
      </w:pPr>
      <w:r>
        <w:t xml:space="preserve">(абзац введен </w:t>
      </w:r>
      <w:hyperlink r:id="rId1109"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доля допущенных к эксплуатации тракторов и иных самоходных машин по результатам проведенных проверок от общего количества проверенных единиц:</w:t>
      </w:r>
    </w:p>
    <w:p w:rsidR="007A23F8" w:rsidRDefault="007A23F8">
      <w:pPr>
        <w:pStyle w:val="ConsPlusNormal"/>
        <w:jc w:val="both"/>
      </w:pPr>
    </w:p>
    <w:p w:rsidR="007A23F8" w:rsidRDefault="007A23F8">
      <w:pPr>
        <w:pStyle w:val="ConsPlusNormal"/>
        <w:ind w:firstLine="540"/>
        <w:jc w:val="both"/>
      </w:pPr>
      <w:r>
        <w:t>К</w:t>
      </w:r>
      <w:r>
        <w:rPr>
          <w:vertAlign w:val="subscript"/>
        </w:rPr>
        <w:t>доп</w:t>
      </w:r>
      <w:r>
        <w:t xml:space="preserve"> = N</w:t>
      </w:r>
      <w:r>
        <w:rPr>
          <w:vertAlign w:val="subscript"/>
        </w:rPr>
        <w:t>доп</w:t>
      </w:r>
      <w:r>
        <w:t xml:space="preserve"> /N x 100, где:</w:t>
      </w:r>
    </w:p>
    <w:p w:rsidR="007A23F8" w:rsidRDefault="007A23F8">
      <w:pPr>
        <w:pStyle w:val="ConsPlusNormal"/>
        <w:jc w:val="both"/>
      </w:pPr>
    </w:p>
    <w:p w:rsidR="007A23F8" w:rsidRDefault="007A23F8">
      <w:pPr>
        <w:pStyle w:val="ConsPlusNormal"/>
        <w:ind w:firstLine="540"/>
        <w:jc w:val="both"/>
      </w:pPr>
      <w:r>
        <w:t>N</w:t>
      </w:r>
      <w:r>
        <w:rPr>
          <w:vertAlign w:val="subscript"/>
        </w:rPr>
        <w:t>доп</w:t>
      </w:r>
      <w:r>
        <w:t xml:space="preserve"> - количество выданных свидетельств о допуске к эксплуатации;</w:t>
      </w:r>
    </w:p>
    <w:p w:rsidR="007A23F8" w:rsidRDefault="007A23F8">
      <w:pPr>
        <w:pStyle w:val="ConsPlusNormal"/>
        <w:spacing w:before="220"/>
        <w:ind w:firstLine="540"/>
        <w:jc w:val="both"/>
      </w:pPr>
      <w:r>
        <w:t>N - общее количество тракторов и самоходных машин, представленных на технический осмотр;</w:t>
      </w:r>
    </w:p>
    <w:p w:rsidR="007A23F8" w:rsidRDefault="007A23F8">
      <w:pPr>
        <w:pStyle w:val="ConsPlusNormal"/>
        <w:spacing w:before="220"/>
        <w:ind w:firstLine="540"/>
        <w:jc w:val="both"/>
      </w:pPr>
      <w:r>
        <w:t>- количество выявленных нарушений эксплуатации тракторов и иных самоходных машин в сфере экологии, связанных с превышением нормативов содержания загрязняющих веществ в выбросах:</w:t>
      </w:r>
    </w:p>
    <w:p w:rsidR="007A23F8" w:rsidRDefault="007A23F8">
      <w:pPr>
        <w:pStyle w:val="ConsPlusNormal"/>
        <w:spacing w:before="220"/>
        <w:ind w:firstLine="540"/>
        <w:jc w:val="both"/>
      </w:pPr>
      <w:r>
        <w:t>N</w:t>
      </w:r>
      <w:r>
        <w:rPr>
          <w:vertAlign w:val="subscript"/>
        </w:rPr>
        <w:t>8.23</w:t>
      </w:r>
      <w:r>
        <w:t xml:space="preserve"> - в данном показателе учитываются постановления, вынесенные по </w:t>
      </w:r>
      <w:hyperlink r:id="rId1110" w:history="1">
        <w:r>
          <w:rPr>
            <w:color w:val="0000FF"/>
          </w:rPr>
          <w:t>статье 8.23</w:t>
        </w:r>
      </w:hyperlink>
      <w:r>
        <w:t xml:space="preserve"> КоАП.</w:t>
      </w:r>
    </w:p>
    <w:p w:rsidR="007A23F8" w:rsidRDefault="007A23F8">
      <w:pPr>
        <w:pStyle w:val="ConsPlusNormal"/>
        <w:spacing w:before="220"/>
        <w:ind w:firstLine="540"/>
        <w:jc w:val="both"/>
      </w:pPr>
      <w:r>
        <w:t>Все показатели формируются на основании основных показателей деятельности управления государственного технического надзора Воронежской области;</w:t>
      </w:r>
    </w:p>
    <w:p w:rsidR="007A23F8" w:rsidRDefault="007A23F8">
      <w:pPr>
        <w:pStyle w:val="ConsPlusNormal"/>
        <w:spacing w:before="220"/>
        <w:ind w:firstLine="540"/>
        <w:jc w:val="both"/>
      </w:pPr>
      <w:r>
        <w:t>- доля оказанных государственных услуг в электронном виде от общего количества обращений заявителей, поданных через общероссийский портал:</w:t>
      </w:r>
    </w:p>
    <w:p w:rsidR="007A23F8" w:rsidRDefault="007A23F8">
      <w:pPr>
        <w:pStyle w:val="ConsPlusNormal"/>
        <w:jc w:val="both"/>
      </w:pPr>
    </w:p>
    <w:p w:rsidR="007A23F8" w:rsidRDefault="007A23F8">
      <w:pPr>
        <w:pStyle w:val="ConsPlusNormal"/>
        <w:ind w:firstLine="540"/>
        <w:jc w:val="both"/>
      </w:pPr>
      <w:r w:rsidRPr="002B37FE">
        <w:rPr>
          <w:position w:val="-22"/>
        </w:rPr>
        <w:pict>
          <v:shape id="_x0000_i1035" style="width:132.75pt;height:33.75pt" coordsize="" o:spt="100" adj="0,,0" path="" filled="f" stroked="f">
            <v:stroke joinstyle="miter"/>
            <v:imagedata r:id="rId1111" o:title="base_23733_90173_32778"/>
            <v:formulas/>
            <v:path o:connecttype="segments"/>
          </v:shape>
        </w:pict>
      </w:r>
    </w:p>
    <w:p w:rsidR="007A23F8" w:rsidRDefault="007A23F8">
      <w:pPr>
        <w:pStyle w:val="ConsPlusNormal"/>
        <w:jc w:val="both"/>
      </w:pPr>
    </w:p>
    <w:p w:rsidR="007A23F8" w:rsidRDefault="007A23F8">
      <w:pPr>
        <w:pStyle w:val="ConsPlusNormal"/>
        <w:ind w:firstLine="540"/>
        <w:jc w:val="both"/>
      </w:pPr>
      <w:r>
        <w:t>D</w:t>
      </w:r>
      <w:r>
        <w:rPr>
          <w:vertAlign w:val="subscript"/>
        </w:rPr>
        <w:t>гу</w:t>
      </w:r>
      <w:r>
        <w:t xml:space="preserve"> - доля оказанных государственных услуг в электронном виде;</w:t>
      </w:r>
    </w:p>
    <w:p w:rsidR="007A23F8" w:rsidRDefault="007A23F8">
      <w:pPr>
        <w:pStyle w:val="ConsPlusNormal"/>
        <w:spacing w:before="220"/>
        <w:ind w:firstLine="540"/>
        <w:jc w:val="both"/>
      </w:pPr>
      <w:r>
        <w:t>N - общее количество поданных заявлений через общероссийский портал;</w:t>
      </w:r>
    </w:p>
    <w:p w:rsidR="007A23F8" w:rsidRDefault="007A23F8">
      <w:pPr>
        <w:pStyle w:val="ConsPlusNormal"/>
        <w:spacing w:before="220"/>
        <w:ind w:firstLine="540"/>
        <w:jc w:val="both"/>
      </w:pPr>
      <w:r>
        <w:lastRenderedPageBreak/>
        <w:t>Nисп - количество оказанных государственных услуг в электронном виде;</w:t>
      </w:r>
    </w:p>
    <w:p w:rsidR="007A23F8" w:rsidRDefault="007A23F8">
      <w:pPr>
        <w:pStyle w:val="ConsPlusNormal"/>
        <w:spacing w:before="220"/>
        <w:ind w:firstLine="540"/>
        <w:jc w:val="both"/>
      </w:pPr>
      <w:r>
        <w:t xml:space="preserve">- достижение показателя качества финансового менеджмента определяется в соответствии с </w:t>
      </w:r>
      <w:hyperlink r:id="rId1112" w:history="1">
        <w:r>
          <w:rPr>
            <w:color w:val="0000FF"/>
          </w:rPr>
          <w:t>методикой</w:t>
        </w:r>
      </w:hyperlink>
      <w:r>
        <w:t>, утвержденной приказом департамента финансово-бюджетной политики Воронежской области от 28.12.2010 N 149"о/н", на основании аналитических материалов управления государственного технического надзора Воронежской области.</w:t>
      </w:r>
    </w:p>
    <w:p w:rsidR="007A23F8" w:rsidRDefault="007A23F8">
      <w:pPr>
        <w:pStyle w:val="ConsPlusNormal"/>
        <w:spacing w:before="220"/>
        <w:ind w:firstLine="540"/>
        <w:jc w:val="both"/>
      </w:pPr>
      <w:r>
        <w:t>- освоение бюджетных ассигнований:</w:t>
      </w:r>
    </w:p>
    <w:p w:rsidR="007A23F8" w:rsidRDefault="007A23F8">
      <w:pPr>
        <w:pStyle w:val="ConsPlusNormal"/>
        <w:jc w:val="both"/>
      </w:pPr>
    </w:p>
    <w:p w:rsidR="007A23F8" w:rsidRDefault="007A23F8">
      <w:pPr>
        <w:pStyle w:val="ConsPlusNormal"/>
        <w:ind w:firstLine="540"/>
        <w:jc w:val="both"/>
      </w:pPr>
      <w:r w:rsidRPr="002B37FE">
        <w:rPr>
          <w:position w:val="-22"/>
        </w:rPr>
        <w:pict>
          <v:shape id="_x0000_i1036" style="width:134.25pt;height:33.75pt" coordsize="" o:spt="100" adj="0,,0" path="" filled="f" stroked="f">
            <v:stroke joinstyle="miter"/>
            <v:imagedata r:id="rId1113" o:title="base_23733_90173_32779"/>
            <v:formulas/>
            <v:path o:connecttype="segments"/>
          </v:shape>
        </w:pict>
      </w:r>
    </w:p>
    <w:p w:rsidR="007A23F8" w:rsidRDefault="007A23F8">
      <w:pPr>
        <w:pStyle w:val="ConsPlusNormal"/>
        <w:jc w:val="both"/>
      </w:pPr>
    </w:p>
    <w:p w:rsidR="007A23F8" w:rsidRDefault="007A23F8">
      <w:pPr>
        <w:pStyle w:val="ConsPlusNormal"/>
        <w:ind w:firstLine="540"/>
        <w:jc w:val="both"/>
      </w:pPr>
      <w:r>
        <w:t>Оба - освоение бюджетных ассигнований;</w:t>
      </w:r>
    </w:p>
    <w:p w:rsidR="007A23F8" w:rsidRDefault="007A23F8">
      <w:pPr>
        <w:pStyle w:val="ConsPlusNormal"/>
        <w:spacing w:before="220"/>
        <w:ind w:firstLine="540"/>
        <w:jc w:val="both"/>
      </w:pPr>
      <w:r>
        <w:t>Иба - сумма кассового исполнения бюджетных ассигнований, выделенных в текущем периоде;</w:t>
      </w:r>
    </w:p>
    <w:p w:rsidR="007A23F8" w:rsidRDefault="007A23F8">
      <w:pPr>
        <w:pStyle w:val="ConsPlusNormal"/>
        <w:spacing w:before="220"/>
        <w:ind w:firstLine="540"/>
        <w:jc w:val="both"/>
      </w:pPr>
      <w:r>
        <w:t>Вба - лимит бюджетных ассигнований, выделенный в текущем периоде.</w:t>
      </w:r>
    </w:p>
    <w:p w:rsidR="007A23F8" w:rsidRDefault="007A23F8">
      <w:pPr>
        <w:pStyle w:val="ConsPlusNormal"/>
        <w:spacing w:before="220"/>
        <w:ind w:firstLine="540"/>
        <w:jc w:val="both"/>
      </w:pPr>
      <w:r>
        <w:t>Показатель формируется на основании бюджетной отчетности управления государственного технического надзора Воронежской области.</w:t>
      </w:r>
    </w:p>
    <w:p w:rsidR="007A23F8" w:rsidRDefault="007A23F8">
      <w:pPr>
        <w:pStyle w:val="ConsPlusNormal"/>
        <w:jc w:val="both"/>
      </w:pPr>
    </w:p>
    <w:p w:rsidR="007A23F8" w:rsidRDefault="007A23F8">
      <w:pPr>
        <w:pStyle w:val="ConsPlusTitle"/>
        <w:jc w:val="center"/>
        <w:outlineLvl w:val="4"/>
      </w:pPr>
      <w:r>
        <w:t>1.3. Описание основных ожидаемых конечных</w:t>
      </w:r>
    </w:p>
    <w:p w:rsidR="007A23F8" w:rsidRDefault="007A23F8">
      <w:pPr>
        <w:pStyle w:val="ConsPlusTitle"/>
        <w:jc w:val="center"/>
      </w:pPr>
      <w:r>
        <w:t>результатов подпрограммы</w:t>
      </w:r>
    </w:p>
    <w:p w:rsidR="007A23F8" w:rsidRDefault="007A23F8">
      <w:pPr>
        <w:pStyle w:val="ConsPlusNormal"/>
        <w:jc w:val="both"/>
      </w:pPr>
    </w:p>
    <w:p w:rsidR="007A23F8" w:rsidRDefault="007A23F8">
      <w:pPr>
        <w:pStyle w:val="ConsPlusNormal"/>
        <w:ind w:firstLine="540"/>
        <w:jc w:val="both"/>
      </w:pPr>
      <w:r>
        <w:t>Ожидаемые результаты реализации подпрограммы:</w:t>
      </w:r>
    </w:p>
    <w:p w:rsidR="007A23F8" w:rsidRDefault="007A23F8">
      <w:pPr>
        <w:pStyle w:val="ConsPlusNormal"/>
        <w:spacing w:before="220"/>
        <w:ind w:firstLine="540"/>
        <w:jc w:val="both"/>
      </w:pPr>
      <w:r>
        <w:t>- уровень освоения предусмотренных объемов финансирования составит не менее 95 процентов;</w:t>
      </w:r>
    </w:p>
    <w:p w:rsidR="007A23F8" w:rsidRDefault="007A23F8">
      <w:pPr>
        <w:pStyle w:val="ConsPlusNormal"/>
        <w:jc w:val="both"/>
      </w:pPr>
      <w:r>
        <w:t xml:space="preserve">(абзац введен </w:t>
      </w:r>
      <w:hyperlink r:id="rId1114" w:history="1">
        <w:r>
          <w:rPr>
            <w:color w:val="0000FF"/>
          </w:rPr>
          <w:t>постановлением</w:t>
        </w:r>
      </w:hyperlink>
      <w:r>
        <w:t xml:space="preserve"> правительства Воронежской области от 28.04.2018 N 382)</w:t>
      </w:r>
    </w:p>
    <w:p w:rsidR="007A23F8" w:rsidRDefault="007A23F8">
      <w:pPr>
        <w:pStyle w:val="ConsPlusNormal"/>
        <w:spacing w:before="220"/>
        <w:ind w:firstLine="540"/>
        <w:jc w:val="both"/>
      </w:pPr>
      <w:r>
        <w:t>- снижение количества нарушений норм и правил эксплуатации поднадзорных машин и оборудования, приводящих к травмированию обслуживающего персонала и дорожно-транспортным происшествиям, предотвращение эксплуатации поднадзорной техники с превышением норм дымности отработавших газов двигателей;</w:t>
      </w:r>
    </w:p>
    <w:p w:rsidR="007A23F8" w:rsidRDefault="007A23F8">
      <w:pPr>
        <w:pStyle w:val="ConsPlusNormal"/>
        <w:spacing w:before="220"/>
        <w:ind w:firstLine="540"/>
        <w:jc w:val="both"/>
      </w:pPr>
      <w:r>
        <w:t>- повышение качества государственного надзора за техническим состоянием самоходных машин и других видов техники;</w:t>
      </w:r>
    </w:p>
    <w:p w:rsidR="007A23F8" w:rsidRDefault="007A23F8">
      <w:pPr>
        <w:pStyle w:val="ConsPlusNormal"/>
        <w:spacing w:before="220"/>
        <w:ind w:firstLine="540"/>
        <w:jc w:val="both"/>
      </w:pPr>
      <w:r>
        <w:t>- защита жизни и здоровья граждан, имущества физических или юридических лиц, государственного или муниципального имущества, окружающей среды посредством повышения эффективности государственного технического надзора;</w:t>
      </w:r>
    </w:p>
    <w:p w:rsidR="007A23F8" w:rsidRDefault="007A23F8">
      <w:pPr>
        <w:pStyle w:val="ConsPlusNormal"/>
        <w:spacing w:before="220"/>
        <w:ind w:firstLine="540"/>
        <w:jc w:val="both"/>
      </w:pPr>
      <w:r>
        <w:t>- доля устраненных нарушений, выявленных в ходе проверок состояния поднадзорных транспортных средств (тракторов, самоходных дорожно-строительных и иных машин) и прицепов к ним, принадлежащих юридическим лицам, индивидуальным предпринимателям и физическим лицам, от общего количества выявленных нарушений (нарастающим итогом с начала года) сохранится на уровне 99,5 процента;</w:t>
      </w:r>
    </w:p>
    <w:p w:rsidR="007A23F8" w:rsidRDefault="007A23F8">
      <w:pPr>
        <w:pStyle w:val="ConsPlusNormal"/>
        <w:spacing w:before="220"/>
        <w:ind w:firstLine="540"/>
        <w:jc w:val="both"/>
      </w:pPr>
      <w:r>
        <w:t>- доля предписаний об устранении нарушений, выявленных в ходе проверок соблюдения правил эксплуатации машин и оборудования в агропромышленном комплексе, поднадзорных транспортных средств и прицепов к ним, исполненных юридическими лицами и индивидуальными предпринимателями без нарушения сроков (нарастающим итогом с начала года), сохранится на уровне 98 процентов;</w:t>
      </w:r>
    </w:p>
    <w:p w:rsidR="007A23F8" w:rsidRDefault="007A23F8">
      <w:pPr>
        <w:pStyle w:val="ConsPlusNormal"/>
        <w:spacing w:before="220"/>
        <w:ind w:firstLine="540"/>
        <w:jc w:val="both"/>
      </w:pPr>
      <w:r>
        <w:lastRenderedPageBreak/>
        <w:t>- доля самоходных машин, охваченных техническим осмотром, от общего количества зарегистрированных (нарастающим итогом) сохранится на уровне не ниже 85 процентов;</w:t>
      </w:r>
    </w:p>
    <w:p w:rsidR="007A23F8" w:rsidRDefault="007A23F8">
      <w:pPr>
        <w:pStyle w:val="ConsPlusNormal"/>
        <w:spacing w:before="220"/>
        <w:ind w:firstLine="540"/>
        <w:jc w:val="both"/>
      </w:pPr>
      <w:r>
        <w:t>- доля проведенных технических осмотров поднадзорной техники от общего количества заявленных единиц сохранится на уровне не ниже 99 процентов;</w:t>
      </w:r>
    </w:p>
    <w:p w:rsidR="007A23F8" w:rsidRDefault="007A23F8">
      <w:pPr>
        <w:pStyle w:val="ConsPlusNormal"/>
        <w:jc w:val="both"/>
      </w:pPr>
      <w:r>
        <w:t xml:space="preserve">(абзац введен </w:t>
      </w:r>
      <w:hyperlink r:id="rId1115"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доля допущенных к эксплуатации тракторов и иных самоходных машин по результатам проведенных проверок от общего количества проверенных составит не ниже 67,2 процента;</w:t>
      </w:r>
    </w:p>
    <w:p w:rsidR="007A23F8" w:rsidRDefault="007A23F8">
      <w:pPr>
        <w:pStyle w:val="ConsPlusNormal"/>
        <w:spacing w:before="220"/>
        <w:ind w:firstLine="540"/>
        <w:jc w:val="both"/>
      </w:pPr>
      <w:r>
        <w:t>- количество выявленных нарушений эксплуатации тракторов и иных самоходных машин в сфере экологии, связанных с превышением нормативов содержания загрязняющих веществ в выбросах, снизится до 300 единиц;</w:t>
      </w:r>
    </w:p>
    <w:p w:rsidR="007A23F8" w:rsidRDefault="007A23F8">
      <w:pPr>
        <w:pStyle w:val="ConsPlusNormal"/>
        <w:spacing w:before="220"/>
        <w:ind w:firstLine="540"/>
        <w:jc w:val="both"/>
      </w:pPr>
      <w:r>
        <w:t>- доля оказанных государственных услуг в электронном виде от общего количества обращений заявителей, поданных через общероссийский портал, достигнет 100 процентов в 2015 году;</w:t>
      </w:r>
    </w:p>
    <w:p w:rsidR="007A23F8" w:rsidRDefault="007A23F8">
      <w:pPr>
        <w:pStyle w:val="ConsPlusNormal"/>
        <w:jc w:val="both"/>
      </w:pPr>
      <w:r>
        <w:t xml:space="preserve">(в ред. </w:t>
      </w:r>
      <w:hyperlink r:id="rId1116"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показатель качества финансового менеджмента составит не менее 55 баллов;</w:t>
      </w:r>
    </w:p>
    <w:p w:rsidR="007A23F8" w:rsidRDefault="007A23F8">
      <w:pPr>
        <w:pStyle w:val="ConsPlusNormal"/>
        <w:spacing w:before="220"/>
        <w:ind w:firstLine="540"/>
        <w:jc w:val="both"/>
      </w:pPr>
      <w:r>
        <w:t>- показатель освоения бюджетных ассигнований составит 99,6 процента в 2014 году.</w:t>
      </w:r>
    </w:p>
    <w:p w:rsidR="007A23F8" w:rsidRDefault="007A23F8">
      <w:pPr>
        <w:pStyle w:val="ConsPlusNormal"/>
        <w:jc w:val="both"/>
      </w:pPr>
      <w:r>
        <w:t xml:space="preserve">(в ред. </w:t>
      </w:r>
      <w:hyperlink r:id="rId1117" w:history="1">
        <w:r>
          <w:rPr>
            <w:color w:val="0000FF"/>
          </w:rPr>
          <w:t>постановления</w:t>
        </w:r>
      </w:hyperlink>
      <w:r>
        <w:t xml:space="preserve"> правительства Воронежской области от 28.04.2018 N 382)</w:t>
      </w:r>
    </w:p>
    <w:p w:rsidR="007A23F8" w:rsidRDefault="007A23F8">
      <w:pPr>
        <w:pStyle w:val="ConsPlusNormal"/>
        <w:jc w:val="both"/>
      </w:pPr>
    </w:p>
    <w:p w:rsidR="007A23F8" w:rsidRDefault="007A23F8">
      <w:pPr>
        <w:pStyle w:val="ConsPlusTitle"/>
        <w:jc w:val="center"/>
        <w:outlineLvl w:val="4"/>
      </w:pPr>
      <w:r>
        <w:t>1.4. Сроки и этапы реализации подпрограммы</w:t>
      </w:r>
    </w:p>
    <w:p w:rsidR="007A23F8" w:rsidRDefault="007A23F8">
      <w:pPr>
        <w:pStyle w:val="ConsPlusNormal"/>
        <w:jc w:val="both"/>
      </w:pPr>
    </w:p>
    <w:p w:rsidR="007A23F8" w:rsidRDefault="007A23F8">
      <w:pPr>
        <w:pStyle w:val="ConsPlusNormal"/>
        <w:ind w:firstLine="540"/>
        <w:jc w:val="both"/>
      </w:pPr>
      <w:r>
        <w:t>Срок реализации подпрограммы: 2014 - 2020 годы.</w:t>
      </w:r>
    </w:p>
    <w:p w:rsidR="007A23F8" w:rsidRDefault="007A23F8">
      <w:pPr>
        <w:pStyle w:val="ConsPlusNormal"/>
        <w:jc w:val="both"/>
      </w:pPr>
    </w:p>
    <w:p w:rsidR="007A23F8" w:rsidRDefault="007A23F8">
      <w:pPr>
        <w:pStyle w:val="ConsPlusTitle"/>
        <w:jc w:val="center"/>
        <w:outlineLvl w:val="3"/>
      </w:pPr>
      <w:r>
        <w:t>Раздел 2. ХАРАКТЕРИСТИКА ОСНОВНЫХ МЕРОПРИЯТИЙ</w:t>
      </w:r>
    </w:p>
    <w:p w:rsidR="007A23F8" w:rsidRDefault="007A23F8">
      <w:pPr>
        <w:pStyle w:val="ConsPlusTitle"/>
        <w:jc w:val="center"/>
      </w:pPr>
      <w:r>
        <w:t>И МЕРОПРИЯТИЙ ПОДПРОГРАММЫ</w:t>
      </w:r>
    </w:p>
    <w:p w:rsidR="007A23F8" w:rsidRDefault="007A23F8">
      <w:pPr>
        <w:pStyle w:val="ConsPlusNormal"/>
        <w:jc w:val="both"/>
      </w:pPr>
    </w:p>
    <w:p w:rsidR="007A23F8" w:rsidRDefault="007A23F8">
      <w:pPr>
        <w:pStyle w:val="ConsPlusNormal"/>
        <w:ind w:firstLine="540"/>
        <w:jc w:val="both"/>
      </w:pPr>
      <w:r>
        <w:t>Для достижения целей и задач подпрограммы необходимо реализовать шесть основных мероприятий.</w:t>
      </w:r>
    </w:p>
    <w:p w:rsidR="007A23F8" w:rsidRDefault="007A23F8">
      <w:pPr>
        <w:pStyle w:val="ConsPlusNormal"/>
        <w:jc w:val="both"/>
      </w:pPr>
    </w:p>
    <w:p w:rsidR="007A23F8" w:rsidRDefault="007A23F8">
      <w:pPr>
        <w:pStyle w:val="ConsPlusTitle"/>
        <w:jc w:val="center"/>
        <w:outlineLvl w:val="4"/>
      </w:pPr>
      <w:bookmarkStart w:id="110" w:name="P8090"/>
      <w:bookmarkEnd w:id="110"/>
      <w:r>
        <w:t>Основное мероприятие 1 "Проведение периодических технических</w:t>
      </w:r>
    </w:p>
    <w:p w:rsidR="007A23F8" w:rsidRDefault="007A23F8">
      <w:pPr>
        <w:pStyle w:val="ConsPlusTitle"/>
        <w:jc w:val="center"/>
      </w:pPr>
      <w:r>
        <w:t>осмотров самоходных машин и прицепов к ним"</w:t>
      </w:r>
    </w:p>
    <w:p w:rsidR="007A23F8" w:rsidRDefault="007A23F8">
      <w:pPr>
        <w:pStyle w:val="ConsPlusNormal"/>
        <w:jc w:val="both"/>
      </w:pPr>
    </w:p>
    <w:p w:rsidR="007A23F8" w:rsidRDefault="007A23F8">
      <w:pPr>
        <w:pStyle w:val="ConsPlusNormal"/>
        <w:ind w:firstLine="540"/>
        <w:jc w:val="both"/>
      </w:pPr>
      <w:r>
        <w:t>В рамках основного мероприятия "Проведение периодических технических осмотров самоходных машин и прицепов к ним" осуществляется:</w:t>
      </w:r>
    </w:p>
    <w:p w:rsidR="007A23F8" w:rsidRDefault="007A23F8">
      <w:pPr>
        <w:pStyle w:val="ConsPlusNormal"/>
        <w:spacing w:before="220"/>
        <w:ind w:firstLine="540"/>
        <w:jc w:val="both"/>
      </w:pPr>
      <w:r>
        <w:t>- проверка соответствия технического состояния машин требованиям безопасности для жизни и здоровья людей, имущества и окружающей среды, установленным стандартами, Правилами дорожного движения, инструкциями по эксплуатации машин и другими нормативными документами и документацией;</w:t>
      </w:r>
    </w:p>
    <w:p w:rsidR="007A23F8" w:rsidRDefault="007A23F8">
      <w:pPr>
        <w:pStyle w:val="ConsPlusNormal"/>
        <w:spacing w:before="220"/>
        <w:ind w:firstLine="540"/>
        <w:jc w:val="both"/>
      </w:pPr>
      <w:r>
        <w:t>- уточнение числа машин, их принадлежности и иных регистрационных данных;</w:t>
      </w:r>
    </w:p>
    <w:p w:rsidR="007A23F8" w:rsidRDefault="007A23F8">
      <w:pPr>
        <w:pStyle w:val="ConsPlusNormal"/>
        <w:spacing w:before="220"/>
        <w:ind w:firstLine="540"/>
        <w:jc w:val="both"/>
      </w:pPr>
      <w:r>
        <w:t>- предупреждение и пресечение административных правонарушений, связанных с эксплуатацией машин, поднадзорных органам государственного технического надзора;</w:t>
      </w:r>
    </w:p>
    <w:p w:rsidR="007A23F8" w:rsidRDefault="007A23F8">
      <w:pPr>
        <w:pStyle w:val="ConsPlusNormal"/>
        <w:spacing w:before="220"/>
        <w:ind w:firstLine="540"/>
        <w:jc w:val="both"/>
      </w:pPr>
      <w:r>
        <w:t>- осуществление контроля за своевременным медицинским освидетельствованием трактористов-машинистов (трактористов) и других водителей.</w:t>
      </w:r>
    </w:p>
    <w:p w:rsidR="007A23F8" w:rsidRDefault="007A23F8">
      <w:pPr>
        <w:pStyle w:val="ConsPlusNormal"/>
        <w:spacing w:before="220"/>
        <w:ind w:firstLine="540"/>
        <w:jc w:val="both"/>
      </w:pPr>
      <w:r>
        <w:t xml:space="preserve">Технический осмотр машин проводится ежегодно, с 1 февраля по 31 августа (с учетом климатических условий, структуры парка машин, наличия подготовленного персонала, производственно-технической базы и т.д.), а машин сезонного (кратковременного) использования </w:t>
      </w:r>
      <w:r>
        <w:lastRenderedPageBreak/>
        <w:t>- перед началом каждого вида работ, но не позднее чем за 15 дней до их начала.</w:t>
      </w:r>
    </w:p>
    <w:p w:rsidR="007A23F8" w:rsidRDefault="007A23F8">
      <w:pPr>
        <w:pStyle w:val="ConsPlusNormal"/>
        <w:spacing w:before="220"/>
        <w:ind w:firstLine="540"/>
        <w:jc w:val="both"/>
      </w:pPr>
      <w:r>
        <w:t>В агропромышленном комплексе технический осмотр машин проводится ежегодно, с 1 февраля по 30 июня, кроме машин сезонного (кратковременного) использования.</w:t>
      </w:r>
    </w:p>
    <w:p w:rsidR="007A23F8" w:rsidRDefault="007A23F8">
      <w:pPr>
        <w:pStyle w:val="ConsPlusNormal"/>
        <w:spacing w:before="220"/>
        <w:ind w:firstLine="540"/>
        <w:jc w:val="both"/>
      </w:pPr>
      <w:r>
        <w:t>Число и месяц проведения технического осмотра машин утверждает руководитель управления государственного технического надзора Воронежской области.</w:t>
      </w:r>
    </w:p>
    <w:p w:rsidR="007A23F8" w:rsidRDefault="007A23F8">
      <w:pPr>
        <w:pStyle w:val="ConsPlusNormal"/>
        <w:spacing w:before="220"/>
        <w:ind w:firstLine="540"/>
        <w:jc w:val="both"/>
      </w:pPr>
      <w:r>
        <w:t>Результатом проведения технического осмотра является принятие решения о допуске трактора, самоходной дорожно-строительной или иной машины или прицепа к эксплуатации, оформляемого путем выдачи свидетельства (допуска на эксплуатацию) о прохождении технического осмотра машины установленного образца, либо принятие решения о запрещении эксплуатации машины.</w:t>
      </w:r>
    </w:p>
    <w:p w:rsidR="007A23F8" w:rsidRDefault="007A23F8">
      <w:pPr>
        <w:pStyle w:val="ConsPlusNormal"/>
        <w:spacing w:before="220"/>
        <w:ind w:firstLine="540"/>
        <w:jc w:val="both"/>
      </w:pPr>
      <w:r>
        <w:t>Для повышения качества достижения исполнения поставленных целей необходимо:</w:t>
      </w:r>
    </w:p>
    <w:p w:rsidR="007A23F8" w:rsidRDefault="007A23F8">
      <w:pPr>
        <w:pStyle w:val="ConsPlusNormal"/>
        <w:spacing w:before="220"/>
        <w:ind w:firstLine="540"/>
        <w:jc w:val="both"/>
      </w:pPr>
      <w:r>
        <w:t>- постоянное повышение квалификации инженеров-инспекторов в связи со сменой модельного ряда устаревшего парка поднадзорной техники и поступлением на территорию Воронежской области высокотехнологичных и инновационных машин и механизмов;</w:t>
      </w:r>
    </w:p>
    <w:p w:rsidR="007A23F8" w:rsidRDefault="007A23F8">
      <w:pPr>
        <w:pStyle w:val="ConsPlusNormal"/>
        <w:spacing w:before="220"/>
        <w:ind w:firstLine="540"/>
        <w:jc w:val="both"/>
      </w:pPr>
      <w:r>
        <w:t>- автоматизация процесса проведения технического надзора с использованием средств инструментального контроля;</w:t>
      </w:r>
    </w:p>
    <w:p w:rsidR="007A23F8" w:rsidRDefault="007A23F8">
      <w:pPr>
        <w:pStyle w:val="ConsPlusNormal"/>
        <w:spacing w:before="220"/>
        <w:ind w:firstLine="540"/>
        <w:jc w:val="both"/>
      </w:pPr>
      <w:r>
        <w:t>- техническое перевооружение оснащенности мобильных рабочих мест инженеров-инспекторов с переходом на высокие технологии и современное оборудование.</w:t>
      </w:r>
    </w:p>
    <w:p w:rsidR="007A23F8" w:rsidRDefault="007A23F8">
      <w:pPr>
        <w:pStyle w:val="ConsPlusNormal"/>
        <w:spacing w:before="220"/>
        <w:ind w:firstLine="540"/>
        <w:jc w:val="both"/>
      </w:pPr>
      <w:r>
        <w:t>Для оценки эффективности реализации указанного мероприятия используются показатели "доля самоходных машин, охваченных техническим осмотром, от общего количества зарегистрированных (нарастающим итогом)", "доля проведенных технических осмотров поднадзорной техники от общего количества заявленных единиц". Оценка достижения показателя производится управлением государственного технического надзора Воронежской области исходя из сведений, представляемых территориальными отделами в ежемесячной внутренней отчетности.</w:t>
      </w:r>
    </w:p>
    <w:p w:rsidR="007A23F8" w:rsidRDefault="007A23F8">
      <w:pPr>
        <w:pStyle w:val="ConsPlusNormal"/>
        <w:jc w:val="both"/>
      </w:pPr>
      <w:r>
        <w:t xml:space="preserve">(в ред. </w:t>
      </w:r>
      <w:hyperlink r:id="rId1118" w:history="1">
        <w:r>
          <w:rPr>
            <w:color w:val="0000FF"/>
          </w:rPr>
          <w:t>постановления</w:t>
        </w:r>
      </w:hyperlink>
      <w:r>
        <w:t xml:space="preserve"> правительства Воронежской области от 20.03.2019 N 272)</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111" w:name="P8110"/>
      <w:bookmarkEnd w:id="111"/>
      <w:r>
        <w:t>Основное мероприятие 2 "Проведение профилактических операций</w:t>
      </w:r>
    </w:p>
    <w:p w:rsidR="007A23F8" w:rsidRDefault="007A23F8">
      <w:pPr>
        <w:pStyle w:val="ConsPlusTitle"/>
        <w:jc w:val="center"/>
      </w:pPr>
      <w:r>
        <w:t>"Трактор", "Снегоход", "Прицеп" и "Неделя безопасности"</w:t>
      </w:r>
    </w:p>
    <w:p w:rsidR="007A23F8" w:rsidRDefault="007A23F8">
      <w:pPr>
        <w:pStyle w:val="ConsPlusNormal"/>
        <w:jc w:val="both"/>
      </w:pPr>
    </w:p>
    <w:p w:rsidR="007A23F8" w:rsidRDefault="007A23F8">
      <w:pPr>
        <w:pStyle w:val="ConsPlusNormal"/>
        <w:ind w:firstLine="540"/>
        <w:jc w:val="both"/>
      </w:pPr>
      <w:r>
        <w:t>В рамках профилактических сезонных мероприятий в процессе эксплуатации поднадзорной техники осуществляется:</w:t>
      </w:r>
    </w:p>
    <w:p w:rsidR="007A23F8" w:rsidRDefault="007A23F8">
      <w:pPr>
        <w:pStyle w:val="ConsPlusNormal"/>
        <w:spacing w:before="220"/>
        <w:ind w:firstLine="540"/>
        <w:jc w:val="both"/>
      </w:pPr>
      <w:r>
        <w:t>- проверка соблюдения требований, установленных к техническому состоянию тракторов, самоходных дорожно-строительных и иных машин;</w:t>
      </w:r>
    </w:p>
    <w:p w:rsidR="007A23F8" w:rsidRDefault="007A23F8">
      <w:pPr>
        <w:pStyle w:val="ConsPlusNormal"/>
        <w:spacing w:before="220"/>
        <w:ind w:firstLine="540"/>
        <w:jc w:val="both"/>
      </w:pPr>
      <w:r>
        <w:t>- обеспечение безопасности движения, техники и охраны окружающей среды;</w:t>
      </w:r>
    </w:p>
    <w:p w:rsidR="007A23F8" w:rsidRDefault="007A23F8">
      <w:pPr>
        <w:pStyle w:val="ConsPlusNormal"/>
        <w:spacing w:before="220"/>
        <w:ind w:firstLine="540"/>
        <w:jc w:val="both"/>
      </w:pPr>
      <w:r>
        <w:t>- контроль за соблюдением правил регистрации техники и допуска к управлению самоходными машинами;</w:t>
      </w:r>
    </w:p>
    <w:p w:rsidR="007A23F8" w:rsidRDefault="007A23F8">
      <w:pPr>
        <w:pStyle w:val="ConsPlusNormal"/>
        <w:spacing w:before="220"/>
        <w:ind w:firstLine="540"/>
        <w:jc w:val="both"/>
      </w:pPr>
      <w:r>
        <w:t>- надзор за соблюдением правил и норм эксплуатации транспортных средств (машин (агрегатов), прицепов тракторных, навесных, полунавесных, прицепных, полуприцепных, монтируемых машин и орудий);</w:t>
      </w:r>
    </w:p>
    <w:p w:rsidR="007A23F8" w:rsidRDefault="007A23F8">
      <w:pPr>
        <w:pStyle w:val="ConsPlusNormal"/>
        <w:spacing w:before="220"/>
        <w:ind w:firstLine="540"/>
        <w:jc w:val="both"/>
      </w:pPr>
      <w:r>
        <w:lastRenderedPageBreak/>
        <w:t>- проверка регистрации транспортных средств в органах государственного технического надзора;</w:t>
      </w:r>
    </w:p>
    <w:p w:rsidR="007A23F8" w:rsidRDefault="007A23F8">
      <w:pPr>
        <w:pStyle w:val="ConsPlusNormal"/>
        <w:spacing w:before="220"/>
        <w:ind w:firstLine="540"/>
        <w:jc w:val="both"/>
      </w:pPr>
      <w:r>
        <w:t>- проверка соблюдения собственниками исполнения обязанности по страхованию гражданской ответственности;</w:t>
      </w:r>
    </w:p>
    <w:p w:rsidR="007A23F8" w:rsidRDefault="007A23F8">
      <w:pPr>
        <w:pStyle w:val="ConsPlusNormal"/>
        <w:spacing w:before="220"/>
        <w:ind w:firstLine="540"/>
        <w:jc w:val="both"/>
      </w:pPr>
      <w:r>
        <w:t>- обнаружение угнанной поднадзорной техники или похищенной (поддельной) специальной продукции.</w:t>
      </w:r>
    </w:p>
    <w:p w:rsidR="007A23F8" w:rsidRDefault="007A23F8">
      <w:pPr>
        <w:pStyle w:val="ConsPlusNormal"/>
        <w:spacing w:before="220"/>
        <w:ind w:firstLine="540"/>
        <w:jc w:val="both"/>
      </w:pPr>
      <w:r>
        <w:t>В рамках мероприятия управления государственного технического надзора Воронежской области осуществляются рейдовые операции совместно с внештатными инспекторами управления государственного технического надзора Воронежской области, высококвалифицированными специалистами предприятий и организаций, сотрудниками ГИБДД и МВД с обязательным информационным сопровождением в средствах массовой информации.</w:t>
      </w:r>
    </w:p>
    <w:p w:rsidR="007A23F8" w:rsidRDefault="007A23F8">
      <w:pPr>
        <w:pStyle w:val="ConsPlusNormal"/>
        <w:spacing w:before="220"/>
        <w:ind w:firstLine="540"/>
        <w:jc w:val="both"/>
      </w:pPr>
      <w:r>
        <w:t>В случае выявления уполномоченными сотрудниками управления государственного технического надзора Воронежской области нарушений действующего законодательства Российской Федерации нарушитель привлекается к ответственности.</w:t>
      </w:r>
    </w:p>
    <w:p w:rsidR="007A23F8" w:rsidRDefault="007A23F8">
      <w:pPr>
        <w:pStyle w:val="ConsPlusNormal"/>
        <w:spacing w:before="220"/>
        <w:ind w:firstLine="540"/>
        <w:jc w:val="both"/>
      </w:pPr>
      <w:r>
        <w:t>Для повышения качества достижения поставленных целей необходимо осуществить:</w:t>
      </w:r>
    </w:p>
    <w:p w:rsidR="007A23F8" w:rsidRDefault="007A23F8">
      <w:pPr>
        <w:pStyle w:val="ConsPlusNormal"/>
        <w:spacing w:before="220"/>
        <w:ind w:firstLine="540"/>
        <w:jc w:val="both"/>
      </w:pPr>
      <w:r>
        <w:t>- расширение сферы взаимодействия контрольно-надзорных органов Воронежской области в части проведения профилактических рейдовых мероприятий;</w:t>
      </w:r>
    </w:p>
    <w:p w:rsidR="007A23F8" w:rsidRDefault="007A23F8">
      <w:pPr>
        <w:pStyle w:val="ConsPlusNormal"/>
        <w:spacing w:before="220"/>
        <w:ind w:firstLine="540"/>
        <w:jc w:val="both"/>
      </w:pPr>
      <w:r>
        <w:t>- техническое перевооружение мобильных рабочих мест инженеров-инспекторов с переходом на высокие технологии и современное оборудование;</w:t>
      </w:r>
    </w:p>
    <w:p w:rsidR="007A23F8" w:rsidRDefault="007A23F8">
      <w:pPr>
        <w:pStyle w:val="ConsPlusNormal"/>
        <w:spacing w:before="220"/>
        <w:ind w:firstLine="540"/>
        <w:jc w:val="both"/>
      </w:pPr>
      <w:r>
        <w:t>- актуализацию нормативных правовых актов, регулирующих деятельность органов государственного технического надзора в рамках данного основного мероприятия, в соответствии с действующим законодательством Российской Федерации в иных сферах.</w:t>
      </w:r>
    </w:p>
    <w:p w:rsidR="007A23F8" w:rsidRDefault="007A23F8">
      <w:pPr>
        <w:pStyle w:val="ConsPlusNormal"/>
        <w:spacing w:before="220"/>
        <w:ind w:firstLine="540"/>
        <w:jc w:val="both"/>
      </w:pPr>
      <w:r>
        <w:t>Для оценки эффективности реализации указанного основного мероприятия используется показатель "доля устраненных нарушений, выявленных в ходе проверок состояния поднадзорных транспортных средств (тракторов, самоходных дорожно-строительных и иных машин) и прицепов к ним, принадлежащих юридическим лицам, индивидуальным предпринимателям и физическим лицам, от общего количества выявленных нарушений (нарастающим итогом с начала года)". Оценка достижения показателя производится управлением государственного технического надзора Воронежской области на основании сведений, представляемых территориальными отделами в ежемесячной внутренней отчетности.</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112" w:name="P8130"/>
      <w:bookmarkEnd w:id="112"/>
      <w:r>
        <w:t>Основное мероприятие 3 "Проведение плановых (внеплановых)</w:t>
      </w:r>
    </w:p>
    <w:p w:rsidR="007A23F8" w:rsidRDefault="007A23F8">
      <w:pPr>
        <w:pStyle w:val="ConsPlusTitle"/>
        <w:jc w:val="center"/>
      </w:pPr>
      <w:r>
        <w:t>проверок собственников самоходных машин на предмет</w:t>
      </w:r>
    </w:p>
    <w:p w:rsidR="007A23F8" w:rsidRDefault="007A23F8">
      <w:pPr>
        <w:pStyle w:val="ConsPlusTitle"/>
        <w:jc w:val="center"/>
      </w:pPr>
      <w:r>
        <w:t>соблюдения законодательства в сфере эксплуатации</w:t>
      </w:r>
    </w:p>
    <w:p w:rsidR="007A23F8" w:rsidRDefault="007A23F8">
      <w:pPr>
        <w:pStyle w:val="ConsPlusTitle"/>
        <w:jc w:val="center"/>
      </w:pPr>
      <w:r>
        <w:t>данных машин"</w:t>
      </w:r>
    </w:p>
    <w:p w:rsidR="007A23F8" w:rsidRDefault="007A23F8">
      <w:pPr>
        <w:pStyle w:val="ConsPlusNormal"/>
        <w:jc w:val="both"/>
      </w:pPr>
    </w:p>
    <w:p w:rsidR="007A23F8" w:rsidRDefault="007A23F8">
      <w:pPr>
        <w:pStyle w:val="ConsPlusNormal"/>
        <w:ind w:firstLine="540"/>
        <w:jc w:val="both"/>
      </w:pPr>
      <w:r>
        <w:t>Профилактическое мероприятие направлено на проведение в установленном порядке проверок юридических лиц и индивидуальных предпринимателей по вопросам, отнесенным к компетенции управления государственного технического надзора Воронежской области, и принятие мер по их результатам, предусмотренных законодательством Российской Федерации.</w:t>
      </w:r>
    </w:p>
    <w:p w:rsidR="007A23F8" w:rsidRDefault="007A23F8">
      <w:pPr>
        <w:pStyle w:val="ConsPlusNormal"/>
        <w:spacing w:before="220"/>
        <w:ind w:firstLine="540"/>
        <w:jc w:val="both"/>
      </w:pPr>
      <w:r>
        <w:t>При осуществлении этого мероприятия в целях обеспечения безопасности жизни и здоровья людей, сохранности имущества, охраны окружающей среды проводится контроль:</w:t>
      </w:r>
    </w:p>
    <w:p w:rsidR="007A23F8" w:rsidRDefault="007A23F8">
      <w:pPr>
        <w:pStyle w:val="ConsPlusNormal"/>
        <w:spacing w:before="220"/>
        <w:ind w:firstLine="540"/>
        <w:jc w:val="both"/>
      </w:pPr>
      <w:r>
        <w:lastRenderedPageBreak/>
        <w:t>- за соблюдением требований соответствия технического состояния тракторов, самоходных дорожно-строительных и иных машин и прицепов к ним в период их эксплуатации юридическими лицами и индивидуальными предпринимателями нормативам, действующим в сфере деятельности государственного технического надзора;</w:t>
      </w:r>
    </w:p>
    <w:p w:rsidR="007A23F8" w:rsidRDefault="007A23F8">
      <w:pPr>
        <w:pStyle w:val="ConsPlusNormal"/>
        <w:spacing w:before="220"/>
        <w:ind w:firstLine="540"/>
        <w:jc w:val="both"/>
      </w:pPr>
      <w:r>
        <w:t>- за соблюдением юридическими лицами и индивидуальными предпринимателями правил эксплуатации машин и оборудования в агропромышленном комплексе (кроме параметров, подконтрольных Ростехнадзору), а также правил, регламентируемых стандартами, другими нормативными документами и документацией;</w:t>
      </w:r>
    </w:p>
    <w:p w:rsidR="007A23F8" w:rsidRDefault="007A23F8">
      <w:pPr>
        <w:pStyle w:val="ConsPlusNormal"/>
        <w:spacing w:before="220"/>
        <w:ind w:firstLine="540"/>
        <w:jc w:val="both"/>
      </w:pPr>
      <w:r>
        <w:t>- за соблюдением юридическими лицами и индивидуальными предпринимателями правил регистрации тракторов, самоходных дорожно-строительных и иных машин и прицепов к ним;</w:t>
      </w:r>
    </w:p>
    <w:p w:rsidR="007A23F8" w:rsidRDefault="007A23F8">
      <w:pPr>
        <w:pStyle w:val="ConsPlusNormal"/>
        <w:spacing w:before="220"/>
        <w:ind w:firstLine="540"/>
        <w:jc w:val="both"/>
      </w:pPr>
      <w:r>
        <w:t>- за соблюдением юридическими лицами и индивидуальными предпринимателями установленных требований по проведению периодических технических осмотров;</w:t>
      </w:r>
    </w:p>
    <w:p w:rsidR="007A23F8" w:rsidRDefault="007A23F8">
      <w:pPr>
        <w:pStyle w:val="ConsPlusNormal"/>
        <w:spacing w:before="220"/>
        <w:ind w:firstLine="540"/>
        <w:jc w:val="both"/>
      </w:pPr>
      <w:r>
        <w:t>- за соблюдением юридическими лицами и индивидуальными предпринимателями установленных требований по допуску к управлению тракторами и иными самоходными машинами;</w:t>
      </w:r>
    </w:p>
    <w:p w:rsidR="007A23F8" w:rsidRDefault="007A23F8">
      <w:pPr>
        <w:pStyle w:val="ConsPlusNormal"/>
        <w:spacing w:before="220"/>
        <w:ind w:firstLine="540"/>
        <w:jc w:val="both"/>
      </w:pPr>
      <w:r>
        <w:t>- за исполнением юридическими лицами и индивидуальными предпринимателями установленной законодательством Российской Федерации обязанности по страхованию гражданской ответственности владельцев транспортных средств (тракторов, самоходных машин и прицепов к ним).</w:t>
      </w:r>
    </w:p>
    <w:p w:rsidR="007A23F8" w:rsidRDefault="007A23F8">
      <w:pPr>
        <w:pStyle w:val="ConsPlusNormal"/>
        <w:spacing w:before="220"/>
        <w:ind w:firstLine="540"/>
        <w:jc w:val="both"/>
      </w:pPr>
      <w:r>
        <w:t>Плановые проверки проводятся на основании ежегодного плана, согласованного с прокуратурой Воронежской области.</w:t>
      </w:r>
    </w:p>
    <w:p w:rsidR="007A23F8" w:rsidRDefault="007A23F8">
      <w:pPr>
        <w:pStyle w:val="ConsPlusNormal"/>
        <w:spacing w:before="220"/>
        <w:ind w:firstLine="540"/>
        <w:jc w:val="both"/>
      </w:pPr>
      <w:r>
        <w:t>Результатом исполнения контрольного мероприятия является акт проверки, а в случае наличия нарушений - предписание, протокол об административном правонарушении, постановление о назначении административного наказания.</w:t>
      </w:r>
    </w:p>
    <w:p w:rsidR="007A23F8" w:rsidRDefault="007A23F8">
      <w:pPr>
        <w:pStyle w:val="ConsPlusNormal"/>
        <w:spacing w:before="220"/>
        <w:ind w:firstLine="540"/>
        <w:jc w:val="both"/>
      </w:pPr>
      <w:r>
        <w:t>Для оценки эффективности реализации указанного мероприятия используется показатель "доля предписаний об устранении нарушений, выявленных в ходе проверок соблюдения правил эксплуатации машин и оборудования в агропромышленном комплексе, поднадзорных транспортных средств и прицепов к ним, исполненных юридическими лицами и индивидуальными предпринимателями без нарушения сроков (нарастающим итогом с начала года)".</w:t>
      </w:r>
    </w:p>
    <w:p w:rsidR="007A23F8" w:rsidRDefault="007A23F8">
      <w:pPr>
        <w:pStyle w:val="ConsPlusNormal"/>
        <w:spacing w:before="220"/>
        <w:ind w:firstLine="540"/>
        <w:jc w:val="both"/>
      </w:pPr>
      <w:r>
        <w:t>Оценка достижения показателя производится управлением государственного технического надзора Воронежской области на основании отчетов о проведенных плановых проверках, представляемых территориальными отделами согласно утвержденному годовому Плану проведения плановых проверок юридических лиц и индивидуальных предпринимателей.</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113" w:name="P8149"/>
      <w:bookmarkEnd w:id="113"/>
      <w:r>
        <w:t>Основное мероприятие 4 "Административная работа</w:t>
      </w:r>
    </w:p>
    <w:p w:rsidR="007A23F8" w:rsidRDefault="007A23F8">
      <w:pPr>
        <w:pStyle w:val="ConsPlusTitle"/>
        <w:jc w:val="center"/>
      </w:pPr>
      <w:r>
        <w:t>по пресечению нарушений действующего законодательства</w:t>
      </w:r>
    </w:p>
    <w:p w:rsidR="007A23F8" w:rsidRDefault="007A23F8">
      <w:pPr>
        <w:pStyle w:val="ConsPlusTitle"/>
        <w:jc w:val="center"/>
      </w:pPr>
      <w:r>
        <w:t>в процессе эксплуатации поднадзорной техники"</w:t>
      </w:r>
    </w:p>
    <w:p w:rsidR="007A23F8" w:rsidRDefault="007A23F8">
      <w:pPr>
        <w:pStyle w:val="ConsPlusNormal"/>
        <w:jc w:val="both"/>
      </w:pPr>
    </w:p>
    <w:p w:rsidR="007A23F8" w:rsidRDefault="007A23F8">
      <w:pPr>
        <w:pStyle w:val="ConsPlusNormal"/>
        <w:ind w:firstLine="540"/>
        <w:jc w:val="both"/>
      </w:pPr>
      <w:r>
        <w:t xml:space="preserve">При проведении регистрационных действий, контрольных проверок и рейдов органами государственного технического надзора выявляется техника с неисправностями топливной и гидравлической систем, имеющая течи горюче-смазочных материалов, повышенную загрязненность выхлопных газов, повышенный уровень шума. Эксплуатация такой техники запрещается, а к ее владельцам применяются меры административного воздействия, а также </w:t>
      </w:r>
      <w:r>
        <w:lastRenderedPageBreak/>
        <w:t>выдаются предписания об устранении нарушений.</w:t>
      </w:r>
    </w:p>
    <w:p w:rsidR="007A23F8" w:rsidRDefault="007A23F8">
      <w:pPr>
        <w:pStyle w:val="ConsPlusNormal"/>
        <w:spacing w:before="220"/>
        <w:ind w:firstLine="540"/>
        <w:jc w:val="both"/>
      </w:pPr>
      <w:r>
        <w:t xml:space="preserve">В целях повышения эффективности данного мероприятия целесообразно усилить меру ответственности за правонарушения, связанные с нарушением правил и норм эксплуатации самоходных машин и иного поднадзорного оборудования. Для этого необходимо внести изменения в </w:t>
      </w:r>
      <w:hyperlink r:id="rId1119" w:history="1">
        <w:r>
          <w:rPr>
            <w:color w:val="0000FF"/>
          </w:rPr>
          <w:t>КоАП</w:t>
        </w:r>
      </w:hyperlink>
      <w:r>
        <w:t xml:space="preserve"> в части увеличения административных штрафов, накладываемых должностными лицами органов государственного технического надзора на граждан и должностных лиц, поскольку действующие на данный момент незначительны и, соответственно, малоэффективны.</w:t>
      </w:r>
    </w:p>
    <w:p w:rsidR="007A23F8" w:rsidRDefault="007A23F8">
      <w:pPr>
        <w:pStyle w:val="ConsPlusNormal"/>
        <w:spacing w:before="220"/>
        <w:ind w:firstLine="540"/>
        <w:jc w:val="both"/>
      </w:pPr>
      <w:r>
        <w:t>Для оценки эффективности реализации указанного мероприятия используются два показателя "доля допущенных к эксплуатации тракторов и иных самоходных машин по результатам проведенных проверок от общего количества проверенных единиц" и "количество выявленных нарушений эксплуатации тракторов и иных самоходных машин в сфере экологии, связанных с превышением нормативов содержания загрязняющих веществ в выбросах".</w:t>
      </w:r>
    </w:p>
    <w:p w:rsidR="007A23F8" w:rsidRDefault="007A23F8">
      <w:pPr>
        <w:pStyle w:val="ConsPlusNormal"/>
        <w:spacing w:before="220"/>
        <w:ind w:firstLine="540"/>
        <w:jc w:val="both"/>
      </w:pPr>
      <w:r>
        <w:t>Оценка достижения показателя производится управлением государственного технического надзора Воронежской области на основании сведений, представляемых территориальными отделами в ежемесячной внутренней отчетности.</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114" w:name="P8159"/>
      <w:bookmarkEnd w:id="114"/>
      <w:r>
        <w:t>Основное мероприятие 5 "Формирование и внедрение</w:t>
      </w:r>
    </w:p>
    <w:p w:rsidR="007A23F8" w:rsidRDefault="007A23F8">
      <w:pPr>
        <w:pStyle w:val="ConsPlusTitle"/>
        <w:jc w:val="center"/>
      </w:pPr>
      <w:r>
        <w:t>программного обеспечения АИС "Гостехнадзор Эксперт"</w:t>
      </w:r>
    </w:p>
    <w:p w:rsidR="007A23F8" w:rsidRDefault="007A23F8">
      <w:pPr>
        <w:pStyle w:val="ConsPlusTitle"/>
        <w:jc w:val="center"/>
      </w:pPr>
      <w:r>
        <w:t>в целях реализации полномочий управления государственного</w:t>
      </w:r>
    </w:p>
    <w:p w:rsidR="007A23F8" w:rsidRDefault="007A23F8">
      <w:pPr>
        <w:pStyle w:val="ConsPlusTitle"/>
        <w:jc w:val="center"/>
      </w:pPr>
      <w:r>
        <w:t>технического надзора Воронежской области и права управления</w:t>
      </w:r>
    </w:p>
    <w:p w:rsidR="007A23F8" w:rsidRDefault="007A23F8">
      <w:pPr>
        <w:pStyle w:val="ConsPlusTitle"/>
        <w:jc w:val="center"/>
      </w:pPr>
      <w:r>
        <w:t>на получение от государственных органов и других организаций</w:t>
      </w:r>
    </w:p>
    <w:p w:rsidR="007A23F8" w:rsidRDefault="007A23F8">
      <w:pPr>
        <w:pStyle w:val="ConsPlusTitle"/>
        <w:jc w:val="center"/>
      </w:pPr>
      <w:r>
        <w:t>информации с применением информационных технологий, перевода</w:t>
      </w:r>
    </w:p>
    <w:p w:rsidR="007A23F8" w:rsidRDefault="007A23F8">
      <w:pPr>
        <w:pStyle w:val="ConsPlusTitle"/>
        <w:jc w:val="center"/>
      </w:pPr>
      <w:r>
        <w:t>исполнения государственных функций и оказания</w:t>
      </w:r>
    </w:p>
    <w:p w:rsidR="007A23F8" w:rsidRDefault="007A23F8">
      <w:pPr>
        <w:pStyle w:val="ConsPlusTitle"/>
        <w:jc w:val="center"/>
      </w:pPr>
      <w:r>
        <w:t>государственных услуг в электронный вид"</w:t>
      </w:r>
    </w:p>
    <w:p w:rsidR="007A23F8" w:rsidRDefault="007A23F8">
      <w:pPr>
        <w:pStyle w:val="ConsPlusNormal"/>
        <w:jc w:val="both"/>
      </w:pPr>
    </w:p>
    <w:p w:rsidR="007A23F8" w:rsidRDefault="007A23F8">
      <w:pPr>
        <w:pStyle w:val="ConsPlusNormal"/>
        <w:ind w:firstLine="540"/>
        <w:jc w:val="both"/>
      </w:pPr>
      <w:r>
        <w:t>Целью мероприятия является модернизация информационной инфраструктуры управления государственного технического надзора Воронежской области для решения ряда социально важных задач:</w:t>
      </w:r>
    </w:p>
    <w:p w:rsidR="007A23F8" w:rsidRDefault="007A23F8">
      <w:pPr>
        <w:pStyle w:val="ConsPlusNormal"/>
        <w:spacing w:before="220"/>
        <w:ind w:firstLine="540"/>
        <w:jc w:val="both"/>
      </w:pPr>
      <w:r>
        <w:t>- исполнение законодательства Российской Федерации в сфере предоставления государственных услуг в электронном виде;</w:t>
      </w:r>
    </w:p>
    <w:p w:rsidR="007A23F8" w:rsidRDefault="007A23F8">
      <w:pPr>
        <w:pStyle w:val="ConsPlusNormal"/>
        <w:spacing w:before="220"/>
        <w:ind w:firstLine="540"/>
        <w:jc w:val="both"/>
      </w:pPr>
      <w:r>
        <w:t>- внедрение полного автоматизированного информационного взаимодействия федеральных и региональных контрольно-надзорных органов в части, касающейся деятельности органов государственного технического надзора Российской Федерации.</w:t>
      </w:r>
    </w:p>
    <w:p w:rsidR="007A23F8" w:rsidRDefault="007A23F8">
      <w:pPr>
        <w:pStyle w:val="ConsPlusNormal"/>
        <w:spacing w:before="220"/>
        <w:ind w:firstLine="540"/>
        <w:jc w:val="both"/>
      </w:pPr>
      <w:r>
        <w:t xml:space="preserve">Достижение данной стратегической цели и выполнение тактических задач в настоящее время реализуется в рамках </w:t>
      </w:r>
      <w:hyperlink r:id="rId1120" w:history="1">
        <w:r>
          <w:rPr>
            <w:color w:val="0000FF"/>
          </w:rPr>
          <w:t>основного мероприятия 1.7</w:t>
        </w:r>
      </w:hyperlink>
      <w:r>
        <w:t xml:space="preserve"> "Обеспечение информационного обмена между автоматизированной информационной системой "Гостехнадзор" Воронежской области и государственной информационной системой "Учет и регистрация тракторов, самоходных машин и прицепов к ним" Минсельхоза России" подпрограммы 1 "Информатизация Воронежской области" государственной программы Воронежской области "Информационное общество", утвержденной постановлением правительства Воронежской области от 20.12.2013 N 1131 "Об утверждении государственной программы Воронежской области "Информационное общество".</w:t>
      </w:r>
    </w:p>
    <w:p w:rsidR="007A23F8" w:rsidRDefault="007A23F8">
      <w:pPr>
        <w:pStyle w:val="ConsPlusNormal"/>
        <w:spacing w:before="220"/>
        <w:ind w:firstLine="540"/>
        <w:jc w:val="both"/>
      </w:pPr>
      <w:r>
        <w:t xml:space="preserve">Для оценки эффективности реализации основного мероприятия используется показатель "доля оказанных государственных услуг в электронном виде от общего количества обращений заявителей, поданных через общероссийский портал". Оценка достижения показателя </w:t>
      </w:r>
      <w:r>
        <w:lastRenderedPageBreak/>
        <w:t>производится управлением государственного технического надзора Воронежской области исходя из сведений, представляемых встроенной системой отчетности АИС "Гостехнадзор Эксперт".</w:t>
      </w:r>
    </w:p>
    <w:p w:rsidR="007A23F8" w:rsidRDefault="007A23F8">
      <w:pPr>
        <w:pStyle w:val="ConsPlusNormal"/>
        <w:spacing w:before="220"/>
        <w:ind w:firstLine="540"/>
        <w:jc w:val="both"/>
      </w:pPr>
      <w:r>
        <w:t>В течение 2017 года в рамках данного основного мероприятия будет проведена техническая модернизация программного комплекса АИС "Гостехнадзор Эксперт" в части интеграции с системой межведомственного электронного взаимодействия и общероссийским порталом государственных услуг.</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115" w:name="P8176"/>
      <w:bookmarkEnd w:id="115"/>
      <w:r>
        <w:t>Основное мероприятие 6 "Финансовое обеспечение деятельности</w:t>
      </w:r>
    </w:p>
    <w:p w:rsidR="007A23F8" w:rsidRDefault="007A23F8">
      <w:pPr>
        <w:pStyle w:val="ConsPlusTitle"/>
        <w:jc w:val="center"/>
      </w:pPr>
      <w:r>
        <w:t>исполнительных органов государственной власти, иных главных</w:t>
      </w:r>
    </w:p>
    <w:p w:rsidR="007A23F8" w:rsidRDefault="007A23F8">
      <w:pPr>
        <w:pStyle w:val="ConsPlusTitle"/>
        <w:jc w:val="center"/>
      </w:pPr>
      <w:r>
        <w:t>распорядителей средств областного бюджета - исполнителей"</w:t>
      </w:r>
    </w:p>
    <w:p w:rsidR="007A23F8" w:rsidRDefault="007A23F8">
      <w:pPr>
        <w:pStyle w:val="ConsPlusNormal"/>
        <w:jc w:val="both"/>
      </w:pPr>
    </w:p>
    <w:p w:rsidR="007A23F8" w:rsidRDefault="007A23F8">
      <w:pPr>
        <w:pStyle w:val="ConsPlusNormal"/>
        <w:ind w:firstLine="540"/>
        <w:jc w:val="both"/>
      </w:pPr>
      <w:r>
        <w:t>Финансирование деятельности управления государственного технического надзора Воронежской области осуществляется за счет средств бюджета Воронежской области.</w:t>
      </w:r>
    </w:p>
    <w:p w:rsidR="007A23F8" w:rsidRDefault="007A23F8">
      <w:pPr>
        <w:pStyle w:val="ConsPlusNormal"/>
        <w:spacing w:before="220"/>
        <w:ind w:firstLine="540"/>
        <w:jc w:val="both"/>
      </w:pPr>
      <w:r>
        <w:t>Основное мероприятие предусматривает организацию и осуществление соответствующих мероприятий по расходованию бюджетных средств, выделенных на содержание управления государственного технического надзора Воронежской области, ведению бухгалтерского учета всех хозяйственных операций управления, формирование и представление в соответствующие органы всех установленных форм отчетности, планирование и прогнозирование финансовых показателей деятельности, анализ исполнения сметных назначений и использования источников финансирования, организацию и проведение государственных закупок для нужд управления, организацию и осуществление финансового менеджмента, администрирование доходов областного и консолидированного бюджетов Воронежской области.</w:t>
      </w:r>
    </w:p>
    <w:p w:rsidR="007A23F8" w:rsidRDefault="007A23F8">
      <w:pPr>
        <w:pStyle w:val="ConsPlusNormal"/>
        <w:spacing w:before="220"/>
        <w:ind w:firstLine="540"/>
        <w:jc w:val="both"/>
      </w:pPr>
      <w:r>
        <w:t>При определении объемов финансирования подпрограммы учитывались условия и тенденции развития оснащенности органов государственного технического надзора за последние 10 - 15 лет и прогноз до 2020 года.</w:t>
      </w:r>
    </w:p>
    <w:p w:rsidR="007A23F8" w:rsidRDefault="007A23F8">
      <w:pPr>
        <w:pStyle w:val="ConsPlusNormal"/>
        <w:spacing w:before="220"/>
        <w:ind w:firstLine="540"/>
        <w:jc w:val="both"/>
      </w:pPr>
      <w:r>
        <w:t xml:space="preserve">Для оценки эффективности реализации основного мероприятия используется показатель "достижение показателя качества финансового менеджмента". Оценка показателя производится департаментом финансов Воронежской области в соответствии с </w:t>
      </w:r>
      <w:hyperlink r:id="rId1121" w:history="1">
        <w:r>
          <w:rPr>
            <w:color w:val="0000FF"/>
          </w:rPr>
          <w:t>приказом</w:t>
        </w:r>
      </w:hyperlink>
      <w:r>
        <w:t xml:space="preserve"> департамента финансово-бюджетной политики Воронежской области от 28.12.2010 N 149"о/н".</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данного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116" w:name="P8186"/>
      <w:bookmarkEnd w:id="116"/>
      <w:r>
        <w:t>Основное мероприятие 7 "Финансовое обеспечение выполнения</w:t>
      </w:r>
    </w:p>
    <w:p w:rsidR="007A23F8" w:rsidRDefault="007A23F8">
      <w:pPr>
        <w:pStyle w:val="ConsPlusTitle"/>
        <w:jc w:val="center"/>
      </w:pPr>
      <w:r>
        <w:t>других расходных обязательств Воронежской области</w:t>
      </w:r>
    </w:p>
    <w:p w:rsidR="007A23F8" w:rsidRDefault="007A23F8">
      <w:pPr>
        <w:pStyle w:val="ConsPlusTitle"/>
        <w:jc w:val="center"/>
      </w:pPr>
      <w:r>
        <w:t>исполнительными органами государственной власти,</w:t>
      </w:r>
    </w:p>
    <w:p w:rsidR="007A23F8" w:rsidRDefault="007A23F8">
      <w:pPr>
        <w:pStyle w:val="ConsPlusTitle"/>
        <w:jc w:val="center"/>
      </w:pPr>
      <w:r>
        <w:t>иными главными распорядителями средств</w:t>
      </w:r>
    </w:p>
    <w:p w:rsidR="007A23F8" w:rsidRDefault="007A23F8">
      <w:pPr>
        <w:pStyle w:val="ConsPlusTitle"/>
        <w:jc w:val="center"/>
      </w:pPr>
      <w:r>
        <w:t>областного бюджета - исполнителями"</w:t>
      </w:r>
    </w:p>
    <w:p w:rsidR="007A23F8" w:rsidRDefault="007A23F8">
      <w:pPr>
        <w:pStyle w:val="ConsPlusNormal"/>
        <w:jc w:val="both"/>
      </w:pPr>
    </w:p>
    <w:p w:rsidR="007A23F8" w:rsidRDefault="007A23F8">
      <w:pPr>
        <w:pStyle w:val="ConsPlusNormal"/>
        <w:ind w:firstLine="540"/>
        <w:jc w:val="both"/>
      </w:pPr>
      <w:r>
        <w:t>По данному основному мероприятию предусматривается финансирование текущих потребностей управления в транспортных услугах, содержании автотранспорта, приобретении бланков специальной продукции, форменной одежды, оборудования и расходных материалов, необходимых для исполнения установленных полномочий.</w:t>
      </w:r>
    </w:p>
    <w:p w:rsidR="007A23F8" w:rsidRDefault="007A23F8">
      <w:pPr>
        <w:pStyle w:val="ConsPlusNormal"/>
        <w:spacing w:before="220"/>
        <w:ind w:firstLine="540"/>
        <w:jc w:val="both"/>
      </w:pPr>
      <w:r>
        <w:t>Для оценки эффективности реализации указанного мероприятия используется показатель "освоение бюджетных ассигнований".</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данного </w:t>
      </w:r>
      <w:r>
        <w:lastRenderedPageBreak/>
        <w:t xml:space="preserve">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spacing w:before="220"/>
        <w:ind w:firstLine="540"/>
        <w:jc w:val="both"/>
      </w:pPr>
      <w:r>
        <w:t>С 2015 года обеспечение финансирования вышеназванных расходов управления государственного технического надзора Воронежской области предусмотрено в рамках мероприятия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p w:rsidR="007A23F8" w:rsidRDefault="007A23F8">
      <w:pPr>
        <w:pStyle w:val="ConsPlusNormal"/>
        <w:jc w:val="both"/>
      </w:pPr>
    </w:p>
    <w:p w:rsidR="007A23F8" w:rsidRDefault="007A23F8">
      <w:pPr>
        <w:pStyle w:val="ConsPlusTitle"/>
        <w:jc w:val="center"/>
        <w:outlineLvl w:val="3"/>
      </w:pPr>
      <w:r>
        <w:t>Раздел 3. ХАРАКТЕРИСТИКА МЕР ГОСУДАРСТВЕННОГО РЕГУЛИРОВАНИЯ</w:t>
      </w:r>
    </w:p>
    <w:p w:rsidR="007A23F8" w:rsidRDefault="007A23F8">
      <w:pPr>
        <w:pStyle w:val="ConsPlusNormal"/>
        <w:jc w:val="both"/>
      </w:pPr>
    </w:p>
    <w:p w:rsidR="007A23F8" w:rsidRDefault="007A23F8">
      <w:pPr>
        <w:pStyle w:val="ConsPlusNormal"/>
        <w:ind w:firstLine="540"/>
        <w:jc w:val="both"/>
      </w:pPr>
      <w:r>
        <w:t>В целях повышения эффективности реализации подпрограммы требуется усиление мер ответственности за правонарушения, связанные с нарушением правил и норм эксплуатации самоходных машин и иного поднадзорного оборудования.</w:t>
      </w:r>
    </w:p>
    <w:p w:rsidR="007A23F8" w:rsidRDefault="007A23F8">
      <w:pPr>
        <w:pStyle w:val="ConsPlusNormal"/>
        <w:jc w:val="both"/>
      </w:pPr>
    </w:p>
    <w:p w:rsidR="007A23F8" w:rsidRDefault="007A23F8">
      <w:pPr>
        <w:pStyle w:val="ConsPlusTitle"/>
        <w:jc w:val="center"/>
        <w:outlineLvl w:val="3"/>
      </w:pPr>
      <w:r>
        <w:t>Раздел 4. ХАРАКТЕРИСТИКА ОСНОВНЫХ МЕРОПРИЯТИЙ,</w:t>
      </w:r>
    </w:p>
    <w:p w:rsidR="007A23F8" w:rsidRDefault="007A23F8">
      <w:pPr>
        <w:pStyle w:val="ConsPlusTitle"/>
        <w:jc w:val="center"/>
      </w:pPr>
      <w:r>
        <w:t>РЕАЛИЗУЕМЫХ МУНИЦИПАЛЬНЫМИ ОБРАЗОВАНИЯМИ ВОРОНЕЖСКОЙ ОБЛАСТИ</w:t>
      </w:r>
    </w:p>
    <w:p w:rsidR="007A23F8" w:rsidRDefault="007A23F8">
      <w:pPr>
        <w:pStyle w:val="ConsPlusNormal"/>
        <w:jc w:val="both"/>
      </w:pPr>
    </w:p>
    <w:p w:rsidR="007A23F8" w:rsidRDefault="007A23F8">
      <w:pPr>
        <w:pStyle w:val="ConsPlusNormal"/>
        <w:ind w:firstLine="540"/>
        <w:jc w:val="both"/>
      </w:pPr>
      <w:r>
        <w:t>В реализации мероприятий подпрограммы муниципальные образования Воронежской области участия не принимают.</w:t>
      </w:r>
    </w:p>
    <w:p w:rsidR="007A23F8" w:rsidRDefault="007A23F8">
      <w:pPr>
        <w:pStyle w:val="ConsPlusNormal"/>
        <w:jc w:val="both"/>
      </w:pPr>
    </w:p>
    <w:p w:rsidR="007A23F8" w:rsidRDefault="007A23F8">
      <w:pPr>
        <w:pStyle w:val="ConsPlusTitle"/>
        <w:jc w:val="center"/>
        <w:outlineLvl w:val="3"/>
      </w:pPr>
      <w:r>
        <w:t>Раздел 5. ИНФОРМАЦИЯ ОБ УЧАСТИИ АКЦИОНЕРНЫХ ОБЩЕСТВ</w:t>
      </w:r>
    </w:p>
    <w:p w:rsidR="007A23F8" w:rsidRDefault="007A23F8">
      <w:pPr>
        <w:pStyle w:val="ConsPlusTitle"/>
        <w:jc w:val="center"/>
      </w:pPr>
      <w:r>
        <w:t>С ГОСУДАРСТВЕННЫМ УЧАСТИЕМ, ОБЩЕСТВЕННЫХ, НАУЧНЫХ И ИНЫХ</w:t>
      </w:r>
    </w:p>
    <w:p w:rsidR="007A23F8" w:rsidRDefault="007A23F8">
      <w:pPr>
        <w:pStyle w:val="ConsPlusTitle"/>
        <w:jc w:val="center"/>
      </w:pPr>
      <w:r>
        <w:t>ОРГАНИЗАЦИЙ, А ТАКЖЕ ГОСУДАРСТВЕННЫХ ВНЕБЮДЖЕТНЫХ ФОНДОВ</w:t>
      </w:r>
    </w:p>
    <w:p w:rsidR="007A23F8" w:rsidRDefault="007A23F8">
      <w:pPr>
        <w:pStyle w:val="ConsPlusTitle"/>
        <w:jc w:val="center"/>
      </w:pPr>
      <w:r>
        <w:t>И ФИЗИЧЕСКИХ ЛИЦ В РЕАЛИЗАЦИИ ПОДПРОГРАММЫ</w:t>
      </w:r>
    </w:p>
    <w:p w:rsidR="007A23F8" w:rsidRDefault="007A23F8">
      <w:pPr>
        <w:pStyle w:val="ConsPlusNormal"/>
        <w:jc w:val="both"/>
      </w:pPr>
    </w:p>
    <w:p w:rsidR="007A23F8" w:rsidRDefault="007A23F8">
      <w:pPr>
        <w:pStyle w:val="ConsPlusNormal"/>
        <w:ind w:firstLine="540"/>
        <w:jc w:val="both"/>
      </w:pPr>
      <w:r>
        <w:t>В рамках мероприятий подпрограммы для организации проведения рейдовых операций и осуществления иных полномочий органов государственного технического надзора привлекаются на общественных началах внештатные инспекторы государственного технического надзора, высококвалифицированные специалисты предприятий - собственников поднадзорной техники, сотрудники ГИБДД и МВД, прокуратуры, представители иных исполнительных органов государственной власти области, муниципальных образований и сельских поселений без привлечения дополнительного финансирования мероприятий подпрограммы с их стороны.</w:t>
      </w:r>
    </w:p>
    <w:p w:rsidR="007A23F8" w:rsidRDefault="007A23F8">
      <w:pPr>
        <w:pStyle w:val="ConsPlusNormal"/>
        <w:jc w:val="both"/>
      </w:pPr>
    </w:p>
    <w:p w:rsidR="007A23F8" w:rsidRDefault="007A23F8">
      <w:pPr>
        <w:pStyle w:val="ConsPlusTitle"/>
        <w:jc w:val="center"/>
        <w:outlineLvl w:val="3"/>
      </w:pPr>
      <w:r>
        <w:t>Раздел 6. ФИНАНСОВОЕ ОБЕСПЕЧЕНИЕ РЕАЛИЗАЦИИ ПОДПРОГРАММЫ</w:t>
      </w:r>
    </w:p>
    <w:p w:rsidR="007A23F8" w:rsidRDefault="007A23F8">
      <w:pPr>
        <w:pStyle w:val="ConsPlusNormal"/>
        <w:jc w:val="both"/>
      </w:pPr>
    </w:p>
    <w:p w:rsidR="007A23F8" w:rsidRDefault="007A23F8">
      <w:pPr>
        <w:pStyle w:val="ConsPlusNormal"/>
        <w:ind w:firstLine="540"/>
        <w:jc w:val="both"/>
      </w:pPr>
      <w:r>
        <w:t>Деятельность управления государственного технического надзора Воронежской области финансируется за счет средств областного бюджета.</w:t>
      </w:r>
    </w:p>
    <w:p w:rsidR="007A23F8" w:rsidRDefault="007A23F8">
      <w:pPr>
        <w:pStyle w:val="ConsPlusNormal"/>
        <w:spacing w:before="220"/>
        <w:ind w:firstLine="540"/>
        <w:jc w:val="both"/>
      </w:pPr>
      <w:r>
        <w:t>При определении объемов финансирования мероприятий подпрограммы учитывались условия и тенденции развития оснащенности органов государственного технического надзора за последние 10 - 15 лет и прогноз до 2020 года, а также необходимость исполнения действующего законодательства Российской Федерации в сфере предоставления государственных услуг и защиты персональных данных.</w:t>
      </w:r>
    </w:p>
    <w:p w:rsidR="007A23F8" w:rsidRDefault="007A23F8">
      <w:pPr>
        <w:pStyle w:val="ConsPlusNormal"/>
        <w:spacing w:before="220"/>
        <w:ind w:firstLine="540"/>
        <w:jc w:val="both"/>
      </w:pPr>
      <w:r>
        <w:t>Общий объем финансирования мероприятий подпрограммы составляет 367432,0 тыс. рублей (в текущих ценах).</w:t>
      </w:r>
    </w:p>
    <w:p w:rsidR="007A23F8" w:rsidRDefault="007A23F8">
      <w:pPr>
        <w:pStyle w:val="ConsPlusNormal"/>
        <w:jc w:val="both"/>
      </w:pPr>
      <w:r>
        <w:t xml:space="preserve">(в ред. постановлений правительства Воронежской области от 05.12.2018 </w:t>
      </w:r>
      <w:hyperlink r:id="rId1122" w:history="1">
        <w:r>
          <w:rPr>
            <w:color w:val="0000FF"/>
          </w:rPr>
          <w:t>N 1076</w:t>
        </w:r>
      </w:hyperlink>
      <w:r>
        <w:t xml:space="preserve">, от 20.03.2019 </w:t>
      </w:r>
      <w:hyperlink r:id="rId1123" w:history="1">
        <w:r>
          <w:rPr>
            <w:color w:val="0000FF"/>
          </w:rPr>
          <w:t>N 272</w:t>
        </w:r>
      </w:hyperlink>
      <w:r>
        <w:t>)</w:t>
      </w:r>
    </w:p>
    <w:p w:rsidR="007A23F8" w:rsidRDefault="007A23F8">
      <w:pPr>
        <w:pStyle w:val="ConsPlusNormal"/>
        <w:jc w:val="both"/>
      </w:pPr>
    </w:p>
    <w:p w:rsidR="007A23F8" w:rsidRDefault="007A23F8">
      <w:pPr>
        <w:pStyle w:val="ConsPlusTitle"/>
        <w:jc w:val="center"/>
        <w:outlineLvl w:val="3"/>
      </w:pPr>
      <w:r>
        <w:t>Раздел 7. АНАЛИЗ РИСКОВ РЕАЛИЗАЦИИ ПОДПРОГРАММЫ</w:t>
      </w:r>
    </w:p>
    <w:p w:rsidR="007A23F8" w:rsidRDefault="007A23F8">
      <w:pPr>
        <w:pStyle w:val="ConsPlusTitle"/>
        <w:jc w:val="center"/>
      </w:pPr>
      <w:r>
        <w:t>И ОПИСАНИЕ МЕР УПРАВЛЕНИЯ РИСКАМИ РЕАЛИЗАЦИИ ПОДПРОГРАММЫ</w:t>
      </w:r>
    </w:p>
    <w:p w:rsidR="007A23F8" w:rsidRDefault="007A23F8">
      <w:pPr>
        <w:pStyle w:val="ConsPlusNormal"/>
        <w:jc w:val="both"/>
      </w:pPr>
    </w:p>
    <w:p w:rsidR="007A23F8" w:rsidRDefault="007A23F8">
      <w:pPr>
        <w:pStyle w:val="ConsPlusNormal"/>
        <w:ind w:firstLine="540"/>
        <w:jc w:val="both"/>
      </w:pPr>
      <w:r>
        <w:t>Решение задач повышения эффективности государственного надзора за техническим состоянием самоходных машин и других видов техники в Воронежской области будет проходить в условиях воздействия ряда внешних и внутренних рисков и вызовов.</w:t>
      </w:r>
    </w:p>
    <w:p w:rsidR="007A23F8" w:rsidRDefault="007A23F8">
      <w:pPr>
        <w:pStyle w:val="ConsPlusNormal"/>
        <w:spacing w:before="220"/>
        <w:ind w:firstLine="540"/>
        <w:jc w:val="both"/>
      </w:pPr>
      <w:r>
        <w:lastRenderedPageBreak/>
        <w:t>Основными рисками являются:</w:t>
      </w:r>
    </w:p>
    <w:p w:rsidR="007A23F8" w:rsidRDefault="007A23F8">
      <w:pPr>
        <w:pStyle w:val="ConsPlusNormal"/>
        <w:spacing w:before="220"/>
        <w:ind w:firstLine="540"/>
        <w:jc w:val="both"/>
      </w:pPr>
      <w:r>
        <w:t>- неполное финансирование подпрограммы, отсутствие прямых мер государственной поддержки собственников в части обновления имеющегося транспортного парка, стимулирующих приобретение новой поднадзорной техники на льготных условиях;</w:t>
      </w:r>
    </w:p>
    <w:p w:rsidR="007A23F8" w:rsidRDefault="007A23F8">
      <w:pPr>
        <w:pStyle w:val="ConsPlusNormal"/>
        <w:spacing w:before="220"/>
        <w:ind w:firstLine="540"/>
        <w:jc w:val="both"/>
      </w:pPr>
      <w:r>
        <w:t>- несоответствие штатной численности инженеров-инспекторов государственного технического надзора расчетной нагрузке;</w:t>
      </w:r>
    </w:p>
    <w:p w:rsidR="007A23F8" w:rsidRDefault="007A23F8">
      <w:pPr>
        <w:pStyle w:val="ConsPlusNormal"/>
        <w:spacing w:before="220"/>
        <w:ind w:firstLine="540"/>
        <w:jc w:val="both"/>
      </w:pPr>
      <w:r>
        <w:t>- снижение темпов инновационного развития деятельности организаций и предприятий, в том числе в агропромышленном комплексе.</w:t>
      </w:r>
    </w:p>
    <w:p w:rsidR="007A23F8" w:rsidRDefault="007A23F8">
      <w:pPr>
        <w:pStyle w:val="ConsPlusNormal"/>
        <w:spacing w:before="220"/>
        <w:ind w:firstLine="540"/>
        <w:jc w:val="both"/>
      </w:pPr>
      <w:r>
        <w:t>К мерам управления рисками, которые могут оказать влияние на достижение запланированных целей, относятся:</w:t>
      </w:r>
    </w:p>
    <w:p w:rsidR="007A23F8" w:rsidRDefault="007A23F8">
      <w:pPr>
        <w:pStyle w:val="ConsPlusNormal"/>
        <w:spacing w:before="220"/>
        <w:ind w:firstLine="540"/>
        <w:jc w:val="both"/>
      </w:pPr>
      <w:r>
        <w:t>- подготовка и представление в правительство Воронежской области информации о ходе реализации подпрограммы. При необходимости в представляемую информацию будут включаться предложения о корректировке подпрограммы;</w:t>
      </w:r>
    </w:p>
    <w:p w:rsidR="007A23F8" w:rsidRDefault="007A23F8">
      <w:pPr>
        <w:pStyle w:val="ConsPlusNormal"/>
        <w:spacing w:before="220"/>
        <w:ind w:firstLine="540"/>
        <w:jc w:val="both"/>
      </w:pPr>
      <w:r>
        <w:t>- участие в разработке проекта федерального закона "О гостехнадзоре", направленного на совершенствование правового регулирования отношений в области деятельности органов государственного технического надзора Российской Федерации, а также на гармонизацию российского законодательства с требованиями международных организаций.</w:t>
      </w:r>
    </w:p>
    <w:p w:rsidR="007A23F8" w:rsidRDefault="007A23F8">
      <w:pPr>
        <w:pStyle w:val="ConsPlusNormal"/>
        <w:jc w:val="both"/>
      </w:pPr>
    </w:p>
    <w:p w:rsidR="007A23F8" w:rsidRDefault="007A23F8">
      <w:pPr>
        <w:pStyle w:val="ConsPlusTitle"/>
        <w:jc w:val="center"/>
        <w:outlineLvl w:val="3"/>
      </w:pPr>
      <w:r>
        <w:t>Раздел 8. ОЦЕНКА ЭФФЕКТИВНОСТИ РЕАЛИЗАЦИИ ПОДПРОГРАММЫ</w:t>
      </w:r>
    </w:p>
    <w:p w:rsidR="007A23F8" w:rsidRDefault="007A23F8">
      <w:pPr>
        <w:pStyle w:val="ConsPlusNormal"/>
        <w:jc w:val="both"/>
      </w:pPr>
    </w:p>
    <w:p w:rsidR="007A23F8" w:rsidRDefault="007A23F8">
      <w:pPr>
        <w:pStyle w:val="ConsPlusNormal"/>
        <w:ind w:firstLine="540"/>
        <w:jc w:val="both"/>
      </w:pPr>
      <w:r>
        <w:t>Эффективность реализации подпрограммы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7A23F8" w:rsidRDefault="007A23F8">
      <w:pPr>
        <w:pStyle w:val="ConsPlusNormal"/>
        <w:spacing w:before="220"/>
        <w:ind w:firstLine="540"/>
        <w:jc w:val="both"/>
      </w:pPr>
      <w:r>
        <w:t>Показатели реализации подпрограммы предполагают оценку интегрированного эффекта от реализации основных мероприятий.</w:t>
      </w:r>
    </w:p>
    <w:p w:rsidR="007A23F8" w:rsidRDefault="007A23F8">
      <w:pPr>
        <w:pStyle w:val="ConsPlusNormal"/>
        <w:spacing w:before="220"/>
        <w:ind w:firstLine="540"/>
        <w:jc w:val="both"/>
      </w:pPr>
      <w:r>
        <w:t xml:space="preserve">Оценка эффективности реализации подпрограммы проводится в соответствии с требованиями </w:t>
      </w:r>
      <w:hyperlink r:id="rId1124" w:history="1">
        <w:r>
          <w:rPr>
            <w:color w:val="0000FF"/>
          </w:rPr>
          <w:t>постановления</w:t>
        </w:r>
      </w:hyperlink>
      <w:r>
        <w:t xml:space="preserve"> правительства Воронежской области от 06.09.2013 N 786.</w:t>
      </w:r>
    </w:p>
    <w:p w:rsidR="007A23F8" w:rsidRDefault="007A23F8">
      <w:pPr>
        <w:pStyle w:val="ConsPlusNormal"/>
        <w:spacing w:before="220"/>
        <w:ind w:firstLine="540"/>
        <w:jc w:val="both"/>
      </w:pPr>
      <w:r>
        <w:t>В результате реализации мероприятий подпрограммы в 2014 - 2020 годах планируется достижение следующих показателей, характеризующих эффективность ее реализации:</w:t>
      </w:r>
    </w:p>
    <w:p w:rsidR="007A23F8" w:rsidRDefault="007A23F8">
      <w:pPr>
        <w:pStyle w:val="ConsPlusNormal"/>
        <w:spacing w:before="220"/>
        <w:ind w:firstLine="540"/>
        <w:jc w:val="both"/>
      </w:pPr>
      <w:r>
        <w:t>в количественном выражении:</w:t>
      </w:r>
    </w:p>
    <w:p w:rsidR="007A23F8" w:rsidRDefault="007A23F8">
      <w:pPr>
        <w:pStyle w:val="ConsPlusNormal"/>
        <w:spacing w:before="220"/>
        <w:ind w:firstLine="540"/>
        <w:jc w:val="both"/>
      </w:pPr>
      <w:r>
        <w:t>- уровень освоения предусмотренных объемов финансирования составит не менее 95 процентов;</w:t>
      </w:r>
    </w:p>
    <w:p w:rsidR="007A23F8" w:rsidRDefault="007A23F8">
      <w:pPr>
        <w:pStyle w:val="ConsPlusNormal"/>
        <w:spacing w:before="220"/>
        <w:ind w:firstLine="540"/>
        <w:jc w:val="both"/>
      </w:pPr>
      <w:r>
        <w:t>- доля устраненных нарушений, выявленных в ходе проверок состояния поднадзорных транспортных средств (тракторов, самоходных дорожно-строительных и иных машин) и прицепов к ним, принадлежащих юридическим лицам, индивидуальным предпринимателям и физическим лицам, от общего количества выявленных нарушений (нарастающим итогом с начала года) сохранится на уровне 99,5 процента;</w:t>
      </w:r>
    </w:p>
    <w:p w:rsidR="007A23F8" w:rsidRDefault="007A23F8">
      <w:pPr>
        <w:pStyle w:val="ConsPlusNormal"/>
        <w:spacing w:before="220"/>
        <w:ind w:firstLine="540"/>
        <w:jc w:val="both"/>
      </w:pPr>
      <w:r>
        <w:t>- доля предписаний об устранении нарушений, выявленных в ходе проверок соблюдения правил эксплуатации машин и оборудования в агропромышленном комплексе, поднадзорных транспортных средств и прицепов к ним, исполненных юридическими лицами и индивидуальными предпринимателями без нарушения сроков (нарастающим итогом с начала года), сохранится на уровне 98 процентов;</w:t>
      </w:r>
    </w:p>
    <w:p w:rsidR="007A23F8" w:rsidRDefault="007A23F8">
      <w:pPr>
        <w:pStyle w:val="ConsPlusNormal"/>
        <w:spacing w:before="220"/>
        <w:ind w:firstLine="540"/>
        <w:jc w:val="both"/>
      </w:pPr>
      <w:r>
        <w:lastRenderedPageBreak/>
        <w:t>- доля самоходных машин, охваченных техническим осмотром, от общего количества зарегистрированных единиц (нарастающим итогом) сохранится на уровне не ниже 85 процентов;</w:t>
      </w:r>
    </w:p>
    <w:p w:rsidR="007A23F8" w:rsidRDefault="007A23F8">
      <w:pPr>
        <w:pStyle w:val="ConsPlusNormal"/>
        <w:spacing w:before="220"/>
        <w:ind w:firstLine="540"/>
        <w:jc w:val="both"/>
      </w:pPr>
      <w:r>
        <w:t>- доля проведенных технических осмотров поднадзорной техники от общего количества заявленных единиц сохранится на уровне не ниже 99 процентов;</w:t>
      </w:r>
    </w:p>
    <w:p w:rsidR="007A23F8" w:rsidRDefault="007A23F8">
      <w:pPr>
        <w:pStyle w:val="ConsPlusNormal"/>
        <w:jc w:val="both"/>
      </w:pPr>
      <w:r>
        <w:t xml:space="preserve">(абзац введен </w:t>
      </w:r>
      <w:hyperlink r:id="rId1125" w:history="1">
        <w:r>
          <w:rPr>
            <w:color w:val="0000FF"/>
          </w:rPr>
          <w:t>постановлением</w:t>
        </w:r>
      </w:hyperlink>
      <w:r>
        <w:t xml:space="preserve"> правительства Воронежской области от 20.03.2019 N 272)</w:t>
      </w:r>
    </w:p>
    <w:p w:rsidR="007A23F8" w:rsidRDefault="007A23F8">
      <w:pPr>
        <w:pStyle w:val="ConsPlusNormal"/>
        <w:spacing w:before="220"/>
        <w:ind w:firstLine="540"/>
        <w:jc w:val="both"/>
      </w:pPr>
      <w:r>
        <w:t>- доля допущенных к эксплуатации тракторов и иных самоходных машин по результатам проведенных проверок от общего количества проверенных единиц составит не ниже 67,2 процента;</w:t>
      </w:r>
    </w:p>
    <w:p w:rsidR="007A23F8" w:rsidRDefault="007A23F8">
      <w:pPr>
        <w:pStyle w:val="ConsPlusNormal"/>
        <w:spacing w:before="220"/>
        <w:ind w:firstLine="540"/>
        <w:jc w:val="both"/>
      </w:pPr>
      <w:r>
        <w:t>- количество выявленных нарушений эксплуатации тракторов и иных самоходных машин в сфере экологии, связанных с превышением нормативов содержания загрязняющих веществ в выбросах, снизится до 300 единиц;</w:t>
      </w:r>
    </w:p>
    <w:p w:rsidR="007A23F8" w:rsidRDefault="007A23F8">
      <w:pPr>
        <w:pStyle w:val="ConsPlusNormal"/>
        <w:spacing w:before="220"/>
        <w:ind w:firstLine="540"/>
        <w:jc w:val="both"/>
      </w:pPr>
      <w:r>
        <w:t>- доля оказанных государственных услуг в электронном виде от общего количества обращений заявителей, поданных через общероссийский портал, достигнет 100 процентов в 2015 году;</w:t>
      </w:r>
    </w:p>
    <w:p w:rsidR="007A23F8" w:rsidRDefault="007A23F8">
      <w:pPr>
        <w:pStyle w:val="ConsPlusNormal"/>
        <w:jc w:val="both"/>
      </w:pPr>
      <w:r>
        <w:t xml:space="preserve">(в ред. </w:t>
      </w:r>
      <w:hyperlink r:id="rId1126"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 показатель качества финансового менеджмента составит не менее 55 баллов;</w:t>
      </w:r>
    </w:p>
    <w:p w:rsidR="007A23F8" w:rsidRDefault="007A23F8">
      <w:pPr>
        <w:pStyle w:val="ConsPlusNormal"/>
        <w:spacing w:before="220"/>
        <w:ind w:firstLine="540"/>
        <w:jc w:val="both"/>
      </w:pPr>
      <w:r>
        <w:t>- показатель освоения бюджетных ассигнований составит 99,6 процента в 2014 году;</w:t>
      </w:r>
    </w:p>
    <w:p w:rsidR="007A23F8" w:rsidRDefault="007A23F8">
      <w:pPr>
        <w:pStyle w:val="ConsPlusNormal"/>
        <w:jc w:val="both"/>
      </w:pPr>
      <w:r>
        <w:t xml:space="preserve">(в ред. </w:t>
      </w:r>
      <w:hyperlink r:id="rId1127" w:history="1">
        <w:r>
          <w:rPr>
            <w:color w:val="0000FF"/>
          </w:rPr>
          <w:t>постановления</w:t>
        </w:r>
      </w:hyperlink>
      <w:r>
        <w:t xml:space="preserve"> правительства Воронежской области от 28.04.2018 N 382)</w:t>
      </w:r>
    </w:p>
    <w:p w:rsidR="007A23F8" w:rsidRDefault="007A23F8">
      <w:pPr>
        <w:pStyle w:val="ConsPlusNormal"/>
        <w:spacing w:before="220"/>
        <w:ind w:firstLine="540"/>
        <w:jc w:val="both"/>
      </w:pPr>
      <w:r>
        <w:t>в качественном выражении:</w:t>
      </w:r>
    </w:p>
    <w:p w:rsidR="007A23F8" w:rsidRDefault="007A23F8">
      <w:pPr>
        <w:pStyle w:val="ConsPlusNormal"/>
        <w:spacing w:before="220"/>
        <w:ind w:firstLine="540"/>
        <w:jc w:val="both"/>
      </w:pPr>
      <w:r>
        <w:t>- выполнение в совокупности всех основных мероприятий подпрограммы позволит на качественно новом уровне осуществлять государственный надзор за техническим состоянием самоходных машин и других видов техники. Внедрение новых контрольно-измерительных приборов с фиксацией результатов измерений исключит возможность субъективных подходов в процессе применения административной практики, снизит коррупциогенные риски;</w:t>
      </w:r>
    </w:p>
    <w:p w:rsidR="007A23F8" w:rsidRDefault="007A23F8">
      <w:pPr>
        <w:pStyle w:val="ConsPlusNormal"/>
        <w:spacing w:before="220"/>
        <w:ind w:firstLine="540"/>
        <w:jc w:val="both"/>
      </w:pPr>
      <w:r>
        <w:t>- адаптация программного обеспечения АИС "Гостехнадзор Эксперт", интегрирование информационной системы управления государственного технического надзора в государственную информационную систему о государственных и муниципальных платежах приведет к существенному сокращению временных затрат при осуществлении государственных функций и оказании государственных услуг;</w:t>
      </w:r>
    </w:p>
    <w:p w:rsidR="007A23F8" w:rsidRDefault="007A23F8">
      <w:pPr>
        <w:pStyle w:val="ConsPlusNormal"/>
        <w:spacing w:before="220"/>
        <w:ind w:firstLine="540"/>
        <w:jc w:val="both"/>
      </w:pPr>
      <w:r>
        <w:t>- повышение эффективности государственного надзора за самоходной техникой в Воронежской области приведет к снижению количества случаев эксплуатации поднадзорной техники с нарушением действующих норм и правил, повысит производительность техники и благотворно повлияет на успешное проведение всех циклов сельскохозяйственных работ.</w:t>
      </w:r>
    </w:p>
    <w:p w:rsidR="007A23F8" w:rsidRDefault="007A23F8">
      <w:pPr>
        <w:pStyle w:val="ConsPlusNormal"/>
        <w:jc w:val="both"/>
      </w:pPr>
    </w:p>
    <w:p w:rsidR="007A23F8" w:rsidRDefault="007A23F8">
      <w:pPr>
        <w:pStyle w:val="ConsPlusTitle"/>
        <w:jc w:val="center"/>
        <w:outlineLvl w:val="2"/>
      </w:pPr>
      <w:bookmarkStart w:id="117" w:name="P8257"/>
      <w:bookmarkEnd w:id="117"/>
      <w:r>
        <w:t>Подпрограмма 18 "Развитие пищевой и перерабатывающей</w:t>
      </w:r>
    </w:p>
    <w:p w:rsidR="007A23F8" w:rsidRDefault="007A23F8">
      <w:pPr>
        <w:pStyle w:val="ConsPlusTitle"/>
        <w:jc w:val="center"/>
      </w:pPr>
      <w:r>
        <w:t>промышленности Воронежской области"</w:t>
      </w:r>
    </w:p>
    <w:p w:rsidR="007A23F8" w:rsidRDefault="007A23F8">
      <w:pPr>
        <w:pStyle w:val="ConsPlusNormal"/>
        <w:jc w:val="center"/>
      </w:pPr>
      <w:r>
        <w:t xml:space="preserve">(введена </w:t>
      </w:r>
      <w:hyperlink r:id="rId1128" w:history="1">
        <w:r>
          <w:rPr>
            <w:color w:val="0000FF"/>
          </w:rPr>
          <w:t>постановлением</w:t>
        </w:r>
      </w:hyperlink>
      <w:r>
        <w:t xml:space="preserve"> правительства Воронежской области</w:t>
      </w:r>
    </w:p>
    <w:p w:rsidR="007A23F8" w:rsidRDefault="007A23F8">
      <w:pPr>
        <w:pStyle w:val="ConsPlusNormal"/>
        <w:jc w:val="center"/>
      </w:pPr>
      <w:r>
        <w:t>от 20.03.2019 N 272)</w:t>
      </w:r>
    </w:p>
    <w:p w:rsidR="007A23F8" w:rsidRDefault="007A23F8">
      <w:pPr>
        <w:pStyle w:val="ConsPlusNormal"/>
        <w:jc w:val="both"/>
      </w:pPr>
    </w:p>
    <w:p w:rsidR="007A23F8" w:rsidRDefault="007A23F8">
      <w:pPr>
        <w:pStyle w:val="ConsPlusTitle"/>
        <w:jc w:val="center"/>
        <w:outlineLvl w:val="3"/>
      </w:pPr>
      <w:r>
        <w:t>Паспорт</w:t>
      </w:r>
    </w:p>
    <w:p w:rsidR="007A23F8" w:rsidRDefault="007A23F8">
      <w:pPr>
        <w:pStyle w:val="ConsPlusTitle"/>
        <w:jc w:val="center"/>
      </w:pPr>
      <w:r>
        <w:t>подпрограммы 18 "Развитие пищевой и перерабатывающей</w:t>
      </w:r>
    </w:p>
    <w:p w:rsidR="007A23F8" w:rsidRDefault="007A23F8">
      <w:pPr>
        <w:pStyle w:val="ConsPlusTitle"/>
        <w:jc w:val="center"/>
      </w:pPr>
      <w:r>
        <w:t>промышленности Воронежской области" государственной</w:t>
      </w:r>
    </w:p>
    <w:p w:rsidR="007A23F8" w:rsidRDefault="007A23F8">
      <w:pPr>
        <w:pStyle w:val="ConsPlusTitle"/>
        <w:jc w:val="center"/>
      </w:pPr>
      <w:r>
        <w:t>программы Воронежской области "Развитие сельского хозяйства,</w:t>
      </w:r>
    </w:p>
    <w:p w:rsidR="007A23F8" w:rsidRDefault="007A23F8">
      <w:pPr>
        <w:pStyle w:val="ConsPlusTitle"/>
        <w:jc w:val="center"/>
      </w:pPr>
      <w:r>
        <w:t>производства пищевых продуктов и инфраструктуры</w:t>
      </w:r>
    </w:p>
    <w:p w:rsidR="007A23F8" w:rsidRDefault="007A23F8">
      <w:pPr>
        <w:pStyle w:val="ConsPlusTitle"/>
        <w:jc w:val="center"/>
      </w:pPr>
      <w:r>
        <w:t>агропродовольственного рынка"</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5"/>
        <w:gridCol w:w="6735"/>
      </w:tblGrid>
      <w:tr w:rsidR="007A23F8">
        <w:tc>
          <w:tcPr>
            <w:tcW w:w="2335" w:type="dxa"/>
          </w:tcPr>
          <w:p w:rsidR="007A23F8" w:rsidRDefault="007A23F8">
            <w:pPr>
              <w:pStyle w:val="ConsPlusNormal"/>
            </w:pPr>
            <w:r>
              <w:lastRenderedPageBreak/>
              <w:t>Исполнители подпрограммы</w:t>
            </w:r>
          </w:p>
        </w:tc>
        <w:tc>
          <w:tcPr>
            <w:tcW w:w="6735" w:type="dxa"/>
          </w:tcPr>
          <w:p w:rsidR="007A23F8" w:rsidRDefault="007A23F8">
            <w:pPr>
              <w:pStyle w:val="ConsPlusNormal"/>
              <w:jc w:val="both"/>
            </w:pPr>
            <w:r>
              <w:t>Департамент аграрной политики Воронежской области</w:t>
            </w:r>
          </w:p>
        </w:tc>
      </w:tr>
      <w:tr w:rsidR="007A23F8">
        <w:tc>
          <w:tcPr>
            <w:tcW w:w="2335" w:type="dxa"/>
          </w:tcPr>
          <w:p w:rsidR="007A23F8" w:rsidRDefault="007A23F8">
            <w:pPr>
              <w:pStyle w:val="ConsPlusNormal"/>
            </w:pPr>
            <w:r>
              <w:t>Основные мероприятия, входящие в состав подпрограммы</w:t>
            </w:r>
          </w:p>
        </w:tc>
        <w:tc>
          <w:tcPr>
            <w:tcW w:w="6735" w:type="dxa"/>
          </w:tcPr>
          <w:p w:rsidR="007A23F8" w:rsidRDefault="007A23F8">
            <w:pPr>
              <w:pStyle w:val="ConsPlusNormal"/>
              <w:jc w:val="both"/>
            </w:pPr>
            <w:r>
              <w:t xml:space="preserve">- </w:t>
            </w:r>
            <w:hyperlink w:anchor="P8350" w:history="1">
              <w:r>
                <w:rPr>
                  <w:color w:val="0000FF"/>
                </w:rPr>
                <w:t>поддержка</w:t>
              </w:r>
            </w:hyperlink>
            <w:r>
              <w:t xml:space="preserve"> предприятий, осуществляющих переработку продукции растениеводства;</w:t>
            </w:r>
          </w:p>
          <w:p w:rsidR="007A23F8" w:rsidRDefault="007A23F8">
            <w:pPr>
              <w:pStyle w:val="ConsPlusNormal"/>
              <w:jc w:val="both"/>
            </w:pPr>
            <w:r>
              <w:t xml:space="preserve">- </w:t>
            </w:r>
            <w:hyperlink w:anchor="P8361" w:history="1">
              <w:r>
                <w:rPr>
                  <w:color w:val="0000FF"/>
                </w:rPr>
                <w:t>поддержка</w:t>
              </w:r>
            </w:hyperlink>
            <w:r>
              <w:t xml:space="preserve"> предприятий, осуществляющих переработку продукции животноводства</w:t>
            </w:r>
          </w:p>
        </w:tc>
      </w:tr>
      <w:tr w:rsidR="007A23F8">
        <w:tc>
          <w:tcPr>
            <w:tcW w:w="2335" w:type="dxa"/>
          </w:tcPr>
          <w:p w:rsidR="007A23F8" w:rsidRDefault="007A23F8">
            <w:pPr>
              <w:pStyle w:val="ConsPlusNormal"/>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735"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 отсутствуют</w:t>
            </w:r>
          </w:p>
        </w:tc>
      </w:tr>
      <w:tr w:rsidR="007A23F8">
        <w:tc>
          <w:tcPr>
            <w:tcW w:w="2335" w:type="dxa"/>
          </w:tcPr>
          <w:p w:rsidR="007A23F8" w:rsidRDefault="007A23F8">
            <w:pPr>
              <w:pStyle w:val="ConsPlusNormal"/>
            </w:pPr>
            <w: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35" w:type="dxa"/>
          </w:tcPr>
          <w:p w:rsidR="007A23F8" w:rsidRDefault="007A23F8">
            <w:pPr>
              <w:pStyle w:val="ConsPlusNormal"/>
              <w:jc w:val="both"/>
            </w:pPr>
            <w:r>
              <w:t>Основные мероприятия, входящие в состав подпрограммы, в рамках которых реализуются мероприятия, входящие в состав ведомственных проектов (программ), отсутствуют</w:t>
            </w:r>
          </w:p>
        </w:tc>
      </w:tr>
      <w:tr w:rsidR="007A23F8">
        <w:tc>
          <w:tcPr>
            <w:tcW w:w="2335" w:type="dxa"/>
          </w:tcPr>
          <w:p w:rsidR="007A23F8" w:rsidRDefault="007A23F8">
            <w:pPr>
              <w:pStyle w:val="ConsPlusNormal"/>
            </w:pPr>
            <w:r>
              <w:t>Цель подпрограммы</w:t>
            </w:r>
          </w:p>
        </w:tc>
        <w:tc>
          <w:tcPr>
            <w:tcW w:w="6735" w:type="dxa"/>
          </w:tcPr>
          <w:p w:rsidR="007A23F8" w:rsidRDefault="007A23F8">
            <w:pPr>
              <w:pStyle w:val="ConsPlusNormal"/>
              <w:jc w:val="both"/>
            </w:pPr>
            <w:r>
              <w:t>- создание новых предприятий пищевой и перерабатывающей промышленности по производству продукции с высокой добавленной стоимостью;</w:t>
            </w:r>
          </w:p>
          <w:p w:rsidR="007A23F8" w:rsidRDefault="007A23F8">
            <w:pPr>
              <w:pStyle w:val="ConsPlusNormal"/>
              <w:jc w:val="both"/>
            </w:pPr>
            <w:r>
              <w:t>- увеличение экспорта продукции с высокой добавленной стоимостью</w:t>
            </w:r>
          </w:p>
        </w:tc>
      </w:tr>
      <w:tr w:rsidR="007A23F8">
        <w:tc>
          <w:tcPr>
            <w:tcW w:w="2335" w:type="dxa"/>
          </w:tcPr>
          <w:p w:rsidR="007A23F8" w:rsidRDefault="007A23F8">
            <w:pPr>
              <w:pStyle w:val="ConsPlusNormal"/>
            </w:pPr>
            <w:r>
              <w:t>Задачи подпрограммы</w:t>
            </w:r>
          </w:p>
        </w:tc>
        <w:tc>
          <w:tcPr>
            <w:tcW w:w="6735" w:type="dxa"/>
          </w:tcPr>
          <w:p w:rsidR="007A23F8" w:rsidRDefault="007A23F8">
            <w:pPr>
              <w:pStyle w:val="ConsPlusNormal"/>
              <w:jc w:val="both"/>
            </w:pPr>
            <w:r>
              <w:t>- повышение эффективности производства пищевых продуктов, производимых предприятиями пищевой и перерабатывающей промышленности;</w:t>
            </w:r>
          </w:p>
          <w:p w:rsidR="007A23F8" w:rsidRDefault="007A23F8">
            <w:pPr>
              <w:pStyle w:val="ConsPlusNormal"/>
              <w:jc w:val="both"/>
            </w:pPr>
            <w:r>
              <w:t>- стимулирование инвестиционной и инновационной деятельности на предприятиях пищевой и перерабатывающей промышленности;</w:t>
            </w:r>
          </w:p>
          <w:p w:rsidR="007A23F8" w:rsidRDefault="007A23F8">
            <w:pPr>
              <w:pStyle w:val="ConsPlusNormal"/>
              <w:jc w:val="both"/>
            </w:pPr>
            <w:r>
              <w:t>- организация новых производств по переработке сельскохозяйственного сырья и производству продуктов питания;</w:t>
            </w:r>
          </w:p>
          <w:p w:rsidR="007A23F8" w:rsidRDefault="007A23F8">
            <w:pPr>
              <w:pStyle w:val="ConsPlusNormal"/>
              <w:jc w:val="both"/>
            </w:pPr>
            <w:r>
              <w:t>- увеличение объемов производства продуктов питания, повышение их качества и конкурентоспособности;</w:t>
            </w:r>
          </w:p>
          <w:p w:rsidR="007A23F8" w:rsidRDefault="007A23F8">
            <w:pPr>
              <w:pStyle w:val="ConsPlusNormal"/>
              <w:jc w:val="both"/>
            </w:pPr>
            <w:r>
              <w:t>- реализация мер по внедрению на предприятиях пищевой и перерабатывающей промышленности малоотходных и ресурсосберегающих технологий</w:t>
            </w:r>
          </w:p>
        </w:tc>
      </w:tr>
      <w:tr w:rsidR="007A23F8">
        <w:tc>
          <w:tcPr>
            <w:tcW w:w="2335" w:type="dxa"/>
          </w:tcPr>
          <w:p w:rsidR="007A23F8" w:rsidRDefault="007A23F8">
            <w:pPr>
              <w:pStyle w:val="ConsPlusNormal"/>
            </w:pPr>
            <w:r>
              <w:t xml:space="preserve">Показатели (индикаторы) </w:t>
            </w:r>
            <w:r>
              <w:lastRenderedPageBreak/>
              <w:t>подпрограммы</w:t>
            </w:r>
          </w:p>
        </w:tc>
        <w:tc>
          <w:tcPr>
            <w:tcW w:w="6735" w:type="dxa"/>
          </w:tcPr>
          <w:p w:rsidR="007A23F8" w:rsidRDefault="007A23F8">
            <w:pPr>
              <w:pStyle w:val="ConsPlusNormal"/>
              <w:jc w:val="both"/>
            </w:pPr>
            <w:r>
              <w:lastRenderedPageBreak/>
              <w:t>- объем инвестиций, направленных на создание новых предприятий по глубокой переработке продукции растениеводства;</w:t>
            </w:r>
          </w:p>
          <w:p w:rsidR="007A23F8" w:rsidRDefault="007A23F8">
            <w:pPr>
              <w:pStyle w:val="ConsPlusNormal"/>
              <w:jc w:val="both"/>
            </w:pPr>
            <w:r>
              <w:lastRenderedPageBreak/>
              <w:t>- объем инвестиций, направленных на создание новых предприятий по глубокой переработке продукции животноводства</w:t>
            </w:r>
          </w:p>
        </w:tc>
      </w:tr>
      <w:tr w:rsidR="007A23F8">
        <w:tc>
          <w:tcPr>
            <w:tcW w:w="2335" w:type="dxa"/>
          </w:tcPr>
          <w:p w:rsidR="007A23F8" w:rsidRDefault="007A23F8">
            <w:pPr>
              <w:pStyle w:val="ConsPlusNormal"/>
            </w:pPr>
            <w:r>
              <w:lastRenderedPageBreak/>
              <w:t>Сроки реализации подпрограммы</w:t>
            </w:r>
          </w:p>
        </w:tc>
        <w:tc>
          <w:tcPr>
            <w:tcW w:w="6735" w:type="dxa"/>
          </w:tcPr>
          <w:p w:rsidR="007A23F8" w:rsidRDefault="007A23F8">
            <w:pPr>
              <w:pStyle w:val="ConsPlusNormal"/>
              <w:jc w:val="both"/>
            </w:pPr>
            <w:r>
              <w:t>2019 - 2020 годы</w:t>
            </w:r>
          </w:p>
        </w:tc>
      </w:tr>
      <w:tr w:rsidR="007A23F8">
        <w:tc>
          <w:tcPr>
            <w:tcW w:w="2335" w:type="dxa"/>
          </w:tcPr>
          <w:p w:rsidR="007A23F8" w:rsidRDefault="007A23F8">
            <w:pPr>
              <w:pStyle w:val="ConsPlusNormal"/>
            </w:pPr>
            <w:r>
              <w:t>Объемы и источники финансирования подпрограммы (в действующих ценах каждого года реализации подпрограммы)</w:t>
            </w:r>
          </w:p>
        </w:tc>
        <w:tc>
          <w:tcPr>
            <w:tcW w:w="6735" w:type="dxa"/>
          </w:tcPr>
          <w:p w:rsidR="007A23F8" w:rsidRDefault="007A23F8">
            <w:pPr>
              <w:pStyle w:val="ConsPlusNormal"/>
              <w:jc w:val="both"/>
            </w:pPr>
            <w:r>
              <w:t>Объем бюджетных ассигнований на реализацию подпрограммы составляет 870800,0 тыс. рублей, в том числе по источникам финансирования:</w:t>
            </w:r>
          </w:p>
          <w:p w:rsidR="007A23F8" w:rsidRDefault="007A23F8">
            <w:pPr>
              <w:pStyle w:val="ConsPlusNormal"/>
              <w:jc w:val="both"/>
            </w:pPr>
            <w:r>
              <w:t>областной бюджет - 870800,0 тыс. рублей;</w:t>
            </w:r>
          </w:p>
          <w:p w:rsidR="007A23F8" w:rsidRDefault="007A23F8">
            <w:pPr>
              <w:pStyle w:val="ConsPlusNormal"/>
              <w:jc w:val="both"/>
            </w:pPr>
            <w:r>
              <w:t>в том числе по годам реализации подпрограммы:</w:t>
            </w:r>
          </w:p>
          <w:p w:rsidR="007A23F8" w:rsidRDefault="007A23F8">
            <w:pPr>
              <w:pStyle w:val="ConsPlusNormal"/>
              <w:jc w:val="both"/>
            </w:pPr>
            <w:r>
              <w:t>2019 год:</w:t>
            </w:r>
          </w:p>
          <w:p w:rsidR="007A23F8" w:rsidRDefault="007A23F8">
            <w:pPr>
              <w:pStyle w:val="ConsPlusNormal"/>
              <w:jc w:val="both"/>
            </w:pPr>
            <w:r>
              <w:t>всего - 870800,0 тыс. рублей, в том числе по источникам финансирования:</w:t>
            </w:r>
          </w:p>
          <w:p w:rsidR="007A23F8" w:rsidRDefault="007A23F8">
            <w:pPr>
              <w:pStyle w:val="ConsPlusNormal"/>
              <w:jc w:val="both"/>
            </w:pPr>
            <w:r>
              <w:t>областной бюджет - 870800,0 тыс. рублей.</w:t>
            </w:r>
          </w:p>
          <w:p w:rsidR="007A23F8" w:rsidRDefault="007A23F8">
            <w:pPr>
              <w:pStyle w:val="ConsPlusNormal"/>
              <w:jc w:val="both"/>
            </w:pPr>
            <w:r>
              <w:t xml:space="preserve">Объемы и источники финансирования в разрезе основных мероприятий подпрограммы приведены в </w:t>
            </w:r>
            <w:hyperlink w:anchor="P27594" w:history="1">
              <w:r>
                <w:rPr>
                  <w:color w:val="0000FF"/>
                </w:rPr>
                <w:t>таблице 3</w:t>
              </w:r>
            </w:hyperlink>
            <w:r>
              <w:t xml:space="preserve"> приложения к государственной программе</w:t>
            </w:r>
          </w:p>
        </w:tc>
      </w:tr>
      <w:tr w:rsidR="007A23F8">
        <w:tc>
          <w:tcPr>
            <w:tcW w:w="2335" w:type="dxa"/>
          </w:tcPr>
          <w:p w:rsidR="007A23F8" w:rsidRDefault="007A23F8">
            <w:pPr>
              <w:pStyle w:val="ConsPlusNormal"/>
            </w:pPr>
            <w:r>
              <w:t>Ожидаемые конечные результаты реализации подпрограммы</w:t>
            </w:r>
          </w:p>
        </w:tc>
        <w:tc>
          <w:tcPr>
            <w:tcW w:w="6735" w:type="dxa"/>
          </w:tcPr>
          <w:p w:rsidR="007A23F8" w:rsidRDefault="007A23F8">
            <w:pPr>
              <w:pStyle w:val="ConsPlusNormal"/>
              <w:jc w:val="both"/>
            </w:pPr>
            <w:r>
              <w:t>- объем инвестиций, направленных на создание новых предприятий по глубокой переработке продукции растениеводства, в размере не менее 7 млрд рублей;</w:t>
            </w:r>
          </w:p>
          <w:p w:rsidR="007A23F8" w:rsidRDefault="007A23F8">
            <w:pPr>
              <w:pStyle w:val="ConsPlusNormal"/>
            </w:pPr>
            <w:r>
              <w:t>- объем инвестиций, направленных на создание новых предприятий по глубокой переработке продукции животноводства, в размере не менее 3 млрд рублей</w:t>
            </w:r>
          </w:p>
        </w:tc>
      </w:tr>
    </w:tbl>
    <w:p w:rsidR="007A23F8" w:rsidRDefault="007A23F8">
      <w:pPr>
        <w:pStyle w:val="ConsPlusNormal"/>
        <w:jc w:val="both"/>
      </w:pPr>
    </w:p>
    <w:p w:rsidR="007A23F8" w:rsidRDefault="007A23F8">
      <w:pPr>
        <w:pStyle w:val="ConsPlusTitle"/>
        <w:jc w:val="center"/>
        <w:outlineLvl w:val="3"/>
      </w:pPr>
      <w:r>
        <w:t>Раздел 1. ПРИОРИТЕТЫ ГОСУДАРСТВЕННОЙ ПОЛИТИКИ В СФЕРЕ</w:t>
      </w:r>
    </w:p>
    <w:p w:rsidR="007A23F8" w:rsidRDefault="007A23F8">
      <w:pPr>
        <w:pStyle w:val="ConsPlusTitle"/>
        <w:jc w:val="center"/>
      </w:pPr>
      <w:r>
        <w:t>РЕАЛИЗАЦИИ ПОДПРОГРАММЫ, ЦЕЛИ, ЗАДАЧИ И ПОКАЗАТЕЛИ</w:t>
      </w:r>
    </w:p>
    <w:p w:rsidR="007A23F8" w:rsidRDefault="007A23F8">
      <w:pPr>
        <w:pStyle w:val="ConsPlusTitle"/>
        <w:jc w:val="center"/>
      </w:pPr>
      <w:r>
        <w:t>(ИНДИКАТОРЫ) ДОСТИЖЕНИЯ ЦЕЛЕЙ И РЕШЕНИЯ ЗАДАЧ, ОПИСАНИЕ</w:t>
      </w:r>
    </w:p>
    <w:p w:rsidR="007A23F8" w:rsidRDefault="007A23F8">
      <w:pPr>
        <w:pStyle w:val="ConsPlusTitle"/>
        <w:jc w:val="center"/>
      </w:pPr>
      <w:r>
        <w:t>ОСНОВНЫХ ОЖИДАЕМЫХ КОНЕЧНЫХ РЕЗУЛЬТАТОВ ПОДПРОГРАММЫ, СРОКОВ</w:t>
      </w:r>
    </w:p>
    <w:p w:rsidR="007A23F8" w:rsidRDefault="007A23F8">
      <w:pPr>
        <w:pStyle w:val="ConsPlusTitle"/>
        <w:jc w:val="center"/>
      </w:pPr>
      <w:r>
        <w:t>И КОНТРОЛЬНЫХ ЭТАПОВ РЕАЛИЗАЦИИ ПОДПРОГРАММЫ</w:t>
      </w:r>
    </w:p>
    <w:p w:rsidR="007A23F8" w:rsidRDefault="007A23F8">
      <w:pPr>
        <w:pStyle w:val="ConsPlusNormal"/>
        <w:jc w:val="both"/>
      </w:pPr>
    </w:p>
    <w:p w:rsidR="007A23F8" w:rsidRDefault="007A23F8">
      <w:pPr>
        <w:pStyle w:val="ConsPlusTitle"/>
        <w:jc w:val="center"/>
        <w:outlineLvl w:val="4"/>
      </w:pPr>
      <w:r>
        <w:t>1.1. Приоритеты государственной политики</w:t>
      </w:r>
    </w:p>
    <w:p w:rsidR="007A23F8" w:rsidRDefault="007A23F8">
      <w:pPr>
        <w:pStyle w:val="ConsPlusTitle"/>
        <w:jc w:val="center"/>
      </w:pPr>
      <w:r>
        <w:t>в сфере реализации подпрограммы</w:t>
      </w:r>
    </w:p>
    <w:p w:rsidR="007A23F8" w:rsidRDefault="007A23F8">
      <w:pPr>
        <w:pStyle w:val="ConsPlusNormal"/>
        <w:jc w:val="both"/>
      </w:pPr>
    </w:p>
    <w:p w:rsidR="007A23F8" w:rsidRDefault="007A23F8">
      <w:pPr>
        <w:pStyle w:val="ConsPlusNormal"/>
        <w:ind w:firstLine="540"/>
        <w:jc w:val="both"/>
      </w:pPr>
      <w:r>
        <w:t xml:space="preserve">Подпрограмма разработана в соответствии с Федеральным </w:t>
      </w:r>
      <w:hyperlink r:id="rId1129" w:history="1">
        <w:r>
          <w:rPr>
            <w:color w:val="0000FF"/>
          </w:rPr>
          <w:t>законом</w:t>
        </w:r>
      </w:hyperlink>
      <w:r>
        <w:t xml:space="preserve"> от 29.12.2006 N 264-ФЗ "О развитии сельского хозяйства", Государственной </w:t>
      </w:r>
      <w:hyperlink r:id="rId1130"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1131" w:history="1">
        <w:r>
          <w:rPr>
            <w:color w:val="0000FF"/>
          </w:rPr>
          <w:t>Стратегией</w:t>
        </w:r>
      </w:hyperlink>
      <w:r>
        <w:t xml:space="preserve"> социально-экономического развития Воронежской области на период до 2035 года, утвержденной Законом Воронежской области от 20.12.2018 N 168-ОЗ.</w:t>
      </w:r>
    </w:p>
    <w:p w:rsidR="007A23F8" w:rsidRDefault="007A23F8">
      <w:pPr>
        <w:pStyle w:val="ConsPlusNormal"/>
        <w:spacing w:before="220"/>
        <w:ind w:firstLine="540"/>
        <w:jc w:val="both"/>
      </w:pPr>
      <w:r>
        <w:t xml:space="preserve">Приоритеты государственной политики в сфере реализации подпрограммы отражены в </w:t>
      </w:r>
      <w:hyperlink r:id="rId1132" w:history="1">
        <w:r>
          <w:rPr>
            <w:color w:val="0000FF"/>
          </w:rPr>
          <w:t>Доктрине</w:t>
        </w:r>
      </w:hyperlink>
      <w:r>
        <w:t xml:space="preserve"> продовольственной безопасности Российской Федерации, утвержденной Указом Президента Российской Федерации от 30.01.2010 N 120 "Об утверждении Доктрины продовольственной безопасности Российской Федерации".</w:t>
      </w:r>
    </w:p>
    <w:p w:rsidR="007A23F8" w:rsidRDefault="007A23F8">
      <w:pPr>
        <w:pStyle w:val="ConsPlusNormal"/>
        <w:jc w:val="both"/>
      </w:pPr>
    </w:p>
    <w:p w:rsidR="007A23F8" w:rsidRDefault="007A23F8">
      <w:pPr>
        <w:pStyle w:val="ConsPlusTitle"/>
        <w:jc w:val="center"/>
        <w:outlineLvl w:val="4"/>
      </w:pPr>
      <w:r>
        <w:t>1.2. Цели, задачи и показатели (индикаторы)</w:t>
      </w:r>
    </w:p>
    <w:p w:rsidR="007A23F8" w:rsidRDefault="007A23F8">
      <w:pPr>
        <w:pStyle w:val="ConsPlusTitle"/>
        <w:jc w:val="center"/>
      </w:pPr>
      <w:r>
        <w:t>достижения целей и решения задач</w:t>
      </w:r>
    </w:p>
    <w:p w:rsidR="007A23F8" w:rsidRDefault="007A23F8">
      <w:pPr>
        <w:pStyle w:val="ConsPlusNormal"/>
        <w:jc w:val="both"/>
      </w:pPr>
    </w:p>
    <w:p w:rsidR="007A23F8" w:rsidRDefault="007A23F8">
      <w:pPr>
        <w:pStyle w:val="ConsPlusNormal"/>
        <w:ind w:firstLine="540"/>
        <w:jc w:val="both"/>
      </w:pPr>
      <w:r>
        <w:t>Основными целями подпрограммы являются:</w:t>
      </w:r>
    </w:p>
    <w:p w:rsidR="007A23F8" w:rsidRDefault="007A23F8">
      <w:pPr>
        <w:pStyle w:val="ConsPlusNormal"/>
        <w:spacing w:before="220"/>
        <w:ind w:firstLine="540"/>
        <w:jc w:val="both"/>
      </w:pPr>
      <w:r>
        <w:t>- создание новых предприятий пищевой и перерабатывающей промышленности по производству продукции с высокой добавленной стоимостью;</w:t>
      </w:r>
    </w:p>
    <w:p w:rsidR="007A23F8" w:rsidRDefault="007A23F8">
      <w:pPr>
        <w:pStyle w:val="ConsPlusNormal"/>
        <w:spacing w:before="220"/>
        <w:ind w:firstLine="540"/>
        <w:jc w:val="both"/>
      </w:pPr>
      <w:r>
        <w:lastRenderedPageBreak/>
        <w:t>- увеличение экспорта продукции с высокой добавленной стоимостью.</w:t>
      </w:r>
    </w:p>
    <w:p w:rsidR="007A23F8" w:rsidRDefault="007A23F8">
      <w:pPr>
        <w:pStyle w:val="ConsPlusNormal"/>
        <w:spacing w:before="220"/>
        <w:ind w:firstLine="540"/>
        <w:jc w:val="both"/>
      </w:pPr>
      <w:r>
        <w:t>Для достижения указанных целей необходимо решить следующие задачи:</w:t>
      </w:r>
    </w:p>
    <w:p w:rsidR="007A23F8" w:rsidRDefault="007A23F8">
      <w:pPr>
        <w:pStyle w:val="ConsPlusNormal"/>
        <w:spacing w:before="220"/>
        <w:ind w:firstLine="540"/>
        <w:jc w:val="both"/>
      </w:pPr>
      <w:r>
        <w:t>- повышение эффективности производства пищевых продуктов, производимых предприятиями пищевой и перерабатывающей промышленности;</w:t>
      </w:r>
    </w:p>
    <w:p w:rsidR="007A23F8" w:rsidRDefault="007A23F8">
      <w:pPr>
        <w:pStyle w:val="ConsPlusNormal"/>
        <w:spacing w:before="220"/>
        <w:ind w:firstLine="540"/>
        <w:jc w:val="both"/>
      </w:pPr>
      <w:r>
        <w:t>- стимулирование инвестиционной и инновационной деятельности на предприятиях пищевой и перерабатывающей промышленности;</w:t>
      </w:r>
    </w:p>
    <w:p w:rsidR="007A23F8" w:rsidRDefault="007A23F8">
      <w:pPr>
        <w:pStyle w:val="ConsPlusNormal"/>
        <w:spacing w:before="220"/>
        <w:ind w:firstLine="540"/>
        <w:jc w:val="both"/>
      </w:pPr>
      <w:r>
        <w:t>- организация новых производств по переработке сельскохозяйственного сырья и производству продуктов питания;</w:t>
      </w:r>
    </w:p>
    <w:p w:rsidR="007A23F8" w:rsidRDefault="007A23F8">
      <w:pPr>
        <w:pStyle w:val="ConsPlusNormal"/>
        <w:spacing w:before="220"/>
        <w:ind w:firstLine="540"/>
        <w:jc w:val="both"/>
      </w:pPr>
      <w:r>
        <w:t>- увеличение объемов производства продуктов питания, повышение их качества и конкурентоспособности;</w:t>
      </w:r>
    </w:p>
    <w:p w:rsidR="007A23F8" w:rsidRDefault="007A23F8">
      <w:pPr>
        <w:pStyle w:val="ConsPlusNormal"/>
        <w:spacing w:before="220"/>
        <w:ind w:firstLine="540"/>
        <w:jc w:val="both"/>
      </w:pPr>
      <w:r>
        <w:t>- реализация мер по внедрению на предприятиях пищевой и перерабатывающей промышленности малоотходных и ресурсосберегающих технологий.</w:t>
      </w:r>
    </w:p>
    <w:p w:rsidR="007A23F8" w:rsidRDefault="007A23F8">
      <w:pPr>
        <w:pStyle w:val="ConsPlusNormal"/>
        <w:spacing w:before="220"/>
        <w:ind w:firstLine="540"/>
        <w:jc w:val="both"/>
      </w:pPr>
      <w:r>
        <w:t>Показателями реализации подпрограммы являются:</w:t>
      </w:r>
    </w:p>
    <w:p w:rsidR="007A23F8" w:rsidRDefault="007A23F8">
      <w:pPr>
        <w:pStyle w:val="ConsPlusNormal"/>
        <w:spacing w:before="220"/>
        <w:ind w:firstLine="540"/>
        <w:jc w:val="both"/>
      </w:pPr>
      <w:r>
        <w:t>- объем инвестиций, направленных на создание новых предприятий по глубокой переработке продукции растениеводства;</w:t>
      </w:r>
    </w:p>
    <w:p w:rsidR="007A23F8" w:rsidRDefault="007A23F8">
      <w:pPr>
        <w:pStyle w:val="ConsPlusNormal"/>
        <w:spacing w:before="220"/>
        <w:ind w:firstLine="540"/>
        <w:jc w:val="both"/>
      </w:pPr>
      <w:r>
        <w:t>- объем инвестиций, направленных на создание новых предприятий по глубокой переработке продукции животноводства.</w:t>
      </w:r>
    </w:p>
    <w:p w:rsidR="007A23F8" w:rsidRDefault="007A23F8">
      <w:pPr>
        <w:pStyle w:val="ConsPlusNormal"/>
        <w:spacing w:before="220"/>
        <w:ind w:firstLine="540"/>
        <w:jc w:val="both"/>
      </w:pPr>
      <w:r>
        <w:t>Оценка достижения показателей осуществляется департаментом аграрной политики Воронежской области исходя из данных годовой формы отчетности о финансово-экономическом состоянии товаропроизводителей агропромышленного комплекса (получателей субсидий) и материалов, предоставленных заявителем на получение субсидий.</w:t>
      </w:r>
    </w:p>
    <w:p w:rsidR="007A23F8" w:rsidRDefault="007A23F8">
      <w:pPr>
        <w:pStyle w:val="ConsPlusNormal"/>
        <w:jc w:val="both"/>
      </w:pPr>
    </w:p>
    <w:p w:rsidR="007A23F8" w:rsidRDefault="007A23F8">
      <w:pPr>
        <w:pStyle w:val="ConsPlusTitle"/>
        <w:jc w:val="center"/>
        <w:outlineLvl w:val="4"/>
      </w:pPr>
      <w:r>
        <w:t>1.3. Описание основных ожидаемых конечных</w:t>
      </w:r>
    </w:p>
    <w:p w:rsidR="007A23F8" w:rsidRDefault="007A23F8">
      <w:pPr>
        <w:pStyle w:val="ConsPlusTitle"/>
        <w:jc w:val="center"/>
      </w:pPr>
      <w:r>
        <w:t>результатов подпрограммы</w:t>
      </w:r>
    </w:p>
    <w:p w:rsidR="007A23F8" w:rsidRDefault="007A23F8">
      <w:pPr>
        <w:pStyle w:val="ConsPlusNormal"/>
        <w:jc w:val="both"/>
      </w:pPr>
    </w:p>
    <w:p w:rsidR="007A23F8" w:rsidRDefault="007A23F8">
      <w:pPr>
        <w:pStyle w:val="ConsPlusNormal"/>
        <w:ind w:firstLine="540"/>
        <w:jc w:val="both"/>
      </w:pPr>
      <w:r>
        <w:t>Реализация мероприятий подпрограммы позволит обеспечить к 2020 году:</w:t>
      </w:r>
    </w:p>
    <w:p w:rsidR="007A23F8" w:rsidRDefault="007A23F8">
      <w:pPr>
        <w:pStyle w:val="ConsPlusNormal"/>
        <w:spacing w:before="220"/>
        <w:ind w:firstLine="540"/>
        <w:jc w:val="both"/>
      </w:pPr>
      <w:r>
        <w:t>- объем инвестиций, направленных на создание новых предприятий по глубокой переработке продукции растениеводства, в размере не менее 7 млрд рублей;</w:t>
      </w:r>
    </w:p>
    <w:p w:rsidR="007A23F8" w:rsidRDefault="007A23F8">
      <w:pPr>
        <w:pStyle w:val="ConsPlusNormal"/>
        <w:spacing w:before="220"/>
        <w:ind w:firstLine="540"/>
        <w:jc w:val="both"/>
      </w:pPr>
      <w:r>
        <w:t>- объем инвестиций, направленных на создание новых предприятий по глубокой переработке продукции животноводства, в размере не менее 3 млрд рублей.</w:t>
      </w:r>
    </w:p>
    <w:p w:rsidR="007A23F8" w:rsidRDefault="007A23F8">
      <w:pPr>
        <w:pStyle w:val="ConsPlusNormal"/>
        <w:jc w:val="both"/>
      </w:pPr>
    </w:p>
    <w:p w:rsidR="007A23F8" w:rsidRDefault="007A23F8">
      <w:pPr>
        <w:pStyle w:val="ConsPlusTitle"/>
        <w:jc w:val="center"/>
        <w:outlineLvl w:val="4"/>
      </w:pPr>
      <w:r>
        <w:t>1.4. Сроки и этапы реализации подпрограммы</w:t>
      </w:r>
    </w:p>
    <w:p w:rsidR="007A23F8" w:rsidRDefault="007A23F8">
      <w:pPr>
        <w:pStyle w:val="ConsPlusNormal"/>
        <w:jc w:val="both"/>
      </w:pPr>
    </w:p>
    <w:p w:rsidR="007A23F8" w:rsidRDefault="007A23F8">
      <w:pPr>
        <w:pStyle w:val="ConsPlusNormal"/>
        <w:ind w:firstLine="540"/>
        <w:jc w:val="both"/>
      </w:pPr>
      <w:r>
        <w:t>Подпрограмму предусматривается реализовать в 2019 - 2020 годах.</w:t>
      </w:r>
    </w:p>
    <w:p w:rsidR="007A23F8" w:rsidRDefault="007A23F8">
      <w:pPr>
        <w:pStyle w:val="ConsPlusNormal"/>
        <w:jc w:val="both"/>
      </w:pPr>
    </w:p>
    <w:p w:rsidR="007A23F8" w:rsidRDefault="007A23F8">
      <w:pPr>
        <w:pStyle w:val="ConsPlusTitle"/>
        <w:jc w:val="center"/>
        <w:outlineLvl w:val="3"/>
      </w:pPr>
      <w:r>
        <w:t>Раздел 2. ХАРАКТЕРИСТИКА ОСНОВНЫХ МЕРОПРИЯТИЙ ПОДПРОГРАММЫ</w:t>
      </w:r>
    </w:p>
    <w:p w:rsidR="007A23F8" w:rsidRDefault="007A23F8">
      <w:pPr>
        <w:pStyle w:val="ConsPlusNormal"/>
        <w:jc w:val="both"/>
      </w:pPr>
    </w:p>
    <w:p w:rsidR="007A23F8" w:rsidRDefault="007A23F8">
      <w:pPr>
        <w:pStyle w:val="ConsPlusNormal"/>
        <w:ind w:firstLine="540"/>
        <w:jc w:val="both"/>
      </w:pPr>
      <w:r>
        <w:t>Для достижения целей и решения задач подпрограммы необходимо реализовать следующие основные мероприятия:</w:t>
      </w:r>
    </w:p>
    <w:p w:rsidR="007A23F8" w:rsidRDefault="007A23F8">
      <w:pPr>
        <w:pStyle w:val="ConsPlusNormal"/>
        <w:spacing w:before="220"/>
        <w:ind w:firstLine="540"/>
        <w:jc w:val="both"/>
      </w:pPr>
      <w:r>
        <w:t>- поддержка предприятий, осуществляющих переработку продукции растениеводства;</w:t>
      </w:r>
    </w:p>
    <w:p w:rsidR="007A23F8" w:rsidRDefault="007A23F8">
      <w:pPr>
        <w:pStyle w:val="ConsPlusNormal"/>
        <w:spacing w:before="220"/>
        <w:ind w:firstLine="540"/>
        <w:jc w:val="both"/>
      </w:pPr>
      <w:r>
        <w:t>- поддержка предприятий, осуществляющих переработку продукции животноводства.</w:t>
      </w:r>
    </w:p>
    <w:p w:rsidR="007A23F8" w:rsidRDefault="007A23F8">
      <w:pPr>
        <w:pStyle w:val="ConsPlusNormal"/>
        <w:jc w:val="both"/>
      </w:pPr>
    </w:p>
    <w:p w:rsidR="007A23F8" w:rsidRDefault="007A23F8">
      <w:pPr>
        <w:pStyle w:val="ConsPlusTitle"/>
        <w:jc w:val="center"/>
        <w:outlineLvl w:val="4"/>
      </w:pPr>
      <w:bookmarkStart w:id="118" w:name="P8350"/>
      <w:bookmarkEnd w:id="118"/>
      <w:r>
        <w:lastRenderedPageBreak/>
        <w:t>Основное мероприятие 1 "Поддержка предприятий,</w:t>
      </w:r>
    </w:p>
    <w:p w:rsidR="007A23F8" w:rsidRDefault="007A23F8">
      <w:pPr>
        <w:pStyle w:val="ConsPlusTitle"/>
        <w:jc w:val="center"/>
      </w:pPr>
      <w:r>
        <w:t>осуществляющих переработку продукции растениеводства"</w:t>
      </w:r>
    </w:p>
    <w:p w:rsidR="007A23F8" w:rsidRDefault="007A23F8">
      <w:pPr>
        <w:pStyle w:val="ConsPlusNormal"/>
        <w:jc w:val="both"/>
      </w:pPr>
    </w:p>
    <w:p w:rsidR="007A23F8" w:rsidRDefault="007A23F8">
      <w:pPr>
        <w:pStyle w:val="ConsPlusNormal"/>
        <w:ind w:firstLine="540"/>
        <w:jc w:val="both"/>
      </w:pPr>
      <w:r>
        <w:t>В результате строительства предприятий по глубокой переработке продукции растениеводства увеличатся мощности отрасли в целом, расширится ее ассортимент, что приведет к повышению ее конкурентоспособности и снижению импортозависимости региона.</w:t>
      </w:r>
    </w:p>
    <w:p w:rsidR="007A23F8" w:rsidRDefault="007A23F8">
      <w:pPr>
        <w:pStyle w:val="ConsPlusNormal"/>
        <w:spacing w:before="220"/>
        <w:ind w:firstLine="540"/>
        <w:jc w:val="both"/>
      </w:pPr>
      <w:r>
        <w:t>Цель основного мероприятия - оказание мер государственной поддержки российским организациям из средств областного бюджета на строительство новых предприятий, осуществляющих глубокую переработку продукции растениеводства.</w:t>
      </w:r>
    </w:p>
    <w:p w:rsidR="007A23F8" w:rsidRDefault="007A23F8">
      <w:pPr>
        <w:pStyle w:val="ConsPlusNormal"/>
        <w:spacing w:before="220"/>
        <w:ind w:firstLine="540"/>
        <w:jc w:val="both"/>
      </w:pPr>
      <w:r>
        <w:t>В рамках основного мероприятия будет осуществляться государственная поддержка в виде предоставления субсидий на возмещение части процентной ставки по инвестиционным кредитам, полученным российскими организациями на создание новых предприятий по глубокой переработке продукции растениеводства.</w:t>
      </w:r>
    </w:p>
    <w:p w:rsidR="007A23F8" w:rsidRDefault="007A23F8">
      <w:pPr>
        <w:pStyle w:val="ConsPlusNormal"/>
        <w:spacing w:before="220"/>
        <w:ind w:firstLine="540"/>
        <w:jc w:val="both"/>
      </w:pPr>
      <w:r>
        <w:t>Объемы средств областного бюджета, направляемые на реализацию основного мероприятия, уточняются ежегодно в соответствии с бюджетными ассигнованиями, предусмотренными законом Воронежской области об областном бюджете на текущий финансовый год и на плановый период.</w:t>
      </w:r>
    </w:p>
    <w:p w:rsidR="007A23F8" w:rsidRDefault="007A23F8">
      <w:pPr>
        <w:pStyle w:val="ConsPlusNormal"/>
        <w:spacing w:before="220"/>
        <w:ind w:firstLine="540"/>
        <w:jc w:val="both"/>
      </w:pPr>
      <w:r>
        <w:t>Порядок предоставления субсидий устанавливается правительством Воронежской области.</w:t>
      </w:r>
    </w:p>
    <w:p w:rsidR="007A23F8" w:rsidRDefault="007A23F8">
      <w:pPr>
        <w:pStyle w:val="ConsPlusNormal"/>
        <w:spacing w:before="220"/>
        <w:ind w:firstLine="540"/>
        <w:jc w:val="both"/>
      </w:pPr>
      <w:r>
        <w:t>Для оценки эффективности реализации основного мероприятия используется показатель "Объем инвестиций, направленных на создание новых предприятий по глубокой переработке продукции растениеводства".</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4"/>
      </w:pPr>
      <w:bookmarkStart w:id="119" w:name="P8361"/>
      <w:bookmarkEnd w:id="119"/>
      <w:r>
        <w:t>Основное мероприятие 2 "Поддержка предприятий,</w:t>
      </w:r>
    </w:p>
    <w:p w:rsidR="007A23F8" w:rsidRDefault="007A23F8">
      <w:pPr>
        <w:pStyle w:val="ConsPlusTitle"/>
        <w:jc w:val="center"/>
      </w:pPr>
      <w:r>
        <w:t>осуществляющих переработку продукции животноводства"</w:t>
      </w:r>
    </w:p>
    <w:p w:rsidR="007A23F8" w:rsidRDefault="007A23F8">
      <w:pPr>
        <w:pStyle w:val="ConsPlusNormal"/>
        <w:jc w:val="both"/>
      </w:pPr>
    </w:p>
    <w:p w:rsidR="007A23F8" w:rsidRDefault="007A23F8">
      <w:pPr>
        <w:pStyle w:val="ConsPlusNormal"/>
        <w:ind w:firstLine="540"/>
        <w:jc w:val="both"/>
      </w:pPr>
      <w:r>
        <w:t>В результате строительства предприятий по глубокой переработке продукции животноводства увеличатся мощности отрасли в целом, повысится качество выпускаемой продукции, расширится ее ассортимент, что приведет к повышению ее конкурентоспособности, наиболее полному удовлетворению потребностей населения Воронежской области в качественных продуктах питания и снижению импортозависимости региона.</w:t>
      </w:r>
    </w:p>
    <w:p w:rsidR="007A23F8" w:rsidRDefault="007A23F8">
      <w:pPr>
        <w:pStyle w:val="ConsPlusNormal"/>
        <w:spacing w:before="220"/>
        <w:ind w:firstLine="540"/>
        <w:jc w:val="both"/>
      </w:pPr>
      <w:r>
        <w:t>Цель основного мероприятия - оказание государственной поддержки российским организациям из средств областного бюджета на строительство новых предприятий, осуществляющих глубокую переработку продукции животноводства.</w:t>
      </w:r>
    </w:p>
    <w:p w:rsidR="007A23F8" w:rsidRDefault="007A23F8">
      <w:pPr>
        <w:pStyle w:val="ConsPlusNormal"/>
        <w:spacing w:before="220"/>
        <w:ind w:firstLine="540"/>
        <w:jc w:val="both"/>
      </w:pPr>
      <w:r>
        <w:t>В рамках основного мероприятия будет осуществляться государственная поддержка в виде предоставления субсидий на возмещение части процентной ставки по инвестиционным кредитам, полученным российскими организациями на создание новых предприятий по глубокой переработке продукции животноводства.</w:t>
      </w:r>
    </w:p>
    <w:p w:rsidR="007A23F8" w:rsidRDefault="007A23F8">
      <w:pPr>
        <w:pStyle w:val="ConsPlusNormal"/>
        <w:spacing w:before="220"/>
        <w:ind w:firstLine="540"/>
        <w:jc w:val="both"/>
      </w:pPr>
      <w:r>
        <w:t>Объемы средств областного бюджета, направляемые на реализацию основного мероприятия, уточняются ежегодно в соответствии с бюджетными ассигнованиями, предусмотренными законом Воронежской области об областном бюджете на текущий финансовый год и на плановый период.</w:t>
      </w:r>
    </w:p>
    <w:p w:rsidR="007A23F8" w:rsidRDefault="007A23F8">
      <w:pPr>
        <w:pStyle w:val="ConsPlusNormal"/>
        <w:spacing w:before="220"/>
        <w:ind w:firstLine="540"/>
        <w:jc w:val="both"/>
      </w:pPr>
      <w:r>
        <w:t>Порядок предоставления субсидий устанавливается правительством Воронежской области.</w:t>
      </w:r>
    </w:p>
    <w:p w:rsidR="007A23F8" w:rsidRDefault="007A23F8">
      <w:pPr>
        <w:pStyle w:val="ConsPlusNormal"/>
        <w:spacing w:before="220"/>
        <w:ind w:firstLine="540"/>
        <w:jc w:val="both"/>
      </w:pPr>
      <w:r>
        <w:t xml:space="preserve">Для оценки эффективности реализации основного мероприятия используется показатель </w:t>
      </w:r>
      <w:r>
        <w:lastRenderedPageBreak/>
        <w:t>"Объем инвестиций, направленных на создание новых предприятий по глубокой переработке продукции животноводства".</w:t>
      </w:r>
    </w:p>
    <w:p w:rsidR="007A23F8" w:rsidRDefault="007A23F8">
      <w:pPr>
        <w:pStyle w:val="ConsPlusNormal"/>
        <w:spacing w:before="220"/>
        <w:ind w:firstLine="540"/>
        <w:jc w:val="both"/>
      </w:pPr>
      <w:r>
        <w:t xml:space="preserve">Прогнозные значения показателя (индикатора), характеризующие эффективность основного мероприятия,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Title"/>
        <w:jc w:val="center"/>
        <w:outlineLvl w:val="3"/>
      </w:pPr>
      <w:r>
        <w:t>Раздел 3. ХАРАКТЕРИСТИКА МЕР ГОСУДАРСТВЕННОГО РЕГУЛИРОВАНИЯ</w:t>
      </w:r>
    </w:p>
    <w:p w:rsidR="007A23F8" w:rsidRDefault="007A23F8">
      <w:pPr>
        <w:pStyle w:val="ConsPlusNormal"/>
        <w:jc w:val="both"/>
      </w:pPr>
    </w:p>
    <w:p w:rsidR="007A23F8" w:rsidRDefault="007A23F8">
      <w:pPr>
        <w:pStyle w:val="ConsPlusNormal"/>
        <w:ind w:firstLine="540"/>
        <w:jc w:val="both"/>
      </w:pPr>
      <w:r>
        <w:t>Меры государственного регулирования в рамках подпрограммы не предусмотрены.</w:t>
      </w:r>
    </w:p>
    <w:p w:rsidR="007A23F8" w:rsidRDefault="007A23F8">
      <w:pPr>
        <w:pStyle w:val="ConsPlusNormal"/>
        <w:jc w:val="both"/>
      </w:pPr>
    </w:p>
    <w:p w:rsidR="007A23F8" w:rsidRDefault="007A23F8">
      <w:pPr>
        <w:pStyle w:val="ConsPlusTitle"/>
        <w:jc w:val="center"/>
        <w:outlineLvl w:val="3"/>
      </w:pPr>
      <w:r>
        <w:t>Раздел 4. ХАРАКТЕРИСТИКА ОСНОВНЫХ МЕРОПРИЯТИЙ, РЕАЛИЗУЕМЫХ</w:t>
      </w:r>
    </w:p>
    <w:p w:rsidR="007A23F8" w:rsidRDefault="007A23F8">
      <w:pPr>
        <w:pStyle w:val="ConsPlusTitle"/>
        <w:jc w:val="center"/>
      </w:pPr>
      <w:r>
        <w:t>МУНИЦИПАЛЬНЫМИ ОБРАЗОВАНИЯМИ ВОРОНЕЖСКОЙ ОБЛАСТИ</w:t>
      </w:r>
    </w:p>
    <w:p w:rsidR="007A23F8" w:rsidRDefault="007A23F8">
      <w:pPr>
        <w:pStyle w:val="ConsPlusNormal"/>
        <w:jc w:val="both"/>
      </w:pPr>
    </w:p>
    <w:p w:rsidR="007A23F8" w:rsidRDefault="007A23F8">
      <w:pPr>
        <w:pStyle w:val="ConsPlusNormal"/>
        <w:ind w:firstLine="540"/>
        <w:jc w:val="both"/>
      </w:pPr>
      <w:r>
        <w:t>Мероприятия, реализуемые муниципальными образованиями Воронежской области, в рамках подпрограммы не предусмотрены.</w:t>
      </w:r>
    </w:p>
    <w:p w:rsidR="007A23F8" w:rsidRDefault="007A23F8">
      <w:pPr>
        <w:pStyle w:val="ConsPlusNormal"/>
        <w:jc w:val="both"/>
      </w:pPr>
    </w:p>
    <w:p w:rsidR="007A23F8" w:rsidRDefault="007A23F8">
      <w:pPr>
        <w:pStyle w:val="ConsPlusTitle"/>
        <w:jc w:val="center"/>
        <w:outlineLvl w:val="3"/>
      </w:pPr>
      <w:r>
        <w:t>Раздел 5. ИНФОРМАЦИЯ ОБ УЧАСТИИ АКЦИОНЕРНЫХ ОБЩЕСТВ</w:t>
      </w:r>
    </w:p>
    <w:p w:rsidR="007A23F8" w:rsidRDefault="007A23F8">
      <w:pPr>
        <w:pStyle w:val="ConsPlusTitle"/>
        <w:jc w:val="center"/>
      </w:pPr>
      <w:r>
        <w:t>С ГОСУДАРСТВЕННЫМ УЧАСТИЕМ, ОБЩЕСТВЕННЫХ, НАУЧНЫХ И ИНЫХ</w:t>
      </w:r>
    </w:p>
    <w:p w:rsidR="007A23F8" w:rsidRDefault="007A23F8">
      <w:pPr>
        <w:pStyle w:val="ConsPlusTitle"/>
        <w:jc w:val="center"/>
      </w:pPr>
      <w:r>
        <w:t>ОРГАНИЗАЦИЙ, А ТАКЖЕ ГОСУДАРСТВЕННЫХ ВНЕБЮДЖЕТНЫХ ФОНДОВ</w:t>
      </w:r>
    </w:p>
    <w:p w:rsidR="007A23F8" w:rsidRDefault="007A23F8">
      <w:pPr>
        <w:pStyle w:val="ConsPlusTitle"/>
        <w:jc w:val="center"/>
      </w:pPr>
      <w:r>
        <w:t>И ФИЗИЧЕСКИХ ЛИЦ В РЕАЛИЗАЦИИ ПОДПРОГРАММЫ</w:t>
      </w:r>
    </w:p>
    <w:p w:rsidR="007A23F8" w:rsidRDefault="007A23F8">
      <w:pPr>
        <w:pStyle w:val="ConsPlusNormal"/>
        <w:jc w:val="both"/>
      </w:pPr>
    </w:p>
    <w:p w:rsidR="007A23F8" w:rsidRDefault="007A23F8">
      <w:pPr>
        <w:pStyle w:val="ConsPlusNormal"/>
        <w:ind w:firstLine="540"/>
        <w:jc w:val="both"/>
      </w:pPr>
      <w:r>
        <w:t>Участие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 не предусмотрено.</w:t>
      </w:r>
    </w:p>
    <w:p w:rsidR="007A23F8" w:rsidRDefault="007A23F8">
      <w:pPr>
        <w:pStyle w:val="ConsPlusNormal"/>
        <w:spacing w:before="220"/>
        <w:ind w:firstLine="540"/>
        <w:jc w:val="both"/>
      </w:pPr>
      <w:r>
        <w:t>В подпрограмме предусмотрено участие коммерческих организаций.</w:t>
      </w:r>
    </w:p>
    <w:p w:rsidR="007A23F8" w:rsidRDefault="007A23F8">
      <w:pPr>
        <w:pStyle w:val="ConsPlusNormal"/>
        <w:jc w:val="both"/>
      </w:pPr>
    </w:p>
    <w:p w:rsidR="007A23F8" w:rsidRDefault="007A23F8">
      <w:pPr>
        <w:pStyle w:val="ConsPlusTitle"/>
        <w:jc w:val="center"/>
        <w:outlineLvl w:val="3"/>
      </w:pPr>
      <w:r>
        <w:t>Раздел 6. ФИНАНСОВОЕ ОБЕСПЕЧЕНИЕ РЕАЛИЗАЦИИ ПОДПРОГРАММЫ</w:t>
      </w:r>
    </w:p>
    <w:p w:rsidR="007A23F8" w:rsidRDefault="007A23F8">
      <w:pPr>
        <w:pStyle w:val="ConsPlusNormal"/>
        <w:jc w:val="both"/>
      </w:pPr>
    </w:p>
    <w:p w:rsidR="007A23F8" w:rsidRDefault="007A23F8">
      <w:pPr>
        <w:pStyle w:val="ConsPlusNormal"/>
        <w:ind w:firstLine="540"/>
        <w:jc w:val="both"/>
      </w:pPr>
      <w:r>
        <w:t>Объем бюджетных ассигнований в 2019 - 2020 годах на реализацию подпрограммы составляет 870800,0 тыс. рублей - средства областного бюджета.</w:t>
      </w:r>
    </w:p>
    <w:p w:rsidR="007A23F8" w:rsidRDefault="007A23F8">
      <w:pPr>
        <w:pStyle w:val="ConsPlusNormal"/>
        <w:jc w:val="both"/>
      </w:pPr>
    </w:p>
    <w:p w:rsidR="007A23F8" w:rsidRDefault="007A23F8">
      <w:pPr>
        <w:pStyle w:val="ConsPlusTitle"/>
        <w:jc w:val="center"/>
        <w:outlineLvl w:val="3"/>
      </w:pPr>
      <w:r>
        <w:t>Раздел 7. АНАЛИЗ РИСКОВ РЕАЛИЗАЦИИ ПОДПРОГРАММЫ</w:t>
      </w:r>
    </w:p>
    <w:p w:rsidR="007A23F8" w:rsidRDefault="007A23F8">
      <w:pPr>
        <w:pStyle w:val="ConsPlusTitle"/>
        <w:jc w:val="center"/>
      </w:pPr>
      <w:r>
        <w:t>И ОПИСАНИЕ МЕР УПРАВЛЕНИЯ РИСКАМИ РЕАЛИЗАЦИИ ПОДПРОГРАММЫ</w:t>
      </w:r>
    </w:p>
    <w:p w:rsidR="007A23F8" w:rsidRDefault="007A23F8">
      <w:pPr>
        <w:pStyle w:val="ConsPlusNormal"/>
        <w:jc w:val="both"/>
      </w:pPr>
    </w:p>
    <w:p w:rsidR="007A23F8" w:rsidRDefault="007A23F8">
      <w:pPr>
        <w:pStyle w:val="ConsPlusNormal"/>
        <w:ind w:firstLine="540"/>
        <w:jc w:val="both"/>
      </w:pPr>
      <w:r>
        <w:t>К основным рискам реализации подпрограммы относятся следующие:</w:t>
      </w:r>
    </w:p>
    <w:p w:rsidR="007A23F8" w:rsidRDefault="007A23F8">
      <w:pPr>
        <w:pStyle w:val="ConsPlusNormal"/>
        <w:spacing w:before="220"/>
        <w:ind w:firstLine="540"/>
        <w:jc w:val="both"/>
      </w:pPr>
      <w:r>
        <w:t>- природно-климатические риски, обусловленные тем, что колебания погодных условий оказывают серьезное влияние на урожайность сельскохозяйственных культур, объемы их производства. Данные риски могут значительно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 Для снижения рисков от природно-климатических условий необходимы переход к новым технологиям, техническая модернизация, принятие дополнительных мер поддержки в особо неблагоприятные по природно-климатическим условиям годы;</w:t>
      </w:r>
    </w:p>
    <w:p w:rsidR="007A23F8" w:rsidRDefault="007A23F8">
      <w:pPr>
        <w:pStyle w:val="ConsPlusNormal"/>
        <w:spacing w:before="220"/>
        <w:ind w:firstLine="540"/>
        <w:jc w:val="both"/>
      </w:pPr>
      <w:r>
        <w:t>- возникновение и распространение заразных болезней животных на территории России, в том числе на территории Воронежской области;</w:t>
      </w:r>
    </w:p>
    <w:p w:rsidR="007A23F8" w:rsidRDefault="007A23F8">
      <w:pPr>
        <w:pStyle w:val="ConsPlusNormal"/>
        <w:spacing w:before="220"/>
        <w:ind w:firstLine="540"/>
        <w:jc w:val="both"/>
      </w:pPr>
      <w:r>
        <w:t>- риск сокращения объемов государственной поддержки или ее несвоевременности ведет к снижению темпов роста производства. Это негативно отразится на рентабельности, финансовой устойчивости и инвестиционной привлекательности пищевой и перерабатывающей отрасли;</w:t>
      </w:r>
    </w:p>
    <w:p w:rsidR="007A23F8" w:rsidRDefault="007A23F8">
      <w:pPr>
        <w:pStyle w:val="ConsPlusNormal"/>
        <w:spacing w:before="220"/>
        <w:ind w:firstLine="540"/>
        <w:jc w:val="both"/>
      </w:pPr>
      <w:r>
        <w:t>- неблагоприятная рыночная конъюнктура, затрудняющая реализацию производимой продукции.</w:t>
      </w:r>
    </w:p>
    <w:p w:rsidR="007A23F8" w:rsidRDefault="007A23F8">
      <w:pPr>
        <w:pStyle w:val="ConsPlusNormal"/>
        <w:spacing w:before="220"/>
        <w:ind w:firstLine="540"/>
        <w:jc w:val="both"/>
      </w:pPr>
      <w:r>
        <w:lastRenderedPageBreak/>
        <w:t>К мерам управления рисками, которые могут оказать влияние на достижение запланированных целей, относятся:</w:t>
      </w:r>
    </w:p>
    <w:p w:rsidR="007A23F8" w:rsidRDefault="007A23F8">
      <w:pPr>
        <w:pStyle w:val="ConsPlusNormal"/>
        <w:spacing w:before="220"/>
        <w:ind w:firstLine="540"/>
        <w:jc w:val="both"/>
      </w:pPr>
      <w:r>
        <w:t>- обеспечение повышения конкурентоспособности продукции на основе комплексной модернизации, совершенствования обменно-распределительных отношений сельскохозяйственных товаропроизводителей и переработчиков, а также торговых организаций на основе согласования интересов каждого из них;</w:t>
      </w:r>
    </w:p>
    <w:p w:rsidR="007A23F8" w:rsidRDefault="007A23F8">
      <w:pPr>
        <w:pStyle w:val="ConsPlusNormal"/>
        <w:spacing w:before="220"/>
        <w:ind w:firstLine="540"/>
        <w:jc w:val="both"/>
      </w:pPr>
      <w:r>
        <w:t>- проведение мониторинга угроз перерабатывающей отрасли области и обеспечение выполнения подпрограммы, выработка прогнозов, решений и рекомендаций в сфере управления перерабатывающими предприятиями;</w:t>
      </w:r>
    </w:p>
    <w:p w:rsidR="007A23F8" w:rsidRDefault="007A23F8">
      <w:pPr>
        <w:pStyle w:val="ConsPlusNormal"/>
        <w:spacing w:before="220"/>
        <w:ind w:firstLine="540"/>
        <w:jc w:val="both"/>
      </w:pPr>
      <w:r>
        <w:t>- подготовка и представление департаментом аграрной политики Воронежской области в правительство Воронежской области ежегодного доклада о ходе и результатах реализации настоящей подпрограммы, который может содержать предложения о ее корректировке.</w:t>
      </w:r>
    </w:p>
    <w:p w:rsidR="007A23F8" w:rsidRDefault="007A23F8">
      <w:pPr>
        <w:pStyle w:val="ConsPlusNormal"/>
        <w:jc w:val="both"/>
      </w:pPr>
    </w:p>
    <w:p w:rsidR="007A23F8" w:rsidRDefault="007A23F8">
      <w:pPr>
        <w:pStyle w:val="ConsPlusTitle"/>
        <w:jc w:val="center"/>
        <w:outlineLvl w:val="3"/>
      </w:pPr>
      <w:r>
        <w:t>Раздел 8. ОЦЕНКА ЭФФЕКТИВНОСТИ РЕАЛИЗАЦИИ ПОДПРОГРАММЫ</w:t>
      </w:r>
    </w:p>
    <w:p w:rsidR="007A23F8" w:rsidRDefault="007A23F8">
      <w:pPr>
        <w:pStyle w:val="ConsPlusNormal"/>
        <w:jc w:val="both"/>
      </w:pPr>
    </w:p>
    <w:p w:rsidR="007A23F8" w:rsidRDefault="007A23F8">
      <w:pPr>
        <w:pStyle w:val="ConsPlusNormal"/>
        <w:ind w:firstLine="540"/>
        <w:jc w:val="both"/>
      </w:pPr>
      <w:r>
        <w:t>В результате реализации мероприятий подпрограммы к 2020 году планируется достижение следующих основных показателей, характеризующих эффективность реализации подпрограммы:</w:t>
      </w:r>
    </w:p>
    <w:p w:rsidR="007A23F8" w:rsidRDefault="007A23F8">
      <w:pPr>
        <w:pStyle w:val="ConsPlusNormal"/>
        <w:spacing w:before="220"/>
        <w:ind w:firstLine="540"/>
        <w:jc w:val="both"/>
      </w:pPr>
      <w:r>
        <w:t>- объем инвестиций, направленных на создание новых предприятий по глубокой переработке продукции растениеводства, в размере не менее 7 млрд рублей;</w:t>
      </w:r>
    </w:p>
    <w:p w:rsidR="007A23F8" w:rsidRDefault="007A23F8">
      <w:pPr>
        <w:pStyle w:val="ConsPlusNormal"/>
        <w:spacing w:before="220"/>
        <w:ind w:firstLine="540"/>
        <w:jc w:val="both"/>
      </w:pPr>
      <w:r>
        <w:t>- объем инвестиций, направленных на создание новых предприятий по глубокой переработке продукции животноводства, в размере не менее 3 млрд рублей.</w:t>
      </w:r>
    </w:p>
    <w:p w:rsidR="007A23F8" w:rsidRDefault="007A23F8">
      <w:pPr>
        <w:pStyle w:val="ConsPlusNormal"/>
        <w:spacing w:before="220"/>
        <w:ind w:firstLine="540"/>
        <w:jc w:val="both"/>
      </w:pPr>
      <w:r>
        <w:t xml:space="preserve">Прогнозные значения показателей (индикаторов) достижения целей и решения задач подпрограммы приведены в </w:t>
      </w:r>
      <w:hyperlink w:anchor="P8429" w:history="1">
        <w:r>
          <w:rPr>
            <w:color w:val="0000FF"/>
          </w:rPr>
          <w:t>таблице 1</w:t>
        </w:r>
      </w:hyperlink>
      <w:r>
        <w:t xml:space="preserve"> приложения к государственной программе.</w:t>
      </w: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both"/>
      </w:pPr>
    </w:p>
    <w:p w:rsidR="007A23F8" w:rsidRDefault="007A23F8">
      <w:pPr>
        <w:pStyle w:val="ConsPlusNormal"/>
        <w:jc w:val="right"/>
        <w:outlineLvl w:val="1"/>
      </w:pPr>
      <w:r>
        <w:t>Приложение</w:t>
      </w:r>
    </w:p>
    <w:p w:rsidR="007A23F8" w:rsidRDefault="007A23F8">
      <w:pPr>
        <w:pStyle w:val="ConsPlusNormal"/>
        <w:jc w:val="right"/>
      </w:pPr>
      <w:r>
        <w:t>к государственной программе</w:t>
      </w:r>
    </w:p>
    <w:p w:rsidR="007A23F8" w:rsidRDefault="007A23F8">
      <w:pPr>
        <w:pStyle w:val="ConsPlusNormal"/>
        <w:jc w:val="right"/>
      </w:pPr>
      <w:r>
        <w:t>Воронежской области</w:t>
      </w:r>
    </w:p>
    <w:p w:rsidR="007A23F8" w:rsidRDefault="007A23F8">
      <w:pPr>
        <w:pStyle w:val="ConsPlusNormal"/>
        <w:jc w:val="right"/>
      </w:pPr>
      <w:r>
        <w:t>"Развитие сельского хозяйства, производства</w:t>
      </w:r>
    </w:p>
    <w:p w:rsidR="007A23F8" w:rsidRDefault="007A23F8">
      <w:pPr>
        <w:pStyle w:val="ConsPlusNormal"/>
        <w:jc w:val="right"/>
      </w:pPr>
      <w:r>
        <w:t>пищевых продуктов и инфраструктуры</w:t>
      </w:r>
    </w:p>
    <w:p w:rsidR="007A23F8" w:rsidRDefault="007A23F8">
      <w:pPr>
        <w:pStyle w:val="ConsPlusNormal"/>
        <w:jc w:val="right"/>
      </w:pPr>
      <w:r>
        <w:t>агропродовольственного рынка"</w:t>
      </w:r>
    </w:p>
    <w:p w:rsidR="007A23F8" w:rsidRDefault="007A23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23F8">
        <w:trPr>
          <w:jc w:val="center"/>
        </w:trPr>
        <w:tc>
          <w:tcPr>
            <w:tcW w:w="9294" w:type="dxa"/>
            <w:tcBorders>
              <w:top w:val="nil"/>
              <w:left w:val="single" w:sz="24" w:space="0" w:color="CED3F1"/>
              <w:bottom w:val="nil"/>
              <w:right w:val="single" w:sz="24" w:space="0" w:color="F4F3F8"/>
            </w:tcBorders>
            <w:shd w:val="clear" w:color="auto" w:fill="F4F3F8"/>
          </w:tcPr>
          <w:p w:rsidR="007A23F8" w:rsidRDefault="007A23F8">
            <w:pPr>
              <w:pStyle w:val="ConsPlusNormal"/>
              <w:jc w:val="center"/>
            </w:pPr>
            <w:r>
              <w:rPr>
                <w:color w:val="392C69"/>
              </w:rPr>
              <w:t>Список изменяющих документов</w:t>
            </w:r>
          </w:p>
          <w:p w:rsidR="007A23F8" w:rsidRDefault="007A23F8">
            <w:pPr>
              <w:pStyle w:val="ConsPlusNormal"/>
              <w:jc w:val="center"/>
            </w:pPr>
            <w:r>
              <w:rPr>
                <w:color w:val="392C69"/>
              </w:rPr>
              <w:t xml:space="preserve">(в ред. постановлений правительства Воронежской области от 28.04.2018 </w:t>
            </w:r>
            <w:hyperlink r:id="rId1133" w:history="1">
              <w:r>
                <w:rPr>
                  <w:color w:val="0000FF"/>
                </w:rPr>
                <w:t>N 382</w:t>
              </w:r>
            </w:hyperlink>
            <w:r>
              <w:rPr>
                <w:color w:val="392C69"/>
              </w:rPr>
              <w:t>,</w:t>
            </w:r>
          </w:p>
          <w:p w:rsidR="007A23F8" w:rsidRDefault="007A23F8">
            <w:pPr>
              <w:pStyle w:val="ConsPlusNormal"/>
              <w:jc w:val="center"/>
            </w:pPr>
            <w:r>
              <w:rPr>
                <w:color w:val="392C69"/>
              </w:rPr>
              <w:t xml:space="preserve">от 05.12.2018 </w:t>
            </w:r>
            <w:hyperlink r:id="rId1134" w:history="1">
              <w:r>
                <w:rPr>
                  <w:color w:val="0000FF"/>
                </w:rPr>
                <w:t>N 1076</w:t>
              </w:r>
            </w:hyperlink>
            <w:r>
              <w:rPr>
                <w:color w:val="392C69"/>
              </w:rPr>
              <w:t xml:space="preserve">, от 20.03.2019 </w:t>
            </w:r>
            <w:hyperlink r:id="rId1135" w:history="1">
              <w:r>
                <w:rPr>
                  <w:color w:val="0000FF"/>
                </w:rPr>
                <w:t>N 272</w:t>
              </w:r>
            </w:hyperlink>
            <w:r>
              <w:rPr>
                <w:color w:val="392C69"/>
              </w:rPr>
              <w:t>)</w:t>
            </w:r>
          </w:p>
        </w:tc>
      </w:tr>
    </w:tbl>
    <w:p w:rsidR="007A23F8" w:rsidRDefault="007A23F8">
      <w:pPr>
        <w:pStyle w:val="ConsPlusNormal"/>
        <w:jc w:val="both"/>
      </w:pPr>
    </w:p>
    <w:p w:rsidR="007A23F8" w:rsidRDefault="007A23F8">
      <w:pPr>
        <w:pStyle w:val="ConsPlusNormal"/>
        <w:jc w:val="right"/>
        <w:outlineLvl w:val="2"/>
      </w:pPr>
      <w:r>
        <w:t>Таблица 1</w:t>
      </w:r>
    </w:p>
    <w:p w:rsidR="007A23F8" w:rsidRDefault="007A23F8">
      <w:pPr>
        <w:pStyle w:val="ConsPlusNormal"/>
        <w:jc w:val="both"/>
      </w:pPr>
    </w:p>
    <w:p w:rsidR="007A23F8" w:rsidRDefault="007A23F8">
      <w:pPr>
        <w:pStyle w:val="ConsPlusTitle"/>
        <w:jc w:val="center"/>
      </w:pPr>
      <w:bookmarkStart w:id="120" w:name="P8429"/>
      <w:bookmarkEnd w:id="120"/>
      <w:r>
        <w:t>Сведения</w:t>
      </w:r>
    </w:p>
    <w:p w:rsidR="007A23F8" w:rsidRDefault="007A23F8">
      <w:pPr>
        <w:pStyle w:val="ConsPlusTitle"/>
        <w:jc w:val="center"/>
      </w:pPr>
      <w:r>
        <w:t>о показателях (индикаторах)</w:t>
      </w:r>
    </w:p>
    <w:p w:rsidR="007A23F8" w:rsidRDefault="007A23F8">
      <w:pPr>
        <w:pStyle w:val="ConsPlusTitle"/>
        <w:jc w:val="center"/>
      </w:pPr>
      <w:r>
        <w:t>государственной программы Воронежской области</w:t>
      </w:r>
    </w:p>
    <w:p w:rsidR="007A23F8" w:rsidRDefault="007A23F8">
      <w:pPr>
        <w:pStyle w:val="ConsPlusTitle"/>
        <w:jc w:val="center"/>
      </w:pPr>
      <w:r>
        <w:t>"Развитие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pStyle w:val="ConsPlusNormal"/>
        <w:jc w:val="center"/>
      </w:pPr>
      <w:r>
        <w:t xml:space="preserve">(в ред. </w:t>
      </w:r>
      <w:hyperlink r:id="rId1136" w:history="1">
        <w:r>
          <w:rPr>
            <w:color w:val="0000FF"/>
          </w:rPr>
          <w:t>постановления</w:t>
        </w:r>
      </w:hyperlink>
      <w:r>
        <w:t xml:space="preserve"> правительства Воронежской области</w:t>
      </w:r>
    </w:p>
    <w:p w:rsidR="007A23F8" w:rsidRDefault="007A23F8">
      <w:pPr>
        <w:pStyle w:val="ConsPlusNormal"/>
        <w:jc w:val="center"/>
      </w:pPr>
      <w:r>
        <w:t>от 20.03.2019 N 272)</w:t>
      </w:r>
    </w:p>
    <w:p w:rsidR="007A23F8" w:rsidRDefault="007A23F8">
      <w:pPr>
        <w:pStyle w:val="ConsPlusNormal"/>
        <w:jc w:val="both"/>
      </w:pPr>
    </w:p>
    <w:p w:rsidR="007A23F8" w:rsidRDefault="007A23F8">
      <w:pPr>
        <w:sectPr w:rsidR="007A23F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75"/>
        <w:gridCol w:w="1587"/>
        <w:gridCol w:w="964"/>
        <w:gridCol w:w="1077"/>
        <w:gridCol w:w="1077"/>
        <w:gridCol w:w="1077"/>
        <w:gridCol w:w="1077"/>
        <w:gridCol w:w="1077"/>
        <w:gridCol w:w="1077"/>
        <w:gridCol w:w="1077"/>
        <w:gridCol w:w="1020"/>
      </w:tblGrid>
      <w:tr w:rsidR="007A23F8">
        <w:tc>
          <w:tcPr>
            <w:tcW w:w="624" w:type="dxa"/>
            <w:vMerge w:val="restart"/>
          </w:tcPr>
          <w:p w:rsidR="007A23F8" w:rsidRDefault="007A23F8">
            <w:pPr>
              <w:pStyle w:val="ConsPlusNormal"/>
              <w:jc w:val="center"/>
            </w:pPr>
            <w:r>
              <w:lastRenderedPageBreak/>
              <w:t>N п/п</w:t>
            </w:r>
          </w:p>
        </w:tc>
        <w:tc>
          <w:tcPr>
            <w:tcW w:w="3175" w:type="dxa"/>
            <w:vMerge w:val="restart"/>
          </w:tcPr>
          <w:p w:rsidR="007A23F8" w:rsidRDefault="007A23F8">
            <w:pPr>
              <w:pStyle w:val="ConsPlusNormal"/>
              <w:jc w:val="center"/>
            </w:pPr>
            <w:r>
              <w:t>Наименование государственной программы, подпрограммы, основного мероприятия, показателя (индикатора)</w:t>
            </w:r>
          </w:p>
        </w:tc>
        <w:tc>
          <w:tcPr>
            <w:tcW w:w="1587" w:type="dxa"/>
            <w:vMerge w:val="restart"/>
          </w:tcPr>
          <w:p w:rsidR="007A23F8" w:rsidRDefault="007A23F8">
            <w:pPr>
              <w:pStyle w:val="ConsPlusNormal"/>
              <w:jc w:val="center"/>
            </w:pPr>
            <w:r>
              <w:t>Единицы измерения</w:t>
            </w:r>
          </w:p>
        </w:tc>
        <w:tc>
          <w:tcPr>
            <w:tcW w:w="8503" w:type="dxa"/>
            <w:gridSpan w:val="8"/>
          </w:tcPr>
          <w:p w:rsidR="007A23F8" w:rsidRDefault="007A23F8">
            <w:pPr>
              <w:pStyle w:val="ConsPlusNormal"/>
              <w:jc w:val="center"/>
            </w:pPr>
            <w:r>
              <w:t>Значения показателя (индикатора) по годам реализации государственной программы</w:t>
            </w:r>
          </w:p>
        </w:tc>
        <w:tc>
          <w:tcPr>
            <w:tcW w:w="1020" w:type="dxa"/>
            <w:vMerge w:val="restart"/>
          </w:tcPr>
          <w:p w:rsidR="007A23F8" w:rsidRDefault="007A23F8">
            <w:pPr>
              <w:pStyle w:val="ConsPlusNormal"/>
              <w:jc w:val="center"/>
            </w:pPr>
            <w:r>
              <w:t xml:space="preserve">Пункт Федерального </w:t>
            </w:r>
            <w:hyperlink r:id="rId1137" w:history="1">
              <w:r>
                <w:rPr>
                  <w:color w:val="0000FF"/>
                </w:rPr>
                <w:t>плана</w:t>
              </w:r>
            </w:hyperlink>
            <w:r>
              <w:t xml:space="preserve"> статистических работ</w:t>
            </w:r>
          </w:p>
        </w:tc>
      </w:tr>
      <w:tr w:rsidR="007A23F8">
        <w:tc>
          <w:tcPr>
            <w:tcW w:w="624" w:type="dxa"/>
            <w:vMerge/>
          </w:tcPr>
          <w:p w:rsidR="007A23F8" w:rsidRDefault="007A23F8"/>
        </w:tc>
        <w:tc>
          <w:tcPr>
            <w:tcW w:w="3175" w:type="dxa"/>
            <w:vMerge/>
          </w:tcPr>
          <w:p w:rsidR="007A23F8" w:rsidRDefault="007A23F8"/>
        </w:tc>
        <w:tc>
          <w:tcPr>
            <w:tcW w:w="1587" w:type="dxa"/>
            <w:vMerge/>
          </w:tcPr>
          <w:p w:rsidR="007A23F8" w:rsidRDefault="007A23F8"/>
        </w:tc>
        <w:tc>
          <w:tcPr>
            <w:tcW w:w="964" w:type="dxa"/>
          </w:tcPr>
          <w:p w:rsidR="007A23F8" w:rsidRDefault="007A23F8">
            <w:pPr>
              <w:pStyle w:val="ConsPlusNormal"/>
              <w:jc w:val="center"/>
            </w:pPr>
            <w:r>
              <w:t>2013 (отчетный год)</w:t>
            </w:r>
          </w:p>
        </w:tc>
        <w:tc>
          <w:tcPr>
            <w:tcW w:w="1077" w:type="dxa"/>
          </w:tcPr>
          <w:p w:rsidR="007A23F8" w:rsidRDefault="007A23F8">
            <w:pPr>
              <w:pStyle w:val="ConsPlusNormal"/>
              <w:jc w:val="center"/>
            </w:pPr>
            <w:r>
              <w:t>2014 (первый год реализации)</w:t>
            </w:r>
          </w:p>
        </w:tc>
        <w:tc>
          <w:tcPr>
            <w:tcW w:w="1077" w:type="dxa"/>
          </w:tcPr>
          <w:p w:rsidR="007A23F8" w:rsidRDefault="007A23F8">
            <w:pPr>
              <w:pStyle w:val="ConsPlusNormal"/>
              <w:jc w:val="center"/>
            </w:pPr>
            <w:r>
              <w:t>2015 (второй год реализации)</w:t>
            </w:r>
          </w:p>
        </w:tc>
        <w:tc>
          <w:tcPr>
            <w:tcW w:w="1077" w:type="dxa"/>
          </w:tcPr>
          <w:p w:rsidR="007A23F8" w:rsidRDefault="007A23F8">
            <w:pPr>
              <w:pStyle w:val="ConsPlusNormal"/>
              <w:jc w:val="center"/>
            </w:pPr>
            <w:r>
              <w:t>2016 (третий год реализации)</w:t>
            </w:r>
          </w:p>
        </w:tc>
        <w:tc>
          <w:tcPr>
            <w:tcW w:w="1077" w:type="dxa"/>
          </w:tcPr>
          <w:p w:rsidR="007A23F8" w:rsidRDefault="007A23F8">
            <w:pPr>
              <w:pStyle w:val="ConsPlusNormal"/>
              <w:jc w:val="center"/>
            </w:pPr>
            <w:r>
              <w:t>2017 (четвертый год реализации)</w:t>
            </w:r>
          </w:p>
        </w:tc>
        <w:tc>
          <w:tcPr>
            <w:tcW w:w="1077" w:type="dxa"/>
          </w:tcPr>
          <w:p w:rsidR="007A23F8" w:rsidRDefault="007A23F8">
            <w:pPr>
              <w:pStyle w:val="ConsPlusNormal"/>
              <w:jc w:val="center"/>
            </w:pPr>
            <w:r>
              <w:t>2018 (пятый год реализации)</w:t>
            </w:r>
          </w:p>
        </w:tc>
        <w:tc>
          <w:tcPr>
            <w:tcW w:w="1077" w:type="dxa"/>
          </w:tcPr>
          <w:p w:rsidR="007A23F8" w:rsidRDefault="007A23F8">
            <w:pPr>
              <w:pStyle w:val="ConsPlusNormal"/>
              <w:jc w:val="center"/>
            </w:pPr>
            <w:r>
              <w:t>2019 (шестой год реализации)</w:t>
            </w:r>
          </w:p>
        </w:tc>
        <w:tc>
          <w:tcPr>
            <w:tcW w:w="1077" w:type="dxa"/>
          </w:tcPr>
          <w:p w:rsidR="007A23F8" w:rsidRDefault="007A23F8">
            <w:pPr>
              <w:pStyle w:val="ConsPlusNormal"/>
              <w:jc w:val="center"/>
            </w:pPr>
            <w:r>
              <w:t>2020 (седьмой год реализации)</w:t>
            </w:r>
          </w:p>
        </w:tc>
        <w:tc>
          <w:tcPr>
            <w:tcW w:w="1020" w:type="dxa"/>
            <w:vMerge/>
          </w:tcPr>
          <w:p w:rsidR="007A23F8" w:rsidRDefault="007A23F8"/>
        </w:tc>
      </w:tr>
      <w:tr w:rsidR="007A23F8">
        <w:tc>
          <w:tcPr>
            <w:tcW w:w="624" w:type="dxa"/>
          </w:tcPr>
          <w:p w:rsidR="007A23F8" w:rsidRDefault="007A23F8">
            <w:pPr>
              <w:pStyle w:val="ConsPlusNormal"/>
              <w:jc w:val="center"/>
            </w:pPr>
            <w:r>
              <w:t>1</w:t>
            </w:r>
          </w:p>
        </w:tc>
        <w:tc>
          <w:tcPr>
            <w:tcW w:w="3175" w:type="dxa"/>
          </w:tcPr>
          <w:p w:rsidR="007A23F8" w:rsidRDefault="007A23F8">
            <w:pPr>
              <w:pStyle w:val="ConsPlusNormal"/>
              <w:jc w:val="center"/>
            </w:pPr>
            <w:r>
              <w:t>2</w:t>
            </w:r>
          </w:p>
        </w:tc>
        <w:tc>
          <w:tcPr>
            <w:tcW w:w="1587" w:type="dxa"/>
          </w:tcPr>
          <w:p w:rsidR="007A23F8" w:rsidRDefault="007A23F8">
            <w:pPr>
              <w:pStyle w:val="ConsPlusNormal"/>
              <w:jc w:val="center"/>
            </w:pPr>
            <w:r>
              <w:t>3</w:t>
            </w:r>
          </w:p>
        </w:tc>
        <w:tc>
          <w:tcPr>
            <w:tcW w:w="964" w:type="dxa"/>
          </w:tcPr>
          <w:p w:rsidR="007A23F8" w:rsidRDefault="007A23F8">
            <w:pPr>
              <w:pStyle w:val="ConsPlusNormal"/>
              <w:jc w:val="center"/>
            </w:pPr>
            <w:r>
              <w:t>4</w:t>
            </w:r>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6</w:t>
            </w:r>
          </w:p>
        </w:tc>
        <w:tc>
          <w:tcPr>
            <w:tcW w:w="1077" w:type="dxa"/>
          </w:tcPr>
          <w:p w:rsidR="007A23F8" w:rsidRDefault="007A23F8">
            <w:pPr>
              <w:pStyle w:val="ConsPlusNormal"/>
              <w:jc w:val="center"/>
            </w:pPr>
            <w:r>
              <w:t>7</w:t>
            </w:r>
          </w:p>
        </w:tc>
        <w:tc>
          <w:tcPr>
            <w:tcW w:w="1077" w:type="dxa"/>
          </w:tcPr>
          <w:p w:rsidR="007A23F8" w:rsidRDefault="007A23F8">
            <w:pPr>
              <w:pStyle w:val="ConsPlusNormal"/>
              <w:jc w:val="center"/>
            </w:pPr>
            <w:r>
              <w:t>8</w:t>
            </w:r>
          </w:p>
        </w:tc>
        <w:tc>
          <w:tcPr>
            <w:tcW w:w="1077" w:type="dxa"/>
          </w:tcPr>
          <w:p w:rsidR="007A23F8" w:rsidRDefault="007A23F8">
            <w:pPr>
              <w:pStyle w:val="ConsPlusNormal"/>
              <w:jc w:val="center"/>
            </w:pPr>
            <w:r>
              <w:t>9</w:t>
            </w:r>
          </w:p>
        </w:tc>
        <w:tc>
          <w:tcPr>
            <w:tcW w:w="1077" w:type="dxa"/>
          </w:tcPr>
          <w:p w:rsidR="007A23F8" w:rsidRDefault="007A23F8">
            <w:pPr>
              <w:pStyle w:val="ConsPlusNormal"/>
              <w:jc w:val="center"/>
            </w:pPr>
            <w:r>
              <w:t>10</w:t>
            </w:r>
          </w:p>
        </w:tc>
        <w:tc>
          <w:tcPr>
            <w:tcW w:w="1077" w:type="dxa"/>
          </w:tcPr>
          <w:p w:rsidR="007A23F8" w:rsidRDefault="007A23F8">
            <w:pPr>
              <w:pStyle w:val="ConsPlusNormal"/>
              <w:jc w:val="center"/>
            </w:pPr>
            <w:r>
              <w:t>11</w:t>
            </w:r>
          </w:p>
        </w:tc>
        <w:tc>
          <w:tcPr>
            <w:tcW w:w="1020" w:type="dxa"/>
          </w:tcPr>
          <w:p w:rsidR="007A23F8" w:rsidRDefault="007A23F8">
            <w:pPr>
              <w:pStyle w:val="ConsPlusNormal"/>
              <w:jc w:val="center"/>
            </w:pPr>
            <w:r>
              <w:t>12</w:t>
            </w:r>
          </w:p>
        </w:tc>
      </w:tr>
      <w:tr w:rsidR="007A23F8">
        <w:tc>
          <w:tcPr>
            <w:tcW w:w="14909" w:type="dxa"/>
            <w:gridSpan w:val="12"/>
          </w:tcPr>
          <w:p w:rsidR="007A23F8" w:rsidRDefault="007A23F8">
            <w:pPr>
              <w:pStyle w:val="ConsPlusNormal"/>
              <w:outlineLvl w:val="3"/>
            </w:pPr>
            <w:r>
              <w:t>Государственная программа Воронежской области "Развитие сельского хозяйства, производства пищевых продуктов и инфраструктуры агропродовольственного рынка"</w:t>
            </w:r>
          </w:p>
        </w:tc>
      </w:tr>
      <w:tr w:rsidR="007A23F8">
        <w:tc>
          <w:tcPr>
            <w:tcW w:w="624" w:type="dxa"/>
          </w:tcPr>
          <w:p w:rsidR="007A23F8" w:rsidRDefault="007A23F8">
            <w:pPr>
              <w:pStyle w:val="ConsPlusNormal"/>
              <w:jc w:val="center"/>
            </w:pPr>
            <w:r>
              <w:t>1</w:t>
            </w:r>
          </w:p>
        </w:tc>
        <w:tc>
          <w:tcPr>
            <w:tcW w:w="3175" w:type="dxa"/>
          </w:tcPr>
          <w:p w:rsidR="007A23F8" w:rsidRDefault="007A23F8">
            <w:pPr>
              <w:pStyle w:val="ConsPlusNormal"/>
            </w:pPr>
            <w:r>
              <w:t>Показатель 1</w:t>
            </w:r>
          </w:p>
          <w:p w:rsidR="007A23F8" w:rsidRDefault="007A23F8">
            <w:pPr>
              <w:pStyle w:val="ConsPlusNormal"/>
            </w:pPr>
            <w:r>
              <w:t>Индекс производства продукции сельского хозяйства в хозяйствах всех категорий (в сопоставимых ценах)</w:t>
            </w:r>
          </w:p>
        </w:tc>
        <w:tc>
          <w:tcPr>
            <w:tcW w:w="1587" w:type="dxa"/>
          </w:tcPr>
          <w:p w:rsidR="007A23F8" w:rsidRDefault="007A23F8">
            <w:pPr>
              <w:pStyle w:val="ConsPlusNormal"/>
              <w:jc w:val="center"/>
            </w:pPr>
            <w:r>
              <w:t>процентов к предыдущему году</w:t>
            </w:r>
          </w:p>
        </w:tc>
        <w:tc>
          <w:tcPr>
            <w:tcW w:w="964" w:type="dxa"/>
          </w:tcPr>
          <w:p w:rsidR="007A23F8" w:rsidRDefault="007A23F8">
            <w:pPr>
              <w:pStyle w:val="ConsPlusNormal"/>
              <w:jc w:val="center"/>
            </w:pPr>
            <w:r>
              <w:t>109,2</w:t>
            </w:r>
          </w:p>
        </w:tc>
        <w:tc>
          <w:tcPr>
            <w:tcW w:w="1077" w:type="dxa"/>
          </w:tcPr>
          <w:p w:rsidR="007A23F8" w:rsidRDefault="007A23F8">
            <w:pPr>
              <w:pStyle w:val="ConsPlusNormal"/>
              <w:jc w:val="center"/>
            </w:pPr>
            <w:r>
              <w:t>101,7</w:t>
            </w:r>
          </w:p>
        </w:tc>
        <w:tc>
          <w:tcPr>
            <w:tcW w:w="1077" w:type="dxa"/>
          </w:tcPr>
          <w:p w:rsidR="007A23F8" w:rsidRDefault="007A23F8">
            <w:pPr>
              <w:pStyle w:val="ConsPlusNormal"/>
              <w:jc w:val="center"/>
            </w:pPr>
            <w:r>
              <w:t>102,4</w:t>
            </w:r>
          </w:p>
        </w:tc>
        <w:tc>
          <w:tcPr>
            <w:tcW w:w="1077" w:type="dxa"/>
          </w:tcPr>
          <w:p w:rsidR="007A23F8" w:rsidRDefault="007A23F8">
            <w:pPr>
              <w:pStyle w:val="ConsPlusNormal"/>
              <w:jc w:val="center"/>
            </w:pPr>
            <w:r>
              <w:t>102,5</w:t>
            </w:r>
          </w:p>
        </w:tc>
        <w:tc>
          <w:tcPr>
            <w:tcW w:w="1077" w:type="dxa"/>
          </w:tcPr>
          <w:p w:rsidR="007A23F8" w:rsidRDefault="007A23F8">
            <w:pPr>
              <w:pStyle w:val="ConsPlusNormal"/>
              <w:jc w:val="center"/>
            </w:pPr>
            <w:r>
              <w:t>93,2</w:t>
            </w:r>
          </w:p>
        </w:tc>
        <w:tc>
          <w:tcPr>
            <w:tcW w:w="1077" w:type="dxa"/>
          </w:tcPr>
          <w:p w:rsidR="007A23F8" w:rsidRDefault="007A23F8">
            <w:pPr>
              <w:pStyle w:val="ConsPlusNormal"/>
              <w:jc w:val="center"/>
            </w:pPr>
            <w:r>
              <w:t>102,8</w:t>
            </w:r>
          </w:p>
        </w:tc>
        <w:tc>
          <w:tcPr>
            <w:tcW w:w="1077" w:type="dxa"/>
          </w:tcPr>
          <w:p w:rsidR="007A23F8" w:rsidRDefault="007A23F8">
            <w:pPr>
              <w:pStyle w:val="ConsPlusNormal"/>
              <w:jc w:val="center"/>
            </w:pPr>
            <w:r>
              <w:t>102,9</w:t>
            </w:r>
          </w:p>
        </w:tc>
        <w:tc>
          <w:tcPr>
            <w:tcW w:w="1077" w:type="dxa"/>
          </w:tcPr>
          <w:p w:rsidR="007A23F8" w:rsidRDefault="007A23F8">
            <w:pPr>
              <w:pStyle w:val="ConsPlusNormal"/>
              <w:jc w:val="center"/>
            </w:pPr>
            <w:r>
              <w:t>104,3</w:t>
            </w:r>
          </w:p>
        </w:tc>
        <w:tc>
          <w:tcPr>
            <w:tcW w:w="1020" w:type="dxa"/>
          </w:tcPr>
          <w:p w:rsidR="007A23F8" w:rsidRDefault="007A23F8">
            <w:pPr>
              <w:pStyle w:val="ConsPlusNormal"/>
              <w:jc w:val="center"/>
            </w:pPr>
            <w:hyperlink r:id="rId1138" w:history="1">
              <w:r>
                <w:rPr>
                  <w:color w:val="0000FF"/>
                </w:rPr>
                <w:t>1.16.1</w:t>
              </w:r>
            </w:hyperlink>
          </w:p>
        </w:tc>
      </w:tr>
      <w:tr w:rsidR="007A23F8">
        <w:tc>
          <w:tcPr>
            <w:tcW w:w="624" w:type="dxa"/>
          </w:tcPr>
          <w:p w:rsidR="007A23F8" w:rsidRDefault="007A23F8">
            <w:pPr>
              <w:pStyle w:val="ConsPlusNormal"/>
              <w:jc w:val="center"/>
            </w:pPr>
            <w:r>
              <w:t>2</w:t>
            </w:r>
          </w:p>
        </w:tc>
        <w:tc>
          <w:tcPr>
            <w:tcW w:w="3175" w:type="dxa"/>
          </w:tcPr>
          <w:p w:rsidR="007A23F8" w:rsidRDefault="007A23F8">
            <w:pPr>
              <w:pStyle w:val="ConsPlusNormal"/>
            </w:pPr>
            <w:r>
              <w:t>Показатель 2</w:t>
            </w:r>
          </w:p>
          <w:p w:rsidR="007A23F8" w:rsidRDefault="007A23F8">
            <w:pPr>
              <w:pStyle w:val="ConsPlusNormal"/>
            </w:pPr>
            <w:r>
              <w:t>Индекс физического объема инвестиций в основной капитал сельского хозяйства</w:t>
            </w:r>
          </w:p>
        </w:tc>
        <w:tc>
          <w:tcPr>
            <w:tcW w:w="1587" w:type="dxa"/>
          </w:tcPr>
          <w:p w:rsidR="007A23F8" w:rsidRDefault="007A23F8">
            <w:pPr>
              <w:pStyle w:val="ConsPlusNormal"/>
              <w:jc w:val="center"/>
            </w:pPr>
            <w:r>
              <w:t>процентов к предыдущему году</w:t>
            </w:r>
          </w:p>
        </w:tc>
        <w:tc>
          <w:tcPr>
            <w:tcW w:w="964" w:type="dxa"/>
          </w:tcPr>
          <w:p w:rsidR="007A23F8" w:rsidRDefault="007A23F8">
            <w:pPr>
              <w:pStyle w:val="ConsPlusNormal"/>
              <w:jc w:val="center"/>
            </w:pPr>
            <w:r>
              <w:t>73,3</w:t>
            </w:r>
          </w:p>
        </w:tc>
        <w:tc>
          <w:tcPr>
            <w:tcW w:w="1077" w:type="dxa"/>
          </w:tcPr>
          <w:p w:rsidR="007A23F8" w:rsidRDefault="007A23F8">
            <w:pPr>
              <w:pStyle w:val="ConsPlusNormal"/>
              <w:jc w:val="center"/>
            </w:pPr>
            <w:r>
              <w:t>105,1</w:t>
            </w:r>
          </w:p>
        </w:tc>
        <w:tc>
          <w:tcPr>
            <w:tcW w:w="1077" w:type="dxa"/>
          </w:tcPr>
          <w:p w:rsidR="007A23F8" w:rsidRDefault="007A23F8">
            <w:pPr>
              <w:pStyle w:val="ConsPlusNormal"/>
              <w:jc w:val="center"/>
            </w:pPr>
            <w:r>
              <w:t>105,2</w:t>
            </w:r>
          </w:p>
        </w:tc>
        <w:tc>
          <w:tcPr>
            <w:tcW w:w="1077" w:type="dxa"/>
          </w:tcPr>
          <w:p w:rsidR="007A23F8" w:rsidRDefault="007A23F8">
            <w:pPr>
              <w:pStyle w:val="ConsPlusNormal"/>
              <w:jc w:val="center"/>
            </w:pPr>
            <w:r>
              <w:t>105,3</w:t>
            </w:r>
          </w:p>
        </w:tc>
        <w:tc>
          <w:tcPr>
            <w:tcW w:w="1077" w:type="dxa"/>
          </w:tcPr>
          <w:p w:rsidR="007A23F8" w:rsidRDefault="007A23F8">
            <w:pPr>
              <w:pStyle w:val="ConsPlusNormal"/>
              <w:jc w:val="center"/>
            </w:pPr>
            <w:r>
              <w:t>105,5</w:t>
            </w:r>
          </w:p>
        </w:tc>
        <w:tc>
          <w:tcPr>
            <w:tcW w:w="1077" w:type="dxa"/>
          </w:tcPr>
          <w:p w:rsidR="007A23F8" w:rsidRDefault="007A23F8">
            <w:pPr>
              <w:pStyle w:val="ConsPlusNormal"/>
              <w:jc w:val="center"/>
            </w:pPr>
            <w:r>
              <w:t>105,8</w:t>
            </w:r>
          </w:p>
        </w:tc>
        <w:tc>
          <w:tcPr>
            <w:tcW w:w="1077" w:type="dxa"/>
          </w:tcPr>
          <w:p w:rsidR="007A23F8" w:rsidRDefault="007A23F8">
            <w:pPr>
              <w:pStyle w:val="ConsPlusNormal"/>
              <w:jc w:val="center"/>
            </w:pPr>
            <w:r>
              <w:t>105,9</w:t>
            </w:r>
          </w:p>
        </w:tc>
        <w:tc>
          <w:tcPr>
            <w:tcW w:w="1077" w:type="dxa"/>
          </w:tcPr>
          <w:p w:rsidR="007A23F8" w:rsidRDefault="007A23F8">
            <w:pPr>
              <w:pStyle w:val="ConsPlusNormal"/>
              <w:jc w:val="center"/>
            </w:pPr>
            <w:r>
              <w:t>106,0</w:t>
            </w:r>
          </w:p>
        </w:tc>
        <w:tc>
          <w:tcPr>
            <w:tcW w:w="1020" w:type="dxa"/>
          </w:tcPr>
          <w:p w:rsidR="007A23F8" w:rsidRDefault="007A23F8">
            <w:pPr>
              <w:pStyle w:val="ConsPlusNormal"/>
              <w:jc w:val="center"/>
            </w:pPr>
            <w:hyperlink r:id="rId1139" w:history="1">
              <w:r>
                <w:rPr>
                  <w:color w:val="0000FF"/>
                </w:rPr>
                <w:t>1.28.3</w:t>
              </w:r>
            </w:hyperlink>
          </w:p>
        </w:tc>
      </w:tr>
      <w:tr w:rsidR="007A23F8">
        <w:tc>
          <w:tcPr>
            <w:tcW w:w="624" w:type="dxa"/>
          </w:tcPr>
          <w:p w:rsidR="007A23F8" w:rsidRDefault="007A23F8">
            <w:pPr>
              <w:pStyle w:val="ConsPlusNormal"/>
              <w:jc w:val="center"/>
            </w:pPr>
            <w:r>
              <w:t>3</w:t>
            </w:r>
          </w:p>
        </w:tc>
        <w:tc>
          <w:tcPr>
            <w:tcW w:w="3175" w:type="dxa"/>
          </w:tcPr>
          <w:p w:rsidR="007A23F8" w:rsidRDefault="007A23F8">
            <w:pPr>
              <w:pStyle w:val="ConsPlusNormal"/>
            </w:pPr>
            <w:r>
              <w:t>Показатель 3</w:t>
            </w:r>
          </w:p>
          <w:p w:rsidR="007A23F8" w:rsidRDefault="007A23F8">
            <w:pPr>
              <w:pStyle w:val="ConsPlusNormal"/>
            </w:pPr>
            <w:r>
              <w:t>Рентабельность сельскохозяйственных организаций (с учетом субсидий)</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7,7</w:t>
            </w:r>
          </w:p>
        </w:tc>
        <w:tc>
          <w:tcPr>
            <w:tcW w:w="1077" w:type="dxa"/>
          </w:tcPr>
          <w:p w:rsidR="007A23F8" w:rsidRDefault="007A23F8">
            <w:pPr>
              <w:pStyle w:val="ConsPlusNormal"/>
              <w:jc w:val="center"/>
            </w:pPr>
            <w:r>
              <w:t>12,0</w:t>
            </w:r>
          </w:p>
        </w:tc>
        <w:tc>
          <w:tcPr>
            <w:tcW w:w="1077" w:type="dxa"/>
          </w:tcPr>
          <w:p w:rsidR="007A23F8" w:rsidRDefault="007A23F8">
            <w:pPr>
              <w:pStyle w:val="ConsPlusNormal"/>
              <w:jc w:val="center"/>
            </w:pPr>
            <w:r>
              <w:t>13,0</w:t>
            </w:r>
          </w:p>
        </w:tc>
        <w:tc>
          <w:tcPr>
            <w:tcW w:w="1077" w:type="dxa"/>
          </w:tcPr>
          <w:p w:rsidR="007A23F8" w:rsidRDefault="007A23F8">
            <w:pPr>
              <w:pStyle w:val="ConsPlusNormal"/>
              <w:jc w:val="center"/>
            </w:pPr>
            <w:r>
              <w:t>13,0</w:t>
            </w:r>
          </w:p>
        </w:tc>
        <w:tc>
          <w:tcPr>
            <w:tcW w:w="1077" w:type="dxa"/>
          </w:tcPr>
          <w:p w:rsidR="007A23F8" w:rsidRDefault="007A23F8">
            <w:pPr>
              <w:pStyle w:val="ConsPlusNormal"/>
              <w:jc w:val="center"/>
            </w:pPr>
            <w:r>
              <w:t>14,0</w:t>
            </w:r>
          </w:p>
        </w:tc>
        <w:tc>
          <w:tcPr>
            <w:tcW w:w="1077" w:type="dxa"/>
          </w:tcPr>
          <w:p w:rsidR="007A23F8" w:rsidRDefault="007A23F8">
            <w:pPr>
              <w:pStyle w:val="ConsPlusNormal"/>
              <w:jc w:val="center"/>
            </w:pPr>
            <w:r>
              <w:t>16,5</w:t>
            </w:r>
          </w:p>
        </w:tc>
        <w:tc>
          <w:tcPr>
            <w:tcW w:w="1077" w:type="dxa"/>
          </w:tcPr>
          <w:p w:rsidR="007A23F8" w:rsidRDefault="007A23F8">
            <w:pPr>
              <w:pStyle w:val="ConsPlusNormal"/>
              <w:jc w:val="center"/>
            </w:pPr>
            <w:r>
              <w:t>17,0</w:t>
            </w:r>
          </w:p>
        </w:tc>
        <w:tc>
          <w:tcPr>
            <w:tcW w:w="1077" w:type="dxa"/>
          </w:tcPr>
          <w:p w:rsidR="007A23F8" w:rsidRDefault="007A23F8">
            <w:pPr>
              <w:pStyle w:val="ConsPlusNormal"/>
              <w:jc w:val="center"/>
            </w:pPr>
            <w:r>
              <w:t>17,0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4</w:t>
            </w:r>
          </w:p>
        </w:tc>
        <w:tc>
          <w:tcPr>
            <w:tcW w:w="3175" w:type="dxa"/>
          </w:tcPr>
          <w:p w:rsidR="007A23F8" w:rsidRDefault="007A23F8">
            <w:pPr>
              <w:pStyle w:val="ConsPlusNormal"/>
            </w:pPr>
            <w:r>
              <w:t>Показатель 4</w:t>
            </w:r>
          </w:p>
          <w:p w:rsidR="007A23F8" w:rsidRDefault="007A23F8">
            <w:pPr>
              <w:pStyle w:val="ConsPlusNormal"/>
            </w:pPr>
            <w:r>
              <w:t>Среднемесячная заработная плата работников сельского хозяйства (без субъектов малого предпринимательства)</w:t>
            </w:r>
          </w:p>
        </w:tc>
        <w:tc>
          <w:tcPr>
            <w:tcW w:w="1587" w:type="dxa"/>
          </w:tcPr>
          <w:p w:rsidR="007A23F8" w:rsidRDefault="007A23F8">
            <w:pPr>
              <w:pStyle w:val="ConsPlusNormal"/>
              <w:jc w:val="center"/>
            </w:pPr>
            <w:r>
              <w:t>рублей</w:t>
            </w:r>
          </w:p>
        </w:tc>
        <w:tc>
          <w:tcPr>
            <w:tcW w:w="964" w:type="dxa"/>
          </w:tcPr>
          <w:p w:rsidR="007A23F8" w:rsidRDefault="007A23F8">
            <w:pPr>
              <w:pStyle w:val="ConsPlusNormal"/>
              <w:jc w:val="center"/>
            </w:pPr>
            <w:r>
              <w:t>17352,3</w:t>
            </w:r>
          </w:p>
        </w:tc>
        <w:tc>
          <w:tcPr>
            <w:tcW w:w="1077" w:type="dxa"/>
          </w:tcPr>
          <w:p w:rsidR="007A23F8" w:rsidRDefault="007A23F8">
            <w:pPr>
              <w:pStyle w:val="ConsPlusNormal"/>
              <w:jc w:val="center"/>
            </w:pPr>
            <w:r>
              <w:t>15500,0</w:t>
            </w:r>
          </w:p>
        </w:tc>
        <w:tc>
          <w:tcPr>
            <w:tcW w:w="1077" w:type="dxa"/>
          </w:tcPr>
          <w:p w:rsidR="007A23F8" w:rsidRDefault="007A23F8">
            <w:pPr>
              <w:pStyle w:val="ConsPlusNormal"/>
              <w:jc w:val="center"/>
            </w:pPr>
            <w:r>
              <w:t>16400,0</w:t>
            </w:r>
          </w:p>
        </w:tc>
        <w:tc>
          <w:tcPr>
            <w:tcW w:w="1077" w:type="dxa"/>
          </w:tcPr>
          <w:p w:rsidR="007A23F8" w:rsidRDefault="007A23F8">
            <w:pPr>
              <w:pStyle w:val="ConsPlusNormal"/>
              <w:jc w:val="center"/>
            </w:pPr>
            <w:r>
              <w:t>17800,0</w:t>
            </w:r>
          </w:p>
        </w:tc>
        <w:tc>
          <w:tcPr>
            <w:tcW w:w="1077" w:type="dxa"/>
          </w:tcPr>
          <w:p w:rsidR="007A23F8" w:rsidRDefault="007A23F8">
            <w:pPr>
              <w:pStyle w:val="ConsPlusNormal"/>
              <w:jc w:val="center"/>
            </w:pPr>
            <w:r>
              <w:t>22100,0</w:t>
            </w:r>
          </w:p>
        </w:tc>
        <w:tc>
          <w:tcPr>
            <w:tcW w:w="1077" w:type="dxa"/>
          </w:tcPr>
          <w:p w:rsidR="007A23F8" w:rsidRDefault="007A23F8">
            <w:pPr>
              <w:pStyle w:val="ConsPlusNormal"/>
              <w:jc w:val="center"/>
            </w:pPr>
            <w:r>
              <w:t>26500,0</w:t>
            </w:r>
          </w:p>
        </w:tc>
        <w:tc>
          <w:tcPr>
            <w:tcW w:w="1077" w:type="dxa"/>
          </w:tcPr>
          <w:p w:rsidR="007A23F8" w:rsidRDefault="007A23F8">
            <w:pPr>
              <w:pStyle w:val="ConsPlusNormal"/>
              <w:jc w:val="center"/>
            </w:pPr>
            <w:r>
              <w:t>26800,0</w:t>
            </w:r>
          </w:p>
        </w:tc>
        <w:tc>
          <w:tcPr>
            <w:tcW w:w="1077" w:type="dxa"/>
          </w:tcPr>
          <w:p w:rsidR="007A23F8" w:rsidRDefault="007A23F8">
            <w:pPr>
              <w:pStyle w:val="ConsPlusNormal"/>
              <w:jc w:val="center"/>
            </w:pPr>
            <w:r>
              <w:t>26800,0</w:t>
            </w:r>
          </w:p>
        </w:tc>
        <w:tc>
          <w:tcPr>
            <w:tcW w:w="1020" w:type="dxa"/>
          </w:tcPr>
          <w:p w:rsidR="007A23F8" w:rsidRDefault="007A23F8">
            <w:pPr>
              <w:pStyle w:val="ConsPlusNormal"/>
              <w:jc w:val="center"/>
            </w:pPr>
            <w:hyperlink r:id="rId1140" w:history="1">
              <w:r>
                <w:rPr>
                  <w:color w:val="0000FF"/>
                </w:rPr>
                <w:t>1.30.1</w:t>
              </w:r>
            </w:hyperlink>
          </w:p>
        </w:tc>
      </w:tr>
      <w:tr w:rsidR="007A23F8">
        <w:tc>
          <w:tcPr>
            <w:tcW w:w="624" w:type="dxa"/>
          </w:tcPr>
          <w:p w:rsidR="007A23F8" w:rsidRDefault="007A23F8">
            <w:pPr>
              <w:pStyle w:val="ConsPlusNormal"/>
              <w:jc w:val="center"/>
            </w:pPr>
            <w:r>
              <w:lastRenderedPageBreak/>
              <w:t>5</w:t>
            </w:r>
          </w:p>
        </w:tc>
        <w:tc>
          <w:tcPr>
            <w:tcW w:w="3175" w:type="dxa"/>
          </w:tcPr>
          <w:p w:rsidR="007A23F8" w:rsidRDefault="007A23F8">
            <w:pPr>
              <w:pStyle w:val="ConsPlusNormal"/>
            </w:pPr>
            <w:r>
              <w:t>Показатель 5</w:t>
            </w:r>
          </w:p>
          <w:p w:rsidR="007A23F8" w:rsidRDefault="007A23F8">
            <w:pPr>
              <w:pStyle w:val="ConsPlusNormal"/>
            </w:pPr>
            <w:r>
              <w:t>Индекс производительности труда</w:t>
            </w:r>
          </w:p>
        </w:tc>
        <w:tc>
          <w:tcPr>
            <w:tcW w:w="1587" w:type="dxa"/>
          </w:tcPr>
          <w:p w:rsidR="007A23F8" w:rsidRDefault="007A23F8">
            <w:pPr>
              <w:pStyle w:val="ConsPlusNormal"/>
              <w:jc w:val="center"/>
            </w:pPr>
            <w:r>
              <w:t>процентов к предыдущему году</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101,9 </w:t>
            </w:r>
            <w:hyperlink w:anchor="P11750" w:history="1">
              <w:r>
                <w:rPr>
                  <w:color w:val="0000FF"/>
                </w:rPr>
                <w:t>&lt;*&gt;</w:t>
              </w:r>
            </w:hyperlink>
          </w:p>
        </w:tc>
        <w:tc>
          <w:tcPr>
            <w:tcW w:w="1077" w:type="dxa"/>
          </w:tcPr>
          <w:p w:rsidR="007A23F8" w:rsidRDefault="007A23F8">
            <w:pPr>
              <w:pStyle w:val="ConsPlusNormal"/>
              <w:jc w:val="center"/>
            </w:pPr>
            <w:r>
              <w:t>93,6</w:t>
            </w:r>
          </w:p>
        </w:tc>
        <w:tc>
          <w:tcPr>
            <w:tcW w:w="1077" w:type="dxa"/>
          </w:tcPr>
          <w:p w:rsidR="007A23F8" w:rsidRDefault="007A23F8">
            <w:pPr>
              <w:pStyle w:val="ConsPlusNormal"/>
              <w:jc w:val="center"/>
            </w:pPr>
            <w:r>
              <w:t>103,7</w:t>
            </w:r>
          </w:p>
        </w:tc>
        <w:tc>
          <w:tcPr>
            <w:tcW w:w="1077" w:type="dxa"/>
          </w:tcPr>
          <w:p w:rsidR="007A23F8" w:rsidRDefault="007A23F8">
            <w:pPr>
              <w:pStyle w:val="ConsPlusNormal"/>
              <w:jc w:val="center"/>
            </w:pPr>
            <w:r>
              <w:t>103,7</w:t>
            </w:r>
          </w:p>
        </w:tc>
        <w:tc>
          <w:tcPr>
            <w:tcW w:w="1077" w:type="dxa"/>
          </w:tcPr>
          <w:p w:rsidR="007A23F8" w:rsidRDefault="007A23F8">
            <w:pPr>
              <w:pStyle w:val="ConsPlusNormal"/>
              <w:jc w:val="center"/>
            </w:pPr>
            <w:r>
              <w:t>105,0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6</w:t>
            </w:r>
          </w:p>
        </w:tc>
        <w:tc>
          <w:tcPr>
            <w:tcW w:w="3175" w:type="dxa"/>
          </w:tcPr>
          <w:p w:rsidR="007A23F8" w:rsidRDefault="007A23F8">
            <w:pPr>
              <w:pStyle w:val="ConsPlusNormal"/>
            </w:pPr>
            <w:r>
              <w:t>Показатель 6</w:t>
            </w:r>
          </w:p>
          <w:p w:rsidR="007A23F8" w:rsidRDefault="007A23F8">
            <w:pPr>
              <w:pStyle w:val="ConsPlusNormal"/>
            </w:pPr>
            <w:r>
              <w:t>Количество высокопроизводительных рабочих мест</w:t>
            </w:r>
          </w:p>
        </w:tc>
        <w:tc>
          <w:tcPr>
            <w:tcW w:w="1587" w:type="dxa"/>
          </w:tcPr>
          <w:p w:rsidR="007A23F8" w:rsidRDefault="007A23F8">
            <w:pPr>
              <w:pStyle w:val="ConsPlusNormal"/>
              <w:jc w:val="center"/>
            </w:pPr>
            <w:r>
              <w:t>тыс. единиц</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14,770 </w:t>
            </w:r>
            <w:hyperlink w:anchor="P11750" w:history="1">
              <w:r>
                <w:rPr>
                  <w:color w:val="0000FF"/>
                </w:rPr>
                <w:t>&lt;*&gt;</w:t>
              </w:r>
            </w:hyperlink>
          </w:p>
        </w:tc>
        <w:tc>
          <w:tcPr>
            <w:tcW w:w="1077" w:type="dxa"/>
          </w:tcPr>
          <w:p w:rsidR="007A23F8" w:rsidRDefault="007A23F8">
            <w:pPr>
              <w:pStyle w:val="ConsPlusNormal"/>
              <w:jc w:val="center"/>
            </w:pPr>
            <w:r>
              <w:t>14,737</w:t>
            </w:r>
          </w:p>
        </w:tc>
        <w:tc>
          <w:tcPr>
            <w:tcW w:w="1077" w:type="dxa"/>
          </w:tcPr>
          <w:p w:rsidR="007A23F8" w:rsidRDefault="007A23F8">
            <w:pPr>
              <w:pStyle w:val="ConsPlusNormal"/>
              <w:jc w:val="center"/>
            </w:pPr>
            <w:r>
              <w:t>15,523</w:t>
            </w:r>
          </w:p>
        </w:tc>
        <w:tc>
          <w:tcPr>
            <w:tcW w:w="1077" w:type="dxa"/>
          </w:tcPr>
          <w:p w:rsidR="007A23F8" w:rsidRDefault="007A23F8">
            <w:pPr>
              <w:pStyle w:val="ConsPlusNormal"/>
              <w:jc w:val="center"/>
            </w:pPr>
            <w:r>
              <w:t>16,702</w:t>
            </w:r>
          </w:p>
        </w:tc>
        <w:tc>
          <w:tcPr>
            <w:tcW w:w="1077" w:type="dxa"/>
          </w:tcPr>
          <w:p w:rsidR="007A23F8" w:rsidRDefault="007A23F8">
            <w:pPr>
              <w:pStyle w:val="ConsPlusNormal"/>
              <w:jc w:val="center"/>
            </w:pPr>
            <w:r>
              <w:t>17,684</w:t>
            </w:r>
          </w:p>
        </w:tc>
        <w:tc>
          <w:tcPr>
            <w:tcW w:w="1020" w:type="dxa"/>
          </w:tcPr>
          <w:p w:rsidR="007A23F8" w:rsidRDefault="007A23F8">
            <w:pPr>
              <w:pStyle w:val="ConsPlusNormal"/>
              <w:jc w:val="center"/>
            </w:pPr>
            <w:hyperlink r:id="rId1141" w:history="1">
              <w:r>
                <w:rPr>
                  <w:color w:val="0000FF"/>
                </w:rPr>
                <w:t>1.30.24</w:t>
              </w:r>
            </w:hyperlink>
          </w:p>
        </w:tc>
      </w:tr>
      <w:tr w:rsidR="007A23F8">
        <w:tc>
          <w:tcPr>
            <w:tcW w:w="624" w:type="dxa"/>
          </w:tcPr>
          <w:p w:rsidR="007A23F8" w:rsidRDefault="007A23F8">
            <w:pPr>
              <w:pStyle w:val="ConsPlusNormal"/>
              <w:jc w:val="center"/>
            </w:pPr>
            <w:r>
              <w:t>7</w:t>
            </w:r>
          </w:p>
        </w:tc>
        <w:tc>
          <w:tcPr>
            <w:tcW w:w="3175" w:type="dxa"/>
          </w:tcPr>
          <w:p w:rsidR="007A23F8" w:rsidRDefault="007A23F8">
            <w:pPr>
              <w:pStyle w:val="ConsPlusNormal"/>
            </w:pPr>
            <w:r>
              <w:t>Показатель 7</w:t>
            </w:r>
          </w:p>
          <w:p w:rsidR="007A23F8" w:rsidRDefault="007A23F8">
            <w:pPr>
              <w:pStyle w:val="ConsPlusNormal"/>
            </w:pPr>
            <w:r>
              <w:t>Располагаемые ресурсы домашних хозяйств (в среднем на 1 члена домашнего хозяйства в месяц) в сельской местности</w:t>
            </w:r>
          </w:p>
        </w:tc>
        <w:tc>
          <w:tcPr>
            <w:tcW w:w="1587" w:type="dxa"/>
          </w:tcPr>
          <w:p w:rsidR="007A23F8" w:rsidRDefault="007A23F8">
            <w:pPr>
              <w:pStyle w:val="ConsPlusNormal"/>
              <w:jc w:val="center"/>
            </w:pPr>
            <w:r>
              <w:t>рублей</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19000 </w:t>
            </w:r>
            <w:hyperlink w:anchor="P11750" w:history="1">
              <w:r>
                <w:rPr>
                  <w:color w:val="0000FF"/>
                </w:rPr>
                <w:t>&lt;*&gt;</w:t>
              </w:r>
            </w:hyperlink>
          </w:p>
        </w:tc>
        <w:tc>
          <w:tcPr>
            <w:tcW w:w="1077" w:type="dxa"/>
          </w:tcPr>
          <w:p w:rsidR="007A23F8" w:rsidRDefault="007A23F8">
            <w:pPr>
              <w:pStyle w:val="ConsPlusNormal"/>
              <w:jc w:val="center"/>
            </w:pPr>
            <w:r>
              <w:t>19500</w:t>
            </w:r>
          </w:p>
        </w:tc>
        <w:tc>
          <w:tcPr>
            <w:tcW w:w="1077" w:type="dxa"/>
          </w:tcPr>
          <w:p w:rsidR="007A23F8" w:rsidRDefault="007A23F8">
            <w:pPr>
              <w:pStyle w:val="ConsPlusNormal"/>
              <w:jc w:val="center"/>
            </w:pPr>
            <w:r>
              <w:t>20000</w:t>
            </w:r>
          </w:p>
        </w:tc>
        <w:tc>
          <w:tcPr>
            <w:tcW w:w="1077" w:type="dxa"/>
          </w:tcPr>
          <w:p w:rsidR="007A23F8" w:rsidRDefault="007A23F8">
            <w:pPr>
              <w:pStyle w:val="ConsPlusNormal"/>
              <w:jc w:val="center"/>
            </w:pPr>
            <w:r>
              <w:t>20500</w:t>
            </w:r>
          </w:p>
        </w:tc>
        <w:tc>
          <w:tcPr>
            <w:tcW w:w="1020" w:type="dxa"/>
          </w:tcPr>
          <w:p w:rsidR="007A23F8" w:rsidRDefault="007A23F8">
            <w:pPr>
              <w:pStyle w:val="ConsPlusNormal"/>
              <w:jc w:val="center"/>
            </w:pPr>
            <w:hyperlink r:id="rId1142" w:history="1">
              <w:r>
                <w:rPr>
                  <w:color w:val="0000FF"/>
                </w:rPr>
                <w:t>1.9.11</w:t>
              </w:r>
            </w:hyperlink>
          </w:p>
        </w:tc>
      </w:tr>
      <w:tr w:rsidR="007A23F8">
        <w:tc>
          <w:tcPr>
            <w:tcW w:w="14909" w:type="dxa"/>
            <w:gridSpan w:val="12"/>
          </w:tcPr>
          <w:p w:rsidR="007A23F8" w:rsidRDefault="007A23F8">
            <w:pPr>
              <w:pStyle w:val="ConsPlusNormal"/>
              <w:outlineLvl w:val="4"/>
            </w:pPr>
            <w:hyperlink w:anchor="P795" w:history="1">
              <w:r>
                <w:rPr>
                  <w:color w:val="0000FF"/>
                </w:rPr>
                <w:t>Подпрограмма 1</w:t>
              </w:r>
            </w:hyperlink>
            <w:r>
              <w:t xml:space="preserve"> "Развитие подотрасли растениеводства, переработки и реализации продукции растениеводства"</w:t>
            </w:r>
          </w:p>
        </w:tc>
      </w:tr>
      <w:tr w:rsidR="007A23F8">
        <w:tc>
          <w:tcPr>
            <w:tcW w:w="624" w:type="dxa"/>
          </w:tcPr>
          <w:p w:rsidR="007A23F8" w:rsidRDefault="007A23F8">
            <w:pPr>
              <w:pStyle w:val="ConsPlusNormal"/>
              <w:jc w:val="center"/>
            </w:pPr>
            <w:r>
              <w:t>8</w:t>
            </w:r>
          </w:p>
        </w:tc>
        <w:tc>
          <w:tcPr>
            <w:tcW w:w="3175" w:type="dxa"/>
          </w:tcPr>
          <w:p w:rsidR="007A23F8" w:rsidRDefault="007A23F8">
            <w:pPr>
              <w:pStyle w:val="ConsPlusNormal"/>
            </w:pPr>
            <w:r>
              <w:t>Показатель 1</w:t>
            </w:r>
          </w:p>
          <w:p w:rsidR="007A23F8" w:rsidRDefault="007A23F8">
            <w:pPr>
              <w:pStyle w:val="ConsPlusNormal"/>
            </w:pPr>
            <w:r>
              <w:t>Уровень освоения предусмотренных объемов финансирования</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1 "Производство зерновых культур и сахарной свеклы"</w:t>
            </w:r>
          </w:p>
        </w:tc>
      </w:tr>
      <w:tr w:rsidR="007A23F8">
        <w:tc>
          <w:tcPr>
            <w:tcW w:w="624" w:type="dxa"/>
          </w:tcPr>
          <w:p w:rsidR="007A23F8" w:rsidRDefault="007A23F8">
            <w:pPr>
              <w:pStyle w:val="ConsPlusNormal"/>
              <w:jc w:val="center"/>
            </w:pPr>
            <w:r>
              <w:t>9</w:t>
            </w:r>
          </w:p>
        </w:tc>
        <w:tc>
          <w:tcPr>
            <w:tcW w:w="3175" w:type="dxa"/>
          </w:tcPr>
          <w:p w:rsidR="007A23F8" w:rsidRDefault="007A23F8">
            <w:pPr>
              <w:pStyle w:val="ConsPlusNormal"/>
            </w:pPr>
            <w:r>
              <w:t>Показатель 1.1</w:t>
            </w:r>
          </w:p>
          <w:p w:rsidR="007A23F8" w:rsidRDefault="007A23F8">
            <w:pPr>
              <w:pStyle w:val="ConsPlusNormal"/>
            </w:pPr>
            <w:r>
              <w:t>Валовой сбор зерновых и зернобобовых культур в хозяйствах всех категорий</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3184</w:t>
            </w:r>
          </w:p>
        </w:tc>
        <w:tc>
          <w:tcPr>
            <w:tcW w:w="1077" w:type="dxa"/>
          </w:tcPr>
          <w:p w:rsidR="007A23F8" w:rsidRDefault="007A23F8">
            <w:pPr>
              <w:pStyle w:val="ConsPlusNormal"/>
              <w:jc w:val="center"/>
            </w:pPr>
            <w:r>
              <w:t>3241</w:t>
            </w:r>
          </w:p>
        </w:tc>
        <w:tc>
          <w:tcPr>
            <w:tcW w:w="1077" w:type="dxa"/>
          </w:tcPr>
          <w:p w:rsidR="007A23F8" w:rsidRDefault="007A23F8">
            <w:pPr>
              <w:pStyle w:val="ConsPlusNormal"/>
              <w:jc w:val="center"/>
            </w:pPr>
            <w:r>
              <w:t>3306</w:t>
            </w:r>
          </w:p>
        </w:tc>
        <w:tc>
          <w:tcPr>
            <w:tcW w:w="1077" w:type="dxa"/>
          </w:tcPr>
          <w:p w:rsidR="007A23F8" w:rsidRDefault="007A23F8">
            <w:pPr>
              <w:pStyle w:val="ConsPlusNormal"/>
              <w:jc w:val="center"/>
            </w:pPr>
            <w:r>
              <w:t>3370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hyperlink r:id="rId1143" w:history="1">
              <w:r>
                <w:rPr>
                  <w:color w:val="0000FF"/>
                </w:rPr>
                <w:t>1.16.10</w:t>
              </w:r>
            </w:hyperlink>
          </w:p>
        </w:tc>
      </w:tr>
      <w:tr w:rsidR="007A23F8">
        <w:tc>
          <w:tcPr>
            <w:tcW w:w="624" w:type="dxa"/>
          </w:tcPr>
          <w:p w:rsidR="007A23F8" w:rsidRDefault="007A23F8">
            <w:pPr>
              <w:pStyle w:val="ConsPlusNormal"/>
              <w:jc w:val="center"/>
            </w:pPr>
            <w:r>
              <w:t>10</w:t>
            </w:r>
          </w:p>
        </w:tc>
        <w:tc>
          <w:tcPr>
            <w:tcW w:w="3175" w:type="dxa"/>
          </w:tcPr>
          <w:p w:rsidR="007A23F8" w:rsidRDefault="007A23F8">
            <w:pPr>
              <w:pStyle w:val="ConsPlusNormal"/>
            </w:pPr>
            <w:r>
              <w:t>Показатель 1.2</w:t>
            </w:r>
          </w:p>
          <w:p w:rsidR="007A23F8" w:rsidRDefault="007A23F8">
            <w:pPr>
              <w:pStyle w:val="ConsPlusNormal"/>
            </w:pPr>
            <w:r>
              <w:t>Валовой сбор сахарной свеклы в хозяйствах всех категорий</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3960</w:t>
            </w:r>
          </w:p>
        </w:tc>
        <w:tc>
          <w:tcPr>
            <w:tcW w:w="1077" w:type="dxa"/>
          </w:tcPr>
          <w:p w:rsidR="007A23F8" w:rsidRDefault="007A23F8">
            <w:pPr>
              <w:pStyle w:val="ConsPlusNormal"/>
              <w:jc w:val="center"/>
            </w:pPr>
            <w:r>
              <w:t>4050</w:t>
            </w:r>
          </w:p>
        </w:tc>
        <w:tc>
          <w:tcPr>
            <w:tcW w:w="1077" w:type="dxa"/>
          </w:tcPr>
          <w:p w:rsidR="007A23F8" w:rsidRDefault="007A23F8">
            <w:pPr>
              <w:pStyle w:val="ConsPlusNormal"/>
              <w:jc w:val="center"/>
            </w:pPr>
            <w:r>
              <w:t>4140</w:t>
            </w:r>
          </w:p>
        </w:tc>
        <w:tc>
          <w:tcPr>
            <w:tcW w:w="1077" w:type="dxa"/>
          </w:tcPr>
          <w:p w:rsidR="007A23F8" w:rsidRDefault="007A23F8">
            <w:pPr>
              <w:pStyle w:val="ConsPlusNormal"/>
              <w:jc w:val="center"/>
            </w:pPr>
            <w:r>
              <w:t>4230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1.16.10</w:t>
            </w:r>
          </w:p>
        </w:tc>
      </w:tr>
      <w:tr w:rsidR="007A23F8">
        <w:tc>
          <w:tcPr>
            <w:tcW w:w="14909" w:type="dxa"/>
            <w:gridSpan w:val="12"/>
          </w:tcPr>
          <w:p w:rsidR="007A23F8" w:rsidRDefault="007A23F8">
            <w:pPr>
              <w:pStyle w:val="ConsPlusNormal"/>
              <w:outlineLvl w:val="5"/>
            </w:pPr>
            <w:r>
              <w:t>Основное мероприятие 2 "Развитие садоводства, поддержка закладки и ухода за многолетними насаждениями"</w:t>
            </w:r>
          </w:p>
        </w:tc>
      </w:tr>
      <w:tr w:rsidR="007A23F8">
        <w:tc>
          <w:tcPr>
            <w:tcW w:w="624" w:type="dxa"/>
          </w:tcPr>
          <w:p w:rsidR="007A23F8" w:rsidRDefault="007A23F8">
            <w:pPr>
              <w:pStyle w:val="ConsPlusNormal"/>
              <w:jc w:val="center"/>
            </w:pPr>
            <w:r>
              <w:lastRenderedPageBreak/>
              <w:t>11</w:t>
            </w:r>
          </w:p>
        </w:tc>
        <w:tc>
          <w:tcPr>
            <w:tcW w:w="3175" w:type="dxa"/>
          </w:tcPr>
          <w:p w:rsidR="007A23F8" w:rsidRDefault="007A23F8">
            <w:pPr>
              <w:pStyle w:val="ConsPlusNormal"/>
            </w:pPr>
            <w:r>
              <w:t>Показатель 2.1</w:t>
            </w:r>
          </w:p>
          <w:p w:rsidR="007A23F8" w:rsidRDefault="007A23F8">
            <w:pPr>
              <w:pStyle w:val="ConsPlusNormal"/>
            </w:pPr>
            <w:r>
              <w:t>Площадь закладки многолетних насаждений</w:t>
            </w:r>
          </w:p>
        </w:tc>
        <w:tc>
          <w:tcPr>
            <w:tcW w:w="1587" w:type="dxa"/>
          </w:tcPr>
          <w:p w:rsidR="007A23F8" w:rsidRDefault="007A23F8">
            <w:pPr>
              <w:pStyle w:val="ConsPlusNormal"/>
              <w:jc w:val="center"/>
            </w:pPr>
            <w:r>
              <w:t>тыс. гектаров</w:t>
            </w:r>
          </w:p>
        </w:tc>
        <w:tc>
          <w:tcPr>
            <w:tcW w:w="964" w:type="dxa"/>
          </w:tcPr>
          <w:p w:rsidR="007A23F8" w:rsidRDefault="007A23F8">
            <w:pPr>
              <w:pStyle w:val="ConsPlusNormal"/>
              <w:jc w:val="center"/>
            </w:pPr>
            <w:r>
              <w:t>0,35</w:t>
            </w:r>
          </w:p>
        </w:tc>
        <w:tc>
          <w:tcPr>
            <w:tcW w:w="1077" w:type="dxa"/>
          </w:tcPr>
          <w:p w:rsidR="007A23F8" w:rsidRDefault="007A23F8">
            <w:pPr>
              <w:pStyle w:val="ConsPlusNormal"/>
              <w:jc w:val="center"/>
            </w:pPr>
            <w:r>
              <w:t>0,30</w:t>
            </w:r>
          </w:p>
        </w:tc>
        <w:tc>
          <w:tcPr>
            <w:tcW w:w="1077" w:type="dxa"/>
          </w:tcPr>
          <w:p w:rsidR="007A23F8" w:rsidRDefault="007A23F8">
            <w:pPr>
              <w:pStyle w:val="ConsPlusNormal"/>
              <w:jc w:val="center"/>
            </w:pPr>
            <w:r>
              <w:t>0,30</w:t>
            </w:r>
          </w:p>
        </w:tc>
        <w:tc>
          <w:tcPr>
            <w:tcW w:w="1077" w:type="dxa"/>
          </w:tcPr>
          <w:p w:rsidR="007A23F8" w:rsidRDefault="007A23F8">
            <w:pPr>
              <w:pStyle w:val="ConsPlusNormal"/>
              <w:jc w:val="center"/>
            </w:pPr>
            <w:r>
              <w:t>0,30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3 "Управление рисками в подотраслях растениеводства"</w:t>
            </w:r>
          </w:p>
        </w:tc>
      </w:tr>
      <w:tr w:rsidR="007A23F8">
        <w:tc>
          <w:tcPr>
            <w:tcW w:w="624" w:type="dxa"/>
          </w:tcPr>
          <w:p w:rsidR="007A23F8" w:rsidRDefault="007A23F8">
            <w:pPr>
              <w:pStyle w:val="ConsPlusNormal"/>
              <w:jc w:val="center"/>
            </w:pPr>
            <w:r>
              <w:t>12</w:t>
            </w:r>
          </w:p>
        </w:tc>
        <w:tc>
          <w:tcPr>
            <w:tcW w:w="3175" w:type="dxa"/>
          </w:tcPr>
          <w:p w:rsidR="007A23F8" w:rsidRDefault="007A23F8">
            <w:pPr>
              <w:pStyle w:val="ConsPlusNormal"/>
            </w:pPr>
            <w:r>
              <w:t>Показатель 3.1</w:t>
            </w:r>
          </w:p>
          <w:p w:rsidR="007A23F8" w:rsidRDefault="007A23F8">
            <w:pPr>
              <w:pStyle w:val="ConsPlusNormal"/>
            </w:pPr>
            <w:r>
              <w:t>Размер застрахованных посевных площадей в Воронежской области</w:t>
            </w:r>
          </w:p>
        </w:tc>
        <w:tc>
          <w:tcPr>
            <w:tcW w:w="1587" w:type="dxa"/>
          </w:tcPr>
          <w:p w:rsidR="007A23F8" w:rsidRDefault="007A23F8">
            <w:pPr>
              <w:pStyle w:val="ConsPlusNormal"/>
              <w:jc w:val="center"/>
            </w:pPr>
            <w:r>
              <w:t>тыс. гектаров</w:t>
            </w:r>
          </w:p>
        </w:tc>
        <w:tc>
          <w:tcPr>
            <w:tcW w:w="964" w:type="dxa"/>
          </w:tcPr>
          <w:p w:rsidR="007A23F8" w:rsidRDefault="007A23F8">
            <w:pPr>
              <w:pStyle w:val="ConsPlusNormal"/>
              <w:jc w:val="center"/>
            </w:pPr>
            <w:r>
              <w:t>250</w:t>
            </w:r>
          </w:p>
        </w:tc>
        <w:tc>
          <w:tcPr>
            <w:tcW w:w="1077" w:type="dxa"/>
          </w:tcPr>
          <w:p w:rsidR="007A23F8" w:rsidRDefault="007A23F8">
            <w:pPr>
              <w:pStyle w:val="ConsPlusNormal"/>
              <w:jc w:val="center"/>
            </w:pPr>
            <w:r>
              <w:t>255</w:t>
            </w:r>
          </w:p>
        </w:tc>
        <w:tc>
          <w:tcPr>
            <w:tcW w:w="1077" w:type="dxa"/>
          </w:tcPr>
          <w:p w:rsidR="007A23F8" w:rsidRDefault="007A23F8">
            <w:pPr>
              <w:pStyle w:val="ConsPlusNormal"/>
              <w:jc w:val="center"/>
            </w:pPr>
            <w:r>
              <w:t>257</w:t>
            </w:r>
          </w:p>
        </w:tc>
        <w:tc>
          <w:tcPr>
            <w:tcW w:w="1077" w:type="dxa"/>
          </w:tcPr>
          <w:p w:rsidR="007A23F8" w:rsidRDefault="007A23F8">
            <w:pPr>
              <w:pStyle w:val="ConsPlusNormal"/>
              <w:jc w:val="center"/>
            </w:pPr>
            <w:r>
              <w:t>259</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4 "Поддержка доходов сельскохозяйственных товаропроизводителей в области растениеводства"</w:t>
            </w:r>
          </w:p>
        </w:tc>
      </w:tr>
      <w:tr w:rsidR="007A23F8">
        <w:tc>
          <w:tcPr>
            <w:tcW w:w="624" w:type="dxa"/>
          </w:tcPr>
          <w:p w:rsidR="007A23F8" w:rsidRDefault="007A23F8">
            <w:pPr>
              <w:pStyle w:val="ConsPlusNormal"/>
              <w:jc w:val="center"/>
            </w:pPr>
            <w:r>
              <w:t>13</w:t>
            </w:r>
          </w:p>
        </w:tc>
        <w:tc>
          <w:tcPr>
            <w:tcW w:w="3175" w:type="dxa"/>
          </w:tcPr>
          <w:p w:rsidR="007A23F8" w:rsidRDefault="007A23F8">
            <w:pPr>
              <w:pStyle w:val="ConsPlusNormal"/>
            </w:pPr>
            <w:r>
              <w:t>Показатель 4.1</w:t>
            </w:r>
          </w:p>
          <w:p w:rsidR="007A23F8" w:rsidRDefault="007A23F8">
            <w:pPr>
              <w:pStyle w:val="ConsPlusNormal"/>
            </w:pPr>
            <w:r>
              <w:t>Сохранение посевных площадей в Воронежской области</w:t>
            </w:r>
          </w:p>
        </w:tc>
        <w:tc>
          <w:tcPr>
            <w:tcW w:w="1587" w:type="dxa"/>
          </w:tcPr>
          <w:p w:rsidR="007A23F8" w:rsidRDefault="007A23F8">
            <w:pPr>
              <w:pStyle w:val="ConsPlusNormal"/>
              <w:jc w:val="center"/>
            </w:pPr>
            <w:r>
              <w:t>тыс. гектаров</w:t>
            </w:r>
          </w:p>
        </w:tc>
        <w:tc>
          <w:tcPr>
            <w:tcW w:w="964" w:type="dxa"/>
          </w:tcPr>
          <w:p w:rsidR="007A23F8" w:rsidRDefault="007A23F8">
            <w:pPr>
              <w:pStyle w:val="ConsPlusNormal"/>
              <w:jc w:val="center"/>
            </w:pPr>
            <w:r>
              <w:t>2550,9</w:t>
            </w:r>
          </w:p>
        </w:tc>
        <w:tc>
          <w:tcPr>
            <w:tcW w:w="1077" w:type="dxa"/>
          </w:tcPr>
          <w:p w:rsidR="007A23F8" w:rsidRDefault="007A23F8">
            <w:pPr>
              <w:pStyle w:val="ConsPlusNormal"/>
              <w:jc w:val="center"/>
            </w:pPr>
            <w:r>
              <w:t>2303,0</w:t>
            </w:r>
          </w:p>
        </w:tc>
        <w:tc>
          <w:tcPr>
            <w:tcW w:w="1077" w:type="dxa"/>
          </w:tcPr>
          <w:p w:rsidR="007A23F8" w:rsidRDefault="007A23F8">
            <w:pPr>
              <w:pStyle w:val="ConsPlusNormal"/>
              <w:jc w:val="center"/>
            </w:pPr>
            <w:r>
              <w:t>2302,8</w:t>
            </w:r>
          </w:p>
        </w:tc>
        <w:tc>
          <w:tcPr>
            <w:tcW w:w="1077" w:type="dxa"/>
          </w:tcPr>
          <w:p w:rsidR="007A23F8" w:rsidRDefault="007A23F8">
            <w:pPr>
              <w:pStyle w:val="ConsPlusNormal"/>
              <w:jc w:val="center"/>
            </w:pPr>
            <w:r>
              <w:t>2310,0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hyperlink r:id="rId1144" w:history="1">
              <w:r>
                <w:rPr>
                  <w:color w:val="0000FF"/>
                </w:rPr>
                <w:t>1.16.1</w:t>
              </w:r>
            </w:hyperlink>
          </w:p>
        </w:tc>
      </w:tr>
      <w:tr w:rsidR="007A23F8">
        <w:tc>
          <w:tcPr>
            <w:tcW w:w="14909" w:type="dxa"/>
            <w:gridSpan w:val="12"/>
          </w:tcPr>
          <w:p w:rsidR="007A23F8" w:rsidRDefault="007A23F8">
            <w:pPr>
              <w:pStyle w:val="ConsPlusNormal"/>
              <w:outlineLvl w:val="5"/>
            </w:pPr>
            <w:r>
              <w:t>Основное мероприятие 5 "Государственная поддержка кредитования подотрасли растениеводства, переработки ее продукции, развития инфраструктуры и логистического обеспечения рынков продукции растениеводства"</w:t>
            </w:r>
          </w:p>
        </w:tc>
      </w:tr>
      <w:tr w:rsidR="007A23F8">
        <w:tc>
          <w:tcPr>
            <w:tcW w:w="624" w:type="dxa"/>
          </w:tcPr>
          <w:p w:rsidR="007A23F8" w:rsidRDefault="007A23F8">
            <w:pPr>
              <w:pStyle w:val="ConsPlusNormal"/>
              <w:jc w:val="center"/>
            </w:pPr>
            <w:r>
              <w:t>14</w:t>
            </w:r>
          </w:p>
        </w:tc>
        <w:tc>
          <w:tcPr>
            <w:tcW w:w="3175" w:type="dxa"/>
          </w:tcPr>
          <w:p w:rsidR="007A23F8" w:rsidRDefault="007A23F8">
            <w:pPr>
              <w:pStyle w:val="ConsPlusNormal"/>
            </w:pPr>
            <w:r>
              <w:t>Показатель 5.1.</w:t>
            </w:r>
          </w:p>
          <w:p w:rsidR="007A23F8" w:rsidRDefault="007A23F8">
            <w:pPr>
              <w:pStyle w:val="ConsPlusNormal"/>
            </w:pPr>
            <w:r>
              <w:t>Индекс производства продукции растениеводства в хозяйствах всех категорий (в сопоставимых ценах)</w:t>
            </w:r>
          </w:p>
        </w:tc>
        <w:tc>
          <w:tcPr>
            <w:tcW w:w="1587" w:type="dxa"/>
          </w:tcPr>
          <w:p w:rsidR="007A23F8" w:rsidRDefault="007A23F8">
            <w:pPr>
              <w:pStyle w:val="ConsPlusNormal"/>
              <w:jc w:val="center"/>
            </w:pPr>
            <w:r>
              <w:t>процентов к предыдущему году</w:t>
            </w:r>
          </w:p>
        </w:tc>
        <w:tc>
          <w:tcPr>
            <w:tcW w:w="964" w:type="dxa"/>
          </w:tcPr>
          <w:p w:rsidR="007A23F8" w:rsidRDefault="007A23F8">
            <w:pPr>
              <w:pStyle w:val="ConsPlusNormal"/>
              <w:jc w:val="center"/>
            </w:pPr>
            <w:r>
              <w:t>112,9</w:t>
            </w:r>
          </w:p>
        </w:tc>
        <w:tc>
          <w:tcPr>
            <w:tcW w:w="1077" w:type="dxa"/>
          </w:tcPr>
          <w:p w:rsidR="007A23F8" w:rsidRDefault="007A23F8">
            <w:pPr>
              <w:pStyle w:val="ConsPlusNormal"/>
              <w:jc w:val="center"/>
            </w:pPr>
            <w:r>
              <w:t>100,4</w:t>
            </w:r>
          </w:p>
        </w:tc>
        <w:tc>
          <w:tcPr>
            <w:tcW w:w="1077" w:type="dxa"/>
          </w:tcPr>
          <w:p w:rsidR="007A23F8" w:rsidRDefault="007A23F8">
            <w:pPr>
              <w:pStyle w:val="ConsPlusNormal"/>
              <w:jc w:val="center"/>
            </w:pPr>
            <w:r>
              <w:t>101,0</w:t>
            </w:r>
          </w:p>
        </w:tc>
        <w:tc>
          <w:tcPr>
            <w:tcW w:w="1077" w:type="dxa"/>
          </w:tcPr>
          <w:p w:rsidR="007A23F8" w:rsidRDefault="007A23F8">
            <w:pPr>
              <w:pStyle w:val="ConsPlusNormal"/>
              <w:jc w:val="center"/>
            </w:pPr>
            <w:r>
              <w:t>101,3</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1.16.1</w:t>
            </w:r>
          </w:p>
        </w:tc>
      </w:tr>
      <w:tr w:rsidR="007A23F8">
        <w:tc>
          <w:tcPr>
            <w:tcW w:w="624" w:type="dxa"/>
          </w:tcPr>
          <w:p w:rsidR="007A23F8" w:rsidRDefault="007A23F8">
            <w:pPr>
              <w:pStyle w:val="ConsPlusNormal"/>
              <w:jc w:val="center"/>
            </w:pPr>
            <w:r>
              <w:t>15</w:t>
            </w:r>
          </w:p>
        </w:tc>
        <w:tc>
          <w:tcPr>
            <w:tcW w:w="3175" w:type="dxa"/>
          </w:tcPr>
          <w:p w:rsidR="007A23F8" w:rsidRDefault="007A23F8">
            <w:pPr>
              <w:pStyle w:val="ConsPlusNormal"/>
            </w:pPr>
            <w:r>
              <w:t>Показатель 5.2</w:t>
            </w:r>
          </w:p>
          <w:p w:rsidR="007A23F8" w:rsidRDefault="007A23F8">
            <w:pPr>
              <w:pStyle w:val="ConsPlusNormal"/>
            </w:pPr>
            <w:r>
              <w:t>Производство плодоовощных консервов</w:t>
            </w:r>
          </w:p>
        </w:tc>
        <w:tc>
          <w:tcPr>
            <w:tcW w:w="1587" w:type="dxa"/>
          </w:tcPr>
          <w:p w:rsidR="007A23F8" w:rsidRDefault="007A23F8">
            <w:pPr>
              <w:pStyle w:val="ConsPlusNormal"/>
              <w:jc w:val="center"/>
            </w:pPr>
            <w:r>
              <w:t>млн условных банок</w:t>
            </w:r>
          </w:p>
        </w:tc>
        <w:tc>
          <w:tcPr>
            <w:tcW w:w="964" w:type="dxa"/>
          </w:tcPr>
          <w:p w:rsidR="007A23F8" w:rsidRDefault="007A23F8">
            <w:pPr>
              <w:pStyle w:val="ConsPlusNormal"/>
              <w:jc w:val="center"/>
            </w:pPr>
            <w:r>
              <w:t>34,3</w:t>
            </w:r>
          </w:p>
        </w:tc>
        <w:tc>
          <w:tcPr>
            <w:tcW w:w="1077" w:type="dxa"/>
          </w:tcPr>
          <w:p w:rsidR="007A23F8" w:rsidRDefault="007A23F8">
            <w:pPr>
              <w:pStyle w:val="ConsPlusNormal"/>
              <w:jc w:val="center"/>
            </w:pPr>
            <w:r>
              <w:t>36,6</w:t>
            </w:r>
          </w:p>
        </w:tc>
        <w:tc>
          <w:tcPr>
            <w:tcW w:w="1077" w:type="dxa"/>
          </w:tcPr>
          <w:p w:rsidR="007A23F8" w:rsidRDefault="007A23F8">
            <w:pPr>
              <w:pStyle w:val="ConsPlusNormal"/>
              <w:jc w:val="center"/>
            </w:pPr>
            <w:r>
              <w:t>37,0</w:t>
            </w:r>
          </w:p>
        </w:tc>
        <w:tc>
          <w:tcPr>
            <w:tcW w:w="1077" w:type="dxa"/>
          </w:tcPr>
          <w:p w:rsidR="007A23F8" w:rsidRDefault="007A23F8">
            <w:pPr>
              <w:pStyle w:val="ConsPlusNormal"/>
              <w:jc w:val="center"/>
            </w:pPr>
            <w:r>
              <w:t>37,6</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hyperlink r:id="rId1145" w:history="1">
              <w:r>
                <w:rPr>
                  <w:color w:val="0000FF"/>
                </w:rPr>
                <w:t>1.19.5</w:t>
              </w:r>
            </w:hyperlink>
          </w:p>
        </w:tc>
      </w:tr>
      <w:tr w:rsidR="007A23F8">
        <w:tc>
          <w:tcPr>
            <w:tcW w:w="624" w:type="dxa"/>
          </w:tcPr>
          <w:p w:rsidR="007A23F8" w:rsidRDefault="007A23F8">
            <w:pPr>
              <w:pStyle w:val="ConsPlusNormal"/>
              <w:jc w:val="center"/>
            </w:pPr>
            <w:r>
              <w:t>16</w:t>
            </w:r>
          </w:p>
        </w:tc>
        <w:tc>
          <w:tcPr>
            <w:tcW w:w="3175" w:type="dxa"/>
          </w:tcPr>
          <w:p w:rsidR="007A23F8" w:rsidRDefault="007A23F8">
            <w:pPr>
              <w:pStyle w:val="ConsPlusNormal"/>
            </w:pPr>
            <w:r>
              <w:t>Показатель 5.3</w:t>
            </w:r>
          </w:p>
          <w:p w:rsidR="007A23F8" w:rsidRDefault="007A23F8">
            <w:pPr>
              <w:pStyle w:val="ConsPlusNormal"/>
            </w:pPr>
            <w:r>
              <w:t xml:space="preserve">Производство муки из зерновых культур, овощных и других растительных культур, </w:t>
            </w:r>
            <w:r>
              <w:lastRenderedPageBreak/>
              <w:t>смеси из них</w:t>
            </w:r>
          </w:p>
        </w:tc>
        <w:tc>
          <w:tcPr>
            <w:tcW w:w="1587" w:type="dxa"/>
          </w:tcPr>
          <w:p w:rsidR="007A23F8" w:rsidRDefault="007A23F8">
            <w:pPr>
              <w:pStyle w:val="ConsPlusNormal"/>
              <w:jc w:val="center"/>
            </w:pPr>
            <w:r>
              <w:lastRenderedPageBreak/>
              <w:t>тыс. тонн</w:t>
            </w:r>
          </w:p>
        </w:tc>
        <w:tc>
          <w:tcPr>
            <w:tcW w:w="964" w:type="dxa"/>
          </w:tcPr>
          <w:p w:rsidR="007A23F8" w:rsidRDefault="007A23F8">
            <w:pPr>
              <w:pStyle w:val="ConsPlusNormal"/>
              <w:jc w:val="center"/>
            </w:pPr>
            <w:r>
              <w:t>207,2</w:t>
            </w:r>
          </w:p>
        </w:tc>
        <w:tc>
          <w:tcPr>
            <w:tcW w:w="1077" w:type="dxa"/>
          </w:tcPr>
          <w:p w:rsidR="007A23F8" w:rsidRDefault="007A23F8">
            <w:pPr>
              <w:pStyle w:val="ConsPlusNormal"/>
              <w:jc w:val="center"/>
            </w:pPr>
            <w:r>
              <w:t>285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1.19.5</w:t>
            </w:r>
          </w:p>
        </w:tc>
      </w:tr>
      <w:tr w:rsidR="007A23F8">
        <w:tc>
          <w:tcPr>
            <w:tcW w:w="624" w:type="dxa"/>
          </w:tcPr>
          <w:p w:rsidR="007A23F8" w:rsidRDefault="007A23F8">
            <w:pPr>
              <w:pStyle w:val="ConsPlusNormal"/>
              <w:jc w:val="center"/>
            </w:pPr>
            <w:r>
              <w:lastRenderedPageBreak/>
              <w:t>17</w:t>
            </w:r>
          </w:p>
        </w:tc>
        <w:tc>
          <w:tcPr>
            <w:tcW w:w="3175" w:type="dxa"/>
          </w:tcPr>
          <w:p w:rsidR="007A23F8" w:rsidRDefault="007A23F8">
            <w:pPr>
              <w:pStyle w:val="ConsPlusNormal"/>
            </w:pPr>
            <w:r>
              <w:t>Показатель 5.4</w:t>
            </w:r>
          </w:p>
          <w:p w:rsidR="007A23F8" w:rsidRDefault="007A23F8">
            <w:pPr>
              <w:pStyle w:val="ConsPlusNormal"/>
            </w:pPr>
            <w:r>
              <w:t>Производство крупы</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61,1</w:t>
            </w:r>
          </w:p>
        </w:tc>
        <w:tc>
          <w:tcPr>
            <w:tcW w:w="1077" w:type="dxa"/>
          </w:tcPr>
          <w:p w:rsidR="007A23F8" w:rsidRDefault="007A23F8">
            <w:pPr>
              <w:pStyle w:val="ConsPlusNormal"/>
              <w:jc w:val="center"/>
            </w:pPr>
            <w:r>
              <w:t>62</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1.19.5</w:t>
            </w:r>
          </w:p>
        </w:tc>
      </w:tr>
      <w:tr w:rsidR="007A23F8">
        <w:tc>
          <w:tcPr>
            <w:tcW w:w="624" w:type="dxa"/>
          </w:tcPr>
          <w:p w:rsidR="007A23F8" w:rsidRDefault="007A23F8">
            <w:pPr>
              <w:pStyle w:val="ConsPlusNormal"/>
              <w:jc w:val="center"/>
            </w:pPr>
            <w:r>
              <w:t>18</w:t>
            </w:r>
          </w:p>
        </w:tc>
        <w:tc>
          <w:tcPr>
            <w:tcW w:w="3175" w:type="dxa"/>
          </w:tcPr>
          <w:p w:rsidR="007A23F8" w:rsidRDefault="007A23F8">
            <w:pPr>
              <w:pStyle w:val="ConsPlusNormal"/>
            </w:pPr>
            <w:r>
              <w:t>Показатель 5.5</w:t>
            </w:r>
          </w:p>
          <w:p w:rsidR="007A23F8" w:rsidRDefault="007A23F8">
            <w:pPr>
              <w:pStyle w:val="ConsPlusNormal"/>
            </w:pPr>
            <w:r>
              <w:t>Производство хлебобулочных изделий, обогащенных микронутриентами, и диетических хлебобулочных изделий</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2,5</w:t>
            </w:r>
          </w:p>
        </w:tc>
        <w:tc>
          <w:tcPr>
            <w:tcW w:w="1077" w:type="dxa"/>
          </w:tcPr>
          <w:p w:rsidR="007A23F8" w:rsidRDefault="007A23F8">
            <w:pPr>
              <w:pStyle w:val="ConsPlusNormal"/>
              <w:jc w:val="center"/>
            </w:pPr>
            <w:r>
              <w:t>2,7</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1.19.5</w:t>
            </w:r>
          </w:p>
        </w:tc>
      </w:tr>
      <w:tr w:rsidR="007A23F8">
        <w:tc>
          <w:tcPr>
            <w:tcW w:w="624" w:type="dxa"/>
          </w:tcPr>
          <w:p w:rsidR="007A23F8" w:rsidRDefault="007A23F8">
            <w:pPr>
              <w:pStyle w:val="ConsPlusNormal"/>
              <w:jc w:val="center"/>
            </w:pPr>
            <w:r>
              <w:t>19</w:t>
            </w:r>
          </w:p>
        </w:tc>
        <w:tc>
          <w:tcPr>
            <w:tcW w:w="3175" w:type="dxa"/>
          </w:tcPr>
          <w:p w:rsidR="007A23F8" w:rsidRDefault="007A23F8">
            <w:pPr>
              <w:pStyle w:val="ConsPlusNormal"/>
            </w:pPr>
            <w:r>
              <w:t>Показатель 5.6</w:t>
            </w:r>
          </w:p>
          <w:p w:rsidR="007A23F8" w:rsidRDefault="007A23F8">
            <w:pPr>
              <w:pStyle w:val="ConsPlusNormal"/>
            </w:pPr>
            <w:r>
              <w:t>Производство масла подсолнечного нерафинированного и его фракций</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619,7</w:t>
            </w:r>
          </w:p>
        </w:tc>
        <w:tc>
          <w:tcPr>
            <w:tcW w:w="1077" w:type="dxa"/>
          </w:tcPr>
          <w:p w:rsidR="007A23F8" w:rsidRDefault="007A23F8">
            <w:pPr>
              <w:pStyle w:val="ConsPlusNormal"/>
              <w:jc w:val="center"/>
            </w:pPr>
            <w:r>
              <w:t>480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1.19.5</w:t>
            </w:r>
          </w:p>
        </w:tc>
      </w:tr>
      <w:tr w:rsidR="007A23F8">
        <w:tc>
          <w:tcPr>
            <w:tcW w:w="14909" w:type="dxa"/>
            <w:gridSpan w:val="12"/>
          </w:tcPr>
          <w:p w:rsidR="007A23F8" w:rsidRDefault="007A23F8">
            <w:pPr>
              <w:pStyle w:val="ConsPlusNormal"/>
              <w:outlineLvl w:val="5"/>
            </w:pPr>
            <w:r>
              <w:t>Основное мероприятие 6 "Поддержка экономически значимых региональных программ в области растениеводства"</w:t>
            </w:r>
          </w:p>
        </w:tc>
      </w:tr>
      <w:tr w:rsidR="007A23F8">
        <w:tc>
          <w:tcPr>
            <w:tcW w:w="14909" w:type="dxa"/>
            <w:gridSpan w:val="12"/>
          </w:tcPr>
          <w:p w:rsidR="007A23F8" w:rsidRDefault="007A23F8">
            <w:pPr>
              <w:pStyle w:val="ConsPlusNormal"/>
            </w:pPr>
            <w:r>
              <w:t>Ведомственная целевая программа "Развитие свеклосахарной отрасли Воронежской области на 2015 - 2017 годы"</w:t>
            </w:r>
          </w:p>
        </w:tc>
      </w:tr>
      <w:tr w:rsidR="007A23F8">
        <w:tc>
          <w:tcPr>
            <w:tcW w:w="624" w:type="dxa"/>
          </w:tcPr>
          <w:p w:rsidR="007A23F8" w:rsidRDefault="007A23F8">
            <w:pPr>
              <w:pStyle w:val="ConsPlusNormal"/>
              <w:jc w:val="center"/>
            </w:pPr>
            <w:r>
              <w:t>20</w:t>
            </w:r>
          </w:p>
        </w:tc>
        <w:tc>
          <w:tcPr>
            <w:tcW w:w="3175" w:type="dxa"/>
          </w:tcPr>
          <w:p w:rsidR="007A23F8" w:rsidRDefault="007A23F8">
            <w:pPr>
              <w:pStyle w:val="ConsPlusNormal"/>
            </w:pPr>
            <w:r>
              <w:t>Показатель 6.1</w:t>
            </w:r>
          </w:p>
          <w:p w:rsidR="007A23F8" w:rsidRDefault="007A23F8">
            <w:pPr>
              <w:pStyle w:val="ConsPlusNormal"/>
            </w:pPr>
            <w:r>
              <w:t>Производство сахара белого свекловичного в твердом состоянии</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500</w:t>
            </w:r>
          </w:p>
        </w:tc>
        <w:tc>
          <w:tcPr>
            <w:tcW w:w="1077" w:type="dxa"/>
          </w:tcPr>
          <w:p w:rsidR="007A23F8" w:rsidRDefault="007A23F8">
            <w:pPr>
              <w:pStyle w:val="ConsPlusNormal"/>
              <w:jc w:val="center"/>
            </w:pPr>
            <w:r>
              <w:t>550</w:t>
            </w:r>
          </w:p>
        </w:tc>
        <w:tc>
          <w:tcPr>
            <w:tcW w:w="1077" w:type="dxa"/>
          </w:tcPr>
          <w:p w:rsidR="007A23F8" w:rsidRDefault="007A23F8">
            <w:pPr>
              <w:pStyle w:val="ConsPlusNormal"/>
              <w:jc w:val="center"/>
            </w:pPr>
            <w:r>
              <w:t>550</w:t>
            </w:r>
          </w:p>
        </w:tc>
        <w:tc>
          <w:tcPr>
            <w:tcW w:w="1077" w:type="dxa"/>
          </w:tcPr>
          <w:p w:rsidR="007A23F8" w:rsidRDefault="007A23F8">
            <w:pPr>
              <w:pStyle w:val="ConsPlusNormal"/>
              <w:jc w:val="center"/>
            </w:pPr>
            <w:r>
              <w:t>550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hyperlink r:id="rId1146" w:history="1">
              <w:r>
                <w:rPr>
                  <w:color w:val="0000FF"/>
                </w:rPr>
                <w:t>1.19.5</w:t>
              </w:r>
            </w:hyperlink>
          </w:p>
        </w:tc>
      </w:tr>
      <w:tr w:rsidR="007A23F8">
        <w:tc>
          <w:tcPr>
            <w:tcW w:w="14909" w:type="dxa"/>
            <w:gridSpan w:val="12"/>
          </w:tcPr>
          <w:p w:rsidR="007A23F8" w:rsidRDefault="007A23F8">
            <w:pPr>
              <w:pStyle w:val="ConsPlusNormal"/>
              <w:outlineLvl w:val="5"/>
            </w:pPr>
            <w:r>
              <w:t>Основное мероприятие 7 "Создание и модернизация объектов плодохранилищ"</w:t>
            </w:r>
          </w:p>
        </w:tc>
      </w:tr>
      <w:tr w:rsidR="007A23F8">
        <w:tc>
          <w:tcPr>
            <w:tcW w:w="624" w:type="dxa"/>
          </w:tcPr>
          <w:p w:rsidR="007A23F8" w:rsidRDefault="007A23F8">
            <w:pPr>
              <w:pStyle w:val="ConsPlusNormal"/>
              <w:jc w:val="center"/>
            </w:pPr>
            <w:r>
              <w:t>21</w:t>
            </w:r>
          </w:p>
        </w:tc>
        <w:tc>
          <w:tcPr>
            <w:tcW w:w="3175" w:type="dxa"/>
          </w:tcPr>
          <w:p w:rsidR="007A23F8" w:rsidRDefault="007A23F8">
            <w:pPr>
              <w:pStyle w:val="ConsPlusNormal"/>
            </w:pPr>
            <w:r>
              <w:t>Показатель 7.1</w:t>
            </w:r>
          </w:p>
          <w:p w:rsidR="007A23F8" w:rsidRDefault="007A23F8">
            <w:pPr>
              <w:pStyle w:val="ConsPlusNormal"/>
            </w:pPr>
            <w:r>
              <w:t>Прирост мощностей по хранению плодов и ягод</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31</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2</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4"/>
            </w:pPr>
            <w:hyperlink w:anchor="P1143" w:history="1">
              <w:r>
                <w:rPr>
                  <w:color w:val="0000FF"/>
                </w:rPr>
                <w:t>Подпрограмма 2</w:t>
              </w:r>
            </w:hyperlink>
            <w:r>
              <w:t xml:space="preserve"> "Развитие подотрасли животноводства, переработки и реализации продукции животноводства"</w:t>
            </w:r>
          </w:p>
        </w:tc>
      </w:tr>
      <w:tr w:rsidR="007A23F8">
        <w:tc>
          <w:tcPr>
            <w:tcW w:w="624" w:type="dxa"/>
          </w:tcPr>
          <w:p w:rsidR="007A23F8" w:rsidRDefault="007A23F8">
            <w:pPr>
              <w:pStyle w:val="ConsPlusNormal"/>
              <w:jc w:val="center"/>
            </w:pPr>
            <w:r>
              <w:t>22</w:t>
            </w:r>
          </w:p>
        </w:tc>
        <w:tc>
          <w:tcPr>
            <w:tcW w:w="3175" w:type="dxa"/>
          </w:tcPr>
          <w:p w:rsidR="007A23F8" w:rsidRDefault="007A23F8">
            <w:pPr>
              <w:pStyle w:val="ConsPlusNormal"/>
            </w:pPr>
            <w:r>
              <w:t>Показатель 1</w:t>
            </w:r>
          </w:p>
          <w:p w:rsidR="007A23F8" w:rsidRDefault="007A23F8">
            <w:pPr>
              <w:pStyle w:val="ConsPlusNormal"/>
            </w:pPr>
            <w:r>
              <w:lastRenderedPageBreak/>
              <w:t>Уровень освоения предусмотренных объемов финансирования</w:t>
            </w:r>
          </w:p>
        </w:tc>
        <w:tc>
          <w:tcPr>
            <w:tcW w:w="1587" w:type="dxa"/>
          </w:tcPr>
          <w:p w:rsidR="007A23F8" w:rsidRDefault="007A23F8">
            <w:pPr>
              <w:pStyle w:val="ConsPlusNormal"/>
              <w:jc w:val="center"/>
            </w:pPr>
            <w:r>
              <w:lastRenderedPageBreak/>
              <w:t>процентов</w:t>
            </w:r>
          </w:p>
        </w:tc>
        <w:tc>
          <w:tcPr>
            <w:tcW w:w="964" w:type="dxa"/>
          </w:tcPr>
          <w:p w:rsidR="007A23F8" w:rsidRDefault="007A23F8">
            <w:pPr>
              <w:pStyle w:val="ConsPlusNormal"/>
              <w:jc w:val="center"/>
            </w:pPr>
            <w:r>
              <w:t xml:space="preserve">не </w:t>
            </w:r>
            <w:r>
              <w:lastRenderedPageBreak/>
              <w:t>менее 95</w:t>
            </w:r>
          </w:p>
        </w:tc>
        <w:tc>
          <w:tcPr>
            <w:tcW w:w="1077" w:type="dxa"/>
          </w:tcPr>
          <w:p w:rsidR="007A23F8" w:rsidRDefault="007A23F8">
            <w:pPr>
              <w:pStyle w:val="ConsPlusNormal"/>
              <w:jc w:val="center"/>
            </w:pPr>
            <w:r>
              <w:lastRenderedPageBreak/>
              <w:t xml:space="preserve">не менее </w:t>
            </w:r>
            <w:r>
              <w:lastRenderedPageBreak/>
              <w:t>95</w:t>
            </w:r>
          </w:p>
        </w:tc>
        <w:tc>
          <w:tcPr>
            <w:tcW w:w="1077" w:type="dxa"/>
          </w:tcPr>
          <w:p w:rsidR="007A23F8" w:rsidRDefault="007A23F8">
            <w:pPr>
              <w:pStyle w:val="ConsPlusNormal"/>
              <w:jc w:val="center"/>
            </w:pPr>
            <w:r>
              <w:lastRenderedPageBreak/>
              <w:t xml:space="preserve">не менее </w:t>
            </w:r>
            <w:r>
              <w:lastRenderedPageBreak/>
              <w:t>95</w:t>
            </w:r>
          </w:p>
        </w:tc>
        <w:tc>
          <w:tcPr>
            <w:tcW w:w="1077" w:type="dxa"/>
          </w:tcPr>
          <w:p w:rsidR="007A23F8" w:rsidRDefault="007A23F8">
            <w:pPr>
              <w:pStyle w:val="ConsPlusNormal"/>
              <w:jc w:val="center"/>
            </w:pPr>
            <w:r>
              <w:lastRenderedPageBreak/>
              <w:t xml:space="preserve">не менее </w:t>
            </w:r>
            <w:r>
              <w:lastRenderedPageBreak/>
              <w:t>95</w:t>
            </w:r>
          </w:p>
        </w:tc>
        <w:tc>
          <w:tcPr>
            <w:tcW w:w="1077" w:type="dxa"/>
          </w:tcPr>
          <w:p w:rsidR="007A23F8" w:rsidRDefault="007A23F8">
            <w:pPr>
              <w:pStyle w:val="ConsPlusNormal"/>
              <w:jc w:val="center"/>
            </w:pPr>
            <w:r>
              <w:lastRenderedPageBreak/>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lastRenderedPageBreak/>
              <w:t>Основное мероприятие 1 "Племенное животноводство"</w:t>
            </w:r>
          </w:p>
        </w:tc>
      </w:tr>
      <w:tr w:rsidR="007A23F8">
        <w:tc>
          <w:tcPr>
            <w:tcW w:w="624" w:type="dxa"/>
          </w:tcPr>
          <w:p w:rsidR="007A23F8" w:rsidRDefault="007A23F8">
            <w:pPr>
              <w:pStyle w:val="ConsPlusNormal"/>
              <w:jc w:val="center"/>
            </w:pPr>
            <w:r>
              <w:t>23</w:t>
            </w:r>
          </w:p>
        </w:tc>
        <w:tc>
          <w:tcPr>
            <w:tcW w:w="3175" w:type="dxa"/>
          </w:tcPr>
          <w:p w:rsidR="007A23F8" w:rsidRDefault="007A23F8">
            <w:pPr>
              <w:pStyle w:val="ConsPlusNormal"/>
            </w:pPr>
            <w:r>
              <w:t>Показатель 1.1</w:t>
            </w:r>
          </w:p>
          <w:p w:rsidR="007A23F8" w:rsidRDefault="007A23F8">
            <w:pPr>
              <w:pStyle w:val="ConsPlusNormal"/>
            </w:pPr>
            <w:r>
              <w:t>Численность племенного поголовья сельскохозяйственных животных</w:t>
            </w:r>
          </w:p>
        </w:tc>
        <w:tc>
          <w:tcPr>
            <w:tcW w:w="1587" w:type="dxa"/>
          </w:tcPr>
          <w:p w:rsidR="007A23F8" w:rsidRDefault="007A23F8">
            <w:pPr>
              <w:pStyle w:val="ConsPlusNormal"/>
              <w:jc w:val="center"/>
            </w:pPr>
            <w:r>
              <w:t>тыс. голов</w:t>
            </w:r>
          </w:p>
        </w:tc>
        <w:tc>
          <w:tcPr>
            <w:tcW w:w="964" w:type="dxa"/>
          </w:tcPr>
          <w:p w:rsidR="007A23F8" w:rsidRDefault="007A23F8">
            <w:pPr>
              <w:pStyle w:val="ConsPlusNormal"/>
              <w:jc w:val="center"/>
            </w:pPr>
            <w:r>
              <w:t>65,869</w:t>
            </w:r>
          </w:p>
        </w:tc>
        <w:tc>
          <w:tcPr>
            <w:tcW w:w="1077" w:type="dxa"/>
          </w:tcPr>
          <w:p w:rsidR="007A23F8" w:rsidRDefault="007A23F8">
            <w:pPr>
              <w:pStyle w:val="ConsPlusNormal"/>
              <w:jc w:val="center"/>
            </w:pPr>
            <w:r>
              <w:t>64,574</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2 "Развитие молочного скотоводства"</w:t>
            </w:r>
          </w:p>
        </w:tc>
      </w:tr>
      <w:tr w:rsidR="007A23F8">
        <w:tc>
          <w:tcPr>
            <w:tcW w:w="624" w:type="dxa"/>
          </w:tcPr>
          <w:p w:rsidR="007A23F8" w:rsidRDefault="007A23F8">
            <w:pPr>
              <w:pStyle w:val="ConsPlusNormal"/>
              <w:jc w:val="center"/>
            </w:pPr>
            <w:r>
              <w:t>24</w:t>
            </w:r>
          </w:p>
        </w:tc>
        <w:tc>
          <w:tcPr>
            <w:tcW w:w="3175" w:type="dxa"/>
          </w:tcPr>
          <w:p w:rsidR="007A23F8" w:rsidRDefault="007A23F8">
            <w:pPr>
              <w:pStyle w:val="ConsPlusNormal"/>
            </w:pPr>
            <w:r>
              <w:t>Показатель 2.1</w:t>
            </w:r>
          </w:p>
          <w:p w:rsidR="007A23F8" w:rsidRDefault="007A23F8">
            <w:pPr>
              <w:pStyle w:val="ConsPlusNormal"/>
            </w:pPr>
            <w:r>
              <w:t>Производство молока в хозяйствах всех категорий</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755,9</w:t>
            </w:r>
          </w:p>
        </w:tc>
        <w:tc>
          <w:tcPr>
            <w:tcW w:w="1077" w:type="dxa"/>
          </w:tcPr>
          <w:p w:rsidR="007A23F8" w:rsidRDefault="007A23F8">
            <w:pPr>
              <w:pStyle w:val="ConsPlusNormal"/>
              <w:jc w:val="center"/>
            </w:pPr>
            <w:r>
              <w:t>762,9</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hyperlink r:id="rId1147" w:history="1">
              <w:r>
                <w:rPr>
                  <w:color w:val="0000FF"/>
                </w:rPr>
                <w:t>1.16.17</w:t>
              </w:r>
            </w:hyperlink>
          </w:p>
        </w:tc>
      </w:tr>
      <w:tr w:rsidR="007A23F8">
        <w:tc>
          <w:tcPr>
            <w:tcW w:w="14909" w:type="dxa"/>
            <w:gridSpan w:val="12"/>
          </w:tcPr>
          <w:p w:rsidR="007A23F8" w:rsidRDefault="007A23F8">
            <w:pPr>
              <w:pStyle w:val="ConsPlusNormal"/>
              <w:outlineLvl w:val="5"/>
            </w:pPr>
            <w:r>
              <w:t>Основное мероприятие 3 "Развитие овцеводства и козоводства"</w:t>
            </w:r>
          </w:p>
        </w:tc>
      </w:tr>
      <w:tr w:rsidR="007A23F8">
        <w:tc>
          <w:tcPr>
            <w:tcW w:w="624" w:type="dxa"/>
          </w:tcPr>
          <w:p w:rsidR="007A23F8" w:rsidRDefault="007A23F8">
            <w:pPr>
              <w:pStyle w:val="ConsPlusNormal"/>
              <w:jc w:val="center"/>
            </w:pPr>
            <w:r>
              <w:t>25</w:t>
            </w:r>
          </w:p>
        </w:tc>
        <w:tc>
          <w:tcPr>
            <w:tcW w:w="3175" w:type="dxa"/>
          </w:tcPr>
          <w:p w:rsidR="007A23F8" w:rsidRDefault="007A23F8">
            <w:pPr>
              <w:pStyle w:val="ConsPlusNormal"/>
            </w:pPr>
            <w:r>
              <w:t>Показатель 3.1</w:t>
            </w:r>
          </w:p>
          <w:p w:rsidR="007A23F8" w:rsidRDefault="007A23F8">
            <w:pPr>
              <w:pStyle w:val="ConsPlusNormal"/>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587" w:type="dxa"/>
          </w:tcPr>
          <w:p w:rsidR="007A23F8" w:rsidRDefault="007A23F8">
            <w:pPr>
              <w:pStyle w:val="ConsPlusNormal"/>
              <w:jc w:val="center"/>
            </w:pPr>
            <w:r>
              <w:t>тыс. голов</w:t>
            </w:r>
          </w:p>
        </w:tc>
        <w:tc>
          <w:tcPr>
            <w:tcW w:w="964" w:type="dxa"/>
          </w:tcPr>
          <w:p w:rsidR="007A23F8" w:rsidRDefault="007A23F8">
            <w:pPr>
              <w:pStyle w:val="ConsPlusNormal"/>
              <w:jc w:val="center"/>
            </w:pPr>
            <w:r>
              <w:t>34,28</w:t>
            </w:r>
          </w:p>
        </w:tc>
        <w:tc>
          <w:tcPr>
            <w:tcW w:w="1077" w:type="dxa"/>
          </w:tcPr>
          <w:p w:rsidR="007A23F8" w:rsidRDefault="007A23F8">
            <w:pPr>
              <w:pStyle w:val="ConsPlusNormal"/>
              <w:jc w:val="center"/>
            </w:pPr>
            <w:r>
              <w:t>35,44</w:t>
            </w:r>
          </w:p>
        </w:tc>
        <w:tc>
          <w:tcPr>
            <w:tcW w:w="1077" w:type="dxa"/>
          </w:tcPr>
          <w:p w:rsidR="007A23F8" w:rsidRDefault="007A23F8">
            <w:pPr>
              <w:pStyle w:val="ConsPlusNormal"/>
              <w:jc w:val="center"/>
            </w:pPr>
            <w:r>
              <w:t>37,54</w:t>
            </w:r>
          </w:p>
        </w:tc>
        <w:tc>
          <w:tcPr>
            <w:tcW w:w="1077" w:type="dxa"/>
          </w:tcPr>
          <w:p w:rsidR="007A23F8" w:rsidRDefault="007A23F8">
            <w:pPr>
              <w:pStyle w:val="ConsPlusNormal"/>
              <w:jc w:val="center"/>
            </w:pPr>
            <w:r>
              <w:t>39,42</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hyperlink r:id="rId1148" w:history="1">
              <w:r>
                <w:rPr>
                  <w:color w:val="0000FF"/>
                </w:rPr>
                <w:t>1.16.16</w:t>
              </w:r>
            </w:hyperlink>
          </w:p>
        </w:tc>
      </w:tr>
      <w:tr w:rsidR="007A23F8">
        <w:tc>
          <w:tcPr>
            <w:tcW w:w="14909" w:type="dxa"/>
            <w:gridSpan w:val="12"/>
          </w:tcPr>
          <w:p w:rsidR="007A23F8" w:rsidRDefault="007A23F8">
            <w:pPr>
              <w:pStyle w:val="ConsPlusNormal"/>
              <w:outlineLvl w:val="5"/>
            </w:pPr>
            <w:r>
              <w:t>Основное мероприятие 4 "Развитие кролиководства"</w:t>
            </w:r>
          </w:p>
        </w:tc>
      </w:tr>
      <w:tr w:rsidR="007A23F8">
        <w:tc>
          <w:tcPr>
            <w:tcW w:w="624" w:type="dxa"/>
          </w:tcPr>
          <w:p w:rsidR="007A23F8" w:rsidRDefault="007A23F8">
            <w:pPr>
              <w:pStyle w:val="ConsPlusNormal"/>
              <w:jc w:val="center"/>
            </w:pPr>
            <w:r>
              <w:t>26</w:t>
            </w:r>
          </w:p>
        </w:tc>
        <w:tc>
          <w:tcPr>
            <w:tcW w:w="3175" w:type="dxa"/>
          </w:tcPr>
          <w:p w:rsidR="007A23F8" w:rsidRDefault="007A23F8">
            <w:pPr>
              <w:pStyle w:val="ConsPlusNormal"/>
            </w:pPr>
            <w:r>
              <w:t>Показатель 4.1</w:t>
            </w:r>
          </w:p>
          <w:p w:rsidR="007A23F8" w:rsidRDefault="007A23F8">
            <w:pPr>
              <w:pStyle w:val="ConsPlusNormal"/>
            </w:pPr>
            <w:r>
              <w:t>Поголовье кроликоматок в сельскохозяйственных организациях</w:t>
            </w:r>
          </w:p>
        </w:tc>
        <w:tc>
          <w:tcPr>
            <w:tcW w:w="1587" w:type="dxa"/>
          </w:tcPr>
          <w:p w:rsidR="007A23F8" w:rsidRDefault="007A23F8">
            <w:pPr>
              <w:pStyle w:val="ConsPlusNormal"/>
              <w:jc w:val="center"/>
            </w:pPr>
            <w:r>
              <w:t>голов</w:t>
            </w:r>
          </w:p>
        </w:tc>
        <w:tc>
          <w:tcPr>
            <w:tcW w:w="964" w:type="dxa"/>
          </w:tcPr>
          <w:p w:rsidR="007A23F8" w:rsidRDefault="007A23F8">
            <w:pPr>
              <w:pStyle w:val="ConsPlusNormal"/>
              <w:jc w:val="center"/>
            </w:pPr>
            <w:r>
              <w:t>6550</w:t>
            </w:r>
          </w:p>
        </w:tc>
        <w:tc>
          <w:tcPr>
            <w:tcW w:w="1077" w:type="dxa"/>
          </w:tcPr>
          <w:p w:rsidR="007A23F8" w:rsidRDefault="007A23F8">
            <w:pPr>
              <w:pStyle w:val="ConsPlusNormal"/>
              <w:jc w:val="center"/>
            </w:pPr>
            <w:r>
              <w:t>8314</w:t>
            </w:r>
          </w:p>
        </w:tc>
        <w:tc>
          <w:tcPr>
            <w:tcW w:w="1077" w:type="dxa"/>
          </w:tcPr>
          <w:p w:rsidR="007A23F8" w:rsidRDefault="007A23F8">
            <w:pPr>
              <w:pStyle w:val="ConsPlusNormal"/>
              <w:jc w:val="center"/>
            </w:pPr>
            <w:r>
              <w:t>8676</w:t>
            </w:r>
          </w:p>
        </w:tc>
        <w:tc>
          <w:tcPr>
            <w:tcW w:w="1077" w:type="dxa"/>
          </w:tcPr>
          <w:p w:rsidR="007A23F8" w:rsidRDefault="007A23F8">
            <w:pPr>
              <w:pStyle w:val="ConsPlusNormal"/>
              <w:jc w:val="center"/>
            </w:pPr>
            <w:r>
              <w:t>8762</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1.16.16</w:t>
            </w:r>
          </w:p>
        </w:tc>
      </w:tr>
      <w:tr w:rsidR="007A23F8">
        <w:tc>
          <w:tcPr>
            <w:tcW w:w="14909" w:type="dxa"/>
            <w:gridSpan w:val="12"/>
          </w:tcPr>
          <w:p w:rsidR="007A23F8" w:rsidRDefault="007A23F8">
            <w:pPr>
              <w:pStyle w:val="ConsPlusNormal"/>
              <w:outlineLvl w:val="5"/>
            </w:pPr>
            <w:r>
              <w:lastRenderedPageBreak/>
              <w:t>Основное мероприятие 5 "Развитие рыбоводства"</w:t>
            </w:r>
          </w:p>
        </w:tc>
      </w:tr>
      <w:tr w:rsidR="007A23F8">
        <w:tc>
          <w:tcPr>
            <w:tcW w:w="624" w:type="dxa"/>
          </w:tcPr>
          <w:p w:rsidR="007A23F8" w:rsidRDefault="007A23F8">
            <w:pPr>
              <w:pStyle w:val="ConsPlusNormal"/>
              <w:jc w:val="center"/>
            </w:pPr>
            <w:r>
              <w:t>27</w:t>
            </w:r>
          </w:p>
        </w:tc>
        <w:tc>
          <w:tcPr>
            <w:tcW w:w="3175" w:type="dxa"/>
          </w:tcPr>
          <w:p w:rsidR="007A23F8" w:rsidRDefault="007A23F8">
            <w:pPr>
              <w:pStyle w:val="ConsPlusNormal"/>
            </w:pPr>
            <w:r>
              <w:t>Показатель 5.1</w:t>
            </w:r>
          </w:p>
          <w:p w:rsidR="007A23F8" w:rsidRDefault="007A23F8">
            <w:pPr>
              <w:pStyle w:val="ConsPlusNormal"/>
            </w:pPr>
            <w:r>
              <w:t>Производство реализованной рыбы в сельскохозяйственных организациях</w:t>
            </w:r>
          </w:p>
        </w:tc>
        <w:tc>
          <w:tcPr>
            <w:tcW w:w="1587" w:type="dxa"/>
          </w:tcPr>
          <w:p w:rsidR="007A23F8" w:rsidRDefault="007A23F8">
            <w:pPr>
              <w:pStyle w:val="ConsPlusNormal"/>
              <w:jc w:val="center"/>
            </w:pPr>
            <w:r>
              <w:t>тонн</w:t>
            </w:r>
          </w:p>
        </w:tc>
        <w:tc>
          <w:tcPr>
            <w:tcW w:w="964" w:type="dxa"/>
          </w:tcPr>
          <w:p w:rsidR="007A23F8" w:rsidRDefault="007A23F8">
            <w:pPr>
              <w:pStyle w:val="ConsPlusNormal"/>
              <w:jc w:val="center"/>
            </w:pPr>
            <w:r>
              <w:t>1341,1</w:t>
            </w:r>
          </w:p>
        </w:tc>
        <w:tc>
          <w:tcPr>
            <w:tcW w:w="1077" w:type="dxa"/>
          </w:tcPr>
          <w:p w:rsidR="007A23F8" w:rsidRDefault="007A23F8">
            <w:pPr>
              <w:pStyle w:val="ConsPlusNormal"/>
              <w:jc w:val="center"/>
            </w:pPr>
            <w:r>
              <w:t>1430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6 "Модернизация отрасли животноводства"</w:t>
            </w:r>
          </w:p>
        </w:tc>
      </w:tr>
      <w:tr w:rsidR="007A23F8">
        <w:tc>
          <w:tcPr>
            <w:tcW w:w="624" w:type="dxa"/>
          </w:tcPr>
          <w:p w:rsidR="007A23F8" w:rsidRDefault="007A23F8">
            <w:pPr>
              <w:pStyle w:val="ConsPlusNormal"/>
              <w:jc w:val="center"/>
            </w:pPr>
            <w:r>
              <w:t>28</w:t>
            </w:r>
          </w:p>
        </w:tc>
        <w:tc>
          <w:tcPr>
            <w:tcW w:w="3175" w:type="dxa"/>
          </w:tcPr>
          <w:p w:rsidR="007A23F8" w:rsidRDefault="007A23F8">
            <w:pPr>
              <w:pStyle w:val="ConsPlusNormal"/>
            </w:pPr>
            <w:r>
              <w:t>Показатель 6.1</w:t>
            </w:r>
          </w:p>
          <w:p w:rsidR="007A23F8" w:rsidRDefault="007A23F8">
            <w:pPr>
              <w:pStyle w:val="ConsPlusNormal"/>
            </w:pPr>
            <w:r>
              <w:t>Производство (выращивание) скота и птицы в живой массе в сельскохозяйственных организациях и крестьянских (фермерских) хозяйствах, включая индивидуальных предпринимателей</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232,3</w:t>
            </w:r>
          </w:p>
        </w:tc>
        <w:tc>
          <w:tcPr>
            <w:tcW w:w="1077" w:type="dxa"/>
          </w:tcPr>
          <w:p w:rsidR="007A23F8" w:rsidRDefault="007A23F8">
            <w:pPr>
              <w:pStyle w:val="ConsPlusNormal"/>
              <w:jc w:val="center"/>
            </w:pPr>
            <w:r>
              <w:t>245,1</w:t>
            </w:r>
          </w:p>
        </w:tc>
        <w:tc>
          <w:tcPr>
            <w:tcW w:w="1077" w:type="dxa"/>
          </w:tcPr>
          <w:p w:rsidR="007A23F8" w:rsidRDefault="007A23F8">
            <w:pPr>
              <w:pStyle w:val="ConsPlusNormal"/>
              <w:jc w:val="center"/>
            </w:pPr>
            <w:r>
              <w:t>250,0</w:t>
            </w:r>
          </w:p>
        </w:tc>
        <w:tc>
          <w:tcPr>
            <w:tcW w:w="1077" w:type="dxa"/>
          </w:tcPr>
          <w:p w:rsidR="007A23F8" w:rsidRDefault="007A23F8">
            <w:pPr>
              <w:pStyle w:val="ConsPlusNormal"/>
              <w:jc w:val="center"/>
            </w:pPr>
            <w:r>
              <w:t>280,0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hyperlink r:id="rId1149" w:history="1">
              <w:r>
                <w:rPr>
                  <w:color w:val="0000FF"/>
                </w:rPr>
                <w:t>1.16.14</w:t>
              </w:r>
            </w:hyperlink>
          </w:p>
        </w:tc>
      </w:tr>
      <w:tr w:rsidR="007A23F8">
        <w:tc>
          <w:tcPr>
            <w:tcW w:w="14909" w:type="dxa"/>
            <w:gridSpan w:val="12"/>
          </w:tcPr>
          <w:p w:rsidR="007A23F8" w:rsidRDefault="007A23F8">
            <w:pPr>
              <w:pStyle w:val="ConsPlusNormal"/>
              <w:outlineLvl w:val="5"/>
            </w:pPr>
            <w:r>
              <w:t>Основное мероприятие 7 "Развитие перепеловодства"</w:t>
            </w:r>
          </w:p>
        </w:tc>
      </w:tr>
      <w:tr w:rsidR="007A23F8">
        <w:tc>
          <w:tcPr>
            <w:tcW w:w="624" w:type="dxa"/>
          </w:tcPr>
          <w:p w:rsidR="007A23F8" w:rsidRDefault="007A23F8">
            <w:pPr>
              <w:pStyle w:val="ConsPlusNormal"/>
              <w:jc w:val="center"/>
            </w:pPr>
            <w:r>
              <w:t>29</w:t>
            </w:r>
          </w:p>
        </w:tc>
        <w:tc>
          <w:tcPr>
            <w:tcW w:w="3175" w:type="dxa"/>
          </w:tcPr>
          <w:p w:rsidR="007A23F8" w:rsidRDefault="007A23F8">
            <w:pPr>
              <w:pStyle w:val="ConsPlusNormal"/>
            </w:pPr>
            <w:r>
              <w:t>Показатель 7.1</w:t>
            </w:r>
          </w:p>
          <w:p w:rsidR="007A23F8" w:rsidRDefault="007A23F8">
            <w:pPr>
              <w:pStyle w:val="ConsPlusNormal"/>
            </w:pPr>
            <w:r>
              <w:t>Производство перепелиных яиц</w:t>
            </w:r>
          </w:p>
        </w:tc>
        <w:tc>
          <w:tcPr>
            <w:tcW w:w="1587" w:type="dxa"/>
          </w:tcPr>
          <w:p w:rsidR="007A23F8" w:rsidRDefault="007A23F8">
            <w:pPr>
              <w:pStyle w:val="ConsPlusNormal"/>
              <w:jc w:val="center"/>
            </w:pPr>
            <w:r>
              <w:t>млн штук</w:t>
            </w:r>
          </w:p>
        </w:tc>
        <w:tc>
          <w:tcPr>
            <w:tcW w:w="964" w:type="dxa"/>
          </w:tcPr>
          <w:p w:rsidR="007A23F8" w:rsidRDefault="007A23F8">
            <w:pPr>
              <w:pStyle w:val="ConsPlusNormal"/>
              <w:jc w:val="center"/>
            </w:pPr>
            <w:r>
              <w:t>96,7</w:t>
            </w:r>
          </w:p>
        </w:tc>
        <w:tc>
          <w:tcPr>
            <w:tcW w:w="1077" w:type="dxa"/>
          </w:tcPr>
          <w:p w:rsidR="007A23F8" w:rsidRDefault="007A23F8">
            <w:pPr>
              <w:pStyle w:val="ConsPlusNormal"/>
              <w:jc w:val="center"/>
            </w:pPr>
            <w:r>
              <w:t>100,0</w:t>
            </w:r>
          </w:p>
        </w:tc>
        <w:tc>
          <w:tcPr>
            <w:tcW w:w="1077" w:type="dxa"/>
          </w:tcPr>
          <w:p w:rsidR="007A23F8" w:rsidRDefault="007A23F8">
            <w:pPr>
              <w:pStyle w:val="ConsPlusNormal"/>
              <w:jc w:val="center"/>
            </w:pPr>
            <w:r>
              <w:t>40,0</w:t>
            </w:r>
          </w:p>
        </w:tc>
        <w:tc>
          <w:tcPr>
            <w:tcW w:w="1077" w:type="dxa"/>
          </w:tcPr>
          <w:p w:rsidR="007A23F8" w:rsidRDefault="007A23F8">
            <w:pPr>
              <w:pStyle w:val="ConsPlusNormal"/>
              <w:jc w:val="center"/>
            </w:pPr>
            <w:r>
              <w:t>45,0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8 "Поддержка экономически значимых региональных программ в области животноводства"</w:t>
            </w:r>
          </w:p>
        </w:tc>
      </w:tr>
      <w:tr w:rsidR="007A23F8">
        <w:tc>
          <w:tcPr>
            <w:tcW w:w="14909" w:type="dxa"/>
            <w:gridSpan w:val="12"/>
          </w:tcPr>
          <w:p w:rsidR="007A23F8" w:rsidRDefault="007A23F8">
            <w:pPr>
              <w:pStyle w:val="ConsPlusNormal"/>
            </w:pPr>
            <w:r>
              <w:t>Ведомственная целевая программа "Развитие свиноводства в Воронежской области на 2013 - 2015 годы"</w:t>
            </w:r>
          </w:p>
        </w:tc>
      </w:tr>
      <w:tr w:rsidR="007A23F8">
        <w:tc>
          <w:tcPr>
            <w:tcW w:w="624" w:type="dxa"/>
          </w:tcPr>
          <w:p w:rsidR="007A23F8" w:rsidRDefault="007A23F8">
            <w:pPr>
              <w:pStyle w:val="ConsPlusNormal"/>
              <w:jc w:val="center"/>
            </w:pPr>
            <w:r>
              <w:t>30</w:t>
            </w:r>
          </w:p>
        </w:tc>
        <w:tc>
          <w:tcPr>
            <w:tcW w:w="3175" w:type="dxa"/>
          </w:tcPr>
          <w:p w:rsidR="007A23F8" w:rsidRDefault="007A23F8">
            <w:pPr>
              <w:pStyle w:val="ConsPlusNormal"/>
            </w:pPr>
            <w:r>
              <w:t>Показатель 8.1</w:t>
            </w:r>
          </w:p>
          <w:p w:rsidR="007A23F8" w:rsidRDefault="007A23F8">
            <w:pPr>
              <w:pStyle w:val="ConsPlusNormal"/>
            </w:pPr>
            <w:r>
              <w:t>Производство (выращивание) свиней в живой массе в сельскохозяйственных организациях</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82,3</w:t>
            </w:r>
          </w:p>
        </w:tc>
        <w:tc>
          <w:tcPr>
            <w:tcW w:w="1077" w:type="dxa"/>
          </w:tcPr>
          <w:p w:rsidR="007A23F8" w:rsidRDefault="007A23F8">
            <w:pPr>
              <w:pStyle w:val="ConsPlusNormal"/>
              <w:jc w:val="center"/>
            </w:pPr>
            <w:r>
              <w:t>90,6</w:t>
            </w:r>
          </w:p>
        </w:tc>
        <w:tc>
          <w:tcPr>
            <w:tcW w:w="1077" w:type="dxa"/>
          </w:tcPr>
          <w:p w:rsidR="007A23F8" w:rsidRDefault="007A23F8">
            <w:pPr>
              <w:pStyle w:val="ConsPlusNormal"/>
              <w:jc w:val="center"/>
            </w:pPr>
            <w:r>
              <w:t>92,0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hyperlink r:id="rId1150" w:history="1">
              <w:r>
                <w:rPr>
                  <w:color w:val="0000FF"/>
                </w:rPr>
                <w:t>1.16.13</w:t>
              </w:r>
            </w:hyperlink>
          </w:p>
        </w:tc>
      </w:tr>
      <w:tr w:rsidR="007A23F8">
        <w:tc>
          <w:tcPr>
            <w:tcW w:w="14909" w:type="dxa"/>
            <w:gridSpan w:val="12"/>
          </w:tcPr>
          <w:p w:rsidR="007A23F8" w:rsidRDefault="007A23F8">
            <w:pPr>
              <w:pStyle w:val="ConsPlusNormal"/>
            </w:pPr>
            <w:r>
              <w:t>Ведомственная целевая программа "Создание сырьевой базы, развитие первичной переработки говядины и создание инфраструктуры для ее глубокой переработки, хранения и сбыта в Воронежской области на 2013 - 2015 годы"</w:t>
            </w:r>
          </w:p>
        </w:tc>
      </w:tr>
      <w:tr w:rsidR="007A23F8">
        <w:tc>
          <w:tcPr>
            <w:tcW w:w="624" w:type="dxa"/>
          </w:tcPr>
          <w:p w:rsidR="007A23F8" w:rsidRDefault="007A23F8">
            <w:pPr>
              <w:pStyle w:val="ConsPlusNormal"/>
              <w:jc w:val="center"/>
            </w:pPr>
            <w:r>
              <w:lastRenderedPageBreak/>
              <w:t>31</w:t>
            </w:r>
          </w:p>
        </w:tc>
        <w:tc>
          <w:tcPr>
            <w:tcW w:w="3175" w:type="dxa"/>
          </w:tcPr>
          <w:p w:rsidR="007A23F8" w:rsidRDefault="007A23F8">
            <w:pPr>
              <w:pStyle w:val="ConsPlusNormal"/>
            </w:pPr>
            <w:r>
              <w:t>Показатель 8.2</w:t>
            </w:r>
          </w:p>
          <w:p w:rsidR="007A23F8" w:rsidRDefault="007A23F8">
            <w:pPr>
              <w:pStyle w:val="ConsPlusNormal"/>
            </w:pPr>
            <w:r>
              <w:t>Производство (выращивание) крупного рогатого скота в живой массе в сельскохозяйственных организациях</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30,6</w:t>
            </w:r>
          </w:p>
        </w:tc>
        <w:tc>
          <w:tcPr>
            <w:tcW w:w="1077" w:type="dxa"/>
          </w:tcPr>
          <w:p w:rsidR="007A23F8" w:rsidRDefault="007A23F8">
            <w:pPr>
              <w:pStyle w:val="ConsPlusNormal"/>
              <w:jc w:val="center"/>
            </w:pPr>
            <w:r>
              <w:t>34,0</w:t>
            </w:r>
          </w:p>
        </w:tc>
        <w:tc>
          <w:tcPr>
            <w:tcW w:w="1077" w:type="dxa"/>
          </w:tcPr>
          <w:p w:rsidR="007A23F8" w:rsidRDefault="007A23F8">
            <w:pPr>
              <w:pStyle w:val="ConsPlusNormal"/>
              <w:jc w:val="center"/>
            </w:pPr>
            <w:r>
              <w:t>37,0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1.16.13</w:t>
            </w:r>
          </w:p>
        </w:tc>
      </w:tr>
      <w:tr w:rsidR="007A23F8">
        <w:tc>
          <w:tcPr>
            <w:tcW w:w="14909" w:type="dxa"/>
            <w:gridSpan w:val="12"/>
          </w:tcPr>
          <w:p w:rsidR="007A23F8" w:rsidRDefault="007A23F8">
            <w:pPr>
              <w:pStyle w:val="ConsPlusNormal"/>
            </w:pPr>
            <w:r>
              <w:t>Ведомственная целевая программа "Предупреждение возникновения и распространения африканской чумы свиней на территории Воронежской области на 2014 - 2016 годы"</w:t>
            </w:r>
          </w:p>
        </w:tc>
      </w:tr>
      <w:tr w:rsidR="007A23F8">
        <w:tc>
          <w:tcPr>
            <w:tcW w:w="624" w:type="dxa"/>
          </w:tcPr>
          <w:p w:rsidR="007A23F8" w:rsidRDefault="007A23F8">
            <w:pPr>
              <w:pStyle w:val="ConsPlusNormal"/>
              <w:jc w:val="center"/>
            </w:pPr>
            <w:r>
              <w:t>32</w:t>
            </w:r>
          </w:p>
        </w:tc>
        <w:tc>
          <w:tcPr>
            <w:tcW w:w="3175" w:type="dxa"/>
          </w:tcPr>
          <w:p w:rsidR="007A23F8" w:rsidRDefault="007A23F8">
            <w:pPr>
              <w:pStyle w:val="ConsPlusNormal"/>
            </w:pPr>
            <w:r>
              <w:t>Показатель 8.3</w:t>
            </w:r>
          </w:p>
          <w:p w:rsidR="007A23F8" w:rsidRDefault="007A23F8">
            <w:pPr>
              <w:pStyle w:val="ConsPlusNormal"/>
            </w:pPr>
            <w:r>
              <w:t>Производство свинины на убой в живом весе в сельскохозяйственных организациях</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82,1</w:t>
            </w:r>
          </w:p>
        </w:tc>
        <w:tc>
          <w:tcPr>
            <w:tcW w:w="1077" w:type="dxa"/>
          </w:tcPr>
          <w:p w:rsidR="007A23F8" w:rsidRDefault="007A23F8">
            <w:pPr>
              <w:pStyle w:val="ConsPlusNormal"/>
              <w:jc w:val="center"/>
            </w:pPr>
            <w:r>
              <w:t>90,0</w:t>
            </w:r>
          </w:p>
        </w:tc>
        <w:tc>
          <w:tcPr>
            <w:tcW w:w="1077" w:type="dxa"/>
          </w:tcPr>
          <w:p w:rsidR="007A23F8" w:rsidRDefault="007A23F8">
            <w:pPr>
              <w:pStyle w:val="ConsPlusNormal"/>
              <w:jc w:val="center"/>
            </w:pPr>
            <w:r>
              <w:t>120,0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1.16.13</w:t>
            </w:r>
          </w:p>
        </w:tc>
      </w:tr>
      <w:tr w:rsidR="007A23F8">
        <w:tc>
          <w:tcPr>
            <w:tcW w:w="14909" w:type="dxa"/>
            <w:gridSpan w:val="12"/>
          </w:tcPr>
          <w:p w:rsidR="007A23F8" w:rsidRDefault="007A23F8">
            <w:pPr>
              <w:pStyle w:val="ConsPlusNormal"/>
              <w:outlineLvl w:val="5"/>
            </w:pPr>
            <w:r>
              <w:t>Основное мероприятие 9 "Государственная поддержка кредитования подотрасли животноводства, переработки ее продукции, развития инфраструктуры и логистического обеспечения рынков продукции животноводства"</w:t>
            </w:r>
          </w:p>
        </w:tc>
      </w:tr>
      <w:tr w:rsidR="007A23F8">
        <w:tc>
          <w:tcPr>
            <w:tcW w:w="624" w:type="dxa"/>
          </w:tcPr>
          <w:p w:rsidR="007A23F8" w:rsidRDefault="007A23F8">
            <w:pPr>
              <w:pStyle w:val="ConsPlusNormal"/>
              <w:jc w:val="center"/>
            </w:pPr>
            <w:r>
              <w:t>33</w:t>
            </w:r>
          </w:p>
        </w:tc>
        <w:tc>
          <w:tcPr>
            <w:tcW w:w="3175" w:type="dxa"/>
          </w:tcPr>
          <w:p w:rsidR="007A23F8" w:rsidRDefault="007A23F8">
            <w:pPr>
              <w:pStyle w:val="ConsPlusNormal"/>
            </w:pPr>
            <w:r>
              <w:t>Показатель 9.1</w:t>
            </w:r>
          </w:p>
          <w:p w:rsidR="007A23F8" w:rsidRDefault="007A23F8">
            <w:pPr>
              <w:pStyle w:val="ConsPlusNormal"/>
            </w:pPr>
            <w:r>
              <w:t>Индекс производства продукции животноводства в хозяйствах всех категорий (в сопоставимых ценах)</w:t>
            </w:r>
          </w:p>
        </w:tc>
        <w:tc>
          <w:tcPr>
            <w:tcW w:w="1587" w:type="dxa"/>
          </w:tcPr>
          <w:p w:rsidR="007A23F8" w:rsidRDefault="007A23F8">
            <w:pPr>
              <w:pStyle w:val="ConsPlusNormal"/>
              <w:jc w:val="center"/>
            </w:pPr>
            <w:r>
              <w:t>процентов к предыдущему году</w:t>
            </w:r>
          </w:p>
        </w:tc>
        <w:tc>
          <w:tcPr>
            <w:tcW w:w="964" w:type="dxa"/>
          </w:tcPr>
          <w:p w:rsidR="007A23F8" w:rsidRDefault="007A23F8">
            <w:pPr>
              <w:pStyle w:val="ConsPlusNormal"/>
              <w:jc w:val="center"/>
            </w:pPr>
            <w:r>
              <w:t>103,9</w:t>
            </w:r>
          </w:p>
        </w:tc>
        <w:tc>
          <w:tcPr>
            <w:tcW w:w="1077" w:type="dxa"/>
          </w:tcPr>
          <w:p w:rsidR="007A23F8" w:rsidRDefault="007A23F8">
            <w:pPr>
              <w:pStyle w:val="ConsPlusNormal"/>
              <w:jc w:val="center"/>
            </w:pPr>
            <w:r>
              <w:t>103,9</w:t>
            </w:r>
          </w:p>
        </w:tc>
        <w:tc>
          <w:tcPr>
            <w:tcW w:w="1077" w:type="dxa"/>
          </w:tcPr>
          <w:p w:rsidR="007A23F8" w:rsidRDefault="007A23F8">
            <w:pPr>
              <w:pStyle w:val="ConsPlusNormal"/>
              <w:jc w:val="center"/>
            </w:pPr>
            <w:r>
              <w:t>104,6</w:t>
            </w:r>
          </w:p>
        </w:tc>
        <w:tc>
          <w:tcPr>
            <w:tcW w:w="1077" w:type="dxa"/>
          </w:tcPr>
          <w:p w:rsidR="007A23F8" w:rsidRDefault="007A23F8">
            <w:pPr>
              <w:pStyle w:val="ConsPlusNormal"/>
              <w:jc w:val="center"/>
            </w:pPr>
            <w:r>
              <w:t>104,3</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hyperlink r:id="rId1151" w:history="1">
              <w:r>
                <w:rPr>
                  <w:color w:val="0000FF"/>
                </w:rPr>
                <w:t>1.16.1</w:t>
              </w:r>
            </w:hyperlink>
          </w:p>
        </w:tc>
      </w:tr>
      <w:tr w:rsidR="007A23F8">
        <w:tc>
          <w:tcPr>
            <w:tcW w:w="624" w:type="dxa"/>
          </w:tcPr>
          <w:p w:rsidR="007A23F8" w:rsidRDefault="007A23F8">
            <w:pPr>
              <w:pStyle w:val="ConsPlusNormal"/>
              <w:jc w:val="center"/>
            </w:pPr>
            <w:r>
              <w:t>34</w:t>
            </w:r>
          </w:p>
        </w:tc>
        <w:tc>
          <w:tcPr>
            <w:tcW w:w="3175" w:type="dxa"/>
          </w:tcPr>
          <w:p w:rsidR="007A23F8" w:rsidRDefault="007A23F8">
            <w:pPr>
              <w:pStyle w:val="ConsPlusNormal"/>
            </w:pPr>
            <w:r>
              <w:t>Показатель 9.2</w:t>
            </w:r>
          </w:p>
          <w:p w:rsidR="007A23F8" w:rsidRDefault="007A23F8">
            <w:pPr>
              <w:pStyle w:val="ConsPlusNormal"/>
            </w:pPr>
            <w:r>
              <w:t>Производство цельномолочной продукции</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352</w:t>
            </w:r>
          </w:p>
        </w:tc>
        <w:tc>
          <w:tcPr>
            <w:tcW w:w="1077" w:type="dxa"/>
          </w:tcPr>
          <w:p w:rsidR="007A23F8" w:rsidRDefault="007A23F8">
            <w:pPr>
              <w:pStyle w:val="ConsPlusNormal"/>
              <w:jc w:val="center"/>
            </w:pPr>
            <w:r>
              <w:t>359</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hyperlink r:id="rId1152" w:history="1">
              <w:r>
                <w:rPr>
                  <w:color w:val="0000FF"/>
                </w:rPr>
                <w:t>1.19.5</w:t>
              </w:r>
            </w:hyperlink>
          </w:p>
        </w:tc>
      </w:tr>
      <w:tr w:rsidR="007A23F8">
        <w:tc>
          <w:tcPr>
            <w:tcW w:w="624" w:type="dxa"/>
          </w:tcPr>
          <w:p w:rsidR="007A23F8" w:rsidRDefault="007A23F8">
            <w:pPr>
              <w:pStyle w:val="ConsPlusNormal"/>
              <w:jc w:val="center"/>
            </w:pPr>
            <w:r>
              <w:t>35</w:t>
            </w:r>
          </w:p>
        </w:tc>
        <w:tc>
          <w:tcPr>
            <w:tcW w:w="3175" w:type="dxa"/>
          </w:tcPr>
          <w:p w:rsidR="007A23F8" w:rsidRDefault="007A23F8">
            <w:pPr>
              <w:pStyle w:val="ConsPlusNormal"/>
            </w:pPr>
            <w:r>
              <w:t>Показатель 9.3</w:t>
            </w:r>
          </w:p>
          <w:p w:rsidR="007A23F8" w:rsidRDefault="007A23F8">
            <w:pPr>
              <w:pStyle w:val="ConsPlusNormal"/>
            </w:pPr>
            <w:r>
              <w:t>Производство сыров и сырных продуктов</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47,4</w:t>
            </w:r>
          </w:p>
        </w:tc>
        <w:tc>
          <w:tcPr>
            <w:tcW w:w="1077" w:type="dxa"/>
          </w:tcPr>
          <w:p w:rsidR="007A23F8" w:rsidRDefault="007A23F8">
            <w:pPr>
              <w:pStyle w:val="ConsPlusNormal"/>
              <w:jc w:val="center"/>
            </w:pPr>
            <w:r>
              <w:t>47,4</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1.19.5</w:t>
            </w:r>
          </w:p>
        </w:tc>
      </w:tr>
      <w:tr w:rsidR="007A23F8">
        <w:tc>
          <w:tcPr>
            <w:tcW w:w="624" w:type="dxa"/>
          </w:tcPr>
          <w:p w:rsidR="007A23F8" w:rsidRDefault="007A23F8">
            <w:pPr>
              <w:pStyle w:val="ConsPlusNormal"/>
              <w:jc w:val="center"/>
            </w:pPr>
            <w:r>
              <w:t>36</w:t>
            </w:r>
          </w:p>
        </w:tc>
        <w:tc>
          <w:tcPr>
            <w:tcW w:w="3175" w:type="dxa"/>
          </w:tcPr>
          <w:p w:rsidR="007A23F8" w:rsidRDefault="007A23F8">
            <w:pPr>
              <w:pStyle w:val="ConsPlusNormal"/>
            </w:pPr>
            <w:r>
              <w:t>Показатель 9.4</w:t>
            </w:r>
          </w:p>
          <w:p w:rsidR="007A23F8" w:rsidRDefault="007A23F8">
            <w:pPr>
              <w:pStyle w:val="ConsPlusNormal"/>
            </w:pPr>
            <w:r>
              <w:t xml:space="preserve">Производство масла </w:t>
            </w:r>
            <w:r>
              <w:lastRenderedPageBreak/>
              <w:t>сливочного</w:t>
            </w:r>
          </w:p>
        </w:tc>
        <w:tc>
          <w:tcPr>
            <w:tcW w:w="1587" w:type="dxa"/>
          </w:tcPr>
          <w:p w:rsidR="007A23F8" w:rsidRDefault="007A23F8">
            <w:pPr>
              <w:pStyle w:val="ConsPlusNormal"/>
              <w:jc w:val="center"/>
            </w:pPr>
            <w:r>
              <w:lastRenderedPageBreak/>
              <w:t>тыс. тонн</w:t>
            </w:r>
          </w:p>
        </w:tc>
        <w:tc>
          <w:tcPr>
            <w:tcW w:w="964" w:type="dxa"/>
          </w:tcPr>
          <w:p w:rsidR="007A23F8" w:rsidRDefault="007A23F8">
            <w:pPr>
              <w:pStyle w:val="ConsPlusNormal"/>
              <w:jc w:val="center"/>
            </w:pPr>
            <w:r>
              <w:t>14,3</w:t>
            </w:r>
          </w:p>
        </w:tc>
        <w:tc>
          <w:tcPr>
            <w:tcW w:w="1077" w:type="dxa"/>
          </w:tcPr>
          <w:p w:rsidR="007A23F8" w:rsidRDefault="007A23F8">
            <w:pPr>
              <w:pStyle w:val="ConsPlusNormal"/>
              <w:jc w:val="center"/>
            </w:pPr>
            <w:r>
              <w:t>14,3</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1.19.5</w:t>
            </w:r>
          </w:p>
        </w:tc>
      </w:tr>
      <w:tr w:rsidR="007A23F8">
        <w:tc>
          <w:tcPr>
            <w:tcW w:w="14909" w:type="dxa"/>
            <w:gridSpan w:val="12"/>
          </w:tcPr>
          <w:p w:rsidR="007A23F8" w:rsidRDefault="007A23F8">
            <w:pPr>
              <w:pStyle w:val="ConsPlusNormal"/>
              <w:outlineLvl w:val="5"/>
            </w:pPr>
            <w:r>
              <w:lastRenderedPageBreak/>
              <w:t>Основное мероприятие 10 "Управление рисками в подотраслях животноводства"</w:t>
            </w:r>
          </w:p>
        </w:tc>
      </w:tr>
      <w:tr w:rsidR="007A23F8">
        <w:tc>
          <w:tcPr>
            <w:tcW w:w="624" w:type="dxa"/>
          </w:tcPr>
          <w:p w:rsidR="007A23F8" w:rsidRDefault="007A23F8">
            <w:pPr>
              <w:pStyle w:val="ConsPlusNormal"/>
              <w:jc w:val="center"/>
            </w:pPr>
            <w:r>
              <w:t>37</w:t>
            </w:r>
          </w:p>
        </w:tc>
        <w:tc>
          <w:tcPr>
            <w:tcW w:w="3175" w:type="dxa"/>
          </w:tcPr>
          <w:p w:rsidR="007A23F8" w:rsidRDefault="007A23F8">
            <w:pPr>
              <w:pStyle w:val="ConsPlusNormal"/>
            </w:pPr>
            <w:r>
              <w:t>Показатель 10.1</w:t>
            </w:r>
          </w:p>
          <w:p w:rsidR="007A23F8" w:rsidRDefault="007A23F8">
            <w:pPr>
              <w:pStyle w:val="ConsPlusNormal"/>
            </w:pPr>
            <w:r>
              <w:t>Доля застрахованного поголовья сельскохозяйственных животных в общем поголовье сельскохозяйственных животных</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40,0</w:t>
            </w:r>
          </w:p>
        </w:tc>
        <w:tc>
          <w:tcPr>
            <w:tcW w:w="1077" w:type="dxa"/>
          </w:tcPr>
          <w:p w:rsidR="007A23F8" w:rsidRDefault="007A23F8">
            <w:pPr>
              <w:pStyle w:val="ConsPlusNormal"/>
              <w:jc w:val="center"/>
            </w:pPr>
            <w:r>
              <w:t>15,5</w:t>
            </w:r>
          </w:p>
        </w:tc>
        <w:tc>
          <w:tcPr>
            <w:tcW w:w="1077" w:type="dxa"/>
          </w:tcPr>
          <w:p w:rsidR="007A23F8" w:rsidRDefault="007A23F8">
            <w:pPr>
              <w:pStyle w:val="ConsPlusNormal"/>
              <w:jc w:val="center"/>
            </w:pPr>
            <w:r>
              <w:t>20,0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4"/>
            </w:pPr>
            <w:hyperlink w:anchor="P1517" w:history="1">
              <w:r>
                <w:rPr>
                  <w:color w:val="0000FF"/>
                </w:rPr>
                <w:t>Подпрограмма 3</w:t>
              </w:r>
            </w:hyperlink>
            <w:r>
              <w:t xml:space="preserve"> "Развитие мясного скотоводства"</w:t>
            </w:r>
          </w:p>
        </w:tc>
      </w:tr>
      <w:tr w:rsidR="007A23F8">
        <w:tc>
          <w:tcPr>
            <w:tcW w:w="624" w:type="dxa"/>
          </w:tcPr>
          <w:p w:rsidR="007A23F8" w:rsidRDefault="007A23F8">
            <w:pPr>
              <w:pStyle w:val="ConsPlusNormal"/>
              <w:jc w:val="center"/>
            </w:pPr>
            <w:r>
              <w:t>38</w:t>
            </w:r>
          </w:p>
        </w:tc>
        <w:tc>
          <w:tcPr>
            <w:tcW w:w="3175" w:type="dxa"/>
          </w:tcPr>
          <w:p w:rsidR="007A23F8" w:rsidRDefault="007A23F8">
            <w:pPr>
              <w:pStyle w:val="ConsPlusNormal"/>
            </w:pPr>
            <w:r>
              <w:t>Показатель 1</w:t>
            </w:r>
          </w:p>
          <w:p w:rsidR="007A23F8" w:rsidRDefault="007A23F8">
            <w:pPr>
              <w:pStyle w:val="ConsPlusNormal"/>
            </w:pPr>
            <w:r>
              <w:t>Уровень освоения предусмотренных объемов финансирования</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1 "Развитие племенной базы мясного скотоводства"</w:t>
            </w:r>
          </w:p>
        </w:tc>
      </w:tr>
      <w:tr w:rsidR="007A23F8">
        <w:tc>
          <w:tcPr>
            <w:tcW w:w="624" w:type="dxa"/>
          </w:tcPr>
          <w:p w:rsidR="007A23F8" w:rsidRDefault="007A23F8">
            <w:pPr>
              <w:pStyle w:val="ConsPlusNormal"/>
              <w:jc w:val="center"/>
            </w:pPr>
            <w:r>
              <w:t>39</w:t>
            </w:r>
          </w:p>
        </w:tc>
        <w:tc>
          <w:tcPr>
            <w:tcW w:w="3175" w:type="dxa"/>
          </w:tcPr>
          <w:p w:rsidR="007A23F8" w:rsidRDefault="007A23F8">
            <w:pPr>
              <w:pStyle w:val="ConsPlusNormal"/>
            </w:pPr>
            <w:r>
              <w:t>Показатель 1.1</w:t>
            </w:r>
          </w:p>
          <w:p w:rsidR="007A23F8" w:rsidRDefault="007A23F8">
            <w:pPr>
              <w:pStyle w:val="ConsPlusNormal"/>
            </w:pPr>
            <w:r>
              <w:t>Поголовье племенного крупного рогатого скота специализированного мясного направления</w:t>
            </w:r>
          </w:p>
        </w:tc>
        <w:tc>
          <w:tcPr>
            <w:tcW w:w="1587" w:type="dxa"/>
          </w:tcPr>
          <w:p w:rsidR="007A23F8" w:rsidRDefault="007A23F8">
            <w:pPr>
              <w:pStyle w:val="ConsPlusNormal"/>
              <w:jc w:val="center"/>
            </w:pPr>
            <w:r>
              <w:t>тыс. голов</w:t>
            </w:r>
          </w:p>
        </w:tc>
        <w:tc>
          <w:tcPr>
            <w:tcW w:w="964" w:type="dxa"/>
          </w:tcPr>
          <w:p w:rsidR="007A23F8" w:rsidRDefault="007A23F8">
            <w:pPr>
              <w:pStyle w:val="ConsPlusNormal"/>
              <w:jc w:val="center"/>
            </w:pPr>
            <w:r>
              <w:t>6,736</w:t>
            </w:r>
          </w:p>
        </w:tc>
        <w:tc>
          <w:tcPr>
            <w:tcW w:w="1077" w:type="dxa"/>
          </w:tcPr>
          <w:p w:rsidR="007A23F8" w:rsidRDefault="007A23F8">
            <w:pPr>
              <w:pStyle w:val="ConsPlusNormal"/>
              <w:jc w:val="center"/>
            </w:pPr>
            <w:r>
              <w:t>6,000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2 "Поддержка экономически значимых региональных программ Воронежской области по развитию мясного скотоводства"</w:t>
            </w:r>
          </w:p>
        </w:tc>
      </w:tr>
      <w:tr w:rsidR="007A23F8">
        <w:tc>
          <w:tcPr>
            <w:tcW w:w="14909" w:type="dxa"/>
            <w:gridSpan w:val="12"/>
          </w:tcPr>
          <w:p w:rsidR="007A23F8" w:rsidRDefault="007A23F8">
            <w:pPr>
              <w:pStyle w:val="ConsPlusNormal"/>
              <w:outlineLvl w:val="5"/>
            </w:pPr>
            <w:r>
              <w:t>Ведомственная целевая программа "Развитие мясного скотоводства Воронежской области на 2014 - 2016 годы"</w:t>
            </w:r>
          </w:p>
        </w:tc>
      </w:tr>
      <w:tr w:rsidR="007A23F8">
        <w:tc>
          <w:tcPr>
            <w:tcW w:w="624" w:type="dxa"/>
          </w:tcPr>
          <w:p w:rsidR="007A23F8" w:rsidRDefault="007A23F8">
            <w:pPr>
              <w:pStyle w:val="ConsPlusNormal"/>
              <w:jc w:val="center"/>
            </w:pPr>
            <w:r>
              <w:t>40</w:t>
            </w:r>
          </w:p>
        </w:tc>
        <w:tc>
          <w:tcPr>
            <w:tcW w:w="3175" w:type="dxa"/>
          </w:tcPr>
          <w:p w:rsidR="007A23F8" w:rsidRDefault="007A23F8">
            <w:pPr>
              <w:pStyle w:val="ConsPlusNormal"/>
            </w:pPr>
            <w:r>
              <w:t>Показатель 2.1</w:t>
            </w:r>
          </w:p>
          <w:p w:rsidR="007A23F8" w:rsidRDefault="007A23F8">
            <w:pPr>
              <w:pStyle w:val="ConsPlusNormal"/>
            </w:pPr>
            <w:r>
              <w:t xml:space="preserve">Поголовье крупного рогатого скота специализированных мясных пород и помесного </w:t>
            </w:r>
            <w:r>
              <w:lastRenderedPageBreak/>
              <w:t>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587" w:type="dxa"/>
          </w:tcPr>
          <w:p w:rsidR="007A23F8" w:rsidRDefault="007A23F8">
            <w:pPr>
              <w:pStyle w:val="ConsPlusNormal"/>
              <w:jc w:val="center"/>
            </w:pPr>
            <w:r>
              <w:lastRenderedPageBreak/>
              <w:t>тыс. голов</w:t>
            </w:r>
          </w:p>
        </w:tc>
        <w:tc>
          <w:tcPr>
            <w:tcW w:w="964" w:type="dxa"/>
          </w:tcPr>
          <w:p w:rsidR="007A23F8" w:rsidRDefault="007A23F8">
            <w:pPr>
              <w:pStyle w:val="ConsPlusNormal"/>
              <w:jc w:val="center"/>
            </w:pPr>
            <w:r>
              <w:t>100,0</w:t>
            </w:r>
          </w:p>
        </w:tc>
        <w:tc>
          <w:tcPr>
            <w:tcW w:w="1077" w:type="dxa"/>
          </w:tcPr>
          <w:p w:rsidR="007A23F8" w:rsidRDefault="007A23F8">
            <w:pPr>
              <w:pStyle w:val="ConsPlusNormal"/>
              <w:jc w:val="center"/>
            </w:pPr>
            <w:r>
              <w:t>111,3</w:t>
            </w:r>
          </w:p>
        </w:tc>
        <w:tc>
          <w:tcPr>
            <w:tcW w:w="1077" w:type="dxa"/>
          </w:tcPr>
          <w:p w:rsidR="007A23F8" w:rsidRDefault="007A23F8">
            <w:pPr>
              <w:pStyle w:val="ConsPlusNormal"/>
              <w:jc w:val="center"/>
            </w:pPr>
            <w:r>
              <w:t>135,0</w:t>
            </w:r>
          </w:p>
        </w:tc>
        <w:tc>
          <w:tcPr>
            <w:tcW w:w="1077" w:type="dxa"/>
          </w:tcPr>
          <w:p w:rsidR="007A23F8" w:rsidRDefault="007A23F8">
            <w:pPr>
              <w:pStyle w:val="ConsPlusNormal"/>
              <w:jc w:val="center"/>
            </w:pPr>
            <w:r>
              <w:t>150,0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lastRenderedPageBreak/>
              <w:t>Основное мероприятие 3 "Государственная поддержка строительства и реконструкции объектов для мясного скотоводства"</w:t>
            </w:r>
          </w:p>
        </w:tc>
      </w:tr>
      <w:tr w:rsidR="007A23F8">
        <w:tc>
          <w:tcPr>
            <w:tcW w:w="624" w:type="dxa"/>
          </w:tcPr>
          <w:p w:rsidR="007A23F8" w:rsidRDefault="007A23F8">
            <w:pPr>
              <w:pStyle w:val="ConsPlusNormal"/>
              <w:jc w:val="center"/>
            </w:pPr>
            <w:r>
              <w:t>41</w:t>
            </w:r>
          </w:p>
        </w:tc>
        <w:tc>
          <w:tcPr>
            <w:tcW w:w="3175" w:type="dxa"/>
          </w:tcPr>
          <w:p w:rsidR="007A23F8" w:rsidRDefault="007A23F8">
            <w:pPr>
              <w:pStyle w:val="ConsPlusNormal"/>
            </w:pPr>
            <w:r>
              <w:t>Показатель 3.1</w:t>
            </w:r>
          </w:p>
          <w:p w:rsidR="007A23F8" w:rsidRDefault="007A23F8">
            <w:pPr>
              <w:pStyle w:val="ConsPlusNormal"/>
            </w:pPr>
            <w:r>
              <w:t>Производство крупного рогатого скота на убой (в живом весе) в сельскохозяйственных организациях</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32,1</w:t>
            </w:r>
          </w:p>
        </w:tc>
        <w:tc>
          <w:tcPr>
            <w:tcW w:w="1077" w:type="dxa"/>
          </w:tcPr>
          <w:p w:rsidR="007A23F8" w:rsidRDefault="007A23F8">
            <w:pPr>
              <w:pStyle w:val="ConsPlusNormal"/>
              <w:jc w:val="center"/>
            </w:pPr>
            <w:r>
              <w:t>30,7</w:t>
            </w:r>
          </w:p>
        </w:tc>
        <w:tc>
          <w:tcPr>
            <w:tcW w:w="1077" w:type="dxa"/>
          </w:tcPr>
          <w:p w:rsidR="007A23F8" w:rsidRDefault="007A23F8">
            <w:pPr>
              <w:pStyle w:val="ConsPlusNormal"/>
              <w:jc w:val="center"/>
            </w:pPr>
            <w:r>
              <w:t>32,3</w:t>
            </w:r>
          </w:p>
        </w:tc>
        <w:tc>
          <w:tcPr>
            <w:tcW w:w="1077" w:type="dxa"/>
          </w:tcPr>
          <w:p w:rsidR="007A23F8" w:rsidRDefault="007A23F8">
            <w:pPr>
              <w:pStyle w:val="ConsPlusNormal"/>
              <w:jc w:val="center"/>
            </w:pPr>
            <w:r>
              <w:t>33,9</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hyperlink r:id="rId1153" w:history="1">
              <w:r>
                <w:rPr>
                  <w:color w:val="0000FF"/>
                </w:rPr>
                <w:t>1.16.14</w:t>
              </w:r>
            </w:hyperlink>
          </w:p>
        </w:tc>
      </w:tr>
      <w:tr w:rsidR="007A23F8">
        <w:tc>
          <w:tcPr>
            <w:tcW w:w="14909" w:type="dxa"/>
            <w:gridSpan w:val="12"/>
          </w:tcPr>
          <w:p w:rsidR="007A23F8" w:rsidRDefault="007A23F8">
            <w:pPr>
              <w:pStyle w:val="ConsPlusNormal"/>
              <w:outlineLvl w:val="4"/>
            </w:pPr>
            <w:hyperlink w:anchor="P1723" w:history="1">
              <w:r>
                <w:rPr>
                  <w:color w:val="0000FF"/>
                </w:rPr>
                <w:t>Подпрограмма 4</w:t>
              </w:r>
            </w:hyperlink>
            <w:r>
              <w:t xml:space="preserve"> "Поддержка малых форм хозяйствования"</w:t>
            </w:r>
          </w:p>
        </w:tc>
      </w:tr>
      <w:tr w:rsidR="007A23F8">
        <w:tc>
          <w:tcPr>
            <w:tcW w:w="624" w:type="dxa"/>
          </w:tcPr>
          <w:p w:rsidR="007A23F8" w:rsidRDefault="007A23F8">
            <w:pPr>
              <w:pStyle w:val="ConsPlusNormal"/>
              <w:jc w:val="center"/>
            </w:pPr>
            <w:r>
              <w:t>42</w:t>
            </w:r>
          </w:p>
        </w:tc>
        <w:tc>
          <w:tcPr>
            <w:tcW w:w="3175" w:type="dxa"/>
          </w:tcPr>
          <w:p w:rsidR="007A23F8" w:rsidRDefault="007A23F8">
            <w:pPr>
              <w:pStyle w:val="ConsPlusNormal"/>
            </w:pPr>
            <w:r>
              <w:t>Показатель 1</w:t>
            </w:r>
          </w:p>
          <w:p w:rsidR="007A23F8" w:rsidRDefault="007A23F8">
            <w:pPr>
              <w:pStyle w:val="ConsPlusNormal"/>
            </w:pPr>
            <w:r>
              <w:t>Уровень освоения предусмотренных объемов финансирования</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1 "Поддержка начинающих фермеров"</w:t>
            </w:r>
          </w:p>
        </w:tc>
      </w:tr>
      <w:tr w:rsidR="007A23F8">
        <w:tc>
          <w:tcPr>
            <w:tcW w:w="624" w:type="dxa"/>
          </w:tcPr>
          <w:p w:rsidR="007A23F8" w:rsidRDefault="007A23F8">
            <w:pPr>
              <w:pStyle w:val="ConsPlusNormal"/>
              <w:jc w:val="center"/>
            </w:pPr>
            <w:r>
              <w:t>43</w:t>
            </w:r>
          </w:p>
        </w:tc>
        <w:tc>
          <w:tcPr>
            <w:tcW w:w="3175" w:type="dxa"/>
          </w:tcPr>
          <w:p w:rsidR="007A23F8" w:rsidRDefault="007A23F8">
            <w:pPr>
              <w:pStyle w:val="ConsPlusNormal"/>
            </w:pPr>
            <w:r>
              <w:t>Показатель 1.1</w:t>
            </w:r>
          </w:p>
          <w:p w:rsidR="007A23F8" w:rsidRDefault="007A23F8">
            <w:pPr>
              <w:pStyle w:val="ConsPlusNormal"/>
            </w:pPr>
            <w:r>
              <w:t>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1587" w:type="dxa"/>
          </w:tcPr>
          <w:p w:rsidR="007A23F8" w:rsidRDefault="007A23F8">
            <w:pPr>
              <w:pStyle w:val="ConsPlusNormal"/>
              <w:jc w:val="center"/>
            </w:pPr>
            <w:r>
              <w:t>единиц</w:t>
            </w:r>
          </w:p>
        </w:tc>
        <w:tc>
          <w:tcPr>
            <w:tcW w:w="964" w:type="dxa"/>
          </w:tcPr>
          <w:p w:rsidR="007A23F8" w:rsidRDefault="007A23F8">
            <w:pPr>
              <w:pStyle w:val="ConsPlusNormal"/>
              <w:jc w:val="center"/>
            </w:pPr>
            <w:r>
              <w:t>103</w:t>
            </w:r>
          </w:p>
        </w:tc>
        <w:tc>
          <w:tcPr>
            <w:tcW w:w="1077" w:type="dxa"/>
          </w:tcPr>
          <w:p w:rsidR="007A23F8" w:rsidRDefault="007A23F8">
            <w:pPr>
              <w:pStyle w:val="ConsPlusNormal"/>
              <w:jc w:val="center"/>
            </w:pPr>
            <w:r>
              <w:t>32</w:t>
            </w:r>
          </w:p>
        </w:tc>
        <w:tc>
          <w:tcPr>
            <w:tcW w:w="1077" w:type="dxa"/>
          </w:tcPr>
          <w:p w:rsidR="007A23F8" w:rsidRDefault="007A23F8">
            <w:pPr>
              <w:pStyle w:val="ConsPlusNormal"/>
              <w:jc w:val="center"/>
            </w:pPr>
            <w:r>
              <w:t>33</w:t>
            </w:r>
          </w:p>
        </w:tc>
        <w:tc>
          <w:tcPr>
            <w:tcW w:w="1077" w:type="dxa"/>
          </w:tcPr>
          <w:p w:rsidR="007A23F8" w:rsidRDefault="007A23F8">
            <w:pPr>
              <w:pStyle w:val="ConsPlusNormal"/>
              <w:jc w:val="center"/>
            </w:pPr>
            <w:r>
              <w:t>35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lastRenderedPageBreak/>
              <w:t>Основное мероприятие 2 "Развитие семейных животноводческих ферм на базе крестьянских (фермерских) хозяйств"</w:t>
            </w:r>
          </w:p>
        </w:tc>
      </w:tr>
      <w:tr w:rsidR="007A23F8">
        <w:tc>
          <w:tcPr>
            <w:tcW w:w="624" w:type="dxa"/>
          </w:tcPr>
          <w:p w:rsidR="007A23F8" w:rsidRDefault="007A23F8">
            <w:pPr>
              <w:pStyle w:val="ConsPlusNormal"/>
              <w:jc w:val="center"/>
            </w:pPr>
            <w:r>
              <w:t>44</w:t>
            </w:r>
          </w:p>
        </w:tc>
        <w:tc>
          <w:tcPr>
            <w:tcW w:w="3175" w:type="dxa"/>
          </w:tcPr>
          <w:p w:rsidR="007A23F8" w:rsidRDefault="007A23F8">
            <w:pPr>
              <w:pStyle w:val="ConsPlusNormal"/>
            </w:pPr>
            <w:r>
              <w:t>Показатель 2.1</w:t>
            </w:r>
          </w:p>
          <w:p w:rsidR="007A23F8" w:rsidRDefault="007A23F8">
            <w:pPr>
              <w:pStyle w:val="ConsPlusNormal"/>
            </w:pPr>
            <w:r>
              <w:t>Количество построенных или реконструированных семейных животноводческих ферм</w:t>
            </w:r>
          </w:p>
        </w:tc>
        <w:tc>
          <w:tcPr>
            <w:tcW w:w="1587" w:type="dxa"/>
          </w:tcPr>
          <w:p w:rsidR="007A23F8" w:rsidRDefault="007A23F8">
            <w:pPr>
              <w:pStyle w:val="ConsPlusNormal"/>
              <w:jc w:val="center"/>
            </w:pPr>
            <w:r>
              <w:t>единиц</w:t>
            </w:r>
          </w:p>
        </w:tc>
        <w:tc>
          <w:tcPr>
            <w:tcW w:w="964" w:type="dxa"/>
          </w:tcPr>
          <w:p w:rsidR="007A23F8" w:rsidRDefault="007A23F8">
            <w:pPr>
              <w:pStyle w:val="ConsPlusNormal"/>
              <w:jc w:val="center"/>
            </w:pPr>
            <w:r>
              <w:t>14</w:t>
            </w:r>
          </w:p>
        </w:tc>
        <w:tc>
          <w:tcPr>
            <w:tcW w:w="1077" w:type="dxa"/>
          </w:tcPr>
          <w:p w:rsidR="007A23F8" w:rsidRDefault="007A23F8">
            <w:pPr>
              <w:pStyle w:val="ConsPlusNormal"/>
              <w:jc w:val="center"/>
            </w:pPr>
            <w:r>
              <w:t>3</w:t>
            </w:r>
          </w:p>
        </w:tc>
        <w:tc>
          <w:tcPr>
            <w:tcW w:w="1077" w:type="dxa"/>
          </w:tcPr>
          <w:p w:rsidR="007A23F8" w:rsidRDefault="007A23F8">
            <w:pPr>
              <w:pStyle w:val="ConsPlusNormal"/>
              <w:jc w:val="center"/>
            </w:pPr>
            <w:r>
              <w:t>3</w:t>
            </w:r>
          </w:p>
        </w:tc>
        <w:tc>
          <w:tcPr>
            <w:tcW w:w="1077" w:type="dxa"/>
          </w:tcPr>
          <w:p w:rsidR="007A23F8" w:rsidRDefault="007A23F8">
            <w:pPr>
              <w:pStyle w:val="ConsPlusNormal"/>
              <w:jc w:val="center"/>
            </w:pPr>
            <w:r>
              <w:t>3</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3 "Государственная поддержка кредитования малых форм хозяйствования"</w:t>
            </w:r>
          </w:p>
        </w:tc>
      </w:tr>
      <w:tr w:rsidR="007A23F8">
        <w:tc>
          <w:tcPr>
            <w:tcW w:w="624" w:type="dxa"/>
          </w:tcPr>
          <w:p w:rsidR="007A23F8" w:rsidRDefault="007A23F8">
            <w:pPr>
              <w:pStyle w:val="ConsPlusNormal"/>
              <w:jc w:val="center"/>
            </w:pPr>
            <w:r>
              <w:t>45</w:t>
            </w:r>
          </w:p>
        </w:tc>
        <w:tc>
          <w:tcPr>
            <w:tcW w:w="3175" w:type="dxa"/>
          </w:tcPr>
          <w:p w:rsidR="007A23F8" w:rsidRDefault="007A23F8">
            <w:pPr>
              <w:pStyle w:val="ConsPlusNormal"/>
            </w:pPr>
            <w:r>
              <w:t>Показатель 3.1</w:t>
            </w:r>
          </w:p>
          <w:p w:rsidR="007A23F8" w:rsidRDefault="007A23F8">
            <w:pPr>
              <w:pStyle w:val="ConsPlusNormal"/>
            </w:pPr>
            <w:r>
              <w:t>Объем кредитов (займов) с учетом переходящих, полученных малыми формами хозяйствования, принятых к субсидированию</w:t>
            </w:r>
          </w:p>
        </w:tc>
        <w:tc>
          <w:tcPr>
            <w:tcW w:w="1587" w:type="dxa"/>
          </w:tcPr>
          <w:p w:rsidR="007A23F8" w:rsidRDefault="007A23F8">
            <w:pPr>
              <w:pStyle w:val="ConsPlusNormal"/>
              <w:jc w:val="center"/>
            </w:pPr>
            <w:r>
              <w:t>млн рублей</w:t>
            </w:r>
          </w:p>
        </w:tc>
        <w:tc>
          <w:tcPr>
            <w:tcW w:w="964" w:type="dxa"/>
          </w:tcPr>
          <w:p w:rsidR="007A23F8" w:rsidRDefault="007A23F8">
            <w:pPr>
              <w:pStyle w:val="ConsPlusNormal"/>
              <w:jc w:val="center"/>
            </w:pPr>
            <w:r>
              <w:t>1350</w:t>
            </w:r>
          </w:p>
        </w:tc>
        <w:tc>
          <w:tcPr>
            <w:tcW w:w="1077" w:type="dxa"/>
          </w:tcPr>
          <w:p w:rsidR="007A23F8" w:rsidRDefault="007A23F8">
            <w:pPr>
              <w:pStyle w:val="ConsPlusNormal"/>
              <w:jc w:val="center"/>
            </w:pPr>
            <w:r>
              <w:t>1250</w:t>
            </w:r>
          </w:p>
        </w:tc>
        <w:tc>
          <w:tcPr>
            <w:tcW w:w="1077" w:type="dxa"/>
          </w:tcPr>
          <w:p w:rsidR="007A23F8" w:rsidRDefault="007A23F8">
            <w:pPr>
              <w:pStyle w:val="ConsPlusNormal"/>
              <w:jc w:val="center"/>
            </w:pPr>
            <w:r>
              <w:t>1120</w:t>
            </w:r>
          </w:p>
        </w:tc>
        <w:tc>
          <w:tcPr>
            <w:tcW w:w="1077" w:type="dxa"/>
          </w:tcPr>
          <w:p w:rsidR="007A23F8" w:rsidRDefault="007A23F8">
            <w:pPr>
              <w:pStyle w:val="ConsPlusNormal"/>
              <w:jc w:val="center"/>
            </w:pPr>
            <w:r>
              <w:t>650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4 "Оформление земельных участков в собственность крестьянских (фермерских) хозяйств"</w:t>
            </w:r>
          </w:p>
        </w:tc>
      </w:tr>
      <w:tr w:rsidR="007A23F8">
        <w:tc>
          <w:tcPr>
            <w:tcW w:w="624" w:type="dxa"/>
          </w:tcPr>
          <w:p w:rsidR="007A23F8" w:rsidRDefault="007A23F8">
            <w:pPr>
              <w:pStyle w:val="ConsPlusNormal"/>
              <w:jc w:val="center"/>
            </w:pPr>
            <w:r>
              <w:t>46</w:t>
            </w:r>
          </w:p>
        </w:tc>
        <w:tc>
          <w:tcPr>
            <w:tcW w:w="3175" w:type="dxa"/>
          </w:tcPr>
          <w:p w:rsidR="007A23F8" w:rsidRDefault="007A23F8">
            <w:pPr>
              <w:pStyle w:val="ConsPlusNormal"/>
            </w:pPr>
            <w:r>
              <w:t>Показатель 4.1</w:t>
            </w:r>
          </w:p>
          <w:p w:rsidR="007A23F8" w:rsidRDefault="007A23F8">
            <w:pPr>
              <w:pStyle w:val="ConsPlusNormal"/>
            </w:pPr>
            <w:r>
              <w:t>Площадь земельных участков, оформленных в собственность крестьянскими (фермерскими) хозяйствами</w:t>
            </w:r>
          </w:p>
        </w:tc>
        <w:tc>
          <w:tcPr>
            <w:tcW w:w="1587" w:type="dxa"/>
          </w:tcPr>
          <w:p w:rsidR="007A23F8" w:rsidRDefault="007A23F8">
            <w:pPr>
              <w:pStyle w:val="ConsPlusNormal"/>
              <w:jc w:val="center"/>
            </w:pPr>
            <w:r>
              <w:t>тыс. га</w:t>
            </w:r>
          </w:p>
        </w:tc>
        <w:tc>
          <w:tcPr>
            <w:tcW w:w="964" w:type="dxa"/>
          </w:tcPr>
          <w:p w:rsidR="007A23F8" w:rsidRDefault="007A23F8">
            <w:pPr>
              <w:pStyle w:val="ConsPlusNormal"/>
              <w:jc w:val="center"/>
            </w:pPr>
            <w:r>
              <w:t>1,2</w:t>
            </w:r>
          </w:p>
        </w:tc>
        <w:tc>
          <w:tcPr>
            <w:tcW w:w="1077" w:type="dxa"/>
          </w:tcPr>
          <w:p w:rsidR="007A23F8" w:rsidRDefault="007A23F8">
            <w:pPr>
              <w:pStyle w:val="ConsPlusNormal"/>
              <w:jc w:val="center"/>
            </w:pPr>
            <w:r>
              <w:t>1,1</w:t>
            </w:r>
          </w:p>
        </w:tc>
        <w:tc>
          <w:tcPr>
            <w:tcW w:w="1077" w:type="dxa"/>
          </w:tcPr>
          <w:p w:rsidR="007A23F8" w:rsidRDefault="007A23F8">
            <w:pPr>
              <w:pStyle w:val="ConsPlusNormal"/>
              <w:jc w:val="center"/>
            </w:pPr>
            <w:r>
              <w:t>1,0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5 "Стимулирование перехода граждан на производство продукции альтернативных видов животных в личных подсобных хозяйствах в рамках реализации мероприятий по предотвращению заноса и распространения вируса африканской чумы свиней (АЧС) на территории Воронежской области"</w:t>
            </w:r>
          </w:p>
        </w:tc>
      </w:tr>
      <w:tr w:rsidR="007A23F8">
        <w:tc>
          <w:tcPr>
            <w:tcW w:w="624" w:type="dxa"/>
          </w:tcPr>
          <w:p w:rsidR="007A23F8" w:rsidRDefault="007A23F8">
            <w:pPr>
              <w:pStyle w:val="ConsPlusNormal"/>
              <w:jc w:val="center"/>
            </w:pPr>
            <w:r>
              <w:t>47</w:t>
            </w:r>
          </w:p>
        </w:tc>
        <w:tc>
          <w:tcPr>
            <w:tcW w:w="3175" w:type="dxa"/>
          </w:tcPr>
          <w:p w:rsidR="007A23F8" w:rsidRDefault="007A23F8">
            <w:pPr>
              <w:pStyle w:val="ConsPlusNormal"/>
            </w:pPr>
            <w:r>
              <w:t>Показатель 5.1</w:t>
            </w:r>
          </w:p>
          <w:p w:rsidR="007A23F8" w:rsidRDefault="007A23F8">
            <w:pPr>
              <w:pStyle w:val="ConsPlusNormal"/>
            </w:pPr>
            <w:r>
              <w:t>Маточное поголовье крупного рогатого скота, приобретенное личными подсобными хозяйствами, перешедшими на производство альтернативных свиноводству видов животных</w:t>
            </w:r>
          </w:p>
        </w:tc>
        <w:tc>
          <w:tcPr>
            <w:tcW w:w="1587" w:type="dxa"/>
          </w:tcPr>
          <w:p w:rsidR="007A23F8" w:rsidRDefault="007A23F8">
            <w:pPr>
              <w:pStyle w:val="ConsPlusNormal"/>
              <w:jc w:val="center"/>
            </w:pPr>
            <w:r>
              <w:t>голов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120</w:t>
            </w:r>
          </w:p>
        </w:tc>
        <w:tc>
          <w:tcPr>
            <w:tcW w:w="1077" w:type="dxa"/>
          </w:tcPr>
          <w:p w:rsidR="007A23F8" w:rsidRDefault="007A23F8">
            <w:pPr>
              <w:pStyle w:val="ConsPlusNormal"/>
              <w:jc w:val="center"/>
            </w:pPr>
            <w:r>
              <w:t>130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4"/>
            </w:pPr>
            <w:hyperlink w:anchor="P1977" w:history="1">
              <w:r>
                <w:rPr>
                  <w:color w:val="0000FF"/>
                </w:rPr>
                <w:t>Подпрограмма 5</w:t>
              </w:r>
            </w:hyperlink>
            <w:r>
              <w:t xml:space="preserve"> "Техническая и технологическая модернизация, инновационное развитие"</w:t>
            </w:r>
          </w:p>
        </w:tc>
      </w:tr>
      <w:tr w:rsidR="007A23F8">
        <w:tc>
          <w:tcPr>
            <w:tcW w:w="624" w:type="dxa"/>
          </w:tcPr>
          <w:p w:rsidR="007A23F8" w:rsidRDefault="007A23F8">
            <w:pPr>
              <w:pStyle w:val="ConsPlusNormal"/>
              <w:jc w:val="center"/>
            </w:pPr>
            <w:r>
              <w:t>48</w:t>
            </w:r>
          </w:p>
        </w:tc>
        <w:tc>
          <w:tcPr>
            <w:tcW w:w="3175" w:type="dxa"/>
          </w:tcPr>
          <w:p w:rsidR="007A23F8" w:rsidRDefault="007A23F8">
            <w:pPr>
              <w:pStyle w:val="ConsPlusNormal"/>
            </w:pPr>
            <w:r>
              <w:t>Показатель 1</w:t>
            </w:r>
          </w:p>
          <w:p w:rsidR="007A23F8" w:rsidRDefault="007A23F8">
            <w:pPr>
              <w:pStyle w:val="ConsPlusNormal"/>
            </w:pPr>
            <w:r>
              <w:t>Уровень освоения предусмотренных объемов финансирования</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1 "Обновление парка сельскохозяйственной техники"</w:t>
            </w:r>
          </w:p>
        </w:tc>
      </w:tr>
      <w:tr w:rsidR="007A23F8">
        <w:tc>
          <w:tcPr>
            <w:tcW w:w="624" w:type="dxa"/>
            <w:vMerge w:val="restart"/>
          </w:tcPr>
          <w:p w:rsidR="007A23F8" w:rsidRDefault="007A23F8">
            <w:pPr>
              <w:pStyle w:val="ConsPlusNormal"/>
              <w:jc w:val="center"/>
            </w:pPr>
            <w:r>
              <w:t>49</w:t>
            </w:r>
          </w:p>
        </w:tc>
        <w:tc>
          <w:tcPr>
            <w:tcW w:w="3175" w:type="dxa"/>
          </w:tcPr>
          <w:p w:rsidR="007A23F8" w:rsidRDefault="007A23F8">
            <w:pPr>
              <w:pStyle w:val="ConsPlusNormal"/>
            </w:pPr>
            <w:r>
              <w:t>Показатель 1.1</w:t>
            </w:r>
          </w:p>
          <w:p w:rsidR="007A23F8" w:rsidRDefault="007A23F8">
            <w:pPr>
              <w:pStyle w:val="ConsPlusNormal"/>
            </w:pPr>
            <w:r>
              <w:t>Объемы приобретения новой техники сельскохозяйственными товаропроизводителями всех форм собственности (включая личные подсобные хозяйства)</w:t>
            </w:r>
          </w:p>
        </w:tc>
        <w:tc>
          <w:tcPr>
            <w:tcW w:w="1587" w:type="dxa"/>
          </w:tcPr>
          <w:p w:rsidR="007A23F8" w:rsidRDefault="007A23F8">
            <w:pPr>
              <w:pStyle w:val="ConsPlusNormal"/>
            </w:pPr>
          </w:p>
        </w:tc>
        <w:tc>
          <w:tcPr>
            <w:tcW w:w="964" w:type="dxa"/>
          </w:tcPr>
          <w:p w:rsidR="007A23F8" w:rsidRDefault="007A23F8">
            <w:pPr>
              <w:pStyle w:val="ConsPlusNormal"/>
            </w:pPr>
          </w:p>
        </w:tc>
        <w:tc>
          <w:tcPr>
            <w:tcW w:w="1077" w:type="dxa"/>
          </w:tcPr>
          <w:p w:rsidR="007A23F8" w:rsidRDefault="007A23F8">
            <w:pPr>
              <w:pStyle w:val="ConsPlusNormal"/>
            </w:pPr>
          </w:p>
        </w:tc>
        <w:tc>
          <w:tcPr>
            <w:tcW w:w="1077" w:type="dxa"/>
          </w:tcPr>
          <w:p w:rsidR="007A23F8" w:rsidRDefault="007A23F8">
            <w:pPr>
              <w:pStyle w:val="ConsPlusNormal"/>
            </w:pPr>
          </w:p>
        </w:tc>
        <w:tc>
          <w:tcPr>
            <w:tcW w:w="1077" w:type="dxa"/>
          </w:tcPr>
          <w:p w:rsidR="007A23F8" w:rsidRDefault="007A23F8">
            <w:pPr>
              <w:pStyle w:val="ConsPlusNormal"/>
            </w:pPr>
          </w:p>
        </w:tc>
        <w:tc>
          <w:tcPr>
            <w:tcW w:w="1077" w:type="dxa"/>
          </w:tcPr>
          <w:p w:rsidR="007A23F8" w:rsidRDefault="007A23F8">
            <w:pPr>
              <w:pStyle w:val="ConsPlusNormal"/>
            </w:pPr>
          </w:p>
        </w:tc>
        <w:tc>
          <w:tcPr>
            <w:tcW w:w="1077" w:type="dxa"/>
          </w:tcPr>
          <w:p w:rsidR="007A23F8" w:rsidRDefault="007A23F8">
            <w:pPr>
              <w:pStyle w:val="ConsPlusNormal"/>
            </w:pPr>
          </w:p>
        </w:tc>
        <w:tc>
          <w:tcPr>
            <w:tcW w:w="1077" w:type="dxa"/>
          </w:tcPr>
          <w:p w:rsidR="007A23F8" w:rsidRDefault="007A23F8">
            <w:pPr>
              <w:pStyle w:val="ConsPlusNormal"/>
            </w:pPr>
          </w:p>
        </w:tc>
        <w:tc>
          <w:tcPr>
            <w:tcW w:w="1077" w:type="dxa"/>
          </w:tcPr>
          <w:p w:rsidR="007A23F8" w:rsidRDefault="007A23F8">
            <w:pPr>
              <w:pStyle w:val="ConsPlusNormal"/>
            </w:pPr>
          </w:p>
        </w:tc>
        <w:tc>
          <w:tcPr>
            <w:tcW w:w="1020" w:type="dxa"/>
          </w:tcPr>
          <w:p w:rsidR="007A23F8" w:rsidRDefault="007A23F8">
            <w:pPr>
              <w:pStyle w:val="ConsPlusNormal"/>
            </w:pPr>
          </w:p>
        </w:tc>
      </w:tr>
      <w:tr w:rsidR="007A23F8">
        <w:tc>
          <w:tcPr>
            <w:tcW w:w="624" w:type="dxa"/>
            <w:vMerge/>
          </w:tcPr>
          <w:p w:rsidR="007A23F8" w:rsidRDefault="007A23F8"/>
        </w:tc>
        <w:tc>
          <w:tcPr>
            <w:tcW w:w="3175" w:type="dxa"/>
          </w:tcPr>
          <w:p w:rsidR="007A23F8" w:rsidRDefault="007A23F8">
            <w:pPr>
              <w:pStyle w:val="ConsPlusNormal"/>
            </w:pPr>
            <w:r>
              <w:t>тракторы</w:t>
            </w:r>
          </w:p>
        </w:tc>
        <w:tc>
          <w:tcPr>
            <w:tcW w:w="1587" w:type="dxa"/>
          </w:tcPr>
          <w:p w:rsidR="007A23F8" w:rsidRDefault="007A23F8">
            <w:pPr>
              <w:pStyle w:val="ConsPlusNormal"/>
              <w:jc w:val="center"/>
            </w:pPr>
            <w:r>
              <w:t>штук</w:t>
            </w:r>
          </w:p>
        </w:tc>
        <w:tc>
          <w:tcPr>
            <w:tcW w:w="964" w:type="dxa"/>
          </w:tcPr>
          <w:p w:rsidR="007A23F8" w:rsidRDefault="007A23F8">
            <w:pPr>
              <w:pStyle w:val="ConsPlusNormal"/>
              <w:jc w:val="center"/>
            </w:pPr>
            <w:r>
              <w:t>480</w:t>
            </w:r>
          </w:p>
        </w:tc>
        <w:tc>
          <w:tcPr>
            <w:tcW w:w="1077" w:type="dxa"/>
          </w:tcPr>
          <w:p w:rsidR="007A23F8" w:rsidRDefault="007A23F8">
            <w:pPr>
              <w:pStyle w:val="ConsPlusNormal"/>
              <w:jc w:val="center"/>
            </w:pPr>
            <w:r>
              <w:t>450</w:t>
            </w:r>
          </w:p>
        </w:tc>
        <w:tc>
          <w:tcPr>
            <w:tcW w:w="1077" w:type="dxa"/>
          </w:tcPr>
          <w:p w:rsidR="007A23F8" w:rsidRDefault="007A23F8">
            <w:pPr>
              <w:pStyle w:val="ConsPlusNormal"/>
              <w:jc w:val="center"/>
            </w:pPr>
            <w:r>
              <w:t>450</w:t>
            </w:r>
          </w:p>
        </w:tc>
        <w:tc>
          <w:tcPr>
            <w:tcW w:w="1077" w:type="dxa"/>
          </w:tcPr>
          <w:p w:rsidR="007A23F8" w:rsidRDefault="007A23F8">
            <w:pPr>
              <w:pStyle w:val="ConsPlusNormal"/>
              <w:jc w:val="center"/>
            </w:pPr>
            <w:r>
              <w:t>450</w:t>
            </w:r>
          </w:p>
        </w:tc>
        <w:tc>
          <w:tcPr>
            <w:tcW w:w="1077" w:type="dxa"/>
          </w:tcPr>
          <w:p w:rsidR="007A23F8" w:rsidRDefault="007A23F8">
            <w:pPr>
              <w:pStyle w:val="ConsPlusNormal"/>
              <w:jc w:val="center"/>
            </w:pPr>
            <w:r>
              <w:t>450</w:t>
            </w:r>
          </w:p>
        </w:tc>
        <w:tc>
          <w:tcPr>
            <w:tcW w:w="1077" w:type="dxa"/>
          </w:tcPr>
          <w:p w:rsidR="007A23F8" w:rsidRDefault="007A23F8">
            <w:pPr>
              <w:pStyle w:val="ConsPlusNormal"/>
              <w:jc w:val="center"/>
            </w:pPr>
            <w:r>
              <w:t>450</w:t>
            </w:r>
          </w:p>
        </w:tc>
        <w:tc>
          <w:tcPr>
            <w:tcW w:w="1077" w:type="dxa"/>
          </w:tcPr>
          <w:p w:rsidR="007A23F8" w:rsidRDefault="007A23F8">
            <w:pPr>
              <w:pStyle w:val="ConsPlusNormal"/>
              <w:jc w:val="center"/>
            </w:pPr>
            <w:r>
              <w:t>450</w:t>
            </w:r>
          </w:p>
        </w:tc>
        <w:tc>
          <w:tcPr>
            <w:tcW w:w="1077" w:type="dxa"/>
          </w:tcPr>
          <w:p w:rsidR="007A23F8" w:rsidRDefault="007A23F8">
            <w:pPr>
              <w:pStyle w:val="ConsPlusNormal"/>
              <w:jc w:val="center"/>
            </w:pPr>
            <w:r>
              <w:t>450</w:t>
            </w:r>
          </w:p>
        </w:tc>
        <w:tc>
          <w:tcPr>
            <w:tcW w:w="1020" w:type="dxa"/>
          </w:tcPr>
          <w:p w:rsidR="007A23F8" w:rsidRDefault="007A23F8">
            <w:pPr>
              <w:pStyle w:val="ConsPlusNormal"/>
              <w:jc w:val="center"/>
            </w:pPr>
            <w:hyperlink r:id="rId1154" w:history="1">
              <w:r>
                <w:rPr>
                  <w:color w:val="0000FF"/>
                </w:rPr>
                <w:t>1.16.9</w:t>
              </w:r>
            </w:hyperlink>
          </w:p>
        </w:tc>
      </w:tr>
      <w:tr w:rsidR="007A23F8">
        <w:tc>
          <w:tcPr>
            <w:tcW w:w="624" w:type="dxa"/>
            <w:vMerge/>
          </w:tcPr>
          <w:p w:rsidR="007A23F8" w:rsidRDefault="007A23F8"/>
        </w:tc>
        <w:tc>
          <w:tcPr>
            <w:tcW w:w="3175" w:type="dxa"/>
          </w:tcPr>
          <w:p w:rsidR="007A23F8" w:rsidRDefault="007A23F8">
            <w:pPr>
              <w:pStyle w:val="ConsPlusNormal"/>
            </w:pPr>
            <w:r>
              <w:t>зерноуборочные комбайны</w:t>
            </w:r>
          </w:p>
        </w:tc>
        <w:tc>
          <w:tcPr>
            <w:tcW w:w="1587" w:type="dxa"/>
          </w:tcPr>
          <w:p w:rsidR="007A23F8" w:rsidRDefault="007A23F8">
            <w:pPr>
              <w:pStyle w:val="ConsPlusNormal"/>
              <w:jc w:val="center"/>
            </w:pPr>
            <w:r>
              <w:t>штук</w:t>
            </w:r>
          </w:p>
        </w:tc>
        <w:tc>
          <w:tcPr>
            <w:tcW w:w="964" w:type="dxa"/>
          </w:tcPr>
          <w:p w:rsidR="007A23F8" w:rsidRDefault="007A23F8">
            <w:pPr>
              <w:pStyle w:val="ConsPlusNormal"/>
              <w:jc w:val="center"/>
            </w:pPr>
            <w:r>
              <w:t>173</w:t>
            </w:r>
          </w:p>
        </w:tc>
        <w:tc>
          <w:tcPr>
            <w:tcW w:w="1077" w:type="dxa"/>
          </w:tcPr>
          <w:p w:rsidR="007A23F8" w:rsidRDefault="007A23F8">
            <w:pPr>
              <w:pStyle w:val="ConsPlusNormal"/>
              <w:jc w:val="center"/>
            </w:pPr>
            <w:r>
              <w:t>150</w:t>
            </w:r>
          </w:p>
        </w:tc>
        <w:tc>
          <w:tcPr>
            <w:tcW w:w="1077" w:type="dxa"/>
          </w:tcPr>
          <w:p w:rsidR="007A23F8" w:rsidRDefault="007A23F8">
            <w:pPr>
              <w:pStyle w:val="ConsPlusNormal"/>
              <w:jc w:val="center"/>
            </w:pPr>
            <w:r>
              <w:t>150</w:t>
            </w:r>
          </w:p>
        </w:tc>
        <w:tc>
          <w:tcPr>
            <w:tcW w:w="1077" w:type="dxa"/>
          </w:tcPr>
          <w:p w:rsidR="007A23F8" w:rsidRDefault="007A23F8">
            <w:pPr>
              <w:pStyle w:val="ConsPlusNormal"/>
              <w:jc w:val="center"/>
            </w:pPr>
            <w:r>
              <w:t>150</w:t>
            </w:r>
          </w:p>
        </w:tc>
        <w:tc>
          <w:tcPr>
            <w:tcW w:w="1077" w:type="dxa"/>
          </w:tcPr>
          <w:p w:rsidR="007A23F8" w:rsidRDefault="007A23F8">
            <w:pPr>
              <w:pStyle w:val="ConsPlusNormal"/>
              <w:jc w:val="center"/>
            </w:pPr>
            <w:r>
              <w:t>150</w:t>
            </w:r>
          </w:p>
        </w:tc>
        <w:tc>
          <w:tcPr>
            <w:tcW w:w="1077" w:type="dxa"/>
          </w:tcPr>
          <w:p w:rsidR="007A23F8" w:rsidRDefault="007A23F8">
            <w:pPr>
              <w:pStyle w:val="ConsPlusNormal"/>
              <w:jc w:val="center"/>
            </w:pPr>
            <w:r>
              <w:t>150</w:t>
            </w:r>
          </w:p>
        </w:tc>
        <w:tc>
          <w:tcPr>
            <w:tcW w:w="1077" w:type="dxa"/>
          </w:tcPr>
          <w:p w:rsidR="007A23F8" w:rsidRDefault="007A23F8">
            <w:pPr>
              <w:pStyle w:val="ConsPlusNormal"/>
              <w:jc w:val="center"/>
            </w:pPr>
            <w:r>
              <w:t>150</w:t>
            </w:r>
          </w:p>
        </w:tc>
        <w:tc>
          <w:tcPr>
            <w:tcW w:w="1077" w:type="dxa"/>
          </w:tcPr>
          <w:p w:rsidR="007A23F8" w:rsidRDefault="007A23F8">
            <w:pPr>
              <w:pStyle w:val="ConsPlusNormal"/>
              <w:jc w:val="center"/>
            </w:pPr>
            <w:r>
              <w:t>150</w:t>
            </w:r>
          </w:p>
        </w:tc>
        <w:tc>
          <w:tcPr>
            <w:tcW w:w="1020" w:type="dxa"/>
          </w:tcPr>
          <w:p w:rsidR="007A23F8" w:rsidRDefault="007A23F8">
            <w:pPr>
              <w:pStyle w:val="ConsPlusNormal"/>
              <w:jc w:val="center"/>
            </w:pPr>
            <w:r>
              <w:t>1.16.9</w:t>
            </w:r>
          </w:p>
        </w:tc>
      </w:tr>
      <w:tr w:rsidR="007A23F8">
        <w:tc>
          <w:tcPr>
            <w:tcW w:w="624" w:type="dxa"/>
            <w:vMerge/>
          </w:tcPr>
          <w:p w:rsidR="007A23F8" w:rsidRDefault="007A23F8"/>
        </w:tc>
        <w:tc>
          <w:tcPr>
            <w:tcW w:w="3175" w:type="dxa"/>
          </w:tcPr>
          <w:p w:rsidR="007A23F8" w:rsidRDefault="007A23F8">
            <w:pPr>
              <w:pStyle w:val="ConsPlusNormal"/>
            </w:pPr>
            <w:r>
              <w:t>кормоуборочные комбайны</w:t>
            </w:r>
          </w:p>
        </w:tc>
        <w:tc>
          <w:tcPr>
            <w:tcW w:w="1587" w:type="dxa"/>
          </w:tcPr>
          <w:p w:rsidR="007A23F8" w:rsidRDefault="007A23F8">
            <w:pPr>
              <w:pStyle w:val="ConsPlusNormal"/>
              <w:jc w:val="center"/>
            </w:pPr>
            <w:r>
              <w:t>штук</w:t>
            </w:r>
          </w:p>
        </w:tc>
        <w:tc>
          <w:tcPr>
            <w:tcW w:w="964" w:type="dxa"/>
          </w:tcPr>
          <w:p w:rsidR="007A23F8" w:rsidRDefault="007A23F8">
            <w:pPr>
              <w:pStyle w:val="ConsPlusNormal"/>
              <w:jc w:val="center"/>
            </w:pPr>
            <w:r>
              <w:t>35</w:t>
            </w:r>
          </w:p>
        </w:tc>
        <w:tc>
          <w:tcPr>
            <w:tcW w:w="1077" w:type="dxa"/>
          </w:tcPr>
          <w:p w:rsidR="007A23F8" w:rsidRDefault="007A23F8">
            <w:pPr>
              <w:pStyle w:val="ConsPlusNormal"/>
              <w:jc w:val="center"/>
            </w:pPr>
            <w:r>
              <w:t>20</w:t>
            </w:r>
          </w:p>
        </w:tc>
        <w:tc>
          <w:tcPr>
            <w:tcW w:w="1077" w:type="dxa"/>
          </w:tcPr>
          <w:p w:rsidR="007A23F8" w:rsidRDefault="007A23F8">
            <w:pPr>
              <w:pStyle w:val="ConsPlusNormal"/>
              <w:jc w:val="center"/>
            </w:pPr>
            <w:r>
              <w:t>20</w:t>
            </w:r>
          </w:p>
        </w:tc>
        <w:tc>
          <w:tcPr>
            <w:tcW w:w="1077" w:type="dxa"/>
          </w:tcPr>
          <w:p w:rsidR="007A23F8" w:rsidRDefault="007A23F8">
            <w:pPr>
              <w:pStyle w:val="ConsPlusNormal"/>
              <w:jc w:val="center"/>
            </w:pPr>
            <w:r>
              <w:t>20</w:t>
            </w:r>
          </w:p>
        </w:tc>
        <w:tc>
          <w:tcPr>
            <w:tcW w:w="1077" w:type="dxa"/>
          </w:tcPr>
          <w:p w:rsidR="007A23F8" w:rsidRDefault="007A23F8">
            <w:pPr>
              <w:pStyle w:val="ConsPlusNormal"/>
              <w:jc w:val="center"/>
            </w:pPr>
            <w:r>
              <w:t>20</w:t>
            </w:r>
          </w:p>
        </w:tc>
        <w:tc>
          <w:tcPr>
            <w:tcW w:w="1077" w:type="dxa"/>
          </w:tcPr>
          <w:p w:rsidR="007A23F8" w:rsidRDefault="007A23F8">
            <w:pPr>
              <w:pStyle w:val="ConsPlusNormal"/>
              <w:jc w:val="center"/>
            </w:pPr>
            <w:r>
              <w:t>20</w:t>
            </w:r>
          </w:p>
        </w:tc>
        <w:tc>
          <w:tcPr>
            <w:tcW w:w="1077" w:type="dxa"/>
          </w:tcPr>
          <w:p w:rsidR="007A23F8" w:rsidRDefault="007A23F8">
            <w:pPr>
              <w:pStyle w:val="ConsPlusNormal"/>
              <w:jc w:val="center"/>
            </w:pPr>
            <w:r>
              <w:t>20</w:t>
            </w:r>
          </w:p>
        </w:tc>
        <w:tc>
          <w:tcPr>
            <w:tcW w:w="1077" w:type="dxa"/>
          </w:tcPr>
          <w:p w:rsidR="007A23F8" w:rsidRDefault="007A23F8">
            <w:pPr>
              <w:pStyle w:val="ConsPlusNormal"/>
              <w:jc w:val="center"/>
            </w:pPr>
            <w:r>
              <w:t>20</w:t>
            </w:r>
          </w:p>
        </w:tc>
        <w:tc>
          <w:tcPr>
            <w:tcW w:w="1020" w:type="dxa"/>
          </w:tcPr>
          <w:p w:rsidR="007A23F8" w:rsidRDefault="007A23F8">
            <w:pPr>
              <w:pStyle w:val="ConsPlusNormal"/>
              <w:jc w:val="center"/>
            </w:pPr>
            <w:r>
              <w:t>1.16.9</w:t>
            </w:r>
          </w:p>
        </w:tc>
      </w:tr>
      <w:tr w:rsidR="007A23F8">
        <w:tc>
          <w:tcPr>
            <w:tcW w:w="624" w:type="dxa"/>
            <w:vMerge/>
          </w:tcPr>
          <w:p w:rsidR="007A23F8" w:rsidRDefault="007A23F8"/>
        </w:tc>
        <w:tc>
          <w:tcPr>
            <w:tcW w:w="3175" w:type="dxa"/>
          </w:tcPr>
          <w:p w:rsidR="007A23F8" w:rsidRDefault="007A23F8">
            <w:pPr>
              <w:pStyle w:val="ConsPlusNormal"/>
            </w:pPr>
            <w:r>
              <w:t>свеклоуборочные комбайны и свеклопогрузчики</w:t>
            </w:r>
          </w:p>
        </w:tc>
        <w:tc>
          <w:tcPr>
            <w:tcW w:w="1587" w:type="dxa"/>
          </w:tcPr>
          <w:p w:rsidR="007A23F8" w:rsidRDefault="007A23F8">
            <w:pPr>
              <w:pStyle w:val="ConsPlusNormal"/>
              <w:jc w:val="center"/>
            </w:pPr>
            <w:r>
              <w:t>штук</w:t>
            </w:r>
          </w:p>
        </w:tc>
        <w:tc>
          <w:tcPr>
            <w:tcW w:w="964" w:type="dxa"/>
          </w:tcPr>
          <w:p w:rsidR="007A23F8" w:rsidRDefault="007A23F8">
            <w:pPr>
              <w:pStyle w:val="ConsPlusNormal"/>
              <w:jc w:val="center"/>
            </w:pPr>
            <w:r>
              <w:t>8</w:t>
            </w:r>
          </w:p>
        </w:tc>
        <w:tc>
          <w:tcPr>
            <w:tcW w:w="1077" w:type="dxa"/>
          </w:tcPr>
          <w:p w:rsidR="007A23F8" w:rsidRDefault="007A23F8">
            <w:pPr>
              <w:pStyle w:val="ConsPlusNormal"/>
              <w:jc w:val="center"/>
            </w:pPr>
            <w:r>
              <w:t>3</w:t>
            </w:r>
          </w:p>
        </w:tc>
        <w:tc>
          <w:tcPr>
            <w:tcW w:w="1077" w:type="dxa"/>
          </w:tcPr>
          <w:p w:rsidR="007A23F8" w:rsidRDefault="007A23F8">
            <w:pPr>
              <w:pStyle w:val="ConsPlusNormal"/>
              <w:jc w:val="center"/>
            </w:pPr>
            <w:r>
              <w:t>3</w:t>
            </w:r>
          </w:p>
        </w:tc>
        <w:tc>
          <w:tcPr>
            <w:tcW w:w="1077" w:type="dxa"/>
          </w:tcPr>
          <w:p w:rsidR="007A23F8" w:rsidRDefault="007A23F8">
            <w:pPr>
              <w:pStyle w:val="ConsPlusNormal"/>
              <w:jc w:val="center"/>
            </w:pPr>
            <w:r>
              <w:t>3</w:t>
            </w:r>
          </w:p>
        </w:tc>
        <w:tc>
          <w:tcPr>
            <w:tcW w:w="1077" w:type="dxa"/>
          </w:tcPr>
          <w:p w:rsidR="007A23F8" w:rsidRDefault="007A23F8">
            <w:pPr>
              <w:pStyle w:val="ConsPlusNormal"/>
              <w:jc w:val="center"/>
            </w:pPr>
            <w:r>
              <w:t>3</w:t>
            </w:r>
          </w:p>
        </w:tc>
        <w:tc>
          <w:tcPr>
            <w:tcW w:w="1077" w:type="dxa"/>
          </w:tcPr>
          <w:p w:rsidR="007A23F8" w:rsidRDefault="007A23F8">
            <w:pPr>
              <w:pStyle w:val="ConsPlusNormal"/>
              <w:jc w:val="center"/>
            </w:pPr>
            <w:r>
              <w:t>3</w:t>
            </w:r>
          </w:p>
        </w:tc>
        <w:tc>
          <w:tcPr>
            <w:tcW w:w="1077" w:type="dxa"/>
          </w:tcPr>
          <w:p w:rsidR="007A23F8" w:rsidRDefault="007A23F8">
            <w:pPr>
              <w:pStyle w:val="ConsPlusNormal"/>
              <w:jc w:val="center"/>
            </w:pPr>
            <w:r>
              <w:t>3</w:t>
            </w:r>
          </w:p>
        </w:tc>
        <w:tc>
          <w:tcPr>
            <w:tcW w:w="1077" w:type="dxa"/>
          </w:tcPr>
          <w:p w:rsidR="007A23F8" w:rsidRDefault="007A23F8">
            <w:pPr>
              <w:pStyle w:val="ConsPlusNormal"/>
              <w:jc w:val="center"/>
            </w:pPr>
            <w:r>
              <w:t>3</w:t>
            </w:r>
          </w:p>
        </w:tc>
        <w:tc>
          <w:tcPr>
            <w:tcW w:w="1020" w:type="dxa"/>
          </w:tcPr>
          <w:p w:rsidR="007A23F8" w:rsidRDefault="007A23F8">
            <w:pPr>
              <w:pStyle w:val="ConsPlusNormal"/>
              <w:jc w:val="center"/>
            </w:pPr>
            <w:r>
              <w:t>1.16.9</w:t>
            </w:r>
          </w:p>
        </w:tc>
      </w:tr>
      <w:tr w:rsidR="007A23F8">
        <w:tc>
          <w:tcPr>
            <w:tcW w:w="14909" w:type="dxa"/>
            <w:gridSpan w:val="12"/>
          </w:tcPr>
          <w:p w:rsidR="007A23F8" w:rsidRDefault="007A23F8">
            <w:pPr>
              <w:pStyle w:val="ConsPlusNormal"/>
              <w:outlineLvl w:val="5"/>
            </w:pPr>
            <w:r>
              <w:t>Основное мероприятие 2 "Реализация перспективных инновационных проектов в агропромышленном комплексе"</w:t>
            </w:r>
          </w:p>
        </w:tc>
      </w:tr>
      <w:tr w:rsidR="007A23F8">
        <w:tc>
          <w:tcPr>
            <w:tcW w:w="624" w:type="dxa"/>
          </w:tcPr>
          <w:p w:rsidR="007A23F8" w:rsidRDefault="007A23F8">
            <w:pPr>
              <w:pStyle w:val="ConsPlusNormal"/>
              <w:jc w:val="center"/>
            </w:pPr>
            <w:r>
              <w:t>50</w:t>
            </w:r>
          </w:p>
        </w:tc>
        <w:tc>
          <w:tcPr>
            <w:tcW w:w="3175" w:type="dxa"/>
          </w:tcPr>
          <w:p w:rsidR="007A23F8" w:rsidRDefault="007A23F8">
            <w:pPr>
              <w:pStyle w:val="ConsPlusNormal"/>
            </w:pPr>
            <w:r>
              <w:t>Показатель 2.1</w:t>
            </w:r>
          </w:p>
          <w:p w:rsidR="007A23F8" w:rsidRDefault="007A23F8">
            <w:pPr>
              <w:pStyle w:val="ConsPlusNormal"/>
            </w:pPr>
            <w:r>
              <w:t>Количество реализуемых инновационных проектов</w:t>
            </w:r>
          </w:p>
        </w:tc>
        <w:tc>
          <w:tcPr>
            <w:tcW w:w="1587" w:type="dxa"/>
          </w:tcPr>
          <w:p w:rsidR="007A23F8" w:rsidRDefault="007A23F8">
            <w:pPr>
              <w:pStyle w:val="ConsPlusNormal"/>
              <w:jc w:val="center"/>
            </w:pPr>
            <w:r>
              <w:t>штук</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hyperlink r:id="rId1155" w:history="1">
              <w:r>
                <w:rPr>
                  <w:color w:val="0000FF"/>
                </w:rPr>
                <w:t>1.27.3</w:t>
              </w:r>
            </w:hyperlink>
          </w:p>
        </w:tc>
      </w:tr>
      <w:tr w:rsidR="007A23F8">
        <w:tc>
          <w:tcPr>
            <w:tcW w:w="14909" w:type="dxa"/>
            <w:gridSpan w:val="12"/>
          </w:tcPr>
          <w:p w:rsidR="007A23F8" w:rsidRDefault="007A23F8">
            <w:pPr>
              <w:pStyle w:val="ConsPlusNormal"/>
              <w:outlineLvl w:val="5"/>
            </w:pPr>
            <w:r>
              <w:t>Основное мероприятие 3 "Развитие биотехнологий"</w:t>
            </w:r>
          </w:p>
        </w:tc>
      </w:tr>
      <w:tr w:rsidR="007A23F8">
        <w:tc>
          <w:tcPr>
            <w:tcW w:w="624" w:type="dxa"/>
          </w:tcPr>
          <w:p w:rsidR="007A23F8" w:rsidRDefault="007A23F8">
            <w:pPr>
              <w:pStyle w:val="ConsPlusNormal"/>
              <w:jc w:val="center"/>
            </w:pPr>
            <w:r>
              <w:t>51</w:t>
            </w:r>
          </w:p>
        </w:tc>
        <w:tc>
          <w:tcPr>
            <w:tcW w:w="3175" w:type="dxa"/>
          </w:tcPr>
          <w:p w:rsidR="007A23F8" w:rsidRDefault="007A23F8">
            <w:pPr>
              <w:pStyle w:val="ConsPlusNormal"/>
            </w:pPr>
            <w:r>
              <w:t>Показатель 3.1</w:t>
            </w:r>
          </w:p>
          <w:p w:rsidR="007A23F8" w:rsidRDefault="007A23F8">
            <w:pPr>
              <w:pStyle w:val="ConsPlusNormal"/>
            </w:pPr>
            <w:r>
              <w:t xml:space="preserve">Рост применения </w:t>
            </w:r>
            <w:r>
              <w:lastRenderedPageBreak/>
              <w:t>биологических средств защиты растений и микробиологических удобрений в растениеводстве</w:t>
            </w:r>
          </w:p>
        </w:tc>
        <w:tc>
          <w:tcPr>
            <w:tcW w:w="1587" w:type="dxa"/>
          </w:tcPr>
          <w:p w:rsidR="007A23F8" w:rsidRDefault="007A23F8">
            <w:pPr>
              <w:pStyle w:val="ConsPlusNormal"/>
              <w:jc w:val="center"/>
            </w:pPr>
            <w:r>
              <w:lastRenderedPageBreak/>
              <w:t>процентов к 2010 году</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27,1</w:t>
            </w:r>
          </w:p>
        </w:tc>
        <w:tc>
          <w:tcPr>
            <w:tcW w:w="1077" w:type="dxa"/>
          </w:tcPr>
          <w:p w:rsidR="007A23F8" w:rsidRDefault="007A23F8">
            <w:pPr>
              <w:pStyle w:val="ConsPlusNormal"/>
              <w:jc w:val="center"/>
            </w:pPr>
            <w:r>
              <w:t>27,3</w:t>
            </w:r>
          </w:p>
        </w:tc>
        <w:tc>
          <w:tcPr>
            <w:tcW w:w="1077" w:type="dxa"/>
          </w:tcPr>
          <w:p w:rsidR="007A23F8" w:rsidRDefault="007A23F8">
            <w:pPr>
              <w:pStyle w:val="ConsPlusNormal"/>
              <w:jc w:val="center"/>
            </w:pPr>
            <w:r>
              <w:t>27,9</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lastRenderedPageBreak/>
              <w:t>Основное мероприятие 4 "Государственная поддержка сельскохозяйственных товаропроизводителей в виде компенсации части затрат на оплату электроэнергии в связи с резким ростом ее стоимости"</w:t>
            </w:r>
          </w:p>
        </w:tc>
      </w:tr>
      <w:tr w:rsidR="007A23F8">
        <w:tc>
          <w:tcPr>
            <w:tcW w:w="624" w:type="dxa"/>
          </w:tcPr>
          <w:p w:rsidR="007A23F8" w:rsidRDefault="007A23F8">
            <w:pPr>
              <w:pStyle w:val="ConsPlusNormal"/>
              <w:jc w:val="center"/>
            </w:pPr>
            <w:r>
              <w:t>52</w:t>
            </w:r>
          </w:p>
        </w:tc>
        <w:tc>
          <w:tcPr>
            <w:tcW w:w="3175" w:type="dxa"/>
          </w:tcPr>
          <w:p w:rsidR="007A23F8" w:rsidRDefault="007A23F8">
            <w:pPr>
              <w:pStyle w:val="ConsPlusNormal"/>
            </w:pPr>
            <w:r>
              <w:t>Показатель 4.1</w:t>
            </w:r>
          </w:p>
          <w:p w:rsidR="007A23F8" w:rsidRDefault="007A23F8">
            <w:pPr>
              <w:pStyle w:val="ConsPlusNormal"/>
            </w:pPr>
            <w:r>
              <w:t>Сохранение удельного веса прибыльных хозяйств в общем количестве хозяйств</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не менее 80</w:t>
            </w:r>
          </w:p>
        </w:tc>
        <w:tc>
          <w:tcPr>
            <w:tcW w:w="1077" w:type="dxa"/>
          </w:tcPr>
          <w:p w:rsidR="007A23F8" w:rsidRDefault="007A23F8">
            <w:pPr>
              <w:pStyle w:val="ConsPlusNormal"/>
              <w:jc w:val="center"/>
            </w:pPr>
            <w:r>
              <w:t>не менее 80</w:t>
            </w:r>
          </w:p>
        </w:tc>
        <w:tc>
          <w:tcPr>
            <w:tcW w:w="1077" w:type="dxa"/>
          </w:tcPr>
          <w:p w:rsidR="007A23F8" w:rsidRDefault="007A23F8">
            <w:pPr>
              <w:pStyle w:val="ConsPlusNormal"/>
              <w:jc w:val="center"/>
            </w:pPr>
            <w:r>
              <w:t>не менее 80</w:t>
            </w:r>
          </w:p>
        </w:tc>
        <w:tc>
          <w:tcPr>
            <w:tcW w:w="1077" w:type="dxa"/>
          </w:tcPr>
          <w:p w:rsidR="007A23F8" w:rsidRDefault="007A23F8">
            <w:pPr>
              <w:pStyle w:val="ConsPlusNormal"/>
              <w:jc w:val="center"/>
            </w:pPr>
            <w:r>
              <w:t>не менее 80</w:t>
            </w:r>
          </w:p>
        </w:tc>
        <w:tc>
          <w:tcPr>
            <w:tcW w:w="1077" w:type="dxa"/>
          </w:tcPr>
          <w:p w:rsidR="007A23F8" w:rsidRDefault="007A23F8">
            <w:pPr>
              <w:pStyle w:val="ConsPlusNormal"/>
              <w:jc w:val="center"/>
            </w:pPr>
            <w:r>
              <w:t>не менее 80</w:t>
            </w:r>
          </w:p>
        </w:tc>
        <w:tc>
          <w:tcPr>
            <w:tcW w:w="1077" w:type="dxa"/>
          </w:tcPr>
          <w:p w:rsidR="007A23F8" w:rsidRDefault="007A23F8">
            <w:pPr>
              <w:pStyle w:val="ConsPlusNormal"/>
              <w:jc w:val="center"/>
            </w:pPr>
            <w:r>
              <w:t>не менее 80</w:t>
            </w:r>
          </w:p>
        </w:tc>
        <w:tc>
          <w:tcPr>
            <w:tcW w:w="1077" w:type="dxa"/>
          </w:tcPr>
          <w:p w:rsidR="007A23F8" w:rsidRDefault="007A23F8">
            <w:pPr>
              <w:pStyle w:val="ConsPlusNormal"/>
              <w:jc w:val="center"/>
            </w:pPr>
            <w:r>
              <w:t>не менее 80</w:t>
            </w:r>
          </w:p>
        </w:tc>
        <w:tc>
          <w:tcPr>
            <w:tcW w:w="1077" w:type="dxa"/>
          </w:tcPr>
          <w:p w:rsidR="007A23F8" w:rsidRDefault="007A23F8">
            <w:pPr>
              <w:pStyle w:val="ConsPlusNormal"/>
              <w:jc w:val="center"/>
            </w:pPr>
            <w:r>
              <w:t>не менее 80</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5 "Модернизация предприятий пищевой и перерабатывающей промышленности"</w:t>
            </w:r>
          </w:p>
        </w:tc>
      </w:tr>
      <w:tr w:rsidR="007A23F8">
        <w:tc>
          <w:tcPr>
            <w:tcW w:w="624" w:type="dxa"/>
            <w:tcBorders>
              <w:bottom w:val="nil"/>
            </w:tcBorders>
          </w:tcPr>
          <w:p w:rsidR="007A23F8" w:rsidRDefault="007A23F8">
            <w:pPr>
              <w:pStyle w:val="ConsPlusNormal"/>
              <w:jc w:val="center"/>
            </w:pPr>
            <w:r>
              <w:t>53</w:t>
            </w:r>
          </w:p>
        </w:tc>
        <w:tc>
          <w:tcPr>
            <w:tcW w:w="3175" w:type="dxa"/>
          </w:tcPr>
          <w:p w:rsidR="007A23F8" w:rsidRDefault="007A23F8">
            <w:pPr>
              <w:pStyle w:val="ConsPlusNormal"/>
            </w:pPr>
            <w:r>
              <w:t>Показатель 5.1</w:t>
            </w:r>
          </w:p>
          <w:p w:rsidR="007A23F8" w:rsidRDefault="007A23F8">
            <w:pPr>
              <w:pStyle w:val="ConsPlusNormal"/>
            </w:pPr>
            <w:r>
              <w:t>Индекс производства пищевых продуктов, включая напитки (в сопоставимых ценах)</w:t>
            </w:r>
          </w:p>
        </w:tc>
        <w:tc>
          <w:tcPr>
            <w:tcW w:w="1587" w:type="dxa"/>
          </w:tcPr>
          <w:p w:rsidR="007A23F8" w:rsidRDefault="007A23F8">
            <w:pPr>
              <w:pStyle w:val="ConsPlusNormal"/>
              <w:jc w:val="center"/>
            </w:pPr>
            <w:r>
              <w:t>процентов к предыдущему году</w:t>
            </w:r>
          </w:p>
        </w:tc>
        <w:tc>
          <w:tcPr>
            <w:tcW w:w="964" w:type="dxa"/>
          </w:tcPr>
          <w:p w:rsidR="007A23F8" w:rsidRDefault="007A23F8">
            <w:pPr>
              <w:pStyle w:val="ConsPlusNormal"/>
              <w:jc w:val="center"/>
            </w:pPr>
            <w:r>
              <w:t>105,7</w:t>
            </w:r>
          </w:p>
        </w:tc>
        <w:tc>
          <w:tcPr>
            <w:tcW w:w="1077" w:type="dxa"/>
          </w:tcPr>
          <w:p w:rsidR="007A23F8" w:rsidRDefault="007A23F8">
            <w:pPr>
              <w:pStyle w:val="ConsPlusNormal"/>
              <w:jc w:val="center"/>
            </w:pPr>
            <w:r>
              <w:t>105,6</w:t>
            </w:r>
          </w:p>
        </w:tc>
        <w:tc>
          <w:tcPr>
            <w:tcW w:w="1077" w:type="dxa"/>
          </w:tcPr>
          <w:p w:rsidR="007A23F8" w:rsidRDefault="007A23F8">
            <w:pPr>
              <w:pStyle w:val="ConsPlusNormal"/>
              <w:jc w:val="center"/>
            </w:pPr>
            <w:r>
              <w:t>105,4</w:t>
            </w:r>
          </w:p>
        </w:tc>
        <w:tc>
          <w:tcPr>
            <w:tcW w:w="1077" w:type="dxa"/>
          </w:tcPr>
          <w:p w:rsidR="007A23F8" w:rsidRDefault="007A23F8">
            <w:pPr>
              <w:pStyle w:val="ConsPlusNormal"/>
              <w:jc w:val="center"/>
            </w:pPr>
            <w:r>
              <w:t>105,2</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hyperlink r:id="rId1156" w:history="1">
              <w:r>
                <w:rPr>
                  <w:color w:val="0000FF"/>
                </w:rPr>
                <w:t>1.19.2</w:t>
              </w:r>
            </w:hyperlink>
          </w:p>
        </w:tc>
      </w:tr>
      <w:tr w:rsidR="007A23F8">
        <w:tc>
          <w:tcPr>
            <w:tcW w:w="624" w:type="dxa"/>
            <w:tcBorders>
              <w:top w:val="nil"/>
            </w:tcBorders>
          </w:tcPr>
          <w:p w:rsidR="007A23F8" w:rsidRDefault="007A23F8">
            <w:pPr>
              <w:pStyle w:val="ConsPlusNormal"/>
            </w:pPr>
          </w:p>
        </w:tc>
        <w:tc>
          <w:tcPr>
            <w:tcW w:w="3175" w:type="dxa"/>
          </w:tcPr>
          <w:p w:rsidR="007A23F8" w:rsidRDefault="007A23F8">
            <w:pPr>
              <w:pStyle w:val="ConsPlusNormal"/>
            </w:pPr>
            <w:r>
              <w:t>Показатель 5.1.1</w:t>
            </w:r>
          </w:p>
          <w:p w:rsidR="007A23F8" w:rsidRDefault="007A23F8">
            <w:pPr>
              <w:pStyle w:val="ConsPlusNormal"/>
            </w:pPr>
            <w:r>
              <w:t>Индекс производства пищевых продуктов (в сопоставимых ценах)</w:t>
            </w:r>
          </w:p>
        </w:tc>
        <w:tc>
          <w:tcPr>
            <w:tcW w:w="1587" w:type="dxa"/>
          </w:tcPr>
          <w:p w:rsidR="007A23F8" w:rsidRDefault="007A23F8">
            <w:pPr>
              <w:pStyle w:val="ConsPlusNormal"/>
              <w:jc w:val="center"/>
            </w:pPr>
            <w:r>
              <w:t>процентов к предыдущему году</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106,3 &lt;*&gt;</w:t>
            </w:r>
          </w:p>
        </w:tc>
        <w:tc>
          <w:tcPr>
            <w:tcW w:w="1077" w:type="dxa"/>
          </w:tcPr>
          <w:p w:rsidR="007A23F8" w:rsidRDefault="007A23F8">
            <w:pPr>
              <w:pStyle w:val="ConsPlusNormal"/>
              <w:jc w:val="center"/>
            </w:pPr>
            <w:r>
              <w:t>105,0</w:t>
            </w:r>
          </w:p>
        </w:tc>
        <w:tc>
          <w:tcPr>
            <w:tcW w:w="1077" w:type="dxa"/>
          </w:tcPr>
          <w:p w:rsidR="007A23F8" w:rsidRDefault="007A23F8">
            <w:pPr>
              <w:pStyle w:val="ConsPlusNormal"/>
              <w:jc w:val="center"/>
            </w:pPr>
            <w:r>
              <w:t>105,0</w:t>
            </w:r>
          </w:p>
        </w:tc>
        <w:tc>
          <w:tcPr>
            <w:tcW w:w="1077" w:type="dxa"/>
          </w:tcPr>
          <w:p w:rsidR="007A23F8" w:rsidRDefault="007A23F8">
            <w:pPr>
              <w:pStyle w:val="ConsPlusNormal"/>
              <w:jc w:val="center"/>
            </w:pPr>
            <w:r>
              <w:t>105,0</w:t>
            </w:r>
          </w:p>
        </w:tc>
        <w:tc>
          <w:tcPr>
            <w:tcW w:w="1020" w:type="dxa"/>
          </w:tcPr>
          <w:p w:rsidR="007A23F8" w:rsidRDefault="007A23F8">
            <w:pPr>
              <w:pStyle w:val="ConsPlusNormal"/>
              <w:jc w:val="center"/>
            </w:pPr>
            <w:r>
              <w:t>1.19.2</w:t>
            </w:r>
          </w:p>
        </w:tc>
      </w:tr>
      <w:tr w:rsidR="007A23F8">
        <w:tc>
          <w:tcPr>
            <w:tcW w:w="624" w:type="dxa"/>
          </w:tcPr>
          <w:p w:rsidR="007A23F8" w:rsidRDefault="007A23F8">
            <w:pPr>
              <w:pStyle w:val="ConsPlusNormal"/>
              <w:jc w:val="center"/>
            </w:pPr>
            <w:r>
              <w:t>54</w:t>
            </w:r>
          </w:p>
        </w:tc>
        <w:tc>
          <w:tcPr>
            <w:tcW w:w="3175" w:type="dxa"/>
          </w:tcPr>
          <w:p w:rsidR="007A23F8" w:rsidRDefault="007A23F8">
            <w:pPr>
              <w:pStyle w:val="ConsPlusNormal"/>
            </w:pPr>
            <w:r>
              <w:t>Показатель 5.2</w:t>
            </w:r>
          </w:p>
          <w:p w:rsidR="007A23F8" w:rsidRDefault="007A23F8">
            <w:pPr>
              <w:pStyle w:val="ConsPlusNormal"/>
            </w:pPr>
            <w:r>
              <w:t>Индекс производства напитков (в сопоставимых ценах)</w:t>
            </w:r>
          </w:p>
        </w:tc>
        <w:tc>
          <w:tcPr>
            <w:tcW w:w="1587" w:type="dxa"/>
          </w:tcPr>
          <w:p w:rsidR="007A23F8" w:rsidRDefault="007A23F8">
            <w:pPr>
              <w:pStyle w:val="ConsPlusNormal"/>
              <w:jc w:val="center"/>
            </w:pPr>
            <w:r>
              <w:t>процентов к предыдущему году</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110,1 &lt;*&gt;</w:t>
            </w:r>
          </w:p>
        </w:tc>
        <w:tc>
          <w:tcPr>
            <w:tcW w:w="1077" w:type="dxa"/>
          </w:tcPr>
          <w:p w:rsidR="007A23F8" w:rsidRDefault="007A23F8">
            <w:pPr>
              <w:pStyle w:val="ConsPlusNormal"/>
              <w:jc w:val="center"/>
            </w:pPr>
            <w:r>
              <w:t>101,0</w:t>
            </w:r>
          </w:p>
        </w:tc>
        <w:tc>
          <w:tcPr>
            <w:tcW w:w="1077" w:type="dxa"/>
          </w:tcPr>
          <w:p w:rsidR="007A23F8" w:rsidRDefault="007A23F8">
            <w:pPr>
              <w:pStyle w:val="ConsPlusNormal"/>
              <w:jc w:val="center"/>
            </w:pPr>
            <w:r>
              <w:t>101,0</w:t>
            </w:r>
          </w:p>
        </w:tc>
        <w:tc>
          <w:tcPr>
            <w:tcW w:w="1077" w:type="dxa"/>
          </w:tcPr>
          <w:p w:rsidR="007A23F8" w:rsidRDefault="007A23F8">
            <w:pPr>
              <w:pStyle w:val="ConsPlusNormal"/>
              <w:jc w:val="center"/>
            </w:pPr>
            <w:r>
              <w:t>101,0</w:t>
            </w:r>
          </w:p>
        </w:tc>
        <w:tc>
          <w:tcPr>
            <w:tcW w:w="1020" w:type="dxa"/>
          </w:tcPr>
          <w:p w:rsidR="007A23F8" w:rsidRDefault="007A23F8">
            <w:pPr>
              <w:pStyle w:val="ConsPlusNormal"/>
              <w:jc w:val="center"/>
            </w:pPr>
            <w:r>
              <w:t>1.19.2</w:t>
            </w:r>
          </w:p>
        </w:tc>
      </w:tr>
      <w:tr w:rsidR="007A23F8">
        <w:tc>
          <w:tcPr>
            <w:tcW w:w="14909" w:type="dxa"/>
            <w:gridSpan w:val="12"/>
          </w:tcPr>
          <w:p w:rsidR="007A23F8" w:rsidRDefault="007A23F8">
            <w:pPr>
              <w:pStyle w:val="ConsPlusNormal"/>
              <w:outlineLvl w:val="5"/>
            </w:pPr>
            <w:r>
              <w:t>Основное мероприятие 6 "Государственная поддержка кредитования технической и технологической модернизации сельскохозяйственных товаропроизводителей, организаций агропромышленного комплекса"</w:t>
            </w:r>
          </w:p>
        </w:tc>
      </w:tr>
      <w:tr w:rsidR="007A23F8">
        <w:tc>
          <w:tcPr>
            <w:tcW w:w="624" w:type="dxa"/>
          </w:tcPr>
          <w:p w:rsidR="007A23F8" w:rsidRDefault="007A23F8">
            <w:pPr>
              <w:pStyle w:val="ConsPlusNormal"/>
              <w:jc w:val="center"/>
            </w:pPr>
            <w:r>
              <w:t>55</w:t>
            </w:r>
          </w:p>
        </w:tc>
        <w:tc>
          <w:tcPr>
            <w:tcW w:w="3175" w:type="dxa"/>
          </w:tcPr>
          <w:p w:rsidR="007A23F8" w:rsidRDefault="007A23F8">
            <w:pPr>
              <w:pStyle w:val="ConsPlusNormal"/>
            </w:pPr>
            <w:r>
              <w:t>Показатель 6.1</w:t>
            </w:r>
          </w:p>
          <w:p w:rsidR="007A23F8" w:rsidRDefault="007A23F8">
            <w:pPr>
              <w:pStyle w:val="ConsPlusNormal"/>
            </w:pPr>
            <w:r>
              <w:t xml:space="preserve">Продукция сельского хозяйства в хозяйствах всех категорий (в </w:t>
            </w:r>
            <w:r>
              <w:lastRenderedPageBreak/>
              <w:t>фактических ценах)</w:t>
            </w:r>
          </w:p>
        </w:tc>
        <w:tc>
          <w:tcPr>
            <w:tcW w:w="1587" w:type="dxa"/>
          </w:tcPr>
          <w:p w:rsidR="007A23F8" w:rsidRDefault="007A23F8">
            <w:pPr>
              <w:pStyle w:val="ConsPlusNormal"/>
              <w:jc w:val="center"/>
            </w:pPr>
            <w:r>
              <w:lastRenderedPageBreak/>
              <w:t>млрд рублей</w:t>
            </w:r>
          </w:p>
        </w:tc>
        <w:tc>
          <w:tcPr>
            <w:tcW w:w="964" w:type="dxa"/>
          </w:tcPr>
          <w:p w:rsidR="007A23F8" w:rsidRDefault="007A23F8">
            <w:pPr>
              <w:pStyle w:val="ConsPlusNormal"/>
              <w:jc w:val="center"/>
            </w:pPr>
            <w:r>
              <w:t>143,8</w:t>
            </w:r>
          </w:p>
        </w:tc>
        <w:tc>
          <w:tcPr>
            <w:tcW w:w="1077" w:type="dxa"/>
          </w:tcPr>
          <w:p w:rsidR="007A23F8" w:rsidRDefault="007A23F8">
            <w:pPr>
              <w:pStyle w:val="ConsPlusNormal"/>
              <w:jc w:val="center"/>
            </w:pPr>
            <w:r>
              <w:t>140,2</w:t>
            </w:r>
          </w:p>
        </w:tc>
        <w:tc>
          <w:tcPr>
            <w:tcW w:w="1077" w:type="dxa"/>
          </w:tcPr>
          <w:p w:rsidR="007A23F8" w:rsidRDefault="007A23F8">
            <w:pPr>
              <w:pStyle w:val="ConsPlusNormal"/>
              <w:jc w:val="center"/>
            </w:pPr>
            <w:r>
              <w:t>143,0</w:t>
            </w:r>
          </w:p>
        </w:tc>
        <w:tc>
          <w:tcPr>
            <w:tcW w:w="1077" w:type="dxa"/>
          </w:tcPr>
          <w:p w:rsidR="007A23F8" w:rsidRDefault="007A23F8">
            <w:pPr>
              <w:pStyle w:val="ConsPlusNormal"/>
              <w:jc w:val="center"/>
            </w:pPr>
            <w:r>
              <w:t>146,0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hyperlink r:id="rId1157" w:history="1">
              <w:r>
                <w:rPr>
                  <w:color w:val="0000FF"/>
                </w:rPr>
                <w:t>1.16.1</w:t>
              </w:r>
            </w:hyperlink>
          </w:p>
        </w:tc>
      </w:tr>
      <w:tr w:rsidR="007A23F8">
        <w:tc>
          <w:tcPr>
            <w:tcW w:w="14909" w:type="dxa"/>
            <w:gridSpan w:val="12"/>
          </w:tcPr>
          <w:p w:rsidR="007A23F8" w:rsidRDefault="007A23F8">
            <w:pPr>
              <w:pStyle w:val="ConsPlusNormal"/>
              <w:outlineLvl w:val="4"/>
            </w:pPr>
            <w:hyperlink w:anchor="P2299" w:history="1">
              <w:r>
                <w:rPr>
                  <w:color w:val="0000FF"/>
                </w:rPr>
                <w:t>Подпрограмма 6</w:t>
              </w:r>
            </w:hyperlink>
            <w:r>
              <w:t xml:space="preserve"> "Обеспечение реализации государственной программы"</w:t>
            </w:r>
          </w:p>
        </w:tc>
      </w:tr>
      <w:tr w:rsidR="007A23F8">
        <w:tc>
          <w:tcPr>
            <w:tcW w:w="624" w:type="dxa"/>
          </w:tcPr>
          <w:p w:rsidR="007A23F8" w:rsidRDefault="007A23F8">
            <w:pPr>
              <w:pStyle w:val="ConsPlusNormal"/>
              <w:jc w:val="center"/>
            </w:pPr>
            <w:r>
              <w:t>56</w:t>
            </w:r>
          </w:p>
        </w:tc>
        <w:tc>
          <w:tcPr>
            <w:tcW w:w="3175" w:type="dxa"/>
          </w:tcPr>
          <w:p w:rsidR="007A23F8" w:rsidRDefault="007A23F8">
            <w:pPr>
              <w:pStyle w:val="ConsPlusNormal"/>
            </w:pPr>
            <w:r>
              <w:t>Показатель 1</w:t>
            </w:r>
          </w:p>
          <w:p w:rsidR="007A23F8" w:rsidRDefault="007A23F8">
            <w:pPr>
              <w:pStyle w:val="ConsPlusNormal"/>
            </w:pPr>
            <w:r>
              <w:t>Уровень освоения предусмотренных объемов финансирования</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1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tc>
      </w:tr>
      <w:tr w:rsidR="007A23F8">
        <w:tc>
          <w:tcPr>
            <w:tcW w:w="624" w:type="dxa"/>
          </w:tcPr>
          <w:p w:rsidR="007A23F8" w:rsidRDefault="007A23F8">
            <w:pPr>
              <w:pStyle w:val="ConsPlusNormal"/>
              <w:jc w:val="center"/>
            </w:pPr>
            <w:r>
              <w:t>57</w:t>
            </w:r>
          </w:p>
        </w:tc>
        <w:tc>
          <w:tcPr>
            <w:tcW w:w="3175" w:type="dxa"/>
          </w:tcPr>
          <w:p w:rsidR="007A23F8" w:rsidRDefault="007A23F8">
            <w:pPr>
              <w:pStyle w:val="ConsPlusNormal"/>
            </w:pPr>
            <w:r>
              <w:t>Показатель 1.1</w:t>
            </w:r>
          </w:p>
          <w:p w:rsidR="007A23F8" w:rsidRDefault="007A23F8">
            <w:pPr>
              <w:pStyle w:val="ConsPlusNormal"/>
            </w:pPr>
            <w:r>
              <w:t>Наличие соглашения с Министерством сельского хозяйства Российской Федерации о реализации и софинансировании за счет средств федерального бюджета мероприятий государственной программы</w:t>
            </w:r>
          </w:p>
        </w:tc>
        <w:tc>
          <w:tcPr>
            <w:tcW w:w="1587" w:type="dxa"/>
          </w:tcPr>
          <w:p w:rsidR="007A23F8" w:rsidRDefault="007A23F8">
            <w:pPr>
              <w:pStyle w:val="ConsPlusNormal"/>
              <w:jc w:val="center"/>
            </w:pPr>
            <w:r>
              <w:t>единиц</w:t>
            </w:r>
          </w:p>
        </w:tc>
        <w:tc>
          <w:tcPr>
            <w:tcW w:w="964" w:type="dxa"/>
          </w:tcPr>
          <w:p w:rsidR="007A23F8" w:rsidRDefault="007A23F8">
            <w:pPr>
              <w:pStyle w:val="ConsPlusNormal"/>
              <w:jc w:val="center"/>
            </w:pPr>
            <w:r>
              <w:t>не менее 3</w:t>
            </w:r>
          </w:p>
        </w:tc>
        <w:tc>
          <w:tcPr>
            <w:tcW w:w="1077" w:type="dxa"/>
          </w:tcPr>
          <w:p w:rsidR="007A23F8" w:rsidRDefault="007A23F8">
            <w:pPr>
              <w:pStyle w:val="ConsPlusNormal"/>
              <w:jc w:val="center"/>
            </w:pPr>
            <w:r>
              <w:t>не менее 3</w:t>
            </w:r>
          </w:p>
        </w:tc>
        <w:tc>
          <w:tcPr>
            <w:tcW w:w="1077" w:type="dxa"/>
          </w:tcPr>
          <w:p w:rsidR="007A23F8" w:rsidRDefault="007A23F8">
            <w:pPr>
              <w:pStyle w:val="ConsPlusNormal"/>
              <w:jc w:val="center"/>
            </w:pPr>
            <w:r>
              <w:t>не менее 3</w:t>
            </w:r>
          </w:p>
        </w:tc>
        <w:tc>
          <w:tcPr>
            <w:tcW w:w="1077" w:type="dxa"/>
          </w:tcPr>
          <w:p w:rsidR="007A23F8" w:rsidRDefault="007A23F8">
            <w:pPr>
              <w:pStyle w:val="ConsPlusNormal"/>
              <w:jc w:val="center"/>
            </w:pPr>
            <w:r>
              <w:t>не менее 3</w:t>
            </w:r>
          </w:p>
        </w:tc>
        <w:tc>
          <w:tcPr>
            <w:tcW w:w="1077" w:type="dxa"/>
          </w:tcPr>
          <w:p w:rsidR="007A23F8" w:rsidRDefault="007A23F8">
            <w:pPr>
              <w:pStyle w:val="ConsPlusNormal"/>
              <w:jc w:val="center"/>
            </w:pPr>
            <w:r>
              <w:t>не менее 3</w:t>
            </w:r>
          </w:p>
        </w:tc>
        <w:tc>
          <w:tcPr>
            <w:tcW w:w="1077" w:type="dxa"/>
          </w:tcPr>
          <w:p w:rsidR="007A23F8" w:rsidRDefault="007A23F8">
            <w:pPr>
              <w:pStyle w:val="ConsPlusNormal"/>
              <w:jc w:val="center"/>
            </w:pPr>
            <w:r>
              <w:t>не менее 3</w:t>
            </w:r>
          </w:p>
        </w:tc>
        <w:tc>
          <w:tcPr>
            <w:tcW w:w="1077" w:type="dxa"/>
          </w:tcPr>
          <w:p w:rsidR="007A23F8" w:rsidRDefault="007A23F8">
            <w:pPr>
              <w:pStyle w:val="ConsPlusNormal"/>
              <w:jc w:val="center"/>
            </w:pPr>
            <w:r>
              <w:t>не менее 10</w:t>
            </w:r>
          </w:p>
        </w:tc>
        <w:tc>
          <w:tcPr>
            <w:tcW w:w="1077" w:type="dxa"/>
          </w:tcPr>
          <w:p w:rsidR="007A23F8" w:rsidRDefault="007A23F8">
            <w:pPr>
              <w:pStyle w:val="ConsPlusNormal"/>
              <w:jc w:val="center"/>
            </w:pPr>
            <w:r>
              <w:t>не менее 10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58</w:t>
            </w:r>
          </w:p>
        </w:tc>
        <w:tc>
          <w:tcPr>
            <w:tcW w:w="3175" w:type="dxa"/>
          </w:tcPr>
          <w:p w:rsidR="007A23F8" w:rsidRDefault="007A23F8">
            <w:pPr>
              <w:pStyle w:val="ConsPlusNormal"/>
            </w:pPr>
            <w:r>
              <w:t>Показатель 1.2</w:t>
            </w:r>
          </w:p>
          <w:p w:rsidR="007A23F8" w:rsidRDefault="007A23F8">
            <w:pPr>
              <w:pStyle w:val="ConsPlusNormal"/>
            </w:pPr>
            <w:r>
              <w:t>Укомплектованность должностей государственной гражданской службы в исполнительных органах государственной власти Воронежской области</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97,1</w:t>
            </w:r>
          </w:p>
        </w:tc>
        <w:tc>
          <w:tcPr>
            <w:tcW w:w="1077" w:type="dxa"/>
          </w:tcPr>
          <w:p w:rsidR="007A23F8" w:rsidRDefault="007A23F8">
            <w:pPr>
              <w:pStyle w:val="ConsPlusNormal"/>
              <w:jc w:val="center"/>
            </w:pPr>
            <w:r>
              <w:t>98,6</w:t>
            </w:r>
          </w:p>
        </w:tc>
        <w:tc>
          <w:tcPr>
            <w:tcW w:w="1077" w:type="dxa"/>
          </w:tcPr>
          <w:p w:rsidR="007A23F8" w:rsidRDefault="007A23F8">
            <w:pPr>
              <w:pStyle w:val="ConsPlusNormal"/>
              <w:jc w:val="center"/>
            </w:pPr>
            <w:r>
              <w:t>95,7</w:t>
            </w:r>
          </w:p>
        </w:tc>
        <w:tc>
          <w:tcPr>
            <w:tcW w:w="1077" w:type="dxa"/>
          </w:tcPr>
          <w:p w:rsidR="007A23F8" w:rsidRDefault="007A23F8">
            <w:pPr>
              <w:pStyle w:val="ConsPlusNormal"/>
              <w:jc w:val="center"/>
            </w:pPr>
            <w:r>
              <w:t>90</w:t>
            </w:r>
          </w:p>
        </w:tc>
        <w:tc>
          <w:tcPr>
            <w:tcW w:w="1077" w:type="dxa"/>
          </w:tcPr>
          <w:p w:rsidR="007A23F8" w:rsidRDefault="007A23F8">
            <w:pPr>
              <w:pStyle w:val="ConsPlusNormal"/>
              <w:jc w:val="center"/>
            </w:pPr>
            <w:r>
              <w:t>95</w:t>
            </w:r>
          </w:p>
        </w:tc>
        <w:tc>
          <w:tcPr>
            <w:tcW w:w="1077" w:type="dxa"/>
          </w:tcPr>
          <w:p w:rsidR="007A23F8" w:rsidRDefault="007A23F8">
            <w:pPr>
              <w:pStyle w:val="ConsPlusNormal"/>
              <w:jc w:val="center"/>
            </w:pPr>
            <w:r>
              <w:t>95</w:t>
            </w:r>
          </w:p>
        </w:tc>
        <w:tc>
          <w:tcPr>
            <w:tcW w:w="1077" w:type="dxa"/>
          </w:tcPr>
          <w:p w:rsidR="007A23F8" w:rsidRDefault="007A23F8">
            <w:pPr>
              <w:pStyle w:val="ConsPlusNormal"/>
              <w:jc w:val="center"/>
            </w:pPr>
            <w:r>
              <w:t>95</w:t>
            </w:r>
          </w:p>
        </w:tc>
        <w:tc>
          <w:tcPr>
            <w:tcW w:w="1077" w:type="dxa"/>
          </w:tcPr>
          <w:p w:rsidR="007A23F8" w:rsidRDefault="007A23F8">
            <w:pPr>
              <w:pStyle w:val="ConsPlusNormal"/>
              <w:jc w:val="center"/>
            </w:pPr>
            <w:r>
              <w:t>95</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59</w:t>
            </w:r>
          </w:p>
        </w:tc>
        <w:tc>
          <w:tcPr>
            <w:tcW w:w="3175" w:type="dxa"/>
          </w:tcPr>
          <w:p w:rsidR="007A23F8" w:rsidRDefault="007A23F8">
            <w:pPr>
              <w:pStyle w:val="ConsPlusNormal"/>
            </w:pPr>
            <w:r>
              <w:t>Показатель 1.3</w:t>
            </w:r>
          </w:p>
          <w:p w:rsidR="007A23F8" w:rsidRDefault="007A23F8">
            <w:pPr>
              <w:pStyle w:val="ConsPlusNormal"/>
            </w:pPr>
            <w:r>
              <w:t>Выполнение плана-графика государственных закупок в пределах бюджетных ассигнований</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lastRenderedPageBreak/>
              <w:t>60</w:t>
            </w:r>
          </w:p>
        </w:tc>
        <w:tc>
          <w:tcPr>
            <w:tcW w:w="3175" w:type="dxa"/>
          </w:tcPr>
          <w:p w:rsidR="007A23F8" w:rsidRDefault="007A23F8">
            <w:pPr>
              <w:pStyle w:val="ConsPlusNormal"/>
            </w:pPr>
            <w:r>
              <w:t>Показатель 1.4</w:t>
            </w:r>
          </w:p>
          <w:p w:rsidR="007A23F8" w:rsidRDefault="007A23F8">
            <w:pPr>
              <w:pStyle w:val="ConsPlusNormal"/>
            </w:pPr>
            <w:r>
              <w:t>Выполнение плана повышения качества финансового менеджмента</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61</w:t>
            </w:r>
          </w:p>
        </w:tc>
        <w:tc>
          <w:tcPr>
            <w:tcW w:w="3175" w:type="dxa"/>
          </w:tcPr>
          <w:p w:rsidR="007A23F8" w:rsidRDefault="007A23F8">
            <w:pPr>
              <w:pStyle w:val="ConsPlusNormal"/>
            </w:pPr>
            <w:r>
              <w:t>Показатель 1.5</w:t>
            </w:r>
          </w:p>
          <w:p w:rsidR="007A23F8" w:rsidRDefault="007A23F8">
            <w:pPr>
              <w:pStyle w:val="ConsPlusNormal"/>
            </w:pPr>
            <w:r>
              <w:t>Доля продуктивных животных, охваченных мероприятиями по профилактике карантинных и особо опасных болезней, в том числе болезней, общих для человека и животных</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62</w:t>
            </w:r>
          </w:p>
        </w:tc>
        <w:tc>
          <w:tcPr>
            <w:tcW w:w="3175" w:type="dxa"/>
          </w:tcPr>
          <w:p w:rsidR="007A23F8" w:rsidRDefault="007A23F8">
            <w:pPr>
              <w:pStyle w:val="ConsPlusNormal"/>
            </w:pPr>
            <w:r>
              <w:t>Показатель 1.6</w:t>
            </w:r>
          </w:p>
          <w:p w:rsidR="007A23F8" w:rsidRDefault="007A23F8">
            <w:pPr>
              <w:pStyle w:val="ConsPlusNormal"/>
            </w:pPr>
            <w:r>
              <w:t>Сокращение случаев заболеваемости животных</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2,2</w:t>
            </w:r>
          </w:p>
        </w:tc>
        <w:tc>
          <w:tcPr>
            <w:tcW w:w="1077" w:type="dxa"/>
          </w:tcPr>
          <w:p w:rsidR="007A23F8" w:rsidRDefault="007A23F8">
            <w:pPr>
              <w:pStyle w:val="ConsPlusNormal"/>
              <w:jc w:val="center"/>
            </w:pPr>
            <w:r>
              <w:t>2,2</w:t>
            </w:r>
          </w:p>
        </w:tc>
        <w:tc>
          <w:tcPr>
            <w:tcW w:w="1077" w:type="dxa"/>
          </w:tcPr>
          <w:p w:rsidR="007A23F8" w:rsidRDefault="007A23F8">
            <w:pPr>
              <w:pStyle w:val="ConsPlusNormal"/>
              <w:jc w:val="center"/>
            </w:pPr>
            <w:r>
              <w:t>2,2</w:t>
            </w:r>
          </w:p>
        </w:tc>
        <w:tc>
          <w:tcPr>
            <w:tcW w:w="1077" w:type="dxa"/>
          </w:tcPr>
          <w:p w:rsidR="007A23F8" w:rsidRDefault="007A23F8">
            <w:pPr>
              <w:pStyle w:val="ConsPlusNormal"/>
              <w:jc w:val="center"/>
            </w:pPr>
            <w:r>
              <w:t>2,2</w:t>
            </w:r>
          </w:p>
        </w:tc>
        <w:tc>
          <w:tcPr>
            <w:tcW w:w="1077" w:type="dxa"/>
          </w:tcPr>
          <w:p w:rsidR="007A23F8" w:rsidRDefault="007A23F8">
            <w:pPr>
              <w:pStyle w:val="ConsPlusNormal"/>
              <w:jc w:val="center"/>
            </w:pPr>
            <w:r>
              <w:t>2,2</w:t>
            </w:r>
          </w:p>
        </w:tc>
        <w:tc>
          <w:tcPr>
            <w:tcW w:w="1077" w:type="dxa"/>
          </w:tcPr>
          <w:p w:rsidR="007A23F8" w:rsidRDefault="007A23F8">
            <w:pPr>
              <w:pStyle w:val="ConsPlusNormal"/>
              <w:jc w:val="center"/>
            </w:pPr>
            <w:r>
              <w:t>2,2</w:t>
            </w:r>
          </w:p>
        </w:tc>
        <w:tc>
          <w:tcPr>
            <w:tcW w:w="1077" w:type="dxa"/>
          </w:tcPr>
          <w:p w:rsidR="007A23F8" w:rsidRDefault="007A23F8">
            <w:pPr>
              <w:pStyle w:val="ConsPlusNormal"/>
              <w:jc w:val="center"/>
            </w:pPr>
            <w:r>
              <w:t>2,2</w:t>
            </w:r>
          </w:p>
        </w:tc>
        <w:tc>
          <w:tcPr>
            <w:tcW w:w="1077" w:type="dxa"/>
          </w:tcPr>
          <w:p w:rsidR="007A23F8" w:rsidRDefault="007A23F8">
            <w:pPr>
              <w:pStyle w:val="ConsPlusNormal"/>
              <w:jc w:val="center"/>
            </w:pPr>
            <w:r>
              <w:t>2,2</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63</w:t>
            </w:r>
          </w:p>
        </w:tc>
        <w:tc>
          <w:tcPr>
            <w:tcW w:w="3175" w:type="dxa"/>
          </w:tcPr>
          <w:p w:rsidR="007A23F8" w:rsidRDefault="007A23F8">
            <w:pPr>
              <w:pStyle w:val="ConsPlusNormal"/>
            </w:pPr>
            <w:r>
              <w:t>Показатель 1.7</w:t>
            </w:r>
          </w:p>
          <w:p w:rsidR="007A23F8" w:rsidRDefault="007A23F8">
            <w:pPr>
              <w:pStyle w:val="ConsPlusNormal"/>
            </w:pPr>
            <w:r>
              <w:t>Удельный вес туш убойных животных, подвергнутых ветеринарно-санитарной экспертизе, от общего количества животных, подвергнутых убою в хозяйствах, на боенских предприятиях и на мясокомбинатах</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64</w:t>
            </w:r>
          </w:p>
        </w:tc>
        <w:tc>
          <w:tcPr>
            <w:tcW w:w="3175" w:type="dxa"/>
          </w:tcPr>
          <w:p w:rsidR="007A23F8" w:rsidRDefault="007A23F8">
            <w:pPr>
              <w:pStyle w:val="ConsPlusNormal"/>
            </w:pPr>
            <w:r>
              <w:t>Показатель 1.8</w:t>
            </w:r>
          </w:p>
          <w:p w:rsidR="007A23F8" w:rsidRDefault="007A23F8">
            <w:pPr>
              <w:pStyle w:val="ConsPlusNormal"/>
            </w:pPr>
            <w:r>
              <w:t>Число выданных ветеринарных сопроводительных документов, подтверждающих безопасность сырья и продуктов животного происхождения в ветеринарно-</w:t>
            </w:r>
            <w:r>
              <w:lastRenderedPageBreak/>
              <w:t>санитарном отношении</w:t>
            </w:r>
          </w:p>
        </w:tc>
        <w:tc>
          <w:tcPr>
            <w:tcW w:w="1587" w:type="dxa"/>
          </w:tcPr>
          <w:p w:rsidR="007A23F8" w:rsidRDefault="007A23F8">
            <w:pPr>
              <w:pStyle w:val="ConsPlusNormal"/>
              <w:jc w:val="center"/>
            </w:pPr>
            <w:r>
              <w:lastRenderedPageBreak/>
              <w:t>тыс. штук</w:t>
            </w:r>
          </w:p>
        </w:tc>
        <w:tc>
          <w:tcPr>
            <w:tcW w:w="964" w:type="dxa"/>
          </w:tcPr>
          <w:p w:rsidR="007A23F8" w:rsidRDefault="007A23F8">
            <w:pPr>
              <w:pStyle w:val="ConsPlusNormal"/>
              <w:jc w:val="center"/>
            </w:pPr>
            <w:r>
              <w:t>800</w:t>
            </w:r>
          </w:p>
        </w:tc>
        <w:tc>
          <w:tcPr>
            <w:tcW w:w="1077" w:type="dxa"/>
          </w:tcPr>
          <w:p w:rsidR="007A23F8" w:rsidRDefault="007A23F8">
            <w:pPr>
              <w:pStyle w:val="ConsPlusNormal"/>
              <w:jc w:val="center"/>
            </w:pPr>
            <w:r>
              <w:t>800</w:t>
            </w:r>
          </w:p>
        </w:tc>
        <w:tc>
          <w:tcPr>
            <w:tcW w:w="1077" w:type="dxa"/>
          </w:tcPr>
          <w:p w:rsidR="007A23F8" w:rsidRDefault="007A23F8">
            <w:pPr>
              <w:pStyle w:val="ConsPlusNormal"/>
              <w:jc w:val="center"/>
            </w:pPr>
            <w:r>
              <w:t>800</w:t>
            </w:r>
          </w:p>
        </w:tc>
        <w:tc>
          <w:tcPr>
            <w:tcW w:w="1077" w:type="dxa"/>
          </w:tcPr>
          <w:p w:rsidR="007A23F8" w:rsidRDefault="007A23F8">
            <w:pPr>
              <w:pStyle w:val="ConsPlusNormal"/>
              <w:jc w:val="center"/>
            </w:pPr>
            <w:r>
              <w:t>800</w:t>
            </w:r>
          </w:p>
        </w:tc>
        <w:tc>
          <w:tcPr>
            <w:tcW w:w="1077" w:type="dxa"/>
          </w:tcPr>
          <w:p w:rsidR="007A23F8" w:rsidRDefault="007A23F8">
            <w:pPr>
              <w:pStyle w:val="ConsPlusNormal"/>
              <w:jc w:val="center"/>
            </w:pPr>
            <w:r>
              <w:t>800</w:t>
            </w:r>
          </w:p>
        </w:tc>
        <w:tc>
          <w:tcPr>
            <w:tcW w:w="1077" w:type="dxa"/>
          </w:tcPr>
          <w:p w:rsidR="007A23F8" w:rsidRDefault="007A23F8">
            <w:pPr>
              <w:pStyle w:val="ConsPlusNormal"/>
              <w:jc w:val="center"/>
            </w:pPr>
            <w:r>
              <w:t>800</w:t>
            </w:r>
          </w:p>
        </w:tc>
        <w:tc>
          <w:tcPr>
            <w:tcW w:w="1077" w:type="dxa"/>
          </w:tcPr>
          <w:p w:rsidR="007A23F8" w:rsidRDefault="007A23F8">
            <w:pPr>
              <w:pStyle w:val="ConsPlusNormal"/>
              <w:jc w:val="center"/>
            </w:pPr>
            <w:r>
              <w:t>5000</w:t>
            </w:r>
          </w:p>
        </w:tc>
        <w:tc>
          <w:tcPr>
            <w:tcW w:w="1077" w:type="dxa"/>
          </w:tcPr>
          <w:p w:rsidR="007A23F8" w:rsidRDefault="007A23F8">
            <w:pPr>
              <w:pStyle w:val="ConsPlusNormal"/>
              <w:jc w:val="center"/>
            </w:pPr>
            <w:r>
              <w:t>5000</w:t>
            </w:r>
          </w:p>
        </w:tc>
        <w:tc>
          <w:tcPr>
            <w:tcW w:w="1020" w:type="dxa"/>
          </w:tcPr>
          <w:p w:rsidR="007A23F8" w:rsidRDefault="007A23F8">
            <w:pPr>
              <w:pStyle w:val="ConsPlusNormal"/>
              <w:jc w:val="center"/>
            </w:pPr>
            <w:r>
              <w:t>-</w:t>
            </w:r>
          </w:p>
        </w:tc>
      </w:tr>
      <w:tr w:rsidR="007A23F8">
        <w:tc>
          <w:tcPr>
            <w:tcW w:w="624" w:type="dxa"/>
            <w:tcBorders>
              <w:bottom w:val="nil"/>
            </w:tcBorders>
          </w:tcPr>
          <w:p w:rsidR="007A23F8" w:rsidRDefault="007A23F8">
            <w:pPr>
              <w:pStyle w:val="ConsPlusNormal"/>
              <w:jc w:val="center"/>
            </w:pPr>
            <w:r>
              <w:lastRenderedPageBreak/>
              <w:t>65</w:t>
            </w:r>
          </w:p>
        </w:tc>
        <w:tc>
          <w:tcPr>
            <w:tcW w:w="3175" w:type="dxa"/>
          </w:tcPr>
          <w:p w:rsidR="007A23F8" w:rsidRDefault="007A23F8">
            <w:pPr>
              <w:pStyle w:val="ConsPlusNormal"/>
            </w:pPr>
            <w:r>
              <w:t>Показатель 1.9</w:t>
            </w:r>
          </w:p>
          <w:p w:rsidR="007A23F8" w:rsidRDefault="007A23F8">
            <w:pPr>
              <w:pStyle w:val="ConsPlusNormal"/>
            </w:pPr>
            <w:r>
              <w:t>Доля устраненных нарушений ветеринарного законодательства в сфере предупреждения карантинных болезней животных и оборота продукции животного происхождения</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95</w:t>
            </w:r>
          </w:p>
        </w:tc>
        <w:tc>
          <w:tcPr>
            <w:tcW w:w="1077" w:type="dxa"/>
          </w:tcPr>
          <w:p w:rsidR="007A23F8" w:rsidRDefault="007A23F8">
            <w:pPr>
              <w:pStyle w:val="ConsPlusNormal"/>
              <w:jc w:val="center"/>
            </w:pPr>
            <w:r>
              <w:t>95</w:t>
            </w:r>
          </w:p>
        </w:tc>
        <w:tc>
          <w:tcPr>
            <w:tcW w:w="1077" w:type="dxa"/>
          </w:tcPr>
          <w:p w:rsidR="007A23F8" w:rsidRDefault="007A23F8">
            <w:pPr>
              <w:pStyle w:val="ConsPlusNormal"/>
              <w:jc w:val="center"/>
            </w:pPr>
            <w:r>
              <w:t>95</w:t>
            </w:r>
          </w:p>
        </w:tc>
        <w:tc>
          <w:tcPr>
            <w:tcW w:w="1077" w:type="dxa"/>
          </w:tcPr>
          <w:p w:rsidR="007A23F8" w:rsidRDefault="007A23F8">
            <w:pPr>
              <w:pStyle w:val="ConsPlusNormal"/>
              <w:jc w:val="center"/>
            </w:pPr>
            <w:r>
              <w:t>95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Borders>
              <w:top w:val="nil"/>
            </w:tcBorders>
          </w:tcPr>
          <w:p w:rsidR="007A23F8" w:rsidRDefault="007A23F8">
            <w:pPr>
              <w:pStyle w:val="ConsPlusNormal"/>
            </w:pPr>
          </w:p>
        </w:tc>
        <w:tc>
          <w:tcPr>
            <w:tcW w:w="3175" w:type="dxa"/>
          </w:tcPr>
          <w:p w:rsidR="007A23F8" w:rsidRDefault="007A23F8">
            <w:pPr>
              <w:pStyle w:val="ConsPlusNormal"/>
            </w:pPr>
            <w:r>
              <w:t>Показатель 1.9.1</w:t>
            </w:r>
          </w:p>
          <w:p w:rsidR="007A23F8" w:rsidRDefault="007A23F8">
            <w:pPr>
              <w:pStyle w:val="ConsPlusNormal"/>
            </w:pPr>
            <w:r>
              <w:t>Выполнение ежегодного плана проведения плановых проверок юридических лиц и индивидуальных предпринимателей</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2 "Финансовое обеспечение выполнения других обязательств Воронежской области исполнительными органами государственной власти, иными главными распорядителями средств областного бюджета - исполнителями"</w:t>
            </w:r>
          </w:p>
        </w:tc>
      </w:tr>
      <w:tr w:rsidR="007A23F8">
        <w:tc>
          <w:tcPr>
            <w:tcW w:w="624" w:type="dxa"/>
          </w:tcPr>
          <w:p w:rsidR="007A23F8" w:rsidRDefault="007A23F8">
            <w:pPr>
              <w:pStyle w:val="ConsPlusNormal"/>
              <w:jc w:val="center"/>
            </w:pPr>
            <w:r>
              <w:t>66</w:t>
            </w:r>
          </w:p>
        </w:tc>
        <w:tc>
          <w:tcPr>
            <w:tcW w:w="3175" w:type="dxa"/>
          </w:tcPr>
          <w:p w:rsidR="007A23F8" w:rsidRDefault="007A23F8">
            <w:pPr>
              <w:pStyle w:val="ConsPlusNormal"/>
            </w:pPr>
            <w:r>
              <w:t>Показатель 2.1</w:t>
            </w:r>
          </w:p>
          <w:p w:rsidR="007A23F8" w:rsidRDefault="007A23F8">
            <w:pPr>
              <w:pStyle w:val="ConsPlusNormal"/>
            </w:pPr>
            <w:r>
              <w:t>Уровень выполнения расходных обязательств</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95</w:t>
            </w:r>
          </w:p>
        </w:tc>
        <w:tc>
          <w:tcPr>
            <w:tcW w:w="1077" w:type="dxa"/>
          </w:tcPr>
          <w:p w:rsidR="007A23F8" w:rsidRDefault="007A23F8">
            <w:pPr>
              <w:pStyle w:val="ConsPlusNormal"/>
              <w:jc w:val="center"/>
            </w:pPr>
            <w:r>
              <w:t>95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3 "Создание условий и предпосылок для развития агропромышленного комплекса Воронежской области"</w:t>
            </w:r>
          </w:p>
        </w:tc>
      </w:tr>
      <w:tr w:rsidR="007A23F8">
        <w:tc>
          <w:tcPr>
            <w:tcW w:w="624" w:type="dxa"/>
          </w:tcPr>
          <w:p w:rsidR="007A23F8" w:rsidRDefault="007A23F8">
            <w:pPr>
              <w:pStyle w:val="ConsPlusNormal"/>
              <w:jc w:val="center"/>
            </w:pPr>
            <w:r>
              <w:t>67</w:t>
            </w:r>
          </w:p>
        </w:tc>
        <w:tc>
          <w:tcPr>
            <w:tcW w:w="3175" w:type="dxa"/>
          </w:tcPr>
          <w:p w:rsidR="007A23F8" w:rsidRDefault="007A23F8">
            <w:pPr>
              <w:pStyle w:val="ConsPlusNormal"/>
            </w:pPr>
            <w:r>
              <w:t>Показатель 3.1</w:t>
            </w:r>
          </w:p>
          <w:p w:rsidR="007A23F8" w:rsidRDefault="007A23F8">
            <w:pPr>
              <w:pStyle w:val="ConsPlusNormal"/>
            </w:pPr>
            <w:r>
              <w:t>Минимальное количество проведенных конкурсов, выставок, семинаров и прочих научно-практических мероприятий в год</w:t>
            </w:r>
          </w:p>
        </w:tc>
        <w:tc>
          <w:tcPr>
            <w:tcW w:w="1587" w:type="dxa"/>
          </w:tcPr>
          <w:p w:rsidR="007A23F8" w:rsidRDefault="007A23F8">
            <w:pPr>
              <w:pStyle w:val="ConsPlusNormal"/>
              <w:jc w:val="center"/>
            </w:pPr>
            <w:r>
              <w:t>единиц</w:t>
            </w:r>
          </w:p>
        </w:tc>
        <w:tc>
          <w:tcPr>
            <w:tcW w:w="964" w:type="dxa"/>
          </w:tcPr>
          <w:p w:rsidR="007A23F8" w:rsidRDefault="007A23F8">
            <w:pPr>
              <w:pStyle w:val="ConsPlusNormal"/>
              <w:jc w:val="center"/>
            </w:pPr>
            <w:r>
              <w:t>5</w:t>
            </w:r>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5</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68</w:t>
            </w:r>
          </w:p>
        </w:tc>
        <w:tc>
          <w:tcPr>
            <w:tcW w:w="3175" w:type="dxa"/>
          </w:tcPr>
          <w:p w:rsidR="007A23F8" w:rsidRDefault="007A23F8">
            <w:pPr>
              <w:pStyle w:val="ConsPlusNormal"/>
            </w:pPr>
            <w:r>
              <w:t>Показатель 3.2</w:t>
            </w:r>
          </w:p>
          <w:p w:rsidR="007A23F8" w:rsidRDefault="007A23F8">
            <w:pPr>
              <w:pStyle w:val="ConsPlusNormal"/>
            </w:pPr>
            <w:r>
              <w:lastRenderedPageBreak/>
              <w:t>Уровень модернизации технического и программного обеспечения от общего количества рабочих мест</w:t>
            </w:r>
          </w:p>
        </w:tc>
        <w:tc>
          <w:tcPr>
            <w:tcW w:w="1587" w:type="dxa"/>
          </w:tcPr>
          <w:p w:rsidR="007A23F8" w:rsidRDefault="007A23F8">
            <w:pPr>
              <w:pStyle w:val="ConsPlusNormal"/>
              <w:jc w:val="center"/>
            </w:pPr>
            <w:r>
              <w:lastRenderedPageBreak/>
              <w:t>процентов</w:t>
            </w:r>
          </w:p>
        </w:tc>
        <w:tc>
          <w:tcPr>
            <w:tcW w:w="964" w:type="dxa"/>
          </w:tcPr>
          <w:p w:rsidR="007A23F8" w:rsidRDefault="007A23F8">
            <w:pPr>
              <w:pStyle w:val="ConsPlusNormal"/>
              <w:jc w:val="center"/>
            </w:pPr>
            <w:r>
              <w:t>5</w:t>
            </w:r>
          </w:p>
        </w:tc>
        <w:tc>
          <w:tcPr>
            <w:tcW w:w="1077" w:type="dxa"/>
          </w:tcPr>
          <w:p w:rsidR="007A23F8" w:rsidRDefault="007A23F8">
            <w:pPr>
              <w:pStyle w:val="ConsPlusNormal"/>
              <w:jc w:val="center"/>
            </w:pPr>
            <w:r>
              <w:t>15</w:t>
            </w:r>
          </w:p>
        </w:tc>
        <w:tc>
          <w:tcPr>
            <w:tcW w:w="1077" w:type="dxa"/>
          </w:tcPr>
          <w:p w:rsidR="007A23F8" w:rsidRDefault="007A23F8">
            <w:pPr>
              <w:pStyle w:val="ConsPlusNormal"/>
              <w:jc w:val="center"/>
            </w:pPr>
            <w:r>
              <w:t>15</w:t>
            </w:r>
          </w:p>
        </w:tc>
        <w:tc>
          <w:tcPr>
            <w:tcW w:w="1077" w:type="dxa"/>
          </w:tcPr>
          <w:p w:rsidR="007A23F8" w:rsidRDefault="007A23F8">
            <w:pPr>
              <w:pStyle w:val="ConsPlusNormal"/>
              <w:jc w:val="center"/>
            </w:pPr>
            <w:r>
              <w:t>15</w:t>
            </w:r>
          </w:p>
        </w:tc>
        <w:tc>
          <w:tcPr>
            <w:tcW w:w="1077" w:type="dxa"/>
          </w:tcPr>
          <w:p w:rsidR="007A23F8" w:rsidRDefault="007A23F8">
            <w:pPr>
              <w:pStyle w:val="ConsPlusNormal"/>
              <w:jc w:val="center"/>
            </w:pPr>
            <w:r>
              <w:t>15</w:t>
            </w:r>
          </w:p>
        </w:tc>
        <w:tc>
          <w:tcPr>
            <w:tcW w:w="1077" w:type="dxa"/>
          </w:tcPr>
          <w:p w:rsidR="007A23F8" w:rsidRDefault="007A23F8">
            <w:pPr>
              <w:pStyle w:val="ConsPlusNormal"/>
              <w:jc w:val="center"/>
            </w:pPr>
            <w:r>
              <w:t>15</w:t>
            </w:r>
          </w:p>
        </w:tc>
        <w:tc>
          <w:tcPr>
            <w:tcW w:w="1077" w:type="dxa"/>
          </w:tcPr>
          <w:p w:rsidR="007A23F8" w:rsidRDefault="007A23F8">
            <w:pPr>
              <w:pStyle w:val="ConsPlusNormal"/>
              <w:jc w:val="center"/>
            </w:pPr>
            <w:r>
              <w:t>15</w:t>
            </w:r>
          </w:p>
        </w:tc>
        <w:tc>
          <w:tcPr>
            <w:tcW w:w="1077" w:type="dxa"/>
          </w:tcPr>
          <w:p w:rsidR="007A23F8" w:rsidRDefault="007A23F8">
            <w:pPr>
              <w:pStyle w:val="ConsPlusNormal"/>
              <w:jc w:val="center"/>
            </w:pPr>
            <w:r>
              <w:t>15</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lastRenderedPageBreak/>
              <w:t>69</w:t>
            </w:r>
          </w:p>
        </w:tc>
        <w:tc>
          <w:tcPr>
            <w:tcW w:w="3175" w:type="dxa"/>
          </w:tcPr>
          <w:p w:rsidR="007A23F8" w:rsidRDefault="007A23F8">
            <w:pPr>
              <w:pStyle w:val="ConsPlusNormal"/>
            </w:pPr>
            <w:r>
              <w:t>Показатель 3.3</w:t>
            </w:r>
          </w:p>
          <w:p w:rsidR="007A23F8" w:rsidRDefault="007A23F8">
            <w:pPr>
              <w:pStyle w:val="ConsPlusNormal"/>
            </w:pPr>
            <w:r>
              <w:t>Наличие в информационно-телекоммуникационной сети Интернет сайта департамента аграрной политики Воронежской области</w:t>
            </w:r>
          </w:p>
        </w:tc>
        <w:tc>
          <w:tcPr>
            <w:tcW w:w="1587" w:type="dxa"/>
          </w:tcPr>
          <w:p w:rsidR="007A23F8" w:rsidRDefault="007A23F8">
            <w:pPr>
              <w:pStyle w:val="ConsPlusNormal"/>
              <w:jc w:val="center"/>
            </w:pPr>
            <w:r>
              <w:t>единиц</w:t>
            </w:r>
          </w:p>
        </w:tc>
        <w:tc>
          <w:tcPr>
            <w:tcW w:w="964" w:type="dxa"/>
          </w:tcPr>
          <w:p w:rsidR="007A23F8" w:rsidRDefault="007A23F8">
            <w:pPr>
              <w:pStyle w:val="ConsPlusNormal"/>
              <w:jc w:val="center"/>
            </w:pPr>
            <w:r>
              <w:t>1</w:t>
            </w:r>
          </w:p>
        </w:tc>
        <w:tc>
          <w:tcPr>
            <w:tcW w:w="1077" w:type="dxa"/>
          </w:tcPr>
          <w:p w:rsidR="007A23F8" w:rsidRDefault="007A23F8">
            <w:pPr>
              <w:pStyle w:val="ConsPlusNormal"/>
              <w:jc w:val="center"/>
            </w:pPr>
            <w:r>
              <w:t>1</w:t>
            </w:r>
          </w:p>
        </w:tc>
        <w:tc>
          <w:tcPr>
            <w:tcW w:w="1077" w:type="dxa"/>
          </w:tcPr>
          <w:p w:rsidR="007A23F8" w:rsidRDefault="007A23F8">
            <w:pPr>
              <w:pStyle w:val="ConsPlusNormal"/>
              <w:jc w:val="center"/>
            </w:pPr>
            <w:r>
              <w:t>1</w:t>
            </w:r>
          </w:p>
        </w:tc>
        <w:tc>
          <w:tcPr>
            <w:tcW w:w="1077" w:type="dxa"/>
          </w:tcPr>
          <w:p w:rsidR="007A23F8" w:rsidRDefault="007A23F8">
            <w:pPr>
              <w:pStyle w:val="ConsPlusNormal"/>
              <w:jc w:val="center"/>
            </w:pPr>
            <w:r>
              <w:t>1</w:t>
            </w:r>
          </w:p>
        </w:tc>
        <w:tc>
          <w:tcPr>
            <w:tcW w:w="1077" w:type="dxa"/>
          </w:tcPr>
          <w:p w:rsidR="007A23F8" w:rsidRDefault="007A23F8">
            <w:pPr>
              <w:pStyle w:val="ConsPlusNormal"/>
              <w:jc w:val="center"/>
            </w:pPr>
            <w:r>
              <w:t>1</w:t>
            </w:r>
          </w:p>
        </w:tc>
        <w:tc>
          <w:tcPr>
            <w:tcW w:w="1077" w:type="dxa"/>
          </w:tcPr>
          <w:p w:rsidR="007A23F8" w:rsidRDefault="007A23F8">
            <w:pPr>
              <w:pStyle w:val="ConsPlusNormal"/>
              <w:jc w:val="center"/>
            </w:pPr>
            <w:r>
              <w:t>1</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70</w:t>
            </w:r>
          </w:p>
        </w:tc>
        <w:tc>
          <w:tcPr>
            <w:tcW w:w="3175" w:type="dxa"/>
          </w:tcPr>
          <w:p w:rsidR="007A23F8" w:rsidRDefault="007A23F8">
            <w:pPr>
              <w:pStyle w:val="ConsPlusNormal"/>
            </w:pPr>
            <w:r>
              <w:t>Показатель 3.4</w:t>
            </w:r>
          </w:p>
          <w:p w:rsidR="007A23F8" w:rsidRDefault="007A23F8">
            <w:pPr>
              <w:pStyle w:val="ConsPlusNormal"/>
            </w:pPr>
            <w:r>
              <w:t>Доля руководителей и главных специалистов сельскохозяйственных организаций, прошедших переподготовку и повышение квалификации, в их общем числе</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9,4</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10,5</w:t>
            </w:r>
          </w:p>
        </w:tc>
        <w:tc>
          <w:tcPr>
            <w:tcW w:w="1077" w:type="dxa"/>
          </w:tcPr>
          <w:p w:rsidR="007A23F8" w:rsidRDefault="007A23F8">
            <w:pPr>
              <w:pStyle w:val="ConsPlusNormal"/>
              <w:jc w:val="center"/>
            </w:pPr>
            <w:r>
              <w:t>11,0</w:t>
            </w:r>
          </w:p>
        </w:tc>
        <w:tc>
          <w:tcPr>
            <w:tcW w:w="1077" w:type="dxa"/>
          </w:tcPr>
          <w:p w:rsidR="007A23F8" w:rsidRDefault="007A23F8">
            <w:pPr>
              <w:pStyle w:val="ConsPlusNormal"/>
              <w:jc w:val="center"/>
            </w:pPr>
            <w:r>
              <w:t>11,5</w:t>
            </w:r>
          </w:p>
        </w:tc>
        <w:tc>
          <w:tcPr>
            <w:tcW w:w="1077" w:type="dxa"/>
          </w:tcPr>
          <w:p w:rsidR="007A23F8" w:rsidRDefault="007A23F8">
            <w:pPr>
              <w:pStyle w:val="ConsPlusNormal"/>
              <w:jc w:val="center"/>
            </w:pPr>
            <w:r>
              <w:t>12,0</w:t>
            </w:r>
          </w:p>
        </w:tc>
        <w:tc>
          <w:tcPr>
            <w:tcW w:w="1077" w:type="dxa"/>
          </w:tcPr>
          <w:p w:rsidR="007A23F8" w:rsidRDefault="007A23F8">
            <w:pPr>
              <w:pStyle w:val="ConsPlusNormal"/>
              <w:jc w:val="center"/>
            </w:pPr>
            <w:r>
              <w:t>13,0</w:t>
            </w:r>
          </w:p>
        </w:tc>
        <w:tc>
          <w:tcPr>
            <w:tcW w:w="1077" w:type="dxa"/>
          </w:tcPr>
          <w:p w:rsidR="007A23F8" w:rsidRDefault="007A23F8">
            <w:pPr>
              <w:pStyle w:val="ConsPlusNormal"/>
              <w:jc w:val="center"/>
            </w:pPr>
            <w:r>
              <w:t>14,5</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71</w:t>
            </w:r>
          </w:p>
        </w:tc>
        <w:tc>
          <w:tcPr>
            <w:tcW w:w="3175" w:type="dxa"/>
          </w:tcPr>
          <w:p w:rsidR="007A23F8" w:rsidRDefault="007A23F8">
            <w:pPr>
              <w:pStyle w:val="ConsPlusNormal"/>
            </w:pPr>
            <w:r>
              <w:t>Показатель 3.5</w:t>
            </w:r>
          </w:p>
          <w:p w:rsidR="007A23F8" w:rsidRDefault="007A23F8">
            <w:pPr>
              <w:pStyle w:val="ConsPlusNormal"/>
            </w:pPr>
            <w:r>
              <w:t>Доля государственных гражданских служащих департамента аграрной политики Воронежской области, прошедших повышение квалификации в течение последних трех лет</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50</w:t>
            </w:r>
          </w:p>
        </w:tc>
        <w:tc>
          <w:tcPr>
            <w:tcW w:w="1077" w:type="dxa"/>
          </w:tcPr>
          <w:p w:rsidR="007A23F8" w:rsidRDefault="007A23F8">
            <w:pPr>
              <w:pStyle w:val="ConsPlusNormal"/>
              <w:jc w:val="center"/>
            </w:pPr>
            <w:r>
              <w:t>55</w:t>
            </w:r>
          </w:p>
        </w:tc>
        <w:tc>
          <w:tcPr>
            <w:tcW w:w="1077" w:type="dxa"/>
          </w:tcPr>
          <w:p w:rsidR="007A23F8" w:rsidRDefault="007A23F8">
            <w:pPr>
              <w:pStyle w:val="ConsPlusNormal"/>
              <w:jc w:val="center"/>
            </w:pPr>
            <w:r>
              <w:t>60</w:t>
            </w:r>
          </w:p>
        </w:tc>
        <w:tc>
          <w:tcPr>
            <w:tcW w:w="1077" w:type="dxa"/>
          </w:tcPr>
          <w:p w:rsidR="007A23F8" w:rsidRDefault="007A23F8">
            <w:pPr>
              <w:pStyle w:val="ConsPlusNormal"/>
              <w:jc w:val="center"/>
            </w:pPr>
            <w:r>
              <w:t>60</w:t>
            </w:r>
          </w:p>
        </w:tc>
        <w:tc>
          <w:tcPr>
            <w:tcW w:w="1077" w:type="dxa"/>
          </w:tcPr>
          <w:p w:rsidR="007A23F8" w:rsidRDefault="007A23F8">
            <w:pPr>
              <w:pStyle w:val="ConsPlusNormal"/>
              <w:jc w:val="center"/>
            </w:pPr>
            <w:r>
              <w:t>60</w:t>
            </w:r>
          </w:p>
        </w:tc>
        <w:tc>
          <w:tcPr>
            <w:tcW w:w="1077" w:type="dxa"/>
          </w:tcPr>
          <w:p w:rsidR="007A23F8" w:rsidRDefault="007A23F8">
            <w:pPr>
              <w:pStyle w:val="ConsPlusNormal"/>
              <w:jc w:val="center"/>
            </w:pPr>
            <w:r>
              <w:t>60</w:t>
            </w:r>
          </w:p>
        </w:tc>
        <w:tc>
          <w:tcPr>
            <w:tcW w:w="1077" w:type="dxa"/>
          </w:tcPr>
          <w:p w:rsidR="007A23F8" w:rsidRDefault="007A23F8">
            <w:pPr>
              <w:pStyle w:val="ConsPlusNormal"/>
              <w:jc w:val="center"/>
            </w:pPr>
            <w:r>
              <w:t>60</w:t>
            </w:r>
          </w:p>
        </w:tc>
        <w:tc>
          <w:tcPr>
            <w:tcW w:w="1077" w:type="dxa"/>
          </w:tcPr>
          <w:p w:rsidR="007A23F8" w:rsidRDefault="007A23F8">
            <w:pPr>
              <w:pStyle w:val="ConsPlusNormal"/>
              <w:jc w:val="center"/>
            </w:pPr>
            <w:r>
              <w:t>60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72</w:t>
            </w:r>
          </w:p>
        </w:tc>
        <w:tc>
          <w:tcPr>
            <w:tcW w:w="3175" w:type="dxa"/>
          </w:tcPr>
          <w:p w:rsidR="007A23F8" w:rsidRDefault="007A23F8">
            <w:pPr>
              <w:pStyle w:val="ConsPlusNormal"/>
            </w:pPr>
            <w:r>
              <w:t>Показатель 3.6</w:t>
            </w:r>
          </w:p>
          <w:p w:rsidR="007A23F8" w:rsidRDefault="007A23F8">
            <w:pPr>
              <w:pStyle w:val="ConsPlusNormal"/>
            </w:pPr>
            <w:r>
              <w:t xml:space="preserve">Доля средств, возвращенных в федеральный бюджет в связи с недостижением целевых </w:t>
            </w:r>
            <w:r>
              <w:lastRenderedPageBreak/>
              <w:t>показателей результативности предоставления субсидий, установленных соглашением с Министерством сельского хозяйства Российской Федерации</w:t>
            </w:r>
          </w:p>
        </w:tc>
        <w:tc>
          <w:tcPr>
            <w:tcW w:w="1587" w:type="dxa"/>
          </w:tcPr>
          <w:p w:rsidR="007A23F8" w:rsidRDefault="007A23F8">
            <w:pPr>
              <w:pStyle w:val="ConsPlusNormal"/>
              <w:jc w:val="center"/>
            </w:pPr>
            <w:r>
              <w:lastRenderedPageBreak/>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lastRenderedPageBreak/>
              <w:t>Основное мероприятие 4 "Финансовое обеспечение деятельности подведомственных учреждений"</w:t>
            </w:r>
          </w:p>
        </w:tc>
      </w:tr>
      <w:tr w:rsidR="007A23F8">
        <w:tc>
          <w:tcPr>
            <w:tcW w:w="624" w:type="dxa"/>
          </w:tcPr>
          <w:p w:rsidR="007A23F8" w:rsidRDefault="007A23F8">
            <w:pPr>
              <w:pStyle w:val="ConsPlusNormal"/>
              <w:jc w:val="center"/>
            </w:pPr>
            <w:r>
              <w:t>73</w:t>
            </w:r>
          </w:p>
        </w:tc>
        <w:tc>
          <w:tcPr>
            <w:tcW w:w="3175" w:type="dxa"/>
          </w:tcPr>
          <w:p w:rsidR="007A23F8" w:rsidRDefault="007A23F8">
            <w:pPr>
              <w:pStyle w:val="ConsPlusNormal"/>
            </w:pPr>
            <w:r>
              <w:t>Показатель 4.1</w:t>
            </w:r>
          </w:p>
          <w:p w:rsidR="007A23F8" w:rsidRDefault="007A23F8">
            <w:pPr>
              <w:pStyle w:val="ConsPlusNormal"/>
            </w:pPr>
            <w:r>
              <w:t>Количество информационных материалов, размещенных на сайте департамента аграрной политики Воронежской области в сети Интернет</w:t>
            </w:r>
          </w:p>
        </w:tc>
        <w:tc>
          <w:tcPr>
            <w:tcW w:w="1587" w:type="dxa"/>
          </w:tcPr>
          <w:p w:rsidR="007A23F8" w:rsidRDefault="007A23F8">
            <w:pPr>
              <w:pStyle w:val="ConsPlusNormal"/>
              <w:jc w:val="center"/>
            </w:pPr>
            <w:r>
              <w:t>единиц</w:t>
            </w:r>
          </w:p>
        </w:tc>
        <w:tc>
          <w:tcPr>
            <w:tcW w:w="964" w:type="dxa"/>
          </w:tcPr>
          <w:p w:rsidR="007A23F8" w:rsidRDefault="007A23F8">
            <w:pPr>
              <w:pStyle w:val="ConsPlusNormal"/>
              <w:jc w:val="center"/>
            </w:pPr>
            <w:r>
              <w:t>97</w:t>
            </w:r>
          </w:p>
        </w:tc>
        <w:tc>
          <w:tcPr>
            <w:tcW w:w="1077" w:type="dxa"/>
          </w:tcPr>
          <w:p w:rsidR="007A23F8" w:rsidRDefault="007A23F8">
            <w:pPr>
              <w:pStyle w:val="ConsPlusNormal"/>
              <w:jc w:val="center"/>
            </w:pPr>
            <w:r>
              <w:t>205</w:t>
            </w:r>
          </w:p>
        </w:tc>
        <w:tc>
          <w:tcPr>
            <w:tcW w:w="1077" w:type="dxa"/>
          </w:tcPr>
          <w:p w:rsidR="007A23F8" w:rsidRDefault="007A23F8">
            <w:pPr>
              <w:pStyle w:val="ConsPlusNormal"/>
              <w:jc w:val="center"/>
            </w:pPr>
            <w:r>
              <w:t>300</w:t>
            </w:r>
          </w:p>
        </w:tc>
        <w:tc>
          <w:tcPr>
            <w:tcW w:w="1077" w:type="dxa"/>
          </w:tcPr>
          <w:p w:rsidR="007A23F8" w:rsidRDefault="007A23F8">
            <w:pPr>
              <w:pStyle w:val="ConsPlusNormal"/>
              <w:jc w:val="center"/>
            </w:pPr>
            <w:r>
              <w:t>300</w:t>
            </w:r>
          </w:p>
        </w:tc>
        <w:tc>
          <w:tcPr>
            <w:tcW w:w="1077" w:type="dxa"/>
          </w:tcPr>
          <w:p w:rsidR="007A23F8" w:rsidRDefault="007A23F8">
            <w:pPr>
              <w:pStyle w:val="ConsPlusNormal"/>
              <w:jc w:val="center"/>
            </w:pPr>
            <w:r>
              <w:t>300</w:t>
            </w:r>
          </w:p>
        </w:tc>
        <w:tc>
          <w:tcPr>
            <w:tcW w:w="1077" w:type="dxa"/>
          </w:tcPr>
          <w:p w:rsidR="007A23F8" w:rsidRDefault="007A23F8">
            <w:pPr>
              <w:pStyle w:val="ConsPlusNormal"/>
              <w:jc w:val="center"/>
            </w:pPr>
            <w:r>
              <w:t>300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74</w:t>
            </w:r>
          </w:p>
        </w:tc>
        <w:tc>
          <w:tcPr>
            <w:tcW w:w="3175" w:type="dxa"/>
          </w:tcPr>
          <w:p w:rsidR="007A23F8" w:rsidRDefault="007A23F8">
            <w:pPr>
              <w:pStyle w:val="ConsPlusNormal"/>
            </w:pPr>
            <w:r>
              <w:t>Показатель 4.2</w:t>
            </w:r>
          </w:p>
          <w:p w:rsidR="007A23F8" w:rsidRDefault="007A23F8">
            <w:pPr>
              <w:pStyle w:val="ConsPlusNormal"/>
            </w:pPr>
            <w:r>
              <w:t>Уровень оказания государственных услуг (выполнения работ) бюджетными учреждениями Воронежской области от предусмотренного государственным заданием объема в рамках реализации государственной программы</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5 "Проведение Всероссийской сельскохозяйственной переписи"</w:t>
            </w:r>
          </w:p>
        </w:tc>
      </w:tr>
      <w:tr w:rsidR="007A23F8">
        <w:tc>
          <w:tcPr>
            <w:tcW w:w="624" w:type="dxa"/>
          </w:tcPr>
          <w:p w:rsidR="007A23F8" w:rsidRDefault="007A23F8">
            <w:pPr>
              <w:pStyle w:val="ConsPlusNormal"/>
              <w:jc w:val="center"/>
            </w:pPr>
            <w:r>
              <w:t>75</w:t>
            </w:r>
          </w:p>
        </w:tc>
        <w:tc>
          <w:tcPr>
            <w:tcW w:w="3175" w:type="dxa"/>
          </w:tcPr>
          <w:p w:rsidR="007A23F8" w:rsidRDefault="007A23F8">
            <w:pPr>
              <w:pStyle w:val="ConsPlusNormal"/>
            </w:pPr>
            <w:r>
              <w:t>Показатель 5.1</w:t>
            </w:r>
          </w:p>
          <w:p w:rsidR="007A23F8" w:rsidRDefault="007A23F8">
            <w:pPr>
              <w:pStyle w:val="ConsPlusNormal"/>
            </w:pPr>
            <w:r>
              <w:t>Уровень охвата объектов, подлежащих Всероссийской сельскохозяйственной переписи 2016 года в Воронежской области</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95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4"/>
            </w:pPr>
            <w:hyperlink w:anchor="P2866" w:history="1">
              <w:r>
                <w:rPr>
                  <w:color w:val="0000FF"/>
                </w:rPr>
                <w:t>Подпрограмма 7</w:t>
              </w:r>
            </w:hyperlink>
            <w:r>
              <w:t xml:space="preserve"> "Устойчивое развитие сельских территорий Воронежской области"</w:t>
            </w:r>
          </w:p>
        </w:tc>
      </w:tr>
      <w:tr w:rsidR="007A23F8">
        <w:tc>
          <w:tcPr>
            <w:tcW w:w="624" w:type="dxa"/>
          </w:tcPr>
          <w:p w:rsidR="007A23F8" w:rsidRDefault="007A23F8">
            <w:pPr>
              <w:pStyle w:val="ConsPlusNormal"/>
              <w:jc w:val="center"/>
            </w:pPr>
            <w:r>
              <w:t>76</w:t>
            </w:r>
          </w:p>
        </w:tc>
        <w:tc>
          <w:tcPr>
            <w:tcW w:w="3175" w:type="dxa"/>
          </w:tcPr>
          <w:p w:rsidR="007A23F8" w:rsidRDefault="007A23F8">
            <w:pPr>
              <w:pStyle w:val="ConsPlusNormal"/>
            </w:pPr>
            <w:r>
              <w:t>Показатель 1</w:t>
            </w:r>
          </w:p>
          <w:p w:rsidR="007A23F8" w:rsidRDefault="007A23F8">
            <w:pPr>
              <w:pStyle w:val="ConsPlusNormal"/>
            </w:pPr>
            <w:r>
              <w:t>Уровень освоения предусмотренных объемов финансирования</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1 "Улучшение жилищных условий граждан, проживающих в сельской местности, в том числе молодых семей и молодых специалистов, проживающих и работающих на селе"</w:t>
            </w:r>
          </w:p>
        </w:tc>
      </w:tr>
      <w:tr w:rsidR="007A23F8">
        <w:tc>
          <w:tcPr>
            <w:tcW w:w="624" w:type="dxa"/>
            <w:tcBorders>
              <w:bottom w:val="nil"/>
            </w:tcBorders>
          </w:tcPr>
          <w:p w:rsidR="007A23F8" w:rsidRDefault="007A23F8">
            <w:pPr>
              <w:pStyle w:val="ConsPlusNormal"/>
              <w:jc w:val="center"/>
            </w:pPr>
            <w:r>
              <w:t>77</w:t>
            </w:r>
          </w:p>
        </w:tc>
        <w:tc>
          <w:tcPr>
            <w:tcW w:w="3175" w:type="dxa"/>
          </w:tcPr>
          <w:p w:rsidR="007A23F8" w:rsidRDefault="007A23F8">
            <w:pPr>
              <w:pStyle w:val="ConsPlusNormal"/>
            </w:pPr>
            <w:r>
              <w:t>Показатель 1.1</w:t>
            </w:r>
          </w:p>
          <w:p w:rsidR="007A23F8" w:rsidRDefault="007A23F8">
            <w:pPr>
              <w:pStyle w:val="ConsPlusNormal"/>
            </w:pPr>
            <w:r>
              <w:t>Ввод (приобретение) жилья для граждан, проживающих и работающих в сельской местности, всего</w:t>
            </w:r>
          </w:p>
        </w:tc>
        <w:tc>
          <w:tcPr>
            <w:tcW w:w="1587" w:type="dxa"/>
          </w:tcPr>
          <w:p w:rsidR="007A23F8" w:rsidRDefault="007A23F8">
            <w:pPr>
              <w:pStyle w:val="ConsPlusNormal"/>
              <w:jc w:val="center"/>
            </w:pPr>
            <w:r>
              <w:t>тыс. кв. метров</w:t>
            </w:r>
          </w:p>
        </w:tc>
        <w:tc>
          <w:tcPr>
            <w:tcW w:w="964" w:type="dxa"/>
          </w:tcPr>
          <w:p w:rsidR="007A23F8" w:rsidRDefault="007A23F8">
            <w:pPr>
              <w:pStyle w:val="ConsPlusNormal"/>
              <w:jc w:val="center"/>
            </w:pPr>
            <w:r>
              <w:t>18,200</w:t>
            </w:r>
          </w:p>
        </w:tc>
        <w:tc>
          <w:tcPr>
            <w:tcW w:w="1077" w:type="dxa"/>
          </w:tcPr>
          <w:p w:rsidR="007A23F8" w:rsidRDefault="007A23F8">
            <w:pPr>
              <w:pStyle w:val="ConsPlusNormal"/>
              <w:jc w:val="center"/>
            </w:pPr>
            <w:r>
              <w:t>21,400</w:t>
            </w:r>
          </w:p>
        </w:tc>
        <w:tc>
          <w:tcPr>
            <w:tcW w:w="1077" w:type="dxa"/>
          </w:tcPr>
          <w:p w:rsidR="007A23F8" w:rsidRDefault="007A23F8">
            <w:pPr>
              <w:pStyle w:val="ConsPlusNormal"/>
              <w:jc w:val="center"/>
            </w:pPr>
            <w:r>
              <w:t>10,700</w:t>
            </w:r>
          </w:p>
        </w:tc>
        <w:tc>
          <w:tcPr>
            <w:tcW w:w="1077" w:type="dxa"/>
          </w:tcPr>
          <w:p w:rsidR="007A23F8" w:rsidRDefault="007A23F8">
            <w:pPr>
              <w:pStyle w:val="ConsPlusNormal"/>
              <w:jc w:val="center"/>
            </w:pPr>
            <w:r>
              <w:t>7,612</w:t>
            </w:r>
          </w:p>
        </w:tc>
        <w:tc>
          <w:tcPr>
            <w:tcW w:w="1077" w:type="dxa"/>
          </w:tcPr>
          <w:p w:rsidR="007A23F8" w:rsidRDefault="007A23F8">
            <w:pPr>
              <w:pStyle w:val="ConsPlusNormal"/>
              <w:jc w:val="center"/>
            </w:pPr>
            <w:r>
              <w:t>6,647</w:t>
            </w:r>
          </w:p>
        </w:tc>
        <w:tc>
          <w:tcPr>
            <w:tcW w:w="1077" w:type="dxa"/>
          </w:tcPr>
          <w:p w:rsidR="007A23F8" w:rsidRDefault="007A23F8">
            <w:pPr>
              <w:pStyle w:val="ConsPlusNormal"/>
              <w:jc w:val="center"/>
            </w:pPr>
            <w:r>
              <w:t>4,651</w:t>
            </w:r>
          </w:p>
        </w:tc>
        <w:tc>
          <w:tcPr>
            <w:tcW w:w="1077" w:type="dxa"/>
          </w:tcPr>
          <w:p w:rsidR="007A23F8" w:rsidRDefault="007A23F8">
            <w:pPr>
              <w:pStyle w:val="ConsPlusNormal"/>
              <w:jc w:val="center"/>
            </w:pPr>
            <w:r>
              <w:t>3,875</w:t>
            </w:r>
          </w:p>
        </w:tc>
        <w:tc>
          <w:tcPr>
            <w:tcW w:w="1077" w:type="dxa"/>
          </w:tcPr>
          <w:p w:rsidR="007A23F8" w:rsidRDefault="007A23F8">
            <w:pPr>
              <w:pStyle w:val="ConsPlusNormal"/>
              <w:jc w:val="center"/>
            </w:pPr>
            <w:r>
              <w:t>3,669</w:t>
            </w:r>
          </w:p>
        </w:tc>
        <w:tc>
          <w:tcPr>
            <w:tcW w:w="1020" w:type="dxa"/>
          </w:tcPr>
          <w:p w:rsidR="007A23F8" w:rsidRDefault="007A23F8">
            <w:pPr>
              <w:pStyle w:val="ConsPlusNormal"/>
              <w:jc w:val="center"/>
            </w:pPr>
            <w:r>
              <w:t>-</w:t>
            </w:r>
          </w:p>
        </w:tc>
      </w:tr>
      <w:tr w:rsidR="007A23F8">
        <w:tc>
          <w:tcPr>
            <w:tcW w:w="624" w:type="dxa"/>
            <w:tcBorders>
              <w:top w:val="nil"/>
            </w:tcBorders>
          </w:tcPr>
          <w:p w:rsidR="007A23F8" w:rsidRDefault="007A23F8">
            <w:pPr>
              <w:pStyle w:val="ConsPlusNormal"/>
            </w:pPr>
          </w:p>
        </w:tc>
        <w:tc>
          <w:tcPr>
            <w:tcW w:w="3175" w:type="dxa"/>
          </w:tcPr>
          <w:p w:rsidR="007A23F8" w:rsidRDefault="007A23F8">
            <w:pPr>
              <w:pStyle w:val="ConsPlusNormal"/>
            </w:pPr>
            <w:r>
              <w:t>в том числе для молодых семей и молодых специалистов</w:t>
            </w:r>
          </w:p>
        </w:tc>
        <w:tc>
          <w:tcPr>
            <w:tcW w:w="1587" w:type="dxa"/>
          </w:tcPr>
          <w:p w:rsidR="007A23F8" w:rsidRDefault="007A23F8">
            <w:pPr>
              <w:pStyle w:val="ConsPlusNormal"/>
              <w:jc w:val="center"/>
            </w:pPr>
            <w:r>
              <w:t>тыс. кв. метров</w:t>
            </w:r>
          </w:p>
        </w:tc>
        <w:tc>
          <w:tcPr>
            <w:tcW w:w="964" w:type="dxa"/>
          </w:tcPr>
          <w:p w:rsidR="007A23F8" w:rsidRDefault="007A23F8">
            <w:pPr>
              <w:pStyle w:val="ConsPlusNormal"/>
              <w:jc w:val="center"/>
            </w:pPr>
            <w:r>
              <w:t>7,900</w:t>
            </w:r>
          </w:p>
        </w:tc>
        <w:tc>
          <w:tcPr>
            <w:tcW w:w="1077" w:type="dxa"/>
          </w:tcPr>
          <w:p w:rsidR="007A23F8" w:rsidRDefault="007A23F8">
            <w:pPr>
              <w:pStyle w:val="ConsPlusNormal"/>
              <w:jc w:val="center"/>
            </w:pPr>
            <w:r>
              <w:t>12,600</w:t>
            </w:r>
          </w:p>
        </w:tc>
        <w:tc>
          <w:tcPr>
            <w:tcW w:w="1077" w:type="dxa"/>
          </w:tcPr>
          <w:p w:rsidR="007A23F8" w:rsidRDefault="007A23F8">
            <w:pPr>
              <w:pStyle w:val="ConsPlusNormal"/>
              <w:jc w:val="center"/>
            </w:pPr>
            <w:r>
              <w:t>7,500</w:t>
            </w:r>
          </w:p>
        </w:tc>
        <w:tc>
          <w:tcPr>
            <w:tcW w:w="1077" w:type="dxa"/>
          </w:tcPr>
          <w:p w:rsidR="007A23F8" w:rsidRDefault="007A23F8">
            <w:pPr>
              <w:pStyle w:val="ConsPlusNormal"/>
              <w:jc w:val="center"/>
            </w:pPr>
            <w:r>
              <w:t>5,328</w:t>
            </w:r>
          </w:p>
        </w:tc>
        <w:tc>
          <w:tcPr>
            <w:tcW w:w="1077" w:type="dxa"/>
          </w:tcPr>
          <w:p w:rsidR="007A23F8" w:rsidRDefault="007A23F8">
            <w:pPr>
              <w:pStyle w:val="ConsPlusNormal"/>
              <w:jc w:val="center"/>
            </w:pPr>
            <w:r>
              <w:t>4,653</w:t>
            </w:r>
          </w:p>
        </w:tc>
        <w:tc>
          <w:tcPr>
            <w:tcW w:w="1077" w:type="dxa"/>
          </w:tcPr>
          <w:p w:rsidR="007A23F8" w:rsidRDefault="007A23F8">
            <w:pPr>
              <w:pStyle w:val="ConsPlusNormal"/>
              <w:jc w:val="center"/>
            </w:pPr>
            <w:r>
              <w:t>3,255</w:t>
            </w:r>
          </w:p>
        </w:tc>
        <w:tc>
          <w:tcPr>
            <w:tcW w:w="1077" w:type="dxa"/>
          </w:tcPr>
          <w:p w:rsidR="007A23F8" w:rsidRDefault="007A23F8">
            <w:pPr>
              <w:pStyle w:val="ConsPlusNormal"/>
              <w:jc w:val="center"/>
            </w:pPr>
            <w:r>
              <w:t>2,713</w:t>
            </w:r>
          </w:p>
        </w:tc>
        <w:tc>
          <w:tcPr>
            <w:tcW w:w="1077" w:type="dxa"/>
          </w:tcPr>
          <w:p w:rsidR="007A23F8" w:rsidRDefault="007A23F8">
            <w:pPr>
              <w:pStyle w:val="ConsPlusNormal"/>
              <w:jc w:val="center"/>
            </w:pPr>
            <w:r>
              <w:t>2,569</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78</w:t>
            </w:r>
          </w:p>
        </w:tc>
        <w:tc>
          <w:tcPr>
            <w:tcW w:w="3175" w:type="dxa"/>
          </w:tcPr>
          <w:p w:rsidR="007A23F8" w:rsidRDefault="007A23F8">
            <w:pPr>
              <w:pStyle w:val="ConsPlusNormal"/>
            </w:pPr>
            <w:r>
              <w:t>Показатель 1.2</w:t>
            </w:r>
          </w:p>
          <w:p w:rsidR="007A23F8" w:rsidRDefault="007A23F8">
            <w:pPr>
              <w:pStyle w:val="ConsPlusNormal"/>
            </w:pPr>
            <w:r>
              <w:t>Сокращение общего числа семей, нуждающихся в улучшении жилищных условий, в сельской местности (нарастающим итогом)</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2,1</w:t>
            </w:r>
          </w:p>
        </w:tc>
        <w:tc>
          <w:tcPr>
            <w:tcW w:w="1077" w:type="dxa"/>
          </w:tcPr>
          <w:p w:rsidR="007A23F8" w:rsidRDefault="007A23F8">
            <w:pPr>
              <w:pStyle w:val="ConsPlusNormal"/>
              <w:jc w:val="center"/>
            </w:pPr>
            <w:r>
              <w:t>4,1</w:t>
            </w:r>
          </w:p>
        </w:tc>
        <w:tc>
          <w:tcPr>
            <w:tcW w:w="1077" w:type="dxa"/>
          </w:tcPr>
          <w:p w:rsidR="007A23F8" w:rsidRDefault="007A23F8">
            <w:pPr>
              <w:pStyle w:val="ConsPlusNormal"/>
              <w:jc w:val="center"/>
            </w:pPr>
            <w:r>
              <w:t>6,2</w:t>
            </w:r>
          </w:p>
        </w:tc>
        <w:tc>
          <w:tcPr>
            <w:tcW w:w="1077" w:type="dxa"/>
          </w:tcPr>
          <w:p w:rsidR="007A23F8" w:rsidRDefault="007A23F8">
            <w:pPr>
              <w:pStyle w:val="ConsPlusNormal"/>
              <w:jc w:val="center"/>
            </w:pPr>
            <w:r>
              <w:t>8,4</w:t>
            </w:r>
          </w:p>
        </w:tc>
        <w:tc>
          <w:tcPr>
            <w:tcW w:w="1077" w:type="dxa"/>
          </w:tcPr>
          <w:p w:rsidR="007A23F8" w:rsidRDefault="007A23F8">
            <w:pPr>
              <w:pStyle w:val="ConsPlusNormal"/>
              <w:jc w:val="center"/>
            </w:pPr>
            <w:r>
              <w:t>8,8</w:t>
            </w:r>
          </w:p>
        </w:tc>
        <w:tc>
          <w:tcPr>
            <w:tcW w:w="1077" w:type="dxa"/>
          </w:tcPr>
          <w:p w:rsidR="007A23F8" w:rsidRDefault="007A23F8">
            <w:pPr>
              <w:pStyle w:val="ConsPlusNormal"/>
              <w:jc w:val="center"/>
            </w:pPr>
            <w:r>
              <w:t>9,0</w:t>
            </w:r>
          </w:p>
        </w:tc>
        <w:tc>
          <w:tcPr>
            <w:tcW w:w="1077" w:type="dxa"/>
          </w:tcPr>
          <w:p w:rsidR="007A23F8" w:rsidRDefault="007A23F8">
            <w:pPr>
              <w:pStyle w:val="ConsPlusNormal"/>
              <w:jc w:val="center"/>
            </w:pPr>
            <w:r>
              <w:t>9,1</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79</w:t>
            </w:r>
          </w:p>
        </w:tc>
        <w:tc>
          <w:tcPr>
            <w:tcW w:w="3175" w:type="dxa"/>
          </w:tcPr>
          <w:p w:rsidR="007A23F8" w:rsidRDefault="007A23F8">
            <w:pPr>
              <w:pStyle w:val="ConsPlusNormal"/>
            </w:pPr>
            <w:r>
              <w:t>Показатель 1.3</w:t>
            </w:r>
          </w:p>
          <w:p w:rsidR="007A23F8" w:rsidRDefault="007A23F8">
            <w:pPr>
              <w:pStyle w:val="ConsPlusNormal"/>
            </w:pPr>
            <w:r>
              <w:t>Сокращение числа молодых семей и молодых специалистов, нуждающихся в улучшении жилищных условий, в сельской местности (нарастающим итогом)</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3,2</w:t>
            </w:r>
          </w:p>
        </w:tc>
        <w:tc>
          <w:tcPr>
            <w:tcW w:w="1077" w:type="dxa"/>
          </w:tcPr>
          <w:p w:rsidR="007A23F8" w:rsidRDefault="007A23F8">
            <w:pPr>
              <w:pStyle w:val="ConsPlusNormal"/>
              <w:jc w:val="center"/>
            </w:pPr>
            <w:r>
              <w:t>6,3</w:t>
            </w:r>
          </w:p>
        </w:tc>
        <w:tc>
          <w:tcPr>
            <w:tcW w:w="1077" w:type="dxa"/>
          </w:tcPr>
          <w:p w:rsidR="007A23F8" w:rsidRDefault="007A23F8">
            <w:pPr>
              <w:pStyle w:val="ConsPlusNormal"/>
              <w:jc w:val="center"/>
            </w:pPr>
            <w:r>
              <w:t>9,5</w:t>
            </w:r>
          </w:p>
        </w:tc>
        <w:tc>
          <w:tcPr>
            <w:tcW w:w="1077" w:type="dxa"/>
          </w:tcPr>
          <w:p w:rsidR="007A23F8" w:rsidRDefault="007A23F8">
            <w:pPr>
              <w:pStyle w:val="ConsPlusNormal"/>
              <w:jc w:val="center"/>
            </w:pPr>
            <w:r>
              <w:t>8,4</w:t>
            </w:r>
          </w:p>
        </w:tc>
        <w:tc>
          <w:tcPr>
            <w:tcW w:w="1077" w:type="dxa"/>
          </w:tcPr>
          <w:p w:rsidR="007A23F8" w:rsidRDefault="007A23F8">
            <w:pPr>
              <w:pStyle w:val="ConsPlusNormal"/>
              <w:jc w:val="center"/>
            </w:pPr>
            <w:r>
              <w:t>8,8</w:t>
            </w:r>
          </w:p>
        </w:tc>
        <w:tc>
          <w:tcPr>
            <w:tcW w:w="1077" w:type="dxa"/>
          </w:tcPr>
          <w:p w:rsidR="007A23F8" w:rsidRDefault="007A23F8">
            <w:pPr>
              <w:pStyle w:val="ConsPlusNormal"/>
              <w:jc w:val="center"/>
            </w:pPr>
            <w:r>
              <w:t>9,0</w:t>
            </w:r>
          </w:p>
        </w:tc>
        <w:tc>
          <w:tcPr>
            <w:tcW w:w="1077" w:type="dxa"/>
          </w:tcPr>
          <w:p w:rsidR="007A23F8" w:rsidRDefault="007A23F8">
            <w:pPr>
              <w:pStyle w:val="ConsPlusNormal"/>
              <w:jc w:val="center"/>
            </w:pPr>
            <w:r>
              <w:t>9,1</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 xml:space="preserve">Основное мероприятие 2 "Комплексное обустройство населенных пунктов, расположенных в сельской местности, объектами социальной, инженерной </w:t>
            </w:r>
            <w:r>
              <w:lastRenderedPageBreak/>
              <w:t>инфраструктуры и автомобильными дорогами общего пользования"</w:t>
            </w:r>
          </w:p>
        </w:tc>
      </w:tr>
      <w:tr w:rsidR="007A23F8">
        <w:tc>
          <w:tcPr>
            <w:tcW w:w="624" w:type="dxa"/>
          </w:tcPr>
          <w:p w:rsidR="007A23F8" w:rsidRDefault="007A23F8">
            <w:pPr>
              <w:pStyle w:val="ConsPlusNormal"/>
              <w:jc w:val="center"/>
            </w:pPr>
            <w:r>
              <w:lastRenderedPageBreak/>
              <w:t>80</w:t>
            </w:r>
          </w:p>
        </w:tc>
        <w:tc>
          <w:tcPr>
            <w:tcW w:w="3175" w:type="dxa"/>
          </w:tcPr>
          <w:p w:rsidR="007A23F8" w:rsidRDefault="007A23F8">
            <w:pPr>
              <w:pStyle w:val="ConsPlusNormal"/>
            </w:pPr>
            <w:r>
              <w:t>Показатель 2.1</w:t>
            </w:r>
          </w:p>
          <w:p w:rsidR="007A23F8" w:rsidRDefault="007A23F8">
            <w:pPr>
              <w:pStyle w:val="ConsPlusNormal"/>
            </w:pPr>
            <w:r>
              <w:t>Ввод в действие общеобразовательных учреждений в сельской местности</w:t>
            </w:r>
          </w:p>
        </w:tc>
        <w:tc>
          <w:tcPr>
            <w:tcW w:w="1587" w:type="dxa"/>
          </w:tcPr>
          <w:p w:rsidR="007A23F8" w:rsidRDefault="007A23F8">
            <w:pPr>
              <w:pStyle w:val="ConsPlusNormal"/>
              <w:jc w:val="center"/>
            </w:pPr>
            <w:r>
              <w:t>ученических мест</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144</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48</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81</w:t>
            </w:r>
          </w:p>
        </w:tc>
        <w:tc>
          <w:tcPr>
            <w:tcW w:w="3175" w:type="dxa"/>
          </w:tcPr>
          <w:p w:rsidR="007A23F8" w:rsidRDefault="007A23F8">
            <w:pPr>
              <w:pStyle w:val="ConsPlusNormal"/>
            </w:pPr>
            <w:r>
              <w:t>Показатель 2.2</w:t>
            </w:r>
          </w:p>
          <w:p w:rsidR="007A23F8" w:rsidRDefault="007A23F8">
            <w:pPr>
              <w:pStyle w:val="ConsPlusNormal"/>
            </w:pPr>
            <w:r>
              <w:t>Сокращение числа обучающихся в общеобразовательных учреждениях, находящихся в аварийном и ветхом состоянии, в сельской местности (нарастающим итогом)</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8,4</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11,1</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82</w:t>
            </w:r>
          </w:p>
        </w:tc>
        <w:tc>
          <w:tcPr>
            <w:tcW w:w="3175" w:type="dxa"/>
          </w:tcPr>
          <w:p w:rsidR="007A23F8" w:rsidRDefault="007A23F8">
            <w:pPr>
              <w:pStyle w:val="ConsPlusNormal"/>
            </w:pPr>
            <w:r>
              <w:t>Показатель 2.3</w:t>
            </w:r>
          </w:p>
          <w:p w:rsidR="007A23F8" w:rsidRDefault="007A23F8">
            <w:pPr>
              <w:pStyle w:val="ConsPlusNormal"/>
            </w:pPr>
            <w:r>
              <w:t>Ввод в действие фельдшерско-акушерских пунктов и (или) офисов врачей общей практики в сельской местности</w:t>
            </w:r>
          </w:p>
        </w:tc>
        <w:tc>
          <w:tcPr>
            <w:tcW w:w="1587" w:type="dxa"/>
          </w:tcPr>
          <w:p w:rsidR="007A23F8" w:rsidRDefault="007A23F8">
            <w:pPr>
              <w:pStyle w:val="ConsPlusNormal"/>
              <w:jc w:val="center"/>
            </w:pPr>
            <w:r>
              <w:t>единиц</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1</w:t>
            </w:r>
          </w:p>
        </w:tc>
        <w:tc>
          <w:tcPr>
            <w:tcW w:w="1077" w:type="dxa"/>
          </w:tcPr>
          <w:p w:rsidR="007A23F8" w:rsidRDefault="007A23F8">
            <w:pPr>
              <w:pStyle w:val="ConsPlusNormal"/>
              <w:jc w:val="center"/>
            </w:pPr>
            <w:r>
              <w:t>1</w:t>
            </w:r>
          </w:p>
        </w:tc>
        <w:tc>
          <w:tcPr>
            <w:tcW w:w="1077" w:type="dxa"/>
          </w:tcPr>
          <w:p w:rsidR="007A23F8" w:rsidRDefault="007A23F8">
            <w:pPr>
              <w:pStyle w:val="ConsPlusNormal"/>
              <w:jc w:val="center"/>
            </w:pPr>
            <w:r>
              <w:t>1</w:t>
            </w:r>
          </w:p>
        </w:tc>
        <w:tc>
          <w:tcPr>
            <w:tcW w:w="1077" w:type="dxa"/>
          </w:tcPr>
          <w:p w:rsidR="007A23F8" w:rsidRDefault="007A23F8">
            <w:pPr>
              <w:pStyle w:val="ConsPlusNormal"/>
              <w:jc w:val="center"/>
            </w:pPr>
            <w:r>
              <w:t>1</w:t>
            </w:r>
          </w:p>
        </w:tc>
        <w:tc>
          <w:tcPr>
            <w:tcW w:w="1077" w:type="dxa"/>
          </w:tcPr>
          <w:p w:rsidR="007A23F8" w:rsidRDefault="007A23F8">
            <w:pPr>
              <w:pStyle w:val="ConsPlusNormal"/>
              <w:jc w:val="center"/>
            </w:pPr>
            <w:r>
              <w:t>1</w:t>
            </w:r>
          </w:p>
        </w:tc>
        <w:tc>
          <w:tcPr>
            <w:tcW w:w="1077" w:type="dxa"/>
          </w:tcPr>
          <w:p w:rsidR="007A23F8" w:rsidRDefault="007A23F8">
            <w:pPr>
              <w:pStyle w:val="ConsPlusNormal"/>
              <w:jc w:val="center"/>
            </w:pPr>
            <w:r>
              <w:t>1</w:t>
            </w:r>
          </w:p>
        </w:tc>
        <w:tc>
          <w:tcPr>
            <w:tcW w:w="1077" w:type="dxa"/>
          </w:tcPr>
          <w:p w:rsidR="007A23F8" w:rsidRDefault="007A23F8">
            <w:pPr>
              <w:pStyle w:val="ConsPlusNormal"/>
              <w:jc w:val="center"/>
            </w:pPr>
            <w:r>
              <w:t>1</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83</w:t>
            </w:r>
          </w:p>
        </w:tc>
        <w:tc>
          <w:tcPr>
            <w:tcW w:w="3175" w:type="dxa"/>
          </w:tcPr>
          <w:p w:rsidR="007A23F8" w:rsidRDefault="007A23F8">
            <w:pPr>
              <w:pStyle w:val="ConsPlusNormal"/>
            </w:pPr>
            <w:r>
              <w:t>Показатель 2.4</w:t>
            </w:r>
          </w:p>
          <w:p w:rsidR="007A23F8" w:rsidRDefault="007A23F8">
            <w:pPr>
              <w:pStyle w:val="ConsPlusNormal"/>
            </w:pPr>
            <w:r>
              <w:t>Прирост сельского населения, обеспеченного фельдшерско-акушерскими пунктами и (или) офисами врачей общей практики (нарастающим итогом)</w:t>
            </w:r>
          </w:p>
        </w:tc>
        <w:tc>
          <w:tcPr>
            <w:tcW w:w="1587" w:type="dxa"/>
          </w:tcPr>
          <w:p w:rsidR="007A23F8" w:rsidRDefault="007A23F8">
            <w:pPr>
              <w:pStyle w:val="ConsPlusNormal"/>
              <w:jc w:val="center"/>
            </w:pPr>
            <w:r>
              <w:t>человек</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720</w:t>
            </w:r>
          </w:p>
        </w:tc>
        <w:tc>
          <w:tcPr>
            <w:tcW w:w="1077" w:type="dxa"/>
          </w:tcPr>
          <w:p w:rsidR="007A23F8" w:rsidRDefault="007A23F8">
            <w:pPr>
              <w:pStyle w:val="ConsPlusNormal"/>
              <w:jc w:val="center"/>
            </w:pPr>
            <w:r>
              <w:t>1440</w:t>
            </w:r>
          </w:p>
        </w:tc>
        <w:tc>
          <w:tcPr>
            <w:tcW w:w="1077" w:type="dxa"/>
          </w:tcPr>
          <w:p w:rsidR="007A23F8" w:rsidRDefault="007A23F8">
            <w:pPr>
              <w:pStyle w:val="ConsPlusNormal"/>
              <w:jc w:val="center"/>
            </w:pPr>
            <w:r>
              <w:t>2611</w:t>
            </w:r>
          </w:p>
        </w:tc>
        <w:tc>
          <w:tcPr>
            <w:tcW w:w="1077" w:type="dxa"/>
          </w:tcPr>
          <w:p w:rsidR="007A23F8" w:rsidRDefault="007A23F8">
            <w:pPr>
              <w:pStyle w:val="ConsPlusNormal"/>
              <w:jc w:val="center"/>
            </w:pPr>
            <w:r>
              <w:t>2880</w:t>
            </w:r>
          </w:p>
        </w:tc>
        <w:tc>
          <w:tcPr>
            <w:tcW w:w="1077" w:type="dxa"/>
          </w:tcPr>
          <w:p w:rsidR="007A23F8" w:rsidRDefault="007A23F8">
            <w:pPr>
              <w:pStyle w:val="ConsPlusNormal"/>
              <w:jc w:val="center"/>
            </w:pPr>
            <w:r>
              <w:t>3563</w:t>
            </w:r>
          </w:p>
        </w:tc>
        <w:tc>
          <w:tcPr>
            <w:tcW w:w="1077" w:type="dxa"/>
          </w:tcPr>
          <w:p w:rsidR="007A23F8" w:rsidRDefault="007A23F8">
            <w:pPr>
              <w:pStyle w:val="ConsPlusNormal"/>
              <w:jc w:val="center"/>
            </w:pPr>
            <w:r>
              <w:t>4669</w:t>
            </w:r>
          </w:p>
        </w:tc>
        <w:tc>
          <w:tcPr>
            <w:tcW w:w="1077" w:type="dxa"/>
          </w:tcPr>
          <w:p w:rsidR="007A23F8" w:rsidRDefault="007A23F8">
            <w:pPr>
              <w:pStyle w:val="ConsPlusNormal"/>
              <w:jc w:val="center"/>
            </w:pPr>
            <w:r>
              <w:t>5511</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84</w:t>
            </w:r>
          </w:p>
        </w:tc>
        <w:tc>
          <w:tcPr>
            <w:tcW w:w="3175" w:type="dxa"/>
          </w:tcPr>
          <w:p w:rsidR="007A23F8" w:rsidRDefault="007A23F8">
            <w:pPr>
              <w:pStyle w:val="ConsPlusNormal"/>
            </w:pPr>
            <w:r>
              <w:t>Показатель 2.5</w:t>
            </w:r>
          </w:p>
          <w:p w:rsidR="007A23F8" w:rsidRDefault="007A23F8">
            <w:pPr>
              <w:pStyle w:val="ConsPlusNormal"/>
            </w:pPr>
            <w:r>
              <w:t>Ввод в действие плоскостных спортивных сооружений в сельской местности</w:t>
            </w:r>
          </w:p>
        </w:tc>
        <w:tc>
          <w:tcPr>
            <w:tcW w:w="1587" w:type="dxa"/>
          </w:tcPr>
          <w:p w:rsidR="007A23F8" w:rsidRDefault="007A23F8">
            <w:pPr>
              <w:pStyle w:val="ConsPlusNormal"/>
              <w:jc w:val="center"/>
            </w:pPr>
            <w:r>
              <w:t>кв. метров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2688</w:t>
            </w:r>
          </w:p>
        </w:tc>
        <w:tc>
          <w:tcPr>
            <w:tcW w:w="1077" w:type="dxa"/>
          </w:tcPr>
          <w:p w:rsidR="007A23F8" w:rsidRDefault="007A23F8">
            <w:pPr>
              <w:pStyle w:val="ConsPlusNormal"/>
              <w:jc w:val="center"/>
            </w:pPr>
            <w:r>
              <w:t>4032</w:t>
            </w:r>
          </w:p>
        </w:tc>
        <w:tc>
          <w:tcPr>
            <w:tcW w:w="1077" w:type="dxa"/>
          </w:tcPr>
          <w:p w:rsidR="007A23F8" w:rsidRDefault="007A23F8">
            <w:pPr>
              <w:pStyle w:val="ConsPlusNormal"/>
              <w:jc w:val="center"/>
            </w:pPr>
            <w:r>
              <w:t>1344</w:t>
            </w:r>
          </w:p>
        </w:tc>
        <w:tc>
          <w:tcPr>
            <w:tcW w:w="1077" w:type="dxa"/>
          </w:tcPr>
          <w:p w:rsidR="007A23F8" w:rsidRDefault="007A23F8">
            <w:pPr>
              <w:pStyle w:val="ConsPlusNormal"/>
              <w:jc w:val="center"/>
            </w:pPr>
            <w:r>
              <w:t>1344</w:t>
            </w:r>
          </w:p>
        </w:tc>
        <w:tc>
          <w:tcPr>
            <w:tcW w:w="1077" w:type="dxa"/>
          </w:tcPr>
          <w:p w:rsidR="007A23F8" w:rsidRDefault="007A23F8">
            <w:pPr>
              <w:pStyle w:val="ConsPlusNormal"/>
              <w:jc w:val="center"/>
            </w:pPr>
            <w:r>
              <w:t>2688</w:t>
            </w:r>
          </w:p>
        </w:tc>
        <w:tc>
          <w:tcPr>
            <w:tcW w:w="1077" w:type="dxa"/>
          </w:tcPr>
          <w:p w:rsidR="007A23F8" w:rsidRDefault="007A23F8">
            <w:pPr>
              <w:pStyle w:val="ConsPlusNormal"/>
              <w:jc w:val="center"/>
            </w:pPr>
            <w:r>
              <w:t>1344</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lastRenderedPageBreak/>
              <w:t>85</w:t>
            </w:r>
          </w:p>
        </w:tc>
        <w:tc>
          <w:tcPr>
            <w:tcW w:w="3175" w:type="dxa"/>
          </w:tcPr>
          <w:p w:rsidR="007A23F8" w:rsidRDefault="007A23F8">
            <w:pPr>
              <w:pStyle w:val="ConsPlusNormal"/>
            </w:pPr>
            <w:r>
              <w:t>Показатель 2.6</w:t>
            </w:r>
          </w:p>
          <w:p w:rsidR="007A23F8" w:rsidRDefault="007A23F8">
            <w:pPr>
              <w:pStyle w:val="ConsPlusNormal"/>
            </w:pPr>
            <w:r>
              <w:t>Прирост сельского населения, обеспеченного плоскостными спортивными сооружениями (нарастающим итогом)</w:t>
            </w:r>
          </w:p>
        </w:tc>
        <w:tc>
          <w:tcPr>
            <w:tcW w:w="1587" w:type="dxa"/>
          </w:tcPr>
          <w:p w:rsidR="007A23F8" w:rsidRDefault="007A23F8">
            <w:pPr>
              <w:pStyle w:val="ConsPlusNormal"/>
              <w:jc w:val="center"/>
            </w:pPr>
            <w:r>
              <w:t>человек</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1396</w:t>
            </w:r>
          </w:p>
        </w:tc>
        <w:tc>
          <w:tcPr>
            <w:tcW w:w="1077" w:type="dxa"/>
          </w:tcPr>
          <w:p w:rsidR="007A23F8" w:rsidRDefault="007A23F8">
            <w:pPr>
              <w:pStyle w:val="ConsPlusNormal"/>
              <w:jc w:val="center"/>
            </w:pPr>
            <w:r>
              <w:t>3130</w:t>
            </w:r>
          </w:p>
        </w:tc>
        <w:tc>
          <w:tcPr>
            <w:tcW w:w="1077" w:type="dxa"/>
          </w:tcPr>
          <w:p w:rsidR="007A23F8" w:rsidRDefault="007A23F8">
            <w:pPr>
              <w:pStyle w:val="ConsPlusNormal"/>
              <w:jc w:val="center"/>
            </w:pPr>
            <w:r>
              <w:t>6899</w:t>
            </w:r>
          </w:p>
        </w:tc>
        <w:tc>
          <w:tcPr>
            <w:tcW w:w="1077" w:type="dxa"/>
          </w:tcPr>
          <w:p w:rsidR="007A23F8" w:rsidRDefault="007A23F8">
            <w:pPr>
              <w:pStyle w:val="ConsPlusNormal"/>
              <w:jc w:val="center"/>
            </w:pPr>
            <w:r>
              <w:t>8980</w:t>
            </w:r>
          </w:p>
        </w:tc>
        <w:tc>
          <w:tcPr>
            <w:tcW w:w="1077" w:type="dxa"/>
          </w:tcPr>
          <w:p w:rsidR="007A23F8" w:rsidRDefault="007A23F8">
            <w:pPr>
              <w:pStyle w:val="ConsPlusNormal"/>
              <w:jc w:val="center"/>
            </w:pPr>
            <w:r>
              <w:t>11958</w:t>
            </w:r>
          </w:p>
        </w:tc>
        <w:tc>
          <w:tcPr>
            <w:tcW w:w="1077" w:type="dxa"/>
          </w:tcPr>
          <w:p w:rsidR="007A23F8" w:rsidRDefault="007A23F8">
            <w:pPr>
              <w:pStyle w:val="ConsPlusNormal"/>
              <w:jc w:val="center"/>
            </w:pPr>
            <w:r>
              <w:t>12650</w:t>
            </w:r>
          </w:p>
        </w:tc>
        <w:tc>
          <w:tcPr>
            <w:tcW w:w="1077" w:type="dxa"/>
          </w:tcPr>
          <w:p w:rsidR="007A23F8" w:rsidRDefault="007A23F8">
            <w:pPr>
              <w:pStyle w:val="ConsPlusNormal"/>
              <w:jc w:val="center"/>
            </w:pPr>
            <w:r>
              <w:t>12650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86</w:t>
            </w:r>
          </w:p>
        </w:tc>
        <w:tc>
          <w:tcPr>
            <w:tcW w:w="3175" w:type="dxa"/>
          </w:tcPr>
          <w:p w:rsidR="007A23F8" w:rsidRDefault="007A23F8">
            <w:pPr>
              <w:pStyle w:val="ConsPlusNormal"/>
            </w:pPr>
            <w:r>
              <w:t>Показатель 2.7</w:t>
            </w:r>
          </w:p>
          <w:p w:rsidR="007A23F8" w:rsidRDefault="007A23F8">
            <w:pPr>
              <w:pStyle w:val="ConsPlusNormal"/>
            </w:pPr>
            <w:r>
              <w:t>Ввод в действие локальных водопроводов в сельской местности</w:t>
            </w:r>
          </w:p>
        </w:tc>
        <w:tc>
          <w:tcPr>
            <w:tcW w:w="1587" w:type="dxa"/>
          </w:tcPr>
          <w:p w:rsidR="007A23F8" w:rsidRDefault="007A23F8">
            <w:pPr>
              <w:pStyle w:val="ConsPlusNormal"/>
              <w:jc w:val="center"/>
            </w:pPr>
            <w:r>
              <w:t>км</w:t>
            </w:r>
          </w:p>
        </w:tc>
        <w:tc>
          <w:tcPr>
            <w:tcW w:w="964" w:type="dxa"/>
          </w:tcPr>
          <w:p w:rsidR="007A23F8" w:rsidRDefault="007A23F8">
            <w:pPr>
              <w:pStyle w:val="ConsPlusNormal"/>
              <w:jc w:val="center"/>
            </w:pPr>
            <w:r>
              <w:t>88,280</w:t>
            </w:r>
          </w:p>
        </w:tc>
        <w:tc>
          <w:tcPr>
            <w:tcW w:w="1077" w:type="dxa"/>
          </w:tcPr>
          <w:p w:rsidR="007A23F8" w:rsidRDefault="007A23F8">
            <w:pPr>
              <w:pStyle w:val="ConsPlusNormal"/>
              <w:jc w:val="center"/>
            </w:pPr>
            <w:r>
              <w:t>103,577</w:t>
            </w:r>
          </w:p>
        </w:tc>
        <w:tc>
          <w:tcPr>
            <w:tcW w:w="1077" w:type="dxa"/>
          </w:tcPr>
          <w:p w:rsidR="007A23F8" w:rsidRDefault="007A23F8">
            <w:pPr>
              <w:pStyle w:val="ConsPlusNormal"/>
              <w:jc w:val="center"/>
            </w:pPr>
            <w:r>
              <w:t>56,300</w:t>
            </w:r>
          </w:p>
        </w:tc>
        <w:tc>
          <w:tcPr>
            <w:tcW w:w="1077" w:type="dxa"/>
          </w:tcPr>
          <w:p w:rsidR="007A23F8" w:rsidRDefault="007A23F8">
            <w:pPr>
              <w:pStyle w:val="ConsPlusNormal"/>
              <w:jc w:val="center"/>
            </w:pPr>
            <w:r>
              <w:t>77,340</w:t>
            </w:r>
          </w:p>
        </w:tc>
        <w:tc>
          <w:tcPr>
            <w:tcW w:w="1077" w:type="dxa"/>
          </w:tcPr>
          <w:p w:rsidR="007A23F8" w:rsidRDefault="007A23F8">
            <w:pPr>
              <w:pStyle w:val="ConsPlusNormal"/>
              <w:jc w:val="center"/>
            </w:pPr>
            <w:r>
              <w:t>39,566</w:t>
            </w:r>
          </w:p>
        </w:tc>
        <w:tc>
          <w:tcPr>
            <w:tcW w:w="1077" w:type="dxa"/>
          </w:tcPr>
          <w:p w:rsidR="007A23F8" w:rsidRDefault="007A23F8">
            <w:pPr>
              <w:pStyle w:val="ConsPlusNormal"/>
              <w:jc w:val="center"/>
            </w:pPr>
            <w:r>
              <w:t>35,142</w:t>
            </w:r>
          </w:p>
        </w:tc>
        <w:tc>
          <w:tcPr>
            <w:tcW w:w="1077" w:type="dxa"/>
          </w:tcPr>
          <w:p w:rsidR="007A23F8" w:rsidRDefault="007A23F8">
            <w:pPr>
              <w:pStyle w:val="ConsPlusNormal"/>
              <w:jc w:val="center"/>
            </w:pPr>
            <w:r>
              <w:t>30,800</w:t>
            </w:r>
          </w:p>
        </w:tc>
        <w:tc>
          <w:tcPr>
            <w:tcW w:w="1077" w:type="dxa"/>
          </w:tcPr>
          <w:p w:rsidR="007A23F8" w:rsidRDefault="007A23F8">
            <w:pPr>
              <w:pStyle w:val="ConsPlusNormal"/>
              <w:jc w:val="center"/>
            </w:pPr>
            <w:r>
              <w:t>28,829</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87</w:t>
            </w:r>
          </w:p>
        </w:tc>
        <w:tc>
          <w:tcPr>
            <w:tcW w:w="3175" w:type="dxa"/>
          </w:tcPr>
          <w:p w:rsidR="007A23F8" w:rsidRDefault="007A23F8">
            <w:pPr>
              <w:pStyle w:val="ConsPlusNormal"/>
            </w:pPr>
            <w:r>
              <w:t>Показатель 2.8</w:t>
            </w:r>
          </w:p>
          <w:p w:rsidR="007A23F8" w:rsidRDefault="007A23F8">
            <w:pPr>
              <w:pStyle w:val="ConsPlusNormal"/>
            </w:pPr>
            <w:r>
              <w:t>Уровень обеспеченности сельского населения питьевой водой</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64,8</w:t>
            </w:r>
          </w:p>
        </w:tc>
        <w:tc>
          <w:tcPr>
            <w:tcW w:w="1077" w:type="dxa"/>
          </w:tcPr>
          <w:p w:rsidR="007A23F8" w:rsidRDefault="007A23F8">
            <w:pPr>
              <w:pStyle w:val="ConsPlusNormal"/>
              <w:jc w:val="center"/>
            </w:pPr>
            <w:r>
              <w:t>65,6</w:t>
            </w:r>
          </w:p>
        </w:tc>
        <w:tc>
          <w:tcPr>
            <w:tcW w:w="1077" w:type="dxa"/>
          </w:tcPr>
          <w:p w:rsidR="007A23F8" w:rsidRDefault="007A23F8">
            <w:pPr>
              <w:pStyle w:val="ConsPlusNormal"/>
              <w:jc w:val="center"/>
            </w:pPr>
            <w:r>
              <w:t>66,1</w:t>
            </w:r>
          </w:p>
        </w:tc>
        <w:tc>
          <w:tcPr>
            <w:tcW w:w="1077" w:type="dxa"/>
          </w:tcPr>
          <w:p w:rsidR="007A23F8" w:rsidRDefault="007A23F8">
            <w:pPr>
              <w:pStyle w:val="ConsPlusNormal"/>
              <w:jc w:val="center"/>
            </w:pPr>
            <w:r>
              <w:t>66,6</w:t>
            </w:r>
          </w:p>
        </w:tc>
        <w:tc>
          <w:tcPr>
            <w:tcW w:w="1077" w:type="dxa"/>
          </w:tcPr>
          <w:p w:rsidR="007A23F8" w:rsidRDefault="007A23F8">
            <w:pPr>
              <w:pStyle w:val="ConsPlusNormal"/>
              <w:jc w:val="center"/>
            </w:pPr>
            <w:r>
              <w:t>67,1</w:t>
            </w:r>
          </w:p>
        </w:tc>
        <w:tc>
          <w:tcPr>
            <w:tcW w:w="1077" w:type="dxa"/>
          </w:tcPr>
          <w:p w:rsidR="007A23F8" w:rsidRDefault="007A23F8">
            <w:pPr>
              <w:pStyle w:val="ConsPlusNormal"/>
              <w:jc w:val="center"/>
            </w:pPr>
            <w:r>
              <w:t>67,3</w:t>
            </w:r>
          </w:p>
        </w:tc>
        <w:tc>
          <w:tcPr>
            <w:tcW w:w="1077" w:type="dxa"/>
          </w:tcPr>
          <w:p w:rsidR="007A23F8" w:rsidRDefault="007A23F8">
            <w:pPr>
              <w:pStyle w:val="ConsPlusNormal"/>
              <w:jc w:val="center"/>
            </w:pPr>
            <w:r>
              <w:t>67,5</w:t>
            </w:r>
          </w:p>
        </w:tc>
        <w:tc>
          <w:tcPr>
            <w:tcW w:w="1077" w:type="dxa"/>
          </w:tcPr>
          <w:p w:rsidR="007A23F8" w:rsidRDefault="007A23F8">
            <w:pPr>
              <w:pStyle w:val="ConsPlusNormal"/>
              <w:jc w:val="center"/>
            </w:pPr>
            <w:r>
              <w:t>67,9</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88</w:t>
            </w:r>
          </w:p>
        </w:tc>
        <w:tc>
          <w:tcPr>
            <w:tcW w:w="3175" w:type="dxa"/>
          </w:tcPr>
          <w:p w:rsidR="007A23F8" w:rsidRDefault="007A23F8">
            <w:pPr>
              <w:pStyle w:val="ConsPlusNormal"/>
            </w:pPr>
            <w:r>
              <w:t>Показатель 2.9</w:t>
            </w:r>
          </w:p>
          <w:p w:rsidR="007A23F8" w:rsidRDefault="007A23F8">
            <w:pPr>
              <w:pStyle w:val="ConsPlusNormal"/>
            </w:pPr>
            <w:r>
              <w:t>Ввод в действие электрических сетей в сельской местности</w:t>
            </w:r>
          </w:p>
        </w:tc>
        <w:tc>
          <w:tcPr>
            <w:tcW w:w="1587" w:type="dxa"/>
          </w:tcPr>
          <w:p w:rsidR="007A23F8" w:rsidRDefault="007A23F8">
            <w:pPr>
              <w:pStyle w:val="ConsPlusNormal"/>
              <w:jc w:val="center"/>
            </w:pPr>
            <w:r>
              <w:t>км</w:t>
            </w:r>
          </w:p>
        </w:tc>
        <w:tc>
          <w:tcPr>
            <w:tcW w:w="964" w:type="dxa"/>
          </w:tcPr>
          <w:p w:rsidR="007A23F8" w:rsidRDefault="007A23F8">
            <w:pPr>
              <w:pStyle w:val="ConsPlusNormal"/>
              <w:jc w:val="center"/>
            </w:pPr>
            <w:r>
              <w:t>3,3</w:t>
            </w:r>
          </w:p>
        </w:tc>
        <w:tc>
          <w:tcPr>
            <w:tcW w:w="1077" w:type="dxa"/>
          </w:tcPr>
          <w:p w:rsidR="007A23F8" w:rsidRDefault="007A23F8">
            <w:pPr>
              <w:pStyle w:val="ConsPlusNormal"/>
              <w:jc w:val="center"/>
            </w:pPr>
            <w:r>
              <w:t>2,1</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89</w:t>
            </w:r>
          </w:p>
        </w:tc>
        <w:tc>
          <w:tcPr>
            <w:tcW w:w="3175" w:type="dxa"/>
          </w:tcPr>
          <w:p w:rsidR="007A23F8" w:rsidRDefault="007A23F8">
            <w:pPr>
              <w:pStyle w:val="ConsPlusNormal"/>
            </w:pPr>
            <w:r>
              <w:t>Показатель 2.10</w:t>
            </w:r>
          </w:p>
          <w:p w:rsidR="007A23F8" w:rsidRDefault="007A23F8">
            <w:pPr>
              <w:pStyle w:val="ConsPlusNormal"/>
            </w:pPr>
            <w:r>
              <w:t>Ввод в действие распределительных газовых сетей в сельской местности</w:t>
            </w:r>
          </w:p>
        </w:tc>
        <w:tc>
          <w:tcPr>
            <w:tcW w:w="1587" w:type="dxa"/>
          </w:tcPr>
          <w:p w:rsidR="007A23F8" w:rsidRDefault="007A23F8">
            <w:pPr>
              <w:pStyle w:val="ConsPlusNormal"/>
              <w:jc w:val="center"/>
            </w:pPr>
            <w:r>
              <w:t>км</w:t>
            </w:r>
          </w:p>
        </w:tc>
        <w:tc>
          <w:tcPr>
            <w:tcW w:w="964" w:type="dxa"/>
          </w:tcPr>
          <w:p w:rsidR="007A23F8" w:rsidRDefault="007A23F8">
            <w:pPr>
              <w:pStyle w:val="ConsPlusNormal"/>
              <w:jc w:val="center"/>
            </w:pPr>
            <w:r>
              <w:t>43,860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5,650</w:t>
            </w:r>
          </w:p>
        </w:tc>
        <w:tc>
          <w:tcPr>
            <w:tcW w:w="1077" w:type="dxa"/>
          </w:tcPr>
          <w:p w:rsidR="007A23F8" w:rsidRDefault="007A23F8">
            <w:pPr>
              <w:pStyle w:val="ConsPlusNormal"/>
              <w:jc w:val="center"/>
            </w:pPr>
            <w:r>
              <w:t>16,628</w:t>
            </w:r>
          </w:p>
        </w:tc>
        <w:tc>
          <w:tcPr>
            <w:tcW w:w="1077" w:type="dxa"/>
          </w:tcPr>
          <w:p w:rsidR="007A23F8" w:rsidRDefault="007A23F8">
            <w:pPr>
              <w:pStyle w:val="ConsPlusNormal"/>
              <w:jc w:val="center"/>
            </w:pPr>
            <w:r>
              <w:t>19,202</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90</w:t>
            </w:r>
          </w:p>
        </w:tc>
        <w:tc>
          <w:tcPr>
            <w:tcW w:w="3175" w:type="dxa"/>
          </w:tcPr>
          <w:p w:rsidR="007A23F8" w:rsidRDefault="007A23F8">
            <w:pPr>
              <w:pStyle w:val="ConsPlusNormal"/>
            </w:pPr>
            <w:r>
              <w:t>Показатель 2.11</w:t>
            </w:r>
          </w:p>
          <w:p w:rsidR="007A23F8" w:rsidRDefault="007A23F8">
            <w:pPr>
              <w:pStyle w:val="ConsPlusNormal"/>
            </w:pPr>
            <w:r>
              <w:t>Уровень газификации жилых домов (квартир) сетевым газом в сельской местности</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66,6</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73,8</w:t>
            </w:r>
          </w:p>
        </w:tc>
        <w:tc>
          <w:tcPr>
            <w:tcW w:w="1077" w:type="dxa"/>
          </w:tcPr>
          <w:p w:rsidR="007A23F8" w:rsidRDefault="007A23F8">
            <w:pPr>
              <w:pStyle w:val="ConsPlusNormal"/>
              <w:jc w:val="center"/>
            </w:pPr>
            <w:r>
              <w:t>73,9</w:t>
            </w:r>
          </w:p>
        </w:tc>
        <w:tc>
          <w:tcPr>
            <w:tcW w:w="1077" w:type="dxa"/>
          </w:tcPr>
          <w:p w:rsidR="007A23F8" w:rsidRDefault="007A23F8">
            <w:pPr>
              <w:pStyle w:val="ConsPlusNormal"/>
              <w:jc w:val="center"/>
            </w:pPr>
            <w:r>
              <w:t>74,6</w:t>
            </w:r>
          </w:p>
        </w:tc>
        <w:tc>
          <w:tcPr>
            <w:tcW w:w="1077" w:type="dxa"/>
          </w:tcPr>
          <w:p w:rsidR="007A23F8" w:rsidRDefault="007A23F8">
            <w:pPr>
              <w:pStyle w:val="ConsPlusNormal"/>
              <w:jc w:val="center"/>
            </w:pPr>
            <w:r>
              <w:t>75,1</w:t>
            </w:r>
          </w:p>
        </w:tc>
        <w:tc>
          <w:tcPr>
            <w:tcW w:w="1077" w:type="dxa"/>
          </w:tcPr>
          <w:p w:rsidR="007A23F8" w:rsidRDefault="007A23F8">
            <w:pPr>
              <w:pStyle w:val="ConsPlusNormal"/>
              <w:jc w:val="center"/>
            </w:pPr>
            <w:r>
              <w:t>75,1</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91</w:t>
            </w:r>
          </w:p>
        </w:tc>
        <w:tc>
          <w:tcPr>
            <w:tcW w:w="3175" w:type="dxa"/>
          </w:tcPr>
          <w:p w:rsidR="007A23F8" w:rsidRDefault="007A23F8">
            <w:pPr>
              <w:pStyle w:val="ConsPlusNormal"/>
            </w:pPr>
            <w:r>
              <w:t>Показатель 2.12</w:t>
            </w:r>
          </w:p>
          <w:p w:rsidR="007A23F8" w:rsidRDefault="007A23F8">
            <w:pPr>
              <w:pStyle w:val="ConsPlusNormal"/>
            </w:pPr>
            <w:r>
              <w:t xml:space="preserve">Количество населенных пунктов, расположенных в сельской местности, в которых реализованы проекты </w:t>
            </w:r>
            <w:r>
              <w:lastRenderedPageBreak/>
              <w:t>комплексного обустройства площадок под компактную жилищную застройку</w:t>
            </w:r>
          </w:p>
        </w:tc>
        <w:tc>
          <w:tcPr>
            <w:tcW w:w="1587" w:type="dxa"/>
          </w:tcPr>
          <w:p w:rsidR="007A23F8" w:rsidRDefault="007A23F8">
            <w:pPr>
              <w:pStyle w:val="ConsPlusNormal"/>
              <w:jc w:val="center"/>
            </w:pPr>
            <w:r>
              <w:lastRenderedPageBreak/>
              <w:t>единиц</w:t>
            </w:r>
          </w:p>
        </w:tc>
        <w:tc>
          <w:tcPr>
            <w:tcW w:w="964" w:type="dxa"/>
          </w:tcPr>
          <w:p w:rsidR="007A23F8" w:rsidRDefault="007A23F8">
            <w:pPr>
              <w:pStyle w:val="ConsPlusNormal"/>
              <w:jc w:val="center"/>
            </w:pPr>
            <w:r>
              <w:t>1</w:t>
            </w:r>
          </w:p>
        </w:tc>
        <w:tc>
          <w:tcPr>
            <w:tcW w:w="1077" w:type="dxa"/>
          </w:tcPr>
          <w:p w:rsidR="007A23F8" w:rsidRDefault="007A23F8">
            <w:pPr>
              <w:pStyle w:val="ConsPlusNormal"/>
              <w:jc w:val="center"/>
            </w:pPr>
            <w:r>
              <w:t>1</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lastRenderedPageBreak/>
              <w:t>92</w:t>
            </w:r>
          </w:p>
        </w:tc>
        <w:tc>
          <w:tcPr>
            <w:tcW w:w="3175" w:type="dxa"/>
          </w:tcPr>
          <w:p w:rsidR="007A23F8" w:rsidRDefault="007A23F8">
            <w:pPr>
              <w:pStyle w:val="ConsPlusNormal"/>
            </w:pPr>
            <w:r>
              <w:t>Показатель 2.13</w:t>
            </w:r>
          </w:p>
          <w:p w:rsidR="007A23F8" w:rsidRDefault="007A23F8">
            <w:pPr>
              <w:pStyle w:val="ConsPlusNormal"/>
            </w:pPr>
            <w:r>
              <w:t>Ввод в эксплуатацию автомобильных дорог общего пользования, ведущих к общественно значимым объектам сельских населенных пунктов, объектам производства и переработки сельскохозяйственной продукции</w:t>
            </w:r>
          </w:p>
        </w:tc>
        <w:tc>
          <w:tcPr>
            <w:tcW w:w="1587" w:type="dxa"/>
          </w:tcPr>
          <w:p w:rsidR="007A23F8" w:rsidRDefault="007A23F8">
            <w:pPr>
              <w:pStyle w:val="ConsPlusNormal"/>
              <w:jc w:val="center"/>
            </w:pPr>
            <w:r>
              <w:t>км</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5,2670</w:t>
            </w:r>
          </w:p>
        </w:tc>
        <w:tc>
          <w:tcPr>
            <w:tcW w:w="1077" w:type="dxa"/>
          </w:tcPr>
          <w:p w:rsidR="007A23F8" w:rsidRDefault="007A23F8">
            <w:pPr>
              <w:pStyle w:val="ConsPlusNormal"/>
              <w:jc w:val="center"/>
            </w:pPr>
            <w:r>
              <w:t>4,3840</w:t>
            </w:r>
          </w:p>
        </w:tc>
        <w:tc>
          <w:tcPr>
            <w:tcW w:w="1077" w:type="dxa"/>
          </w:tcPr>
          <w:p w:rsidR="007A23F8" w:rsidRDefault="007A23F8">
            <w:pPr>
              <w:pStyle w:val="ConsPlusNormal"/>
              <w:jc w:val="center"/>
            </w:pPr>
            <w:r>
              <w:t>15,7040</w:t>
            </w:r>
          </w:p>
        </w:tc>
        <w:tc>
          <w:tcPr>
            <w:tcW w:w="1077" w:type="dxa"/>
          </w:tcPr>
          <w:p w:rsidR="007A23F8" w:rsidRDefault="007A23F8">
            <w:pPr>
              <w:pStyle w:val="ConsPlusNormal"/>
              <w:jc w:val="center"/>
            </w:pPr>
            <w:r>
              <w:t>12,8872</w:t>
            </w:r>
          </w:p>
        </w:tc>
        <w:tc>
          <w:tcPr>
            <w:tcW w:w="1077" w:type="dxa"/>
          </w:tcPr>
          <w:p w:rsidR="007A23F8" w:rsidRDefault="007A23F8">
            <w:pPr>
              <w:pStyle w:val="ConsPlusNormal"/>
              <w:jc w:val="center"/>
            </w:pPr>
            <w:r>
              <w:t>25,2340</w:t>
            </w:r>
          </w:p>
        </w:tc>
        <w:tc>
          <w:tcPr>
            <w:tcW w:w="1077" w:type="dxa"/>
          </w:tcPr>
          <w:p w:rsidR="007A23F8" w:rsidRDefault="007A23F8">
            <w:pPr>
              <w:pStyle w:val="ConsPlusNormal"/>
              <w:jc w:val="center"/>
            </w:pPr>
            <w:r>
              <w:t>9,8400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93</w:t>
            </w:r>
          </w:p>
        </w:tc>
        <w:tc>
          <w:tcPr>
            <w:tcW w:w="3175" w:type="dxa"/>
          </w:tcPr>
          <w:p w:rsidR="007A23F8" w:rsidRDefault="007A23F8">
            <w:pPr>
              <w:pStyle w:val="ConsPlusNormal"/>
            </w:pPr>
            <w:r>
              <w:t>Показатель 2.14</w:t>
            </w:r>
          </w:p>
          <w:p w:rsidR="007A23F8" w:rsidRDefault="007A23F8">
            <w:pPr>
              <w:pStyle w:val="ConsPlusNormal"/>
            </w:pPr>
            <w:r>
              <w:t>Количество созданных рабочих мест в сельской местности</w:t>
            </w:r>
          </w:p>
        </w:tc>
        <w:tc>
          <w:tcPr>
            <w:tcW w:w="1587" w:type="dxa"/>
          </w:tcPr>
          <w:p w:rsidR="007A23F8" w:rsidRDefault="007A23F8">
            <w:pPr>
              <w:pStyle w:val="ConsPlusNormal"/>
              <w:jc w:val="center"/>
            </w:pPr>
            <w:r>
              <w:t>мест</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1167</w:t>
            </w:r>
          </w:p>
        </w:tc>
        <w:tc>
          <w:tcPr>
            <w:tcW w:w="1077" w:type="dxa"/>
          </w:tcPr>
          <w:p w:rsidR="007A23F8" w:rsidRDefault="007A23F8">
            <w:pPr>
              <w:pStyle w:val="ConsPlusNormal"/>
              <w:jc w:val="center"/>
            </w:pPr>
            <w:r>
              <w:t>950</w:t>
            </w:r>
          </w:p>
        </w:tc>
        <w:tc>
          <w:tcPr>
            <w:tcW w:w="1077" w:type="dxa"/>
          </w:tcPr>
          <w:p w:rsidR="007A23F8" w:rsidRDefault="007A23F8">
            <w:pPr>
              <w:pStyle w:val="ConsPlusNormal"/>
              <w:jc w:val="center"/>
            </w:pPr>
            <w:r>
              <w:t>1022</w:t>
            </w:r>
          </w:p>
        </w:tc>
        <w:tc>
          <w:tcPr>
            <w:tcW w:w="1077" w:type="dxa"/>
          </w:tcPr>
          <w:p w:rsidR="007A23F8" w:rsidRDefault="007A23F8">
            <w:pPr>
              <w:pStyle w:val="ConsPlusNormal"/>
              <w:jc w:val="center"/>
            </w:pPr>
            <w:r>
              <w:t>1100</w:t>
            </w:r>
          </w:p>
        </w:tc>
        <w:tc>
          <w:tcPr>
            <w:tcW w:w="1077" w:type="dxa"/>
          </w:tcPr>
          <w:p w:rsidR="007A23F8" w:rsidRDefault="007A23F8">
            <w:pPr>
              <w:pStyle w:val="ConsPlusNormal"/>
              <w:jc w:val="center"/>
            </w:pPr>
            <w:r>
              <w:t>1150</w:t>
            </w:r>
          </w:p>
        </w:tc>
        <w:tc>
          <w:tcPr>
            <w:tcW w:w="1077" w:type="dxa"/>
          </w:tcPr>
          <w:p w:rsidR="007A23F8" w:rsidRDefault="007A23F8">
            <w:pPr>
              <w:pStyle w:val="ConsPlusNormal"/>
              <w:jc w:val="center"/>
            </w:pPr>
            <w:r>
              <w:t>1200</w:t>
            </w:r>
          </w:p>
        </w:tc>
        <w:tc>
          <w:tcPr>
            <w:tcW w:w="1077" w:type="dxa"/>
          </w:tcPr>
          <w:p w:rsidR="007A23F8" w:rsidRDefault="007A23F8">
            <w:pPr>
              <w:pStyle w:val="ConsPlusNormal"/>
              <w:jc w:val="center"/>
            </w:pPr>
            <w:r>
              <w:t>1200</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3 "Грантовая поддержка местных инициатив граждан, проживающих в сельской местности"</w:t>
            </w:r>
          </w:p>
        </w:tc>
      </w:tr>
      <w:tr w:rsidR="007A23F8">
        <w:tc>
          <w:tcPr>
            <w:tcW w:w="624" w:type="dxa"/>
          </w:tcPr>
          <w:p w:rsidR="007A23F8" w:rsidRDefault="007A23F8">
            <w:pPr>
              <w:pStyle w:val="ConsPlusNormal"/>
              <w:jc w:val="center"/>
            </w:pPr>
            <w:r>
              <w:t>94</w:t>
            </w:r>
          </w:p>
        </w:tc>
        <w:tc>
          <w:tcPr>
            <w:tcW w:w="3175" w:type="dxa"/>
          </w:tcPr>
          <w:p w:rsidR="007A23F8" w:rsidRDefault="007A23F8">
            <w:pPr>
              <w:pStyle w:val="ConsPlusNormal"/>
            </w:pPr>
            <w:r>
              <w:t>Показатель 3.1</w:t>
            </w:r>
          </w:p>
          <w:p w:rsidR="007A23F8" w:rsidRDefault="007A23F8">
            <w:pPr>
              <w:pStyle w:val="ConsPlusNormal"/>
            </w:pPr>
            <w:r>
              <w:t>Количество реализованных проектов местных инициатив граждан, проживающих в сельской местности, получивших грантовую поддержку</w:t>
            </w:r>
          </w:p>
        </w:tc>
        <w:tc>
          <w:tcPr>
            <w:tcW w:w="1587" w:type="dxa"/>
          </w:tcPr>
          <w:p w:rsidR="007A23F8" w:rsidRDefault="007A23F8">
            <w:pPr>
              <w:pStyle w:val="ConsPlusNormal"/>
              <w:jc w:val="center"/>
            </w:pPr>
            <w:r>
              <w:t>единиц</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w:t>
            </w:r>
          </w:p>
        </w:tc>
        <w:tc>
          <w:tcPr>
            <w:tcW w:w="1077" w:type="dxa"/>
          </w:tcPr>
          <w:p w:rsidR="007A23F8" w:rsidRDefault="007A23F8">
            <w:pPr>
              <w:pStyle w:val="ConsPlusNormal"/>
              <w:jc w:val="center"/>
            </w:pPr>
            <w:r>
              <w:t>1</w:t>
            </w:r>
          </w:p>
        </w:tc>
        <w:tc>
          <w:tcPr>
            <w:tcW w:w="1077" w:type="dxa"/>
          </w:tcPr>
          <w:p w:rsidR="007A23F8" w:rsidRDefault="007A23F8">
            <w:pPr>
              <w:pStyle w:val="ConsPlusNormal"/>
              <w:jc w:val="center"/>
            </w:pPr>
            <w:r>
              <w:t>2</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4 "Реализация регионального проекта "Культурная среда"</w:t>
            </w:r>
          </w:p>
        </w:tc>
      </w:tr>
      <w:tr w:rsidR="007A23F8">
        <w:tc>
          <w:tcPr>
            <w:tcW w:w="624" w:type="dxa"/>
          </w:tcPr>
          <w:p w:rsidR="007A23F8" w:rsidRDefault="007A23F8">
            <w:pPr>
              <w:pStyle w:val="ConsPlusNormal"/>
              <w:jc w:val="center"/>
            </w:pPr>
            <w:r>
              <w:t>95</w:t>
            </w:r>
          </w:p>
        </w:tc>
        <w:tc>
          <w:tcPr>
            <w:tcW w:w="3175" w:type="dxa"/>
          </w:tcPr>
          <w:p w:rsidR="007A23F8" w:rsidRDefault="007A23F8">
            <w:pPr>
              <w:pStyle w:val="ConsPlusNormal"/>
            </w:pPr>
            <w:r>
              <w:t>Показатель 4.1</w:t>
            </w:r>
          </w:p>
          <w:p w:rsidR="007A23F8" w:rsidRDefault="007A23F8">
            <w:pPr>
              <w:pStyle w:val="ConsPlusNormal"/>
            </w:pPr>
            <w:r>
              <w:t xml:space="preserve">Построены и (или) реконструированы культурно-досуговые учреждения в </w:t>
            </w:r>
            <w:r>
              <w:lastRenderedPageBreak/>
              <w:t>сельской местности</w:t>
            </w:r>
          </w:p>
        </w:tc>
        <w:tc>
          <w:tcPr>
            <w:tcW w:w="1587" w:type="dxa"/>
          </w:tcPr>
          <w:p w:rsidR="007A23F8" w:rsidRDefault="007A23F8">
            <w:pPr>
              <w:pStyle w:val="ConsPlusNormal"/>
              <w:jc w:val="center"/>
            </w:pPr>
            <w:r>
              <w:lastRenderedPageBreak/>
              <w:t>единиц</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lastRenderedPageBreak/>
              <w:t>96</w:t>
            </w:r>
          </w:p>
        </w:tc>
        <w:tc>
          <w:tcPr>
            <w:tcW w:w="3175" w:type="dxa"/>
          </w:tcPr>
          <w:p w:rsidR="007A23F8" w:rsidRDefault="007A23F8">
            <w:pPr>
              <w:pStyle w:val="ConsPlusNormal"/>
            </w:pPr>
            <w:r>
              <w:t>Показатель 4.2</w:t>
            </w:r>
          </w:p>
          <w:p w:rsidR="007A23F8" w:rsidRDefault="007A23F8">
            <w:pPr>
              <w:pStyle w:val="ConsPlusNormal"/>
            </w:pPr>
            <w:r>
              <w:t>Прирост сельского населения, обеспеченного учреждениями культурно-досугового типа (нарастающим итогом)</w:t>
            </w:r>
          </w:p>
        </w:tc>
        <w:tc>
          <w:tcPr>
            <w:tcW w:w="1587" w:type="dxa"/>
          </w:tcPr>
          <w:p w:rsidR="007A23F8" w:rsidRDefault="007A23F8">
            <w:pPr>
              <w:pStyle w:val="ConsPlusNormal"/>
              <w:jc w:val="center"/>
            </w:pPr>
            <w:r>
              <w:t>человек</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4308</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4"/>
            </w:pPr>
            <w:hyperlink w:anchor="P4527" w:history="1">
              <w:r>
                <w:rPr>
                  <w:color w:val="0000FF"/>
                </w:rPr>
                <w:t>Подпрограмма 8</w:t>
              </w:r>
            </w:hyperlink>
            <w:r>
              <w:t xml:space="preserve"> "Развитие мелиорации земель сельскохозяйственного назначения Воронежской области"</w:t>
            </w:r>
          </w:p>
        </w:tc>
      </w:tr>
      <w:tr w:rsidR="007A23F8">
        <w:tc>
          <w:tcPr>
            <w:tcW w:w="624" w:type="dxa"/>
          </w:tcPr>
          <w:p w:rsidR="007A23F8" w:rsidRDefault="007A23F8">
            <w:pPr>
              <w:pStyle w:val="ConsPlusNormal"/>
              <w:jc w:val="center"/>
            </w:pPr>
            <w:r>
              <w:t>97</w:t>
            </w:r>
          </w:p>
        </w:tc>
        <w:tc>
          <w:tcPr>
            <w:tcW w:w="3175" w:type="dxa"/>
          </w:tcPr>
          <w:p w:rsidR="007A23F8" w:rsidRDefault="007A23F8">
            <w:pPr>
              <w:pStyle w:val="ConsPlusNormal"/>
            </w:pPr>
            <w:r>
              <w:t>Показатель 1</w:t>
            </w:r>
          </w:p>
          <w:p w:rsidR="007A23F8" w:rsidRDefault="007A23F8">
            <w:pPr>
              <w:pStyle w:val="ConsPlusNormal"/>
            </w:pPr>
            <w:r>
              <w:t>Уровень освоения предусмотренных объемов финансирования</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1 "Гидромелиоративные мероприятия"</w:t>
            </w:r>
          </w:p>
        </w:tc>
      </w:tr>
      <w:tr w:rsidR="007A23F8">
        <w:tc>
          <w:tcPr>
            <w:tcW w:w="624" w:type="dxa"/>
          </w:tcPr>
          <w:p w:rsidR="007A23F8" w:rsidRDefault="007A23F8">
            <w:pPr>
              <w:pStyle w:val="ConsPlusNormal"/>
              <w:jc w:val="center"/>
            </w:pPr>
            <w:r>
              <w:t>98</w:t>
            </w:r>
          </w:p>
        </w:tc>
        <w:tc>
          <w:tcPr>
            <w:tcW w:w="3175" w:type="dxa"/>
          </w:tcPr>
          <w:p w:rsidR="007A23F8" w:rsidRDefault="007A23F8">
            <w:pPr>
              <w:pStyle w:val="ConsPlusNormal"/>
            </w:pPr>
            <w:r>
              <w:t>Показатель 1.1</w:t>
            </w:r>
          </w:p>
          <w:p w:rsidR="007A23F8" w:rsidRDefault="007A23F8">
            <w:pPr>
              <w:pStyle w:val="ConsPlusNormal"/>
            </w:pPr>
            <w:r>
              <w:t>Ввод в эксплуатацию орошаемых земель</w:t>
            </w:r>
          </w:p>
        </w:tc>
        <w:tc>
          <w:tcPr>
            <w:tcW w:w="1587" w:type="dxa"/>
          </w:tcPr>
          <w:p w:rsidR="007A23F8" w:rsidRDefault="007A23F8">
            <w:pPr>
              <w:pStyle w:val="ConsPlusNormal"/>
              <w:jc w:val="center"/>
            </w:pPr>
            <w:r>
              <w:t>тыс. гектаров</w:t>
            </w:r>
          </w:p>
        </w:tc>
        <w:tc>
          <w:tcPr>
            <w:tcW w:w="964" w:type="dxa"/>
          </w:tcPr>
          <w:p w:rsidR="007A23F8" w:rsidRDefault="007A23F8">
            <w:pPr>
              <w:pStyle w:val="ConsPlusNormal"/>
              <w:jc w:val="center"/>
            </w:pPr>
            <w:r>
              <w:t>3,4</w:t>
            </w:r>
          </w:p>
        </w:tc>
        <w:tc>
          <w:tcPr>
            <w:tcW w:w="1077" w:type="dxa"/>
          </w:tcPr>
          <w:p w:rsidR="007A23F8" w:rsidRDefault="007A23F8">
            <w:pPr>
              <w:pStyle w:val="ConsPlusNormal"/>
              <w:jc w:val="center"/>
            </w:pPr>
            <w:r>
              <w:t>0,9</w:t>
            </w:r>
          </w:p>
        </w:tc>
        <w:tc>
          <w:tcPr>
            <w:tcW w:w="1077" w:type="dxa"/>
          </w:tcPr>
          <w:p w:rsidR="007A23F8" w:rsidRDefault="007A23F8">
            <w:pPr>
              <w:pStyle w:val="ConsPlusNormal"/>
              <w:jc w:val="center"/>
            </w:pPr>
            <w:r>
              <w:t>2,5</w:t>
            </w:r>
          </w:p>
        </w:tc>
        <w:tc>
          <w:tcPr>
            <w:tcW w:w="1077" w:type="dxa"/>
          </w:tcPr>
          <w:p w:rsidR="007A23F8" w:rsidRDefault="007A23F8">
            <w:pPr>
              <w:pStyle w:val="ConsPlusNormal"/>
              <w:jc w:val="center"/>
            </w:pPr>
            <w:r>
              <w:t>1,9</w:t>
            </w:r>
          </w:p>
        </w:tc>
        <w:tc>
          <w:tcPr>
            <w:tcW w:w="1077" w:type="dxa"/>
          </w:tcPr>
          <w:p w:rsidR="007A23F8" w:rsidRDefault="007A23F8">
            <w:pPr>
              <w:pStyle w:val="ConsPlusNormal"/>
              <w:jc w:val="center"/>
            </w:pPr>
            <w:r>
              <w:t>3,260</w:t>
            </w:r>
          </w:p>
        </w:tc>
        <w:tc>
          <w:tcPr>
            <w:tcW w:w="1077" w:type="dxa"/>
          </w:tcPr>
          <w:p w:rsidR="007A23F8" w:rsidRDefault="007A23F8">
            <w:pPr>
              <w:pStyle w:val="ConsPlusNormal"/>
              <w:jc w:val="center"/>
            </w:pPr>
            <w:r>
              <w:t>1,773</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hyperlink r:id="rId1158" w:history="1">
              <w:r>
                <w:rPr>
                  <w:color w:val="0000FF"/>
                </w:rPr>
                <w:t>30.31</w:t>
              </w:r>
            </w:hyperlink>
          </w:p>
        </w:tc>
      </w:tr>
      <w:tr w:rsidR="007A23F8">
        <w:tc>
          <w:tcPr>
            <w:tcW w:w="624" w:type="dxa"/>
          </w:tcPr>
          <w:p w:rsidR="007A23F8" w:rsidRDefault="007A23F8">
            <w:pPr>
              <w:pStyle w:val="ConsPlusNormal"/>
              <w:jc w:val="center"/>
            </w:pPr>
            <w:r>
              <w:t>99</w:t>
            </w:r>
          </w:p>
        </w:tc>
        <w:tc>
          <w:tcPr>
            <w:tcW w:w="3175" w:type="dxa"/>
          </w:tcPr>
          <w:p w:rsidR="007A23F8" w:rsidRDefault="007A23F8">
            <w:pPr>
              <w:pStyle w:val="ConsPlusNormal"/>
            </w:pPr>
            <w:r>
              <w:t>Показатель 1.2</w:t>
            </w:r>
          </w:p>
          <w:p w:rsidR="007A23F8" w:rsidRDefault="007A23F8">
            <w:pPr>
              <w:pStyle w:val="ConsPlusNormal"/>
            </w:pPr>
            <w:r>
              <w:t>Прирост объема производства продукции растениеводства на орошаемых землях сельскохозяйственного назначения (нарастающим итогом к 2013 году)</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19,5</w:t>
            </w:r>
          </w:p>
        </w:tc>
        <w:tc>
          <w:tcPr>
            <w:tcW w:w="1077" w:type="dxa"/>
          </w:tcPr>
          <w:p w:rsidR="007A23F8" w:rsidRDefault="007A23F8">
            <w:pPr>
              <w:pStyle w:val="ConsPlusNormal"/>
              <w:jc w:val="center"/>
            </w:pPr>
            <w:r>
              <w:t>48,6</w:t>
            </w:r>
          </w:p>
        </w:tc>
        <w:tc>
          <w:tcPr>
            <w:tcW w:w="1077" w:type="dxa"/>
          </w:tcPr>
          <w:p w:rsidR="007A23F8" w:rsidRDefault="007A23F8">
            <w:pPr>
              <w:pStyle w:val="ConsPlusNormal"/>
              <w:jc w:val="center"/>
            </w:pPr>
            <w:r>
              <w:t>91,1</w:t>
            </w:r>
          </w:p>
        </w:tc>
        <w:tc>
          <w:tcPr>
            <w:tcW w:w="1077" w:type="dxa"/>
          </w:tcPr>
          <w:p w:rsidR="007A23F8" w:rsidRDefault="007A23F8">
            <w:pPr>
              <w:pStyle w:val="ConsPlusNormal"/>
              <w:jc w:val="center"/>
            </w:pPr>
            <w:r>
              <w:t>135,7</w:t>
            </w:r>
          </w:p>
        </w:tc>
        <w:tc>
          <w:tcPr>
            <w:tcW w:w="1077" w:type="dxa"/>
          </w:tcPr>
          <w:p w:rsidR="007A23F8" w:rsidRDefault="007A23F8">
            <w:pPr>
              <w:pStyle w:val="ConsPlusNormal"/>
              <w:jc w:val="center"/>
            </w:pPr>
            <w:r>
              <w:t>169,3</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100</w:t>
            </w:r>
          </w:p>
        </w:tc>
        <w:tc>
          <w:tcPr>
            <w:tcW w:w="3175" w:type="dxa"/>
          </w:tcPr>
          <w:p w:rsidR="007A23F8" w:rsidRDefault="007A23F8">
            <w:pPr>
              <w:pStyle w:val="ConsPlusNormal"/>
            </w:pPr>
            <w:r>
              <w:t>Показатель 1.3</w:t>
            </w:r>
          </w:p>
          <w:p w:rsidR="007A23F8" w:rsidRDefault="007A23F8">
            <w:pPr>
              <w:pStyle w:val="ConsPlusNormal"/>
            </w:pPr>
            <w:r>
              <w:t>Создание новых высокотехнологичных рабочих мест</w:t>
            </w:r>
          </w:p>
        </w:tc>
        <w:tc>
          <w:tcPr>
            <w:tcW w:w="1587" w:type="dxa"/>
          </w:tcPr>
          <w:p w:rsidR="007A23F8" w:rsidRDefault="007A23F8">
            <w:pPr>
              <w:pStyle w:val="ConsPlusNormal"/>
              <w:jc w:val="center"/>
            </w:pPr>
            <w:r>
              <w:t>мест</w:t>
            </w:r>
          </w:p>
        </w:tc>
        <w:tc>
          <w:tcPr>
            <w:tcW w:w="964" w:type="dxa"/>
          </w:tcPr>
          <w:p w:rsidR="007A23F8" w:rsidRDefault="007A23F8">
            <w:pPr>
              <w:pStyle w:val="ConsPlusNormal"/>
              <w:jc w:val="center"/>
            </w:pPr>
            <w:r>
              <w:t>11</w:t>
            </w:r>
          </w:p>
        </w:tc>
        <w:tc>
          <w:tcPr>
            <w:tcW w:w="1077" w:type="dxa"/>
          </w:tcPr>
          <w:p w:rsidR="007A23F8" w:rsidRDefault="007A23F8">
            <w:pPr>
              <w:pStyle w:val="ConsPlusNormal"/>
              <w:jc w:val="center"/>
            </w:pPr>
            <w:r>
              <w:t>10</w:t>
            </w:r>
          </w:p>
        </w:tc>
        <w:tc>
          <w:tcPr>
            <w:tcW w:w="1077" w:type="dxa"/>
          </w:tcPr>
          <w:p w:rsidR="007A23F8" w:rsidRDefault="007A23F8">
            <w:pPr>
              <w:pStyle w:val="ConsPlusNormal"/>
              <w:jc w:val="center"/>
            </w:pPr>
            <w:r>
              <w:t>47</w:t>
            </w:r>
          </w:p>
        </w:tc>
        <w:tc>
          <w:tcPr>
            <w:tcW w:w="1077" w:type="dxa"/>
          </w:tcPr>
          <w:p w:rsidR="007A23F8" w:rsidRDefault="007A23F8">
            <w:pPr>
              <w:pStyle w:val="ConsPlusNormal"/>
              <w:jc w:val="center"/>
            </w:pPr>
            <w:r>
              <w:t>90</w:t>
            </w:r>
          </w:p>
        </w:tc>
        <w:tc>
          <w:tcPr>
            <w:tcW w:w="1077" w:type="dxa"/>
          </w:tcPr>
          <w:p w:rsidR="007A23F8" w:rsidRDefault="007A23F8">
            <w:pPr>
              <w:pStyle w:val="ConsPlusNormal"/>
              <w:jc w:val="center"/>
            </w:pPr>
            <w:r>
              <w:t>139</w:t>
            </w:r>
          </w:p>
        </w:tc>
        <w:tc>
          <w:tcPr>
            <w:tcW w:w="1077" w:type="dxa"/>
          </w:tcPr>
          <w:p w:rsidR="007A23F8" w:rsidRDefault="007A23F8">
            <w:pPr>
              <w:pStyle w:val="ConsPlusNormal"/>
              <w:jc w:val="center"/>
            </w:pPr>
            <w:r>
              <w:t>158</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2 "Агролесомелиоративное обустройство земель сельскохозяйственного назначения"</w:t>
            </w:r>
          </w:p>
        </w:tc>
      </w:tr>
      <w:tr w:rsidR="007A23F8">
        <w:tc>
          <w:tcPr>
            <w:tcW w:w="624" w:type="dxa"/>
          </w:tcPr>
          <w:p w:rsidR="007A23F8" w:rsidRDefault="007A23F8">
            <w:pPr>
              <w:pStyle w:val="ConsPlusNormal"/>
              <w:jc w:val="center"/>
            </w:pPr>
            <w:r>
              <w:lastRenderedPageBreak/>
              <w:t>101</w:t>
            </w:r>
          </w:p>
        </w:tc>
        <w:tc>
          <w:tcPr>
            <w:tcW w:w="3175" w:type="dxa"/>
          </w:tcPr>
          <w:p w:rsidR="007A23F8" w:rsidRDefault="007A23F8">
            <w:pPr>
              <w:pStyle w:val="ConsPlusNormal"/>
            </w:pPr>
            <w:r>
              <w:t>Показатель 2.1</w:t>
            </w:r>
          </w:p>
          <w:p w:rsidR="007A23F8" w:rsidRDefault="007A23F8">
            <w:pPr>
              <w:pStyle w:val="ConsPlusNormal"/>
            </w:pPr>
            <w:r>
              <w:t>Защита и сохранение сельскохозяйственных угодий от ветровой эрозии</w:t>
            </w:r>
          </w:p>
        </w:tc>
        <w:tc>
          <w:tcPr>
            <w:tcW w:w="1587" w:type="dxa"/>
          </w:tcPr>
          <w:p w:rsidR="007A23F8" w:rsidRDefault="007A23F8">
            <w:pPr>
              <w:pStyle w:val="ConsPlusNormal"/>
              <w:jc w:val="center"/>
            </w:pPr>
            <w:r>
              <w:t>тыс. га</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0,1</w:t>
            </w:r>
          </w:p>
        </w:tc>
        <w:tc>
          <w:tcPr>
            <w:tcW w:w="1077" w:type="dxa"/>
          </w:tcPr>
          <w:p w:rsidR="007A23F8" w:rsidRDefault="007A23F8">
            <w:pPr>
              <w:pStyle w:val="ConsPlusNormal"/>
              <w:jc w:val="center"/>
            </w:pPr>
            <w:r>
              <w:t>0,5</w:t>
            </w:r>
          </w:p>
        </w:tc>
        <w:tc>
          <w:tcPr>
            <w:tcW w:w="1077" w:type="dxa"/>
          </w:tcPr>
          <w:p w:rsidR="007A23F8" w:rsidRDefault="007A23F8">
            <w:pPr>
              <w:pStyle w:val="ConsPlusNormal"/>
              <w:jc w:val="center"/>
            </w:pPr>
            <w:r>
              <w:t>1,0</w:t>
            </w:r>
          </w:p>
        </w:tc>
        <w:tc>
          <w:tcPr>
            <w:tcW w:w="1077" w:type="dxa"/>
          </w:tcPr>
          <w:p w:rsidR="007A23F8" w:rsidRDefault="007A23F8">
            <w:pPr>
              <w:pStyle w:val="ConsPlusNormal"/>
              <w:jc w:val="center"/>
            </w:pPr>
            <w:r>
              <w:t>1,6</w:t>
            </w:r>
          </w:p>
        </w:tc>
        <w:tc>
          <w:tcPr>
            <w:tcW w:w="1077" w:type="dxa"/>
          </w:tcPr>
          <w:p w:rsidR="007A23F8" w:rsidRDefault="007A23F8">
            <w:pPr>
              <w:pStyle w:val="ConsPlusNormal"/>
              <w:jc w:val="center"/>
            </w:pPr>
            <w:r>
              <w:t>2,3</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3 "Развитие мелиоративного комплекса Воронежской области"</w:t>
            </w:r>
          </w:p>
        </w:tc>
      </w:tr>
      <w:tr w:rsidR="007A23F8">
        <w:tc>
          <w:tcPr>
            <w:tcW w:w="624" w:type="dxa"/>
          </w:tcPr>
          <w:p w:rsidR="007A23F8" w:rsidRDefault="007A23F8">
            <w:pPr>
              <w:pStyle w:val="ConsPlusNormal"/>
              <w:jc w:val="center"/>
            </w:pPr>
            <w:r>
              <w:t>102</w:t>
            </w:r>
          </w:p>
        </w:tc>
        <w:tc>
          <w:tcPr>
            <w:tcW w:w="3175" w:type="dxa"/>
          </w:tcPr>
          <w:p w:rsidR="007A23F8" w:rsidRDefault="007A23F8">
            <w:pPr>
              <w:pStyle w:val="ConsPlusNormal"/>
            </w:pPr>
            <w:r>
              <w:t>Показатель 3.1</w:t>
            </w:r>
          </w:p>
          <w:p w:rsidR="007A23F8" w:rsidRDefault="007A23F8">
            <w:pPr>
              <w:pStyle w:val="ConsPlusNormal"/>
            </w:pPr>
            <w:r>
              <w:t>Ввод в эксплуатацию орошаемых земель</w:t>
            </w:r>
          </w:p>
        </w:tc>
        <w:tc>
          <w:tcPr>
            <w:tcW w:w="1587" w:type="dxa"/>
          </w:tcPr>
          <w:p w:rsidR="007A23F8" w:rsidRDefault="007A23F8">
            <w:pPr>
              <w:pStyle w:val="ConsPlusNormal"/>
              <w:jc w:val="center"/>
            </w:pPr>
            <w:r>
              <w:t>тыс. гектаров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1,3818</w:t>
            </w:r>
          </w:p>
        </w:tc>
        <w:tc>
          <w:tcPr>
            <w:tcW w:w="1077" w:type="dxa"/>
          </w:tcPr>
          <w:p w:rsidR="007A23F8" w:rsidRDefault="007A23F8">
            <w:pPr>
              <w:pStyle w:val="ConsPlusNormal"/>
              <w:jc w:val="center"/>
            </w:pPr>
            <w:r>
              <w:t>1,982</w:t>
            </w:r>
          </w:p>
        </w:tc>
        <w:tc>
          <w:tcPr>
            <w:tcW w:w="1020" w:type="dxa"/>
          </w:tcPr>
          <w:p w:rsidR="007A23F8" w:rsidRDefault="007A23F8">
            <w:pPr>
              <w:pStyle w:val="ConsPlusNormal"/>
              <w:jc w:val="center"/>
            </w:pPr>
            <w:hyperlink r:id="rId1159" w:history="1">
              <w:r>
                <w:rPr>
                  <w:color w:val="0000FF"/>
                </w:rPr>
                <w:t>30.31</w:t>
              </w:r>
            </w:hyperlink>
          </w:p>
        </w:tc>
      </w:tr>
      <w:tr w:rsidR="007A23F8">
        <w:tc>
          <w:tcPr>
            <w:tcW w:w="624" w:type="dxa"/>
          </w:tcPr>
          <w:p w:rsidR="007A23F8" w:rsidRDefault="007A23F8">
            <w:pPr>
              <w:pStyle w:val="ConsPlusNormal"/>
              <w:jc w:val="center"/>
            </w:pPr>
            <w:r>
              <w:t>103</w:t>
            </w:r>
          </w:p>
        </w:tc>
        <w:tc>
          <w:tcPr>
            <w:tcW w:w="3175" w:type="dxa"/>
          </w:tcPr>
          <w:p w:rsidR="007A23F8" w:rsidRDefault="007A23F8">
            <w:pPr>
              <w:pStyle w:val="ConsPlusNormal"/>
            </w:pPr>
            <w:r>
              <w:t>Показатель 3.2</w:t>
            </w:r>
          </w:p>
          <w:p w:rsidR="007A23F8" w:rsidRDefault="007A23F8">
            <w:pPr>
              <w:pStyle w:val="ConsPlusNormal"/>
            </w:pPr>
            <w:r>
              <w:t>Прирост объема производства продукции растениеводства на орошаемых землях сельскохозяйственного назначения (нарастающим итогом к 2013 году)</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193</w:t>
            </w:r>
          </w:p>
        </w:tc>
        <w:tc>
          <w:tcPr>
            <w:tcW w:w="1077" w:type="dxa"/>
          </w:tcPr>
          <w:p w:rsidR="007A23F8" w:rsidRDefault="007A23F8">
            <w:pPr>
              <w:pStyle w:val="ConsPlusNormal"/>
              <w:jc w:val="center"/>
            </w:pPr>
            <w:r>
              <w:t>2,1 раза</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104</w:t>
            </w:r>
          </w:p>
        </w:tc>
        <w:tc>
          <w:tcPr>
            <w:tcW w:w="3175" w:type="dxa"/>
          </w:tcPr>
          <w:p w:rsidR="007A23F8" w:rsidRDefault="007A23F8">
            <w:pPr>
              <w:pStyle w:val="ConsPlusNormal"/>
            </w:pPr>
            <w:r>
              <w:t>Показатель 3.3</w:t>
            </w:r>
          </w:p>
          <w:p w:rsidR="007A23F8" w:rsidRDefault="007A23F8">
            <w:pPr>
              <w:pStyle w:val="ConsPlusNormal"/>
            </w:pPr>
            <w:r>
              <w:t>Создание новых высокотехнологичных рабочих мест</w:t>
            </w:r>
          </w:p>
        </w:tc>
        <w:tc>
          <w:tcPr>
            <w:tcW w:w="1587" w:type="dxa"/>
          </w:tcPr>
          <w:p w:rsidR="007A23F8" w:rsidRDefault="007A23F8">
            <w:pPr>
              <w:pStyle w:val="ConsPlusNormal"/>
              <w:jc w:val="center"/>
            </w:pPr>
            <w:r>
              <w:t>мест</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186</w:t>
            </w:r>
          </w:p>
        </w:tc>
        <w:tc>
          <w:tcPr>
            <w:tcW w:w="1077" w:type="dxa"/>
          </w:tcPr>
          <w:p w:rsidR="007A23F8" w:rsidRDefault="007A23F8">
            <w:pPr>
              <w:pStyle w:val="ConsPlusNormal"/>
              <w:jc w:val="center"/>
            </w:pPr>
            <w:r>
              <w:t>217</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105</w:t>
            </w:r>
          </w:p>
        </w:tc>
        <w:tc>
          <w:tcPr>
            <w:tcW w:w="3175" w:type="dxa"/>
          </w:tcPr>
          <w:p w:rsidR="007A23F8" w:rsidRDefault="007A23F8">
            <w:pPr>
              <w:pStyle w:val="ConsPlusNormal"/>
            </w:pPr>
            <w:r>
              <w:t>Показатель 3.4</w:t>
            </w:r>
          </w:p>
          <w:p w:rsidR="007A23F8" w:rsidRDefault="007A23F8">
            <w:pPr>
              <w:pStyle w:val="ConsPlusNormal"/>
            </w:pPr>
            <w:r>
              <w:t>Защита и сохранение сельскохозяйственных угодий от ветровой эрозии</w:t>
            </w:r>
          </w:p>
        </w:tc>
        <w:tc>
          <w:tcPr>
            <w:tcW w:w="1587" w:type="dxa"/>
          </w:tcPr>
          <w:p w:rsidR="007A23F8" w:rsidRDefault="007A23F8">
            <w:pPr>
              <w:pStyle w:val="ConsPlusNormal"/>
              <w:jc w:val="center"/>
            </w:pPr>
            <w:r>
              <w:t>тыс. га</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3,1</w:t>
            </w:r>
          </w:p>
        </w:tc>
        <w:tc>
          <w:tcPr>
            <w:tcW w:w="1077" w:type="dxa"/>
          </w:tcPr>
          <w:p w:rsidR="007A23F8" w:rsidRDefault="007A23F8">
            <w:pPr>
              <w:pStyle w:val="ConsPlusNormal"/>
              <w:jc w:val="center"/>
            </w:pPr>
            <w:r>
              <w:t>4,0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106</w:t>
            </w:r>
          </w:p>
        </w:tc>
        <w:tc>
          <w:tcPr>
            <w:tcW w:w="3175" w:type="dxa"/>
          </w:tcPr>
          <w:p w:rsidR="007A23F8" w:rsidRDefault="007A23F8">
            <w:pPr>
              <w:pStyle w:val="ConsPlusNormal"/>
            </w:pPr>
            <w:r>
              <w:t>Показатель 3.5</w:t>
            </w:r>
          </w:p>
          <w:p w:rsidR="007A23F8" w:rsidRDefault="007A23F8">
            <w:pPr>
              <w:pStyle w:val="ConsPlusNormal"/>
            </w:pPr>
            <w:r>
              <w:t>Вовлечение в оборот выбывших сельскохозяйственных угодий за счет проведения культуртехнических мероприятий</w:t>
            </w:r>
          </w:p>
        </w:tc>
        <w:tc>
          <w:tcPr>
            <w:tcW w:w="1587" w:type="dxa"/>
          </w:tcPr>
          <w:p w:rsidR="007A23F8" w:rsidRDefault="007A23F8">
            <w:pPr>
              <w:pStyle w:val="ConsPlusNormal"/>
              <w:jc w:val="center"/>
            </w:pPr>
            <w:r>
              <w:t>тыс. га</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2,3</w:t>
            </w:r>
          </w:p>
        </w:tc>
        <w:tc>
          <w:tcPr>
            <w:tcW w:w="1077" w:type="dxa"/>
          </w:tcPr>
          <w:p w:rsidR="007A23F8" w:rsidRDefault="007A23F8">
            <w:pPr>
              <w:pStyle w:val="ConsPlusNormal"/>
              <w:jc w:val="center"/>
            </w:pPr>
            <w:r>
              <w:t>2,3</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4"/>
            </w:pPr>
            <w:hyperlink w:anchor="P4866" w:history="1">
              <w:r>
                <w:rPr>
                  <w:color w:val="0000FF"/>
                </w:rPr>
                <w:t>Подпрограмма 9</w:t>
              </w:r>
            </w:hyperlink>
            <w:r>
              <w:t xml:space="preserve"> "Развитие овощеводства открытого и защищенного грунта и семенного картофелеводства"</w:t>
            </w:r>
          </w:p>
        </w:tc>
      </w:tr>
      <w:tr w:rsidR="007A23F8">
        <w:tc>
          <w:tcPr>
            <w:tcW w:w="624" w:type="dxa"/>
          </w:tcPr>
          <w:p w:rsidR="007A23F8" w:rsidRDefault="007A23F8">
            <w:pPr>
              <w:pStyle w:val="ConsPlusNormal"/>
              <w:jc w:val="center"/>
            </w:pPr>
            <w:r>
              <w:t>107</w:t>
            </w:r>
          </w:p>
        </w:tc>
        <w:tc>
          <w:tcPr>
            <w:tcW w:w="3175" w:type="dxa"/>
          </w:tcPr>
          <w:p w:rsidR="007A23F8" w:rsidRDefault="007A23F8">
            <w:pPr>
              <w:pStyle w:val="ConsPlusNormal"/>
            </w:pPr>
            <w:r>
              <w:t>Показатель 1</w:t>
            </w:r>
          </w:p>
          <w:p w:rsidR="007A23F8" w:rsidRDefault="007A23F8">
            <w:pPr>
              <w:pStyle w:val="ConsPlusNormal"/>
            </w:pPr>
            <w:r>
              <w:t>Уровень освоения предусмотренных объемов финансирования</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1 "Поддержка доходов сельскохозяйственных товаропроизводителей в области развития производства семенного картофеля и овощей открытого грунта"</w:t>
            </w:r>
          </w:p>
        </w:tc>
      </w:tr>
      <w:tr w:rsidR="007A23F8">
        <w:tc>
          <w:tcPr>
            <w:tcW w:w="624" w:type="dxa"/>
          </w:tcPr>
          <w:p w:rsidR="007A23F8" w:rsidRDefault="007A23F8">
            <w:pPr>
              <w:pStyle w:val="ConsPlusNormal"/>
              <w:jc w:val="center"/>
            </w:pPr>
            <w:r>
              <w:t>108</w:t>
            </w:r>
          </w:p>
        </w:tc>
        <w:tc>
          <w:tcPr>
            <w:tcW w:w="3175" w:type="dxa"/>
          </w:tcPr>
          <w:p w:rsidR="007A23F8" w:rsidRDefault="007A23F8">
            <w:pPr>
              <w:pStyle w:val="ConsPlusNormal"/>
            </w:pPr>
            <w:r>
              <w:t>Показатель 1.1</w:t>
            </w:r>
          </w:p>
          <w:p w:rsidR="007A23F8" w:rsidRDefault="007A23F8">
            <w:pPr>
              <w:pStyle w:val="ConsPlusNormal"/>
            </w:pPr>
            <w:r>
              <w:t>Производство картофеля в хозяйствах всех категорий</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 xml:space="preserve">1762 </w:t>
            </w:r>
            <w:hyperlink w:anchor="P11750" w:history="1">
              <w:r>
                <w:rPr>
                  <w:color w:val="0000FF"/>
                </w:rPr>
                <w:t>&lt;*&gt;</w:t>
              </w:r>
            </w:hyperlink>
          </w:p>
        </w:tc>
        <w:tc>
          <w:tcPr>
            <w:tcW w:w="1077" w:type="dxa"/>
          </w:tcPr>
          <w:p w:rsidR="007A23F8" w:rsidRDefault="007A23F8">
            <w:pPr>
              <w:pStyle w:val="ConsPlusNormal"/>
              <w:jc w:val="center"/>
            </w:pPr>
            <w:r>
              <w:t>1500</w:t>
            </w:r>
          </w:p>
        </w:tc>
        <w:tc>
          <w:tcPr>
            <w:tcW w:w="1077" w:type="dxa"/>
          </w:tcPr>
          <w:p w:rsidR="007A23F8" w:rsidRDefault="007A23F8">
            <w:pPr>
              <w:pStyle w:val="ConsPlusNormal"/>
              <w:jc w:val="center"/>
            </w:pPr>
            <w:r>
              <w:t>1500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hyperlink r:id="rId1160" w:history="1">
              <w:r>
                <w:rPr>
                  <w:color w:val="0000FF"/>
                </w:rPr>
                <w:t>1.16.1</w:t>
              </w:r>
            </w:hyperlink>
          </w:p>
        </w:tc>
      </w:tr>
      <w:tr w:rsidR="007A23F8">
        <w:tc>
          <w:tcPr>
            <w:tcW w:w="624" w:type="dxa"/>
          </w:tcPr>
          <w:p w:rsidR="007A23F8" w:rsidRDefault="007A23F8">
            <w:pPr>
              <w:pStyle w:val="ConsPlusNormal"/>
              <w:jc w:val="center"/>
            </w:pPr>
            <w:r>
              <w:t>109</w:t>
            </w:r>
          </w:p>
        </w:tc>
        <w:tc>
          <w:tcPr>
            <w:tcW w:w="3175" w:type="dxa"/>
          </w:tcPr>
          <w:p w:rsidR="007A23F8" w:rsidRDefault="007A23F8">
            <w:pPr>
              <w:pStyle w:val="ConsPlusNormal"/>
            </w:pPr>
            <w:r>
              <w:t>Показатель 1.2</w:t>
            </w:r>
          </w:p>
          <w:p w:rsidR="007A23F8" w:rsidRDefault="007A23F8">
            <w:pPr>
              <w:pStyle w:val="ConsPlusNormal"/>
            </w:pPr>
            <w:r>
              <w:t>Производство овощей открытого грунта в хозяйствах всех категорий</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 xml:space="preserve">487,8 </w:t>
            </w:r>
            <w:hyperlink w:anchor="P11750" w:history="1">
              <w:r>
                <w:rPr>
                  <w:color w:val="0000FF"/>
                </w:rPr>
                <w:t>&lt;*&gt;</w:t>
              </w:r>
            </w:hyperlink>
          </w:p>
        </w:tc>
        <w:tc>
          <w:tcPr>
            <w:tcW w:w="1077" w:type="dxa"/>
          </w:tcPr>
          <w:p w:rsidR="007A23F8" w:rsidRDefault="007A23F8">
            <w:pPr>
              <w:pStyle w:val="ConsPlusNormal"/>
              <w:jc w:val="center"/>
            </w:pPr>
            <w:r>
              <w:t>460</w:t>
            </w:r>
          </w:p>
        </w:tc>
        <w:tc>
          <w:tcPr>
            <w:tcW w:w="1077" w:type="dxa"/>
          </w:tcPr>
          <w:p w:rsidR="007A23F8" w:rsidRDefault="007A23F8">
            <w:pPr>
              <w:pStyle w:val="ConsPlusNormal"/>
              <w:jc w:val="center"/>
            </w:pPr>
            <w:r>
              <w:t>460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1.16.1</w:t>
            </w:r>
          </w:p>
        </w:tc>
      </w:tr>
      <w:tr w:rsidR="007A23F8">
        <w:tc>
          <w:tcPr>
            <w:tcW w:w="14909" w:type="dxa"/>
            <w:gridSpan w:val="12"/>
          </w:tcPr>
          <w:p w:rsidR="007A23F8" w:rsidRDefault="007A23F8">
            <w:pPr>
              <w:pStyle w:val="ConsPlusNormal"/>
              <w:outlineLvl w:val="5"/>
            </w:pPr>
            <w:r>
              <w:t>Основное мероприятие 2 "Создание и модернизация объектов картофелехранилищ (овощехранилищ) и теплиц"</w:t>
            </w:r>
          </w:p>
        </w:tc>
      </w:tr>
      <w:tr w:rsidR="007A23F8">
        <w:tc>
          <w:tcPr>
            <w:tcW w:w="624" w:type="dxa"/>
          </w:tcPr>
          <w:p w:rsidR="007A23F8" w:rsidRDefault="007A23F8">
            <w:pPr>
              <w:pStyle w:val="ConsPlusNormal"/>
              <w:jc w:val="center"/>
            </w:pPr>
            <w:r>
              <w:t>110</w:t>
            </w:r>
          </w:p>
        </w:tc>
        <w:tc>
          <w:tcPr>
            <w:tcW w:w="3175" w:type="dxa"/>
          </w:tcPr>
          <w:p w:rsidR="007A23F8" w:rsidRDefault="007A23F8">
            <w:pPr>
              <w:pStyle w:val="ConsPlusNormal"/>
            </w:pPr>
            <w:r>
              <w:t>Показатель 2.1</w:t>
            </w:r>
          </w:p>
          <w:p w:rsidR="007A23F8" w:rsidRDefault="007A23F8">
            <w:pPr>
              <w:pStyle w:val="ConsPlusNormal"/>
            </w:pPr>
            <w: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 xml:space="preserve">101 </w:t>
            </w:r>
            <w:hyperlink w:anchor="P11750" w:history="1">
              <w:r>
                <w:rPr>
                  <w:color w:val="0000FF"/>
                </w:rPr>
                <w:t>&lt;*&gt;</w:t>
              </w:r>
            </w:hyperlink>
          </w:p>
        </w:tc>
        <w:tc>
          <w:tcPr>
            <w:tcW w:w="1077" w:type="dxa"/>
          </w:tcPr>
          <w:p w:rsidR="007A23F8" w:rsidRDefault="007A23F8">
            <w:pPr>
              <w:pStyle w:val="ConsPlusNormal"/>
              <w:jc w:val="center"/>
            </w:pPr>
            <w:r>
              <w:t>102</w:t>
            </w:r>
          </w:p>
        </w:tc>
        <w:tc>
          <w:tcPr>
            <w:tcW w:w="1077" w:type="dxa"/>
          </w:tcPr>
          <w:p w:rsidR="007A23F8" w:rsidRDefault="007A23F8">
            <w:pPr>
              <w:pStyle w:val="ConsPlusNormal"/>
              <w:jc w:val="center"/>
            </w:pPr>
            <w:r>
              <w:t>105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1.16.1</w:t>
            </w:r>
          </w:p>
        </w:tc>
      </w:tr>
      <w:tr w:rsidR="007A23F8">
        <w:tc>
          <w:tcPr>
            <w:tcW w:w="624" w:type="dxa"/>
          </w:tcPr>
          <w:p w:rsidR="007A23F8" w:rsidRDefault="007A23F8">
            <w:pPr>
              <w:pStyle w:val="ConsPlusNormal"/>
              <w:jc w:val="center"/>
            </w:pPr>
            <w:r>
              <w:t>111</w:t>
            </w:r>
          </w:p>
        </w:tc>
        <w:tc>
          <w:tcPr>
            <w:tcW w:w="3175" w:type="dxa"/>
          </w:tcPr>
          <w:p w:rsidR="007A23F8" w:rsidRDefault="007A23F8">
            <w:pPr>
              <w:pStyle w:val="ConsPlusNormal"/>
            </w:pPr>
            <w:r>
              <w:t>Показатель 2.2</w:t>
            </w:r>
          </w:p>
          <w:p w:rsidR="007A23F8" w:rsidRDefault="007A23F8">
            <w:pPr>
              <w:pStyle w:val="ConsPlusNormal"/>
            </w:pPr>
            <w:r>
              <w:t xml:space="preserve">Валовой сбор овощей открытого грунта в сельскохозяйственных организациях, крестьянских (фермерских) хозяйствах, </w:t>
            </w:r>
            <w:r>
              <w:lastRenderedPageBreak/>
              <w:t>включая индивидуальных предпринимателей</w:t>
            </w:r>
          </w:p>
        </w:tc>
        <w:tc>
          <w:tcPr>
            <w:tcW w:w="1587" w:type="dxa"/>
          </w:tcPr>
          <w:p w:rsidR="007A23F8" w:rsidRDefault="007A23F8">
            <w:pPr>
              <w:pStyle w:val="ConsPlusNormal"/>
              <w:jc w:val="center"/>
            </w:pPr>
            <w:r>
              <w:lastRenderedPageBreak/>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 xml:space="preserve">43 </w:t>
            </w:r>
            <w:hyperlink w:anchor="P11750" w:history="1">
              <w:r>
                <w:rPr>
                  <w:color w:val="0000FF"/>
                </w:rPr>
                <w:t>&lt;*&gt;</w:t>
              </w:r>
            </w:hyperlink>
          </w:p>
        </w:tc>
        <w:tc>
          <w:tcPr>
            <w:tcW w:w="1077" w:type="dxa"/>
          </w:tcPr>
          <w:p w:rsidR="007A23F8" w:rsidRDefault="007A23F8">
            <w:pPr>
              <w:pStyle w:val="ConsPlusNormal"/>
              <w:jc w:val="center"/>
            </w:pPr>
            <w:r>
              <w:t>46</w:t>
            </w:r>
          </w:p>
        </w:tc>
        <w:tc>
          <w:tcPr>
            <w:tcW w:w="1077" w:type="dxa"/>
          </w:tcPr>
          <w:p w:rsidR="007A23F8" w:rsidRDefault="007A23F8">
            <w:pPr>
              <w:pStyle w:val="ConsPlusNormal"/>
              <w:jc w:val="center"/>
            </w:pPr>
            <w:r>
              <w:t>48</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1.16.1</w:t>
            </w:r>
          </w:p>
        </w:tc>
      </w:tr>
      <w:tr w:rsidR="007A23F8">
        <w:tc>
          <w:tcPr>
            <w:tcW w:w="624" w:type="dxa"/>
          </w:tcPr>
          <w:p w:rsidR="007A23F8" w:rsidRDefault="007A23F8">
            <w:pPr>
              <w:pStyle w:val="ConsPlusNormal"/>
              <w:jc w:val="center"/>
            </w:pPr>
            <w:r>
              <w:lastRenderedPageBreak/>
              <w:t>112</w:t>
            </w:r>
          </w:p>
        </w:tc>
        <w:tc>
          <w:tcPr>
            <w:tcW w:w="3175" w:type="dxa"/>
          </w:tcPr>
          <w:p w:rsidR="007A23F8" w:rsidRDefault="007A23F8">
            <w:pPr>
              <w:pStyle w:val="ConsPlusNormal"/>
            </w:pPr>
            <w:r>
              <w:t>Показатель 2.3</w:t>
            </w:r>
          </w:p>
          <w:p w:rsidR="007A23F8" w:rsidRDefault="007A23F8">
            <w:pPr>
              <w:pStyle w:val="ConsPlusNormal"/>
            </w:pPr>
            <w:r>
              <w:t>Прирост мощностей по хранению картофеля и овощей открытого грунта</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2</w:t>
            </w:r>
          </w:p>
        </w:tc>
        <w:tc>
          <w:tcPr>
            <w:tcW w:w="1077" w:type="dxa"/>
          </w:tcPr>
          <w:p w:rsidR="007A23F8" w:rsidRDefault="007A23F8">
            <w:pPr>
              <w:pStyle w:val="ConsPlusNormal"/>
              <w:jc w:val="center"/>
            </w:pPr>
            <w:r>
              <w:t>2</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113</w:t>
            </w:r>
          </w:p>
        </w:tc>
        <w:tc>
          <w:tcPr>
            <w:tcW w:w="3175" w:type="dxa"/>
          </w:tcPr>
          <w:p w:rsidR="007A23F8" w:rsidRDefault="007A23F8">
            <w:pPr>
              <w:pStyle w:val="ConsPlusNormal"/>
            </w:pPr>
            <w:r>
              <w:t>Показатель 2.4</w:t>
            </w:r>
          </w:p>
          <w:p w:rsidR="007A23F8" w:rsidRDefault="007A23F8">
            <w:pPr>
              <w:pStyle w:val="ConsPlusNormal"/>
            </w:pPr>
            <w:r>
              <w:t>Прирост производства овощей защищенного грунта в сельскохозяйственных организациях, крестьянских (фермерских) хозяйствах, включая индивидуальных предпринимателей</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 xml:space="preserve">0,6 </w:t>
            </w:r>
            <w:hyperlink w:anchor="P11750" w:history="1">
              <w:r>
                <w:rPr>
                  <w:color w:val="0000FF"/>
                </w:rPr>
                <w:t>&lt;*&gt;</w:t>
              </w:r>
            </w:hyperlink>
          </w:p>
        </w:tc>
        <w:tc>
          <w:tcPr>
            <w:tcW w:w="1077" w:type="dxa"/>
          </w:tcPr>
          <w:p w:rsidR="007A23F8" w:rsidRDefault="007A23F8">
            <w:pPr>
              <w:pStyle w:val="ConsPlusNormal"/>
              <w:jc w:val="center"/>
            </w:pPr>
            <w:r>
              <w:t>0,5</w:t>
            </w:r>
          </w:p>
        </w:tc>
        <w:tc>
          <w:tcPr>
            <w:tcW w:w="1077" w:type="dxa"/>
          </w:tcPr>
          <w:p w:rsidR="007A23F8" w:rsidRDefault="007A23F8">
            <w:pPr>
              <w:pStyle w:val="ConsPlusNormal"/>
              <w:jc w:val="center"/>
            </w:pPr>
            <w:r>
              <w:t>0,5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114</w:t>
            </w:r>
          </w:p>
        </w:tc>
        <w:tc>
          <w:tcPr>
            <w:tcW w:w="3175" w:type="dxa"/>
          </w:tcPr>
          <w:p w:rsidR="007A23F8" w:rsidRDefault="007A23F8">
            <w:pPr>
              <w:pStyle w:val="ConsPlusNormal"/>
            </w:pPr>
            <w:r>
              <w:t>Показатель 2.5</w:t>
            </w:r>
          </w:p>
          <w:p w:rsidR="007A23F8" w:rsidRDefault="007A23F8">
            <w:pPr>
              <w:pStyle w:val="ConsPlusNormal"/>
            </w:pPr>
            <w:r>
              <w:t>Прирост площадей теплиц</w:t>
            </w:r>
          </w:p>
        </w:tc>
        <w:tc>
          <w:tcPr>
            <w:tcW w:w="1587" w:type="dxa"/>
          </w:tcPr>
          <w:p w:rsidR="007A23F8" w:rsidRDefault="007A23F8">
            <w:pPr>
              <w:pStyle w:val="ConsPlusNormal"/>
              <w:jc w:val="center"/>
            </w:pPr>
            <w:r>
              <w:t>гектаров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2</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4"/>
            </w:pPr>
            <w:hyperlink w:anchor="P5074" w:history="1">
              <w:r>
                <w:rPr>
                  <w:color w:val="0000FF"/>
                </w:rPr>
                <w:t>Подпрограмма 10</w:t>
              </w:r>
            </w:hyperlink>
            <w:r>
              <w:t xml:space="preserve"> "Развитие молочного скотоводства"</w:t>
            </w:r>
          </w:p>
        </w:tc>
      </w:tr>
      <w:tr w:rsidR="007A23F8">
        <w:tc>
          <w:tcPr>
            <w:tcW w:w="624" w:type="dxa"/>
          </w:tcPr>
          <w:p w:rsidR="007A23F8" w:rsidRDefault="007A23F8">
            <w:pPr>
              <w:pStyle w:val="ConsPlusNormal"/>
              <w:jc w:val="center"/>
            </w:pPr>
            <w:r>
              <w:t>115</w:t>
            </w:r>
          </w:p>
        </w:tc>
        <w:tc>
          <w:tcPr>
            <w:tcW w:w="3175" w:type="dxa"/>
          </w:tcPr>
          <w:p w:rsidR="007A23F8" w:rsidRDefault="007A23F8">
            <w:pPr>
              <w:pStyle w:val="ConsPlusNormal"/>
            </w:pPr>
            <w:r>
              <w:t>Показатель 1</w:t>
            </w:r>
          </w:p>
          <w:p w:rsidR="007A23F8" w:rsidRDefault="007A23F8">
            <w:pPr>
              <w:pStyle w:val="ConsPlusNormal"/>
            </w:pPr>
            <w:r>
              <w:t>Уровень освоения предусмотренных объемов финансирования</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116</w:t>
            </w:r>
          </w:p>
        </w:tc>
        <w:tc>
          <w:tcPr>
            <w:tcW w:w="3175" w:type="dxa"/>
          </w:tcPr>
          <w:p w:rsidR="007A23F8" w:rsidRDefault="007A23F8">
            <w:pPr>
              <w:pStyle w:val="ConsPlusNormal"/>
            </w:pPr>
            <w:r>
              <w:t>Показатель 2</w:t>
            </w:r>
          </w:p>
          <w:p w:rsidR="007A23F8" w:rsidRDefault="007A23F8">
            <w:pPr>
              <w:pStyle w:val="ConsPlusNormal"/>
            </w:pPr>
            <w:r>
              <w:t>Надоено молока в расчете на одну корову молочного стада в сельскохозяйственных организациях</w:t>
            </w:r>
          </w:p>
        </w:tc>
        <w:tc>
          <w:tcPr>
            <w:tcW w:w="1587" w:type="dxa"/>
          </w:tcPr>
          <w:p w:rsidR="007A23F8" w:rsidRDefault="007A23F8">
            <w:pPr>
              <w:pStyle w:val="ConsPlusNormal"/>
              <w:jc w:val="center"/>
            </w:pPr>
            <w:r>
              <w:t>кг</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 xml:space="preserve">5545 </w:t>
            </w:r>
            <w:hyperlink w:anchor="P11750" w:history="1">
              <w:r>
                <w:rPr>
                  <w:color w:val="0000FF"/>
                </w:rPr>
                <w:t>&lt;*&gt;</w:t>
              </w:r>
            </w:hyperlink>
          </w:p>
        </w:tc>
        <w:tc>
          <w:tcPr>
            <w:tcW w:w="1077" w:type="dxa"/>
          </w:tcPr>
          <w:p w:rsidR="007A23F8" w:rsidRDefault="007A23F8">
            <w:pPr>
              <w:pStyle w:val="ConsPlusNormal"/>
              <w:jc w:val="center"/>
            </w:pPr>
            <w:r>
              <w:t>5600</w:t>
            </w:r>
          </w:p>
        </w:tc>
        <w:tc>
          <w:tcPr>
            <w:tcW w:w="1077" w:type="dxa"/>
          </w:tcPr>
          <w:p w:rsidR="007A23F8" w:rsidRDefault="007A23F8">
            <w:pPr>
              <w:pStyle w:val="ConsPlusNormal"/>
              <w:jc w:val="center"/>
            </w:pPr>
            <w:r>
              <w:t>5800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hyperlink r:id="rId1161" w:history="1">
              <w:r>
                <w:rPr>
                  <w:color w:val="0000FF"/>
                </w:rPr>
                <w:t>1.16.17</w:t>
              </w:r>
            </w:hyperlink>
          </w:p>
        </w:tc>
      </w:tr>
      <w:tr w:rsidR="007A23F8">
        <w:tc>
          <w:tcPr>
            <w:tcW w:w="14909" w:type="dxa"/>
            <w:gridSpan w:val="12"/>
          </w:tcPr>
          <w:p w:rsidR="007A23F8" w:rsidRDefault="007A23F8">
            <w:pPr>
              <w:pStyle w:val="ConsPlusNormal"/>
              <w:outlineLvl w:val="5"/>
            </w:pPr>
            <w:r>
              <w:t>Основное мероприятие 1 "Развитие молочного скотоводства"</w:t>
            </w:r>
          </w:p>
        </w:tc>
      </w:tr>
      <w:tr w:rsidR="007A23F8">
        <w:tc>
          <w:tcPr>
            <w:tcW w:w="624" w:type="dxa"/>
          </w:tcPr>
          <w:p w:rsidR="007A23F8" w:rsidRDefault="007A23F8">
            <w:pPr>
              <w:pStyle w:val="ConsPlusNormal"/>
              <w:jc w:val="center"/>
            </w:pPr>
            <w:r>
              <w:lastRenderedPageBreak/>
              <w:t>117</w:t>
            </w:r>
          </w:p>
        </w:tc>
        <w:tc>
          <w:tcPr>
            <w:tcW w:w="3175" w:type="dxa"/>
          </w:tcPr>
          <w:p w:rsidR="007A23F8" w:rsidRDefault="007A23F8">
            <w:pPr>
              <w:pStyle w:val="ConsPlusNormal"/>
            </w:pPr>
            <w:r>
              <w:t>Показатель 1.1</w:t>
            </w:r>
          </w:p>
          <w:p w:rsidR="007A23F8" w:rsidRDefault="007A23F8">
            <w:pPr>
              <w:pStyle w:val="ConsPlusNormal"/>
            </w:pPr>
            <w:r>
              <w:t>Производство молока в хозяйствах всех категорий</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790</w:t>
            </w:r>
          </w:p>
        </w:tc>
        <w:tc>
          <w:tcPr>
            <w:tcW w:w="1077" w:type="dxa"/>
          </w:tcPr>
          <w:p w:rsidR="007A23F8" w:rsidRDefault="007A23F8">
            <w:pPr>
              <w:pStyle w:val="ConsPlusNormal"/>
              <w:jc w:val="center"/>
            </w:pPr>
            <w:r>
              <w:t>793,7</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1.16.17</w:t>
            </w:r>
          </w:p>
        </w:tc>
      </w:tr>
      <w:tr w:rsidR="007A23F8">
        <w:tc>
          <w:tcPr>
            <w:tcW w:w="624" w:type="dxa"/>
          </w:tcPr>
          <w:p w:rsidR="007A23F8" w:rsidRDefault="007A23F8">
            <w:pPr>
              <w:pStyle w:val="ConsPlusNormal"/>
              <w:jc w:val="center"/>
            </w:pPr>
            <w:r>
              <w:t>118</w:t>
            </w:r>
          </w:p>
        </w:tc>
        <w:tc>
          <w:tcPr>
            <w:tcW w:w="3175" w:type="dxa"/>
          </w:tcPr>
          <w:p w:rsidR="007A23F8" w:rsidRDefault="007A23F8">
            <w:pPr>
              <w:pStyle w:val="ConsPlusNormal"/>
            </w:pPr>
            <w:r>
              <w:t>Показатель 1.2</w:t>
            </w:r>
          </w:p>
          <w:p w:rsidR="007A23F8" w:rsidRDefault="007A23F8">
            <w:pPr>
              <w:pStyle w:val="ConsPlusNormal"/>
            </w:pPr>
            <w:r>
              <w:t>Товарность молока в сельскохозяйственных организациях, крестьянских (фермерских) хозяйствах, включая индивидуальных предпринимателей</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92</w:t>
            </w:r>
          </w:p>
        </w:tc>
        <w:tc>
          <w:tcPr>
            <w:tcW w:w="1077" w:type="dxa"/>
          </w:tcPr>
          <w:p w:rsidR="007A23F8" w:rsidRDefault="007A23F8">
            <w:pPr>
              <w:pStyle w:val="ConsPlusNormal"/>
              <w:jc w:val="center"/>
            </w:pPr>
            <w:r>
              <w:t>92</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2 "Государственная поддержка кредитования на развитие молочного скотоводства"</w:t>
            </w:r>
          </w:p>
        </w:tc>
      </w:tr>
      <w:tr w:rsidR="007A23F8">
        <w:tc>
          <w:tcPr>
            <w:tcW w:w="624" w:type="dxa"/>
          </w:tcPr>
          <w:p w:rsidR="007A23F8" w:rsidRDefault="007A23F8">
            <w:pPr>
              <w:pStyle w:val="ConsPlusNormal"/>
              <w:jc w:val="center"/>
            </w:pPr>
            <w:r>
              <w:t>119</w:t>
            </w:r>
          </w:p>
        </w:tc>
        <w:tc>
          <w:tcPr>
            <w:tcW w:w="3175" w:type="dxa"/>
          </w:tcPr>
          <w:p w:rsidR="007A23F8" w:rsidRDefault="007A23F8">
            <w:pPr>
              <w:pStyle w:val="ConsPlusNormal"/>
            </w:pPr>
            <w:r>
              <w:t>Показатель 2.1</w:t>
            </w:r>
          </w:p>
          <w:p w:rsidR="007A23F8" w:rsidRDefault="007A23F8">
            <w:pPr>
              <w:pStyle w:val="ConsPlusNormal"/>
            </w:pPr>
            <w:r>
              <w:t>Производство сыров и сырных продуктов</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48,0</w:t>
            </w:r>
          </w:p>
        </w:tc>
        <w:tc>
          <w:tcPr>
            <w:tcW w:w="1077" w:type="dxa"/>
          </w:tcPr>
          <w:p w:rsidR="007A23F8" w:rsidRDefault="007A23F8">
            <w:pPr>
              <w:pStyle w:val="ConsPlusNormal"/>
              <w:jc w:val="center"/>
            </w:pPr>
            <w:r>
              <w:t>48,5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hyperlink r:id="rId1162" w:history="1">
              <w:r>
                <w:rPr>
                  <w:color w:val="0000FF"/>
                </w:rPr>
                <w:t>1.19.5</w:t>
              </w:r>
            </w:hyperlink>
          </w:p>
        </w:tc>
      </w:tr>
      <w:tr w:rsidR="007A23F8">
        <w:tc>
          <w:tcPr>
            <w:tcW w:w="624" w:type="dxa"/>
          </w:tcPr>
          <w:p w:rsidR="007A23F8" w:rsidRDefault="007A23F8">
            <w:pPr>
              <w:pStyle w:val="ConsPlusNormal"/>
              <w:jc w:val="center"/>
            </w:pPr>
            <w:r>
              <w:t>120</w:t>
            </w:r>
          </w:p>
        </w:tc>
        <w:tc>
          <w:tcPr>
            <w:tcW w:w="3175" w:type="dxa"/>
          </w:tcPr>
          <w:p w:rsidR="007A23F8" w:rsidRDefault="007A23F8">
            <w:pPr>
              <w:pStyle w:val="ConsPlusNormal"/>
            </w:pPr>
            <w:r>
              <w:t>Показатель 2.2</w:t>
            </w:r>
          </w:p>
          <w:p w:rsidR="007A23F8" w:rsidRDefault="007A23F8">
            <w:pPr>
              <w:pStyle w:val="ConsPlusNormal"/>
            </w:pPr>
            <w:r>
              <w:t>Производство масла сливочного</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14,3</w:t>
            </w:r>
          </w:p>
        </w:tc>
        <w:tc>
          <w:tcPr>
            <w:tcW w:w="1077" w:type="dxa"/>
          </w:tcPr>
          <w:p w:rsidR="007A23F8" w:rsidRDefault="007A23F8">
            <w:pPr>
              <w:pStyle w:val="ConsPlusNormal"/>
              <w:jc w:val="center"/>
            </w:pPr>
            <w:r>
              <w:t>14,6</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1.19.5</w:t>
            </w:r>
          </w:p>
        </w:tc>
      </w:tr>
      <w:tr w:rsidR="007A23F8">
        <w:tc>
          <w:tcPr>
            <w:tcW w:w="624" w:type="dxa"/>
          </w:tcPr>
          <w:p w:rsidR="007A23F8" w:rsidRDefault="007A23F8">
            <w:pPr>
              <w:pStyle w:val="ConsPlusNormal"/>
              <w:jc w:val="center"/>
            </w:pPr>
            <w:r>
              <w:t>121</w:t>
            </w:r>
          </w:p>
        </w:tc>
        <w:tc>
          <w:tcPr>
            <w:tcW w:w="3175" w:type="dxa"/>
          </w:tcPr>
          <w:p w:rsidR="007A23F8" w:rsidRDefault="007A23F8">
            <w:pPr>
              <w:pStyle w:val="ConsPlusNormal"/>
            </w:pPr>
            <w:r>
              <w:t>Показатель 2.3</w:t>
            </w:r>
          </w:p>
          <w:p w:rsidR="007A23F8" w:rsidRDefault="007A23F8">
            <w:pPr>
              <w:pStyle w:val="ConsPlusNormal"/>
            </w:pPr>
            <w:r>
              <w:t>Производство цельномолочной продукции</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366</w:t>
            </w:r>
          </w:p>
        </w:tc>
        <w:tc>
          <w:tcPr>
            <w:tcW w:w="1077" w:type="dxa"/>
          </w:tcPr>
          <w:p w:rsidR="007A23F8" w:rsidRDefault="007A23F8">
            <w:pPr>
              <w:pStyle w:val="ConsPlusNormal"/>
              <w:jc w:val="center"/>
            </w:pPr>
            <w:r>
              <w:t>373</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1.19.5</w:t>
            </w:r>
          </w:p>
        </w:tc>
      </w:tr>
      <w:tr w:rsidR="007A23F8">
        <w:tc>
          <w:tcPr>
            <w:tcW w:w="14909" w:type="dxa"/>
            <w:gridSpan w:val="12"/>
          </w:tcPr>
          <w:p w:rsidR="007A23F8" w:rsidRDefault="007A23F8">
            <w:pPr>
              <w:pStyle w:val="ConsPlusNormal"/>
              <w:outlineLvl w:val="5"/>
            </w:pPr>
            <w:r>
              <w:t>Основное мероприятие 3 "Создание и модернизация объектов животноводческих комплексов молочного направления"</w:t>
            </w:r>
          </w:p>
        </w:tc>
      </w:tr>
      <w:tr w:rsidR="007A23F8">
        <w:tc>
          <w:tcPr>
            <w:tcW w:w="624" w:type="dxa"/>
          </w:tcPr>
          <w:p w:rsidR="007A23F8" w:rsidRDefault="007A23F8">
            <w:pPr>
              <w:pStyle w:val="ConsPlusNormal"/>
              <w:jc w:val="center"/>
            </w:pPr>
            <w:r>
              <w:t>122</w:t>
            </w:r>
          </w:p>
        </w:tc>
        <w:tc>
          <w:tcPr>
            <w:tcW w:w="3175" w:type="dxa"/>
          </w:tcPr>
          <w:p w:rsidR="007A23F8" w:rsidRDefault="007A23F8">
            <w:pPr>
              <w:pStyle w:val="ConsPlusNormal"/>
            </w:pPr>
            <w:r>
              <w:t>Показатель 3.1</w:t>
            </w:r>
          </w:p>
          <w:p w:rsidR="007A23F8" w:rsidRDefault="007A23F8">
            <w:pPr>
              <w:pStyle w:val="ConsPlusNormal"/>
            </w:pPr>
            <w:r>
              <w:t>Количество скотомест на строящихся, модернизируемых и введенных в эксплуатацию животноводческих комплексах молочного направления (молочных фермах)</w:t>
            </w:r>
          </w:p>
        </w:tc>
        <w:tc>
          <w:tcPr>
            <w:tcW w:w="1587" w:type="dxa"/>
          </w:tcPr>
          <w:p w:rsidR="007A23F8" w:rsidRDefault="007A23F8">
            <w:pPr>
              <w:pStyle w:val="ConsPlusNormal"/>
              <w:jc w:val="center"/>
            </w:pPr>
            <w:r>
              <w:t>тыс. скотомест</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3</w:t>
            </w:r>
          </w:p>
        </w:tc>
        <w:tc>
          <w:tcPr>
            <w:tcW w:w="1077" w:type="dxa"/>
          </w:tcPr>
          <w:p w:rsidR="007A23F8" w:rsidRDefault="007A23F8">
            <w:pPr>
              <w:pStyle w:val="ConsPlusNormal"/>
              <w:jc w:val="center"/>
            </w:pPr>
            <w:r>
              <w:t>3</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4"/>
            </w:pPr>
            <w:hyperlink w:anchor="P5294" w:history="1">
              <w:r>
                <w:rPr>
                  <w:color w:val="0000FF"/>
                </w:rPr>
                <w:t>Подпрограмма 11</w:t>
              </w:r>
            </w:hyperlink>
            <w:r>
              <w:t xml:space="preserve"> "Поддержка племенного дела, селекции и семеноводства"</w:t>
            </w:r>
          </w:p>
        </w:tc>
      </w:tr>
      <w:tr w:rsidR="007A23F8">
        <w:tc>
          <w:tcPr>
            <w:tcW w:w="624" w:type="dxa"/>
          </w:tcPr>
          <w:p w:rsidR="007A23F8" w:rsidRDefault="007A23F8">
            <w:pPr>
              <w:pStyle w:val="ConsPlusNormal"/>
              <w:jc w:val="center"/>
            </w:pPr>
            <w:r>
              <w:t>123</w:t>
            </w:r>
          </w:p>
        </w:tc>
        <w:tc>
          <w:tcPr>
            <w:tcW w:w="3175" w:type="dxa"/>
          </w:tcPr>
          <w:p w:rsidR="007A23F8" w:rsidRDefault="007A23F8">
            <w:pPr>
              <w:pStyle w:val="ConsPlusNormal"/>
            </w:pPr>
            <w:r>
              <w:t>Показатель 1</w:t>
            </w:r>
          </w:p>
          <w:p w:rsidR="007A23F8" w:rsidRDefault="007A23F8">
            <w:pPr>
              <w:pStyle w:val="ConsPlusNormal"/>
            </w:pPr>
            <w:r>
              <w:t>Уровень освоения предусмотренных объемов финансирования</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124</w:t>
            </w:r>
          </w:p>
        </w:tc>
        <w:tc>
          <w:tcPr>
            <w:tcW w:w="3175" w:type="dxa"/>
          </w:tcPr>
          <w:p w:rsidR="007A23F8" w:rsidRDefault="007A23F8">
            <w:pPr>
              <w:pStyle w:val="ConsPlusNormal"/>
            </w:pPr>
            <w:r>
              <w:t>Показатель 2</w:t>
            </w:r>
          </w:p>
          <w:p w:rsidR="007A23F8" w:rsidRDefault="007A23F8">
            <w:pPr>
              <w:pStyle w:val="ConsPlusNormal"/>
            </w:pPr>
            <w:r>
              <w:t>Численность племенного поголовья сельскохозяйственных животных</w:t>
            </w:r>
          </w:p>
        </w:tc>
        <w:tc>
          <w:tcPr>
            <w:tcW w:w="1587" w:type="dxa"/>
          </w:tcPr>
          <w:p w:rsidR="007A23F8" w:rsidRDefault="007A23F8">
            <w:pPr>
              <w:pStyle w:val="ConsPlusNormal"/>
              <w:jc w:val="center"/>
            </w:pPr>
            <w:r>
              <w:t>тыс. голов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70,685</w:t>
            </w:r>
          </w:p>
        </w:tc>
        <w:tc>
          <w:tcPr>
            <w:tcW w:w="1077" w:type="dxa"/>
          </w:tcPr>
          <w:p w:rsidR="007A23F8" w:rsidRDefault="007A23F8">
            <w:pPr>
              <w:pStyle w:val="ConsPlusNormal"/>
              <w:jc w:val="center"/>
            </w:pPr>
            <w:r>
              <w:t>71,390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1 "Развитие элитного семеноводства"</w:t>
            </w:r>
          </w:p>
        </w:tc>
      </w:tr>
      <w:tr w:rsidR="007A23F8">
        <w:tc>
          <w:tcPr>
            <w:tcW w:w="624" w:type="dxa"/>
          </w:tcPr>
          <w:p w:rsidR="007A23F8" w:rsidRDefault="007A23F8">
            <w:pPr>
              <w:pStyle w:val="ConsPlusNormal"/>
              <w:jc w:val="center"/>
            </w:pPr>
            <w:r>
              <w:t>125</w:t>
            </w:r>
          </w:p>
        </w:tc>
        <w:tc>
          <w:tcPr>
            <w:tcW w:w="3175" w:type="dxa"/>
          </w:tcPr>
          <w:p w:rsidR="007A23F8" w:rsidRDefault="007A23F8">
            <w:pPr>
              <w:pStyle w:val="ConsPlusNormal"/>
            </w:pPr>
            <w:r>
              <w:t>Показатель 1.1</w:t>
            </w:r>
          </w:p>
          <w:p w:rsidR="007A23F8" w:rsidRDefault="007A23F8">
            <w:pPr>
              <w:pStyle w:val="ConsPlusNormal"/>
            </w:pPr>
            <w:r>
              <w:t>Доля площади, засеваемой элитными семенами, в общей площади посевов</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6,2</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2 "Племенное животноводство"</w:t>
            </w:r>
          </w:p>
        </w:tc>
      </w:tr>
      <w:tr w:rsidR="007A23F8">
        <w:tc>
          <w:tcPr>
            <w:tcW w:w="624" w:type="dxa"/>
          </w:tcPr>
          <w:p w:rsidR="007A23F8" w:rsidRDefault="007A23F8">
            <w:pPr>
              <w:pStyle w:val="ConsPlusNormal"/>
              <w:jc w:val="center"/>
            </w:pPr>
            <w:r>
              <w:t>126</w:t>
            </w:r>
          </w:p>
        </w:tc>
        <w:tc>
          <w:tcPr>
            <w:tcW w:w="3175" w:type="dxa"/>
          </w:tcPr>
          <w:p w:rsidR="007A23F8" w:rsidRDefault="007A23F8">
            <w:pPr>
              <w:pStyle w:val="ConsPlusNormal"/>
            </w:pPr>
            <w:r>
              <w:t>Показатель 2.1</w:t>
            </w:r>
          </w:p>
          <w:p w:rsidR="007A23F8" w:rsidRDefault="007A23F8">
            <w:pPr>
              <w:pStyle w:val="ConsPlusNormal"/>
            </w:pPr>
            <w:r>
              <w:t>Сохранность племенного условного маточного поголовья сельскохозяйственных животных</w:t>
            </w:r>
          </w:p>
        </w:tc>
        <w:tc>
          <w:tcPr>
            <w:tcW w:w="1587" w:type="dxa"/>
          </w:tcPr>
          <w:p w:rsidR="007A23F8" w:rsidRDefault="007A23F8">
            <w:pPr>
              <w:pStyle w:val="ConsPlusNormal"/>
              <w:jc w:val="center"/>
            </w:pPr>
            <w:r>
              <w:t>процентов к предыдущему году</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95</w:t>
            </w:r>
          </w:p>
        </w:tc>
        <w:tc>
          <w:tcPr>
            <w:tcW w:w="1077" w:type="dxa"/>
          </w:tcPr>
          <w:p w:rsidR="007A23F8" w:rsidRDefault="007A23F8">
            <w:pPr>
              <w:pStyle w:val="ConsPlusNormal"/>
              <w:jc w:val="center"/>
            </w:pPr>
            <w:r>
              <w:t>95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3 "Развитие племенной базы мясного скотоводства"</w:t>
            </w:r>
          </w:p>
        </w:tc>
      </w:tr>
      <w:tr w:rsidR="007A23F8">
        <w:tc>
          <w:tcPr>
            <w:tcW w:w="624" w:type="dxa"/>
          </w:tcPr>
          <w:p w:rsidR="007A23F8" w:rsidRDefault="007A23F8">
            <w:pPr>
              <w:pStyle w:val="ConsPlusNormal"/>
              <w:jc w:val="center"/>
            </w:pPr>
            <w:r>
              <w:t>127</w:t>
            </w:r>
          </w:p>
        </w:tc>
        <w:tc>
          <w:tcPr>
            <w:tcW w:w="3175" w:type="dxa"/>
          </w:tcPr>
          <w:p w:rsidR="007A23F8" w:rsidRDefault="007A23F8">
            <w:pPr>
              <w:pStyle w:val="ConsPlusNormal"/>
            </w:pPr>
            <w:r>
              <w:t>Показатель 3.1</w:t>
            </w:r>
          </w:p>
          <w:p w:rsidR="007A23F8" w:rsidRDefault="007A23F8">
            <w:pPr>
              <w:pStyle w:val="ConsPlusNormal"/>
            </w:pPr>
            <w:r>
              <w:t>Реализация племенного молодняка крупного рогатого скота мясных пород на 100 голов маток</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10</w:t>
            </w:r>
          </w:p>
        </w:tc>
        <w:tc>
          <w:tcPr>
            <w:tcW w:w="1077" w:type="dxa"/>
          </w:tcPr>
          <w:p w:rsidR="007A23F8" w:rsidRDefault="007A23F8">
            <w:pPr>
              <w:pStyle w:val="ConsPlusNormal"/>
              <w:jc w:val="center"/>
            </w:pPr>
            <w:r>
              <w:t>10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lastRenderedPageBreak/>
              <w:t>Основное мероприятие 4 "Создание и модернизация объектов селекционно-семеноводческих центров"</w:t>
            </w:r>
          </w:p>
        </w:tc>
      </w:tr>
      <w:tr w:rsidR="007A23F8">
        <w:tc>
          <w:tcPr>
            <w:tcW w:w="624" w:type="dxa"/>
          </w:tcPr>
          <w:p w:rsidR="007A23F8" w:rsidRDefault="007A23F8">
            <w:pPr>
              <w:pStyle w:val="ConsPlusNormal"/>
              <w:jc w:val="center"/>
            </w:pPr>
            <w:r>
              <w:t>128</w:t>
            </w:r>
          </w:p>
        </w:tc>
        <w:tc>
          <w:tcPr>
            <w:tcW w:w="3175" w:type="dxa"/>
          </w:tcPr>
          <w:p w:rsidR="007A23F8" w:rsidRDefault="007A23F8">
            <w:pPr>
              <w:pStyle w:val="ConsPlusNormal"/>
            </w:pPr>
            <w:r>
              <w:t>Показатель 4.1</w:t>
            </w:r>
          </w:p>
          <w:p w:rsidR="007A23F8" w:rsidRDefault="007A23F8">
            <w:pPr>
              <w:pStyle w:val="ConsPlusNormal"/>
            </w:pPr>
            <w:r>
              <w:t>Количество введенных в эксплуатацию селекционно-семеноводческих центров</w:t>
            </w:r>
          </w:p>
        </w:tc>
        <w:tc>
          <w:tcPr>
            <w:tcW w:w="1587" w:type="dxa"/>
          </w:tcPr>
          <w:p w:rsidR="007A23F8" w:rsidRDefault="007A23F8">
            <w:pPr>
              <w:pStyle w:val="ConsPlusNormal"/>
              <w:jc w:val="center"/>
            </w:pPr>
            <w:r>
              <w:t>штук</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5 "Развитие племенной базы молочного скотоводства"</w:t>
            </w:r>
          </w:p>
        </w:tc>
      </w:tr>
      <w:tr w:rsidR="007A23F8">
        <w:tc>
          <w:tcPr>
            <w:tcW w:w="624" w:type="dxa"/>
          </w:tcPr>
          <w:p w:rsidR="007A23F8" w:rsidRDefault="007A23F8">
            <w:pPr>
              <w:pStyle w:val="ConsPlusNormal"/>
              <w:jc w:val="center"/>
            </w:pPr>
            <w:r>
              <w:t>129</w:t>
            </w:r>
          </w:p>
        </w:tc>
        <w:tc>
          <w:tcPr>
            <w:tcW w:w="3175" w:type="dxa"/>
          </w:tcPr>
          <w:p w:rsidR="007A23F8" w:rsidRDefault="007A23F8">
            <w:pPr>
              <w:pStyle w:val="ConsPlusNormal"/>
            </w:pPr>
            <w:r>
              <w:t>Показатель 5.1</w:t>
            </w:r>
          </w:p>
          <w:p w:rsidR="007A23F8" w:rsidRDefault="007A23F8">
            <w:pPr>
              <w:pStyle w:val="ConsPlusNormal"/>
            </w:pPr>
            <w:r>
              <w:t>Реализация племенного молодняка крупного рогатого скота молочных пород на 100 голов маток</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6</w:t>
            </w:r>
          </w:p>
        </w:tc>
        <w:tc>
          <w:tcPr>
            <w:tcW w:w="1077" w:type="dxa"/>
          </w:tcPr>
          <w:p w:rsidR="007A23F8" w:rsidRDefault="007A23F8">
            <w:pPr>
              <w:pStyle w:val="ConsPlusNormal"/>
              <w:jc w:val="center"/>
            </w:pPr>
            <w:r>
              <w:t>7</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130</w:t>
            </w:r>
          </w:p>
        </w:tc>
        <w:tc>
          <w:tcPr>
            <w:tcW w:w="3175" w:type="dxa"/>
          </w:tcPr>
          <w:p w:rsidR="007A23F8" w:rsidRDefault="007A23F8">
            <w:pPr>
              <w:pStyle w:val="ConsPlusNormal"/>
            </w:pPr>
            <w:r>
              <w:t>Показатель 5.2</w:t>
            </w:r>
          </w:p>
          <w:p w:rsidR="007A23F8" w:rsidRDefault="007A23F8">
            <w:pPr>
              <w:pStyle w:val="ConsPlusNormal"/>
            </w:pPr>
            <w:r>
              <w:t>Удельный вес племенных коров молочного направления в общем поголовье молочных коров</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33,7 &lt;*&gt;</w:t>
            </w:r>
          </w:p>
        </w:tc>
        <w:tc>
          <w:tcPr>
            <w:tcW w:w="1077" w:type="dxa"/>
          </w:tcPr>
          <w:p w:rsidR="007A23F8" w:rsidRDefault="007A23F8">
            <w:pPr>
              <w:pStyle w:val="ConsPlusNormal"/>
              <w:jc w:val="center"/>
            </w:pPr>
            <w:r>
              <w:t>34,5</w:t>
            </w:r>
          </w:p>
        </w:tc>
        <w:tc>
          <w:tcPr>
            <w:tcW w:w="1077" w:type="dxa"/>
          </w:tcPr>
          <w:p w:rsidR="007A23F8" w:rsidRDefault="007A23F8">
            <w:pPr>
              <w:pStyle w:val="ConsPlusNormal"/>
              <w:jc w:val="center"/>
            </w:pPr>
            <w:r>
              <w:t>35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6 "Поддержка экономически значимой региональной программы Воронежской области по развитию семеноводства сахарной свеклы отечественной селекции"</w:t>
            </w:r>
          </w:p>
        </w:tc>
      </w:tr>
      <w:tr w:rsidR="007A23F8">
        <w:tc>
          <w:tcPr>
            <w:tcW w:w="624" w:type="dxa"/>
          </w:tcPr>
          <w:p w:rsidR="007A23F8" w:rsidRDefault="007A23F8">
            <w:pPr>
              <w:pStyle w:val="ConsPlusNormal"/>
              <w:jc w:val="center"/>
            </w:pPr>
            <w:r>
              <w:t>131</w:t>
            </w:r>
          </w:p>
        </w:tc>
        <w:tc>
          <w:tcPr>
            <w:tcW w:w="3175" w:type="dxa"/>
          </w:tcPr>
          <w:p w:rsidR="007A23F8" w:rsidRDefault="007A23F8">
            <w:pPr>
              <w:pStyle w:val="ConsPlusNormal"/>
            </w:pPr>
            <w:r>
              <w:t>Показатель 6.1</w:t>
            </w:r>
          </w:p>
          <w:p w:rsidR="007A23F8" w:rsidRDefault="007A23F8">
            <w:pPr>
              <w:pStyle w:val="ConsPlusNormal"/>
            </w:pPr>
            <w:r>
              <w:t>Рост производства сырья семян сахарной свеклы отечественной селекции к уровню предшествующего года</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4</w:t>
            </w:r>
          </w:p>
        </w:tc>
        <w:tc>
          <w:tcPr>
            <w:tcW w:w="1077" w:type="dxa"/>
          </w:tcPr>
          <w:p w:rsidR="007A23F8" w:rsidRDefault="007A23F8">
            <w:pPr>
              <w:pStyle w:val="ConsPlusNormal"/>
              <w:jc w:val="center"/>
            </w:pPr>
            <w:r>
              <w:t>4</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7 "Государственная поддержка кредитования развития селекционно-генетических и селекционно-семеноводческих центров в подотраслях животноводства и растениеводства"</w:t>
            </w:r>
          </w:p>
        </w:tc>
      </w:tr>
      <w:tr w:rsidR="007A23F8">
        <w:tc>
          <w:tcPr>
            <w:tcW w:w="624" w:type="dxa"/>
          </w:tcPr>
          <w:p w:rsidR="007A23F8" w:rsidRDefault="007A23F8">
            <w:pPr>
              <w:pStyle w:val="ConsPlusNormal"/>
              <w:jc w:val="center"/>
            </w:pPr>
            <w:r>
              <w:t>132</w:t>
            </w:r>
          </w:p>
        </w:tc>
        <w:tc>
          <w:tcPr>
            <w:tcW w:w="3175" w:type="dxa"/>
          </w:tcPr>
          <w:p w:rsidR="007A23F8" w:rsidRDefault="007A23F8">
            <w:pPr>
              <w:pStyle w:val="ConsPlusNormal"/>
            </w:pPr>
            <w:r>
              <w:t>Показатель 7.1</w:t>
            </w:r>
          </w:p>
          <w:p w:rsidR="007A23F8" w:rsidRDefault="007A23F8">
            <w:pPr>
              <w:pStyle w:val="ConsPlusNormal"/>
            </w:pPr>
            <w:r>
              <w:t xml:space="preserve">Количество введенных в </w:t>
            </w:r>
            <w:r>
              <w:lastRenderedPageBreak/>
              <w:t>действие селекционно-генетических центров</w:t>
            </w:r>
          </w:p>
        </w:tc>
        <w:tc>
          <w:tcPr>
            <w:tcW w:w="1587" w:type="dxa"/>
          </w:tcPr>
          <w:p w:rsidR="007A23F8" w:rsidRDefault="007A23F8">
            <w:pPr>
              <w:pStyle w:val="ConsPlusNormal"/>
              <w:jc w:val="center"/>
            </w:pPr>
            <w:r>
              <w:lastRenderedPageBreak/>
              <w:t>штук</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w:t>
            </w:r>
          </w:p>
        </w:tc>
        <w:tc>
          <w:tcPr>
            <w:tcW w:w="1077" w:type="dxa"/>
          </w:tcPr>
          <w:p w:rsidR="007A23F8" w:rsidRDefault="007A23F8">
            <w:pPr>
              <w:pStyle w:val="ConsPlusNormal"/>
              <w:jc w:val="center"/>
            </w:pPr>
            <w:r>
              <w:t>1</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4"/>
            </w:pPr>
            <w:hyperlink w:anchor="P5605" w:history="1">
              <w:r>
                <w:rPr>
                  <w:color w:val="0000FF"/>
                </w:rPr>
                <w:t>Подпрограмма 12</w:t>
              </w:r>
            </w:hyperlink>
            <w:r>
              <w:t xml:space="preserve"> "Развитие оптово-распределительных центров и инфраструктуры системы социального питания"</w:t>
            </w:r>
          </w:p>
        </w:tc>
      </w:tr>
      <w:tr w:rsidR="007A23F8">
        <w:tc>
          <w:tcPr>
            <w:tcW w:w="624" w:type="dxa"/>
          </w:tcPr>
          <w:p w:rsidR="007A23F8" w:rsidRDefault="007A23F8">
            <w:pPr>
              <w:pStyle w:val="ConsPlusNormal"/>
              <w:jc w:val="center"/>
            </w:pPr>
            <w:r>
              <w:t>133</w:t>
            </w:r>
          </w:p>
        </w:tc>
        <w:tc>
          <w:tcPr>
            <w:tcW w:w="3175" w:type="dxa"/>
          </w:tcPr>
          <w:p w:rsidR="007A23F8" w:rsidRDefault="007A23F8">
            <w:pPr>
              <w:pStyle w:val="ConsPlusNormal"/>
            </w:pPr>
            <w:r>
              <w:t>Показатель 1</w:t>
            </w:r>
          </w:p>
          <w:p w:rsidR="007A23F8" w:rsidRDefault="007A23F8">
            <w:pPr>
              <w:pStyle w:val="ConsPlusNormal"/>
            </w:pPr>
            <w:r>
              <w:t>Уровень освоения предусмотренных объемов финансирования</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1 "Государственная поддержка кредитования организаций перерабатывающей промышленности"</w:t>
            </w:r>
          </w:p>
        </w:tc>
      </w:tr>
      <w:tr w:rsidR="007A23F8">
        <w:tc>
          <w:tcPr>
            <w:tcW w:w="624" w:type="dxa"/>
          </w:tcPr>
          <w:p w:rsidR="007A23F8" w:rsidRDefault="007A23F8">
            <w:pPr>
              <w:pStyle w:val="ConsPlusNormal"/>
              <w:jc w:val="center"/>
            </w:pPr>
            <w:r>
              <w:t>134</w:t>
            </w:r>
          </w:p>
        </w:tc>
        <w:tc>
          <w:tcPr>
            <w:tcW w:w="3175" w:type="dxa"/>
          </w:tcPr>
          <w:p w:rsidR="007A23F8" w:rsidRDefault="007A23F8">
            <w:pPr>
              <w:pStyle w:val="ConsPlusNormal"/>
            </w:pPr>
            <w:r>
              <w:t>Показатель 1.1</w:t>
            </w:r>
          </w:p>
          <w:p w:rsidR="007A23F8" w:rsidRDefault="007A23F8">
            <w:pPr>
              <w:pStyle w:val="ConsPlusNormal"/>
            </w:pPr>
            <w:r>
              <w:t>Производство муки из зерновых культур, овощных и других растительных культур, смеси из них</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290</w:t>
            </w:r>
          </w:p>
        </w:tc>
        <w:tc>
          <w:tcPr>
            <w:tcW w:w="1077" w:type="dxa"/>
          </w:tcPr>
          <w:p w:rsidR="007A23F8" w:rsidRDefault="007A23F8">
            <w:pPr>
              <w:pStyle w:val="ConsPlusNormal"/>
              <w:jc w:val="center"/>
            </w:pPr>
            <w:r>
              <w:t>292</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hyperlink r:id="rId1163" w:history="1">
              <w:r>
                <w:rPr>
                  <w:color w:val="0000FF"/>
                </w:rPr>
                <w:t>1.19.5</w:t>
              </w:r>
            </w:hyperlink>
          </w:p>
        </w:tc>
      </w:tr>
      <w:tr w:rsidR="007A23F8">
        <w:tc>
          <w:tcPr>
            <w:tcW w:w="624" w:type="dxa"/>
          </w:tcPr>
          <w:p w:rsidR="007A23F8" w:rsidRDefault="007A23F8">
            <w:pPr>
              <w:pStyle w:val="ConsPlusNormal"/>
              <w:jc w:val="center"/>
            </w:pPr>
            <w:r>
              <w:t>135</w:t>
            </w:r>
          </w:p>
        </w:tc>
        <w:tc>
          <w:tcPr>
            <w:tcW w:w="3175" w:type="dxa"/>
          </w:tcPr>
          <w:p w:rsidR="007A23F8" w:rsidRDefault="007A23F8">
            <w:pPr>
              <w:pStyle w:val="ConsPlusNormal"/>
            </w:pPr>
            <w:r>
              <w:t>Показатель 1.2</w:t>
            </w:r>
          </w:p>
          <w:p w:rsidR="007A23F8" w:rsidRDefault="007A23F8">
            <w:pPr>
              <w:pStyle w:val="ConsPlusNormal"/>
            </w:pPr>
            <w:r>
              <w:t>Производство крупы</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63</w:t>
            </w:r>
          </w:p>
        </w:tc>
        <w:tc>
          <w:tcPr>
            <w:tcW w:w="1077" w:type="dxa"/>
          </w:tcPr>
          <w:p w:rsidR="007A23F8" w:rsidRDefault="007A23F8">
            <w:pPr>
              <w:pStyle w:val="ConsPlusNormal"/>
              <w:jc w:val="center"/>
            </w:pPr>
            <w:r>
              <w:t>65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1.19.5</w:t>
            </w:r>
          </w:p>
        </w:tc>
      </w:tr>
      <w:tr w:rsidR="007A23F8">
        <w:tc>
          <w:tcPr>
            <w:tcW w:w="624" w:type="dxa"/>
          </w:tcPr>
          <w:p w:rsidR="007A23F8" w:rsidRDefault="007A23F8">
            <w:pPr>
              <w:pStyle w:val="ConsPlusNormal"/>
              <w:jc w:val="center"/>
            </w:pPr>
            <w:r>
              <w:t>136</w:t>
            </w:r>
          </w:p>
        </w:tc>
        <w:tc>
          <w:tcPr>
            <w:tcW w:w="3175" w:type="dxa"/>
          </w:tcPr>
          <w:p w:rsidR="007A23F8" w:rsidRDefault="007A23F8">
            <w:pPr>
              <w:pStyle w:val="ConsPlusNormal"/>
            </w:pPr>
            <w:r>
              <w:t>Показатель 1.3</w:t>
            </w:r>
          </w:p>
          <w:p w:rsidR="007A23F8" w:rsidRDefault="007A23F8">
            <w:pPr>
              <w:pStyle w:val="ConsPlusNormal"/>
            </w:pPr>
            <w:r>
              <w:t>Производство хлебобулочных изделий, обогащенных микронутриентами, и диетических хлебобулочных изделий</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2,8</w:t>
            </w:r>
          </w:p>
        </w:tc>
        <w:tc>
          <w:tcPr>
            <w:tcW w:w="1077" w:type="dxa"/>
          </w:tcPr>
          <w:p w:rsidR="007A23F8" w:rsidRDefault="007A23F8">
            <w:pPr>
              <w:pStyle w:val="ConsPlusNormal"/>
              <w:jc w:val="center"/>
            </w:pPr>
            <w:r>
              <w:t>3,0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1.19.5</w:t>
            </w:r>
          </w:p>
        </w:tc>
      </w:tr>
      <w:tr w:rsidR="007A23F8">
        <w:tc>
          <w:tcPr>
            <w:tcW w:w="624" w:type="dxa"/>
          </w:tcPr>
          <w:p w:rsidR="007A23F8" w:rsidRDefault="007A23F8">
            <w:pPr>
              <w:pStyle w:val="ConsPlusNormal"/>
              <w:jc w:val="center"/>
            </w:pPr>
            <w:r>
              <w:t>137</w:t>
            </w:r>
          </w:p>
        </w:tc>
        <w:tc>
          <w:tcPr>
            <w:tcW w:w="3175" w:type="dxa"/>
          </w:tcPr>
          <w:p w:rsidR="007A23F8" w:rsidRDefault="007A23F8">
            <w:pPr>
              <w:pStyle w:val="ConsPlusNormal"/>
            </w:pPr>
            <w:r>
              <w:t>Показатель 1.4</w:t>
            </w:r>
          </w:p>
          <w:p w:rsidR="007A23F8" w:rsidRDefault="007A23F8">
            <w:pPr>
              <w:pStyle w:val="ConsPlusNormal"/>
            </w:pPr>
            <w:r>
              <w:t>Производство масла подсолнечного нерафинированного и его фракций</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500</w:t>
            </w:r>
          </w:p>
        </w:tc>
        <w:tc>
          <w:tcPr>
            <w:tcW w:w="1077" w:type="dxa"/>
          </w:tcPr>
          <w:p w:rsidR="007A23F8" w:rsidRDefault="007A23F8">
            <w:pPr>
              <w:pStyle w:val="ConsPlusNormal"/>
              <w:jc w:val="center"/>
            </w:pPr>
            <w:r>
              <w:t>520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1.19.5</w:t>
            </w:r>
          </w:p>
        </w:tc>
      </w:tr>
      <w:tr w:rsidR="007A23F8">
        <w:tc>
          <w:tcPr>
            <w:tcW w:w="14909" w:type="dxa"/>
            <w:gridSpan w:val="12"/>
          </w:tcPr>
          <w:p w:rsidR="007A23F8" w:rsidRDefault="007A23F8">
            <w:pPr>
              <w:pStyle w:val="ConsPlusNormal"/>
              <w:outlineLvl w:val="5"/>
            </w:pPr>
            <w:r>
              <w:t>Основное мероприятие 2 "Создание оптово-распределительных центров"</w:t>
            </w:r>
          </w:p>
        </w:tc>
      </w:tr>
      <w:tr w:rsidR="007A23F8">
        <w:tc>
          <w:tcPr>
            <w:tcW w:w="624" w:type="dxa"/>
          </w:tcPr>
          <w:p w:rsidR="007A23F8" w:rsidRDefault="007A23F8">
            <w:pPr>
              <w:pStyle w:val="ConsPlusNormal"/>
              <w:jc w:val="center"/>
            </w:pPr>
            <w:r>
              <w:lastRenderedPageBreak/>
              <w:t>138</w:t>
            </w:r>
          </w:p>
        </w:tc>
        <w:tc>
          <w:tcPr>
            <w:tcW w:w="3175" w:type="dxa"/>
          </w:tcPr>
          <w:p w:rsidR="007A23F8" w:rsidRDefault="007A23F8">
            <w:pPr>
              <w:pStyle w:val="ConsPlusNormal"/>
            </w:pPr>
            <w:r>
              <w:t>Показатель 2.1</w:t>
            </w:r>
          </w:p>
          <w:p w:rsidR="007A23F8" w:rsidRDefault="007A23F8">
            <w:pPr>
              <w:pStyle w:val="ConsPlusNormal"/>
            </w:pPr>
            <w:r>
              <w:t>Ввод новых мощностей единовременного хранения оптово-распределительных центров</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13,4</w:t>
            </w:r>
          </w:p>
        </w:tc>
        <w:tc>
          <w:tcPr>
            <w:tcW w:w="1077" w:type="dxa"/>
          </w:tcPr>
          <w:p w:rsidR="007A23F8" w:rsidRDefault="007A23F8">
            <w:pPr>
              <w:pStyle w:val="ConsPlusNormal"/>
              <w:jc w:val="center"/>
            </w:pPr>
            <w:r>
              <w:t>99</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139</w:t>
            </w:r>
          </w:p>
        </w:tc>
        <w:tc>
          <w:tcPr>
            <w:tcW w:w="3175" w:type="dxa"/>
          </w:tcPr>
          <w:p w:rsidR="007A23F8" w:rsidRDefault="007A23F8">
            <w:pPr>
              <w:pStyle w:val="ConsPlusNormal"/>
            </w:pPr>
            <w:r>
              <w:t>Показатель 2.2</w:t>
            </w:r>
          </w:p>
          <w:p w:rsidR="007A23F8" w:rsidRDefault="007A23F8">
            <w:pPr>
              <w:pStyle w:val="ConsPlusNormal"/>
            </w:pPr>
            <w:r>
              <w:t>Производство полуфабрикатов различной степени готовности для обеспечения системы социального питания на вновь вводимых мощностях</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3,3</w:t>
            </w:r>
          </w:p>
        </w:tc>
        <w:tc>
          <w:tcPr>
            <w:tcW w:w="1077" w:type="dxa"/>
          </w:tcPr>
          <w:p w:rsidR="007A23F8" w:rsidRDefault="007A23F8">
            <w:pPr>
              <w:pStyle w:val="ConsPlusNormal"/>
              <w:jc w:val="center"/>
            </w:pPr>
            <w:r>
              <w:t>8,8</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140</w:t>
            </w:r>
          </w:p>
        </w:tc>
        <w:tc>
          <w:tcPr>
            <w:tcW w:w="3175" w:type="dxa"/>
          </w:tcPr>
          <w:p w:rsidR="007A23F8" w:rsidRDefault="007A23F8">
            <w:pPr>
              <w:pStyle w:val="ConsPlusNormal"/>
            </w:pPr>
            <w:r>
              <w:t>Показатель 2.3</w:t>
            </w:r>
          </w:p>
          <w:p w:rsidR="007A23F8" w:rsidRDefault="007A23F8">
            <w:pPr>
              <w:pStyle w:val="ConsPlusNormal"/>
            </w:pPr>
            <w:r>
              <w:t>Создание новых рабочих мест</w:t>
            </w:r>
          </w:p>
        </w:tc>
        <w:tc>
          <w:tcPr>
            <w:tcW w:w="1587" w:type="dxa"/>
          </w:tcPr>
          <w:p w:rsidR="007A23F8" w:rsidRDefault="007A23F8">
            <w:pPr>
              <w:pStyle w:val="ConsPlusNormal"/>
              <w:jc w:val="center"/>
            </w:pPr>
            <w:r>
              <w:t>единиц</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70</w:t>
            </w:r>
          </w:p>
        </w:tc>
        <w:tc>
          <w:tcPr>
            <w:tcW w:w="1077" w:type="dxa"/>
          </w:tcPr>
          <w:p w:rsidR="007A23F8" w:rsidRDefault="007A23F8">
            <w:pPr>
              <w:pStyle w:val="ConsPlusNormal"/>
              <w:jc w:val="center"/>
            </w:pPr>
            <w:r>
              <w:t>185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4"/>
            </w:pPr>
            <w:hyperlink w:anchor="P5816" w:history="1">
              <w:r>
                <w:rPr>
                  <w:color w:val="0000FF"/>
                </w:rPr>
                <w:t>Подпрограмма 13</w:t>
              </w:r>
            </w:hyperlink>
            <w:r>
              <w:t xml:space="preserve"> "Развитие отраслей агропромышленного комплекса"</w:t>
            </w:r>
          </w:p>
        </w:tc>
      </w:tr>
      <w:tr w:rsidR="007A23F8">
        <w:tc>
          <w:tcPr>
            <w:tcW w:w="624" w:type="dxa"/>
          </w:tcPr>
          <w:p w:rsidR="007A23F8" w:rsidRDefault="007A23F8">
            <w:pPr>
              <w:pStyle w:val="ConsPlusNormal"/>
              <w:jc w:val="center"/>
            </w:pPr>
            <w:r>
              <w:t>141</w:t>
            </w:r>
          </w:p>
        </w:tc>
        <w:tc>
          <w:tcPr>
            <w:tcW w:w="3175" w:type="dxa"/>
          </w:tcPr>
          <w:p w:rsidR="007A23F8" w:rsidRDefault="007A23F8">
            <w:pPr>
              <w:pStyle w:val="ConsPlusNormal"/>
            </w:pPr>
            <w:r>
              <w:t>Показатель 1</w:t>
            </w:r>
          </w:p>
          <w:p w:rsidR="007A23F8" w:rsidRDefault="007A23F8">
            <w:pPr>
              <w:pStyle w:val="ConsPlusNormal"/>
            </w:pPr>
            <w:r>
              <w:t>Валовой сбор зерновых и зернобобовых культур в хозяйствах всех категорий</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4100</w:t>
            </w:r>
          </w:p>
        </w:tc>
        <w:tc>
          <w:tcPr>
            <w:tcW w:w="1077" w:type="dxa"/>
          </w:tcPr>
          <w:p w:rsidR="007A23F8" w:rsidRDefault="007A23F8">
            <w:pPr>
              <w:pStyle w:val="ConsPlusNormal"/>
              <w:jc w:val="center"/>
            </w:pPr>
            <w:r>
              <w:t>4207,3</w:t>
            </w:r>
          </w:p>
        </w:tc>
        <w:tc>
          <w:tcPr>
            <w:tcW w:w="1077" w:type="dxa"/>
          </w:tcPr>
          <w:p w:rsidR="007A23F8" w:rsidRDefault="007A23F8">
            <w:pPr>
              <w:pStyle w:val="ConsPlusNormal"/>
              <w:jc w:val="center"/>
            </w:pPr>
            <w:r>
              <w:t>4322,1</w:t>
            </w:r>
          </w:p>
        </w:tc>
        <w:tc>
          <w:tcPr>
            <w:tcW w:w="1077" w:type="dxa"/>
          </w:tcPr>
          <w:p w:rsidR="007A23F8" w:rsidRDefault="007A23F8">
            <w:pPr>
              <w:pStyle w:val="ConsPlusNormal"/>
              <w:jc w:val="center"/>
            </w:pPr>
            <w:r>
              <w:t>4398,6</w:t>
            </w:r>
          </w:p>
        </w:tc>
        <w:tc>
          <w:tcPr>
            <w:tcW w:w="1020" w:type="dxa"/>
          </w:tcPr>
          <w:p w:rsidR="007A23F8" w:rsidRDefault="007A23F8">
            <w:pPr>
              <w:pStyle w:val="ConsPlusNormal"/>
              <w:jc w:val="center"/>
            </w:pPr>
            <w:hyperlink r:id="rId1164" w:history="1">
              <w:r>
                <w:rPr>
                  <w:color w:val="0000FF"/>
                </w:rPr>
                <w:t>1.16.10</w:t>
              </w:r>
            </w:hyperlink>
          </w:p>
        </w:tc>
      </w:tr>
      <w:tr w:rsidR="007A23F8">
        <w:tc>
          <w:tcPr>
            <w:tcW w:w="624" w:type="dxa"/>
          </w:tcPr>
          <w:p w:rsidR="007A23F8" w:rsidRDefault="007A23F8">
            <w:pPr>
              <w:pStyle w:val="ConsPlusNormal"/>
              <w:jc w:val="center"/>
            </w:pPr>
            <w:r>
              <w:t>142</w:t>
            </w:r>
          </w:p>
        </w:tc>
        <w:tc>
          <w:tcPr>
            <w:tcW w:w="3175" w:type="dxa"/>
          </w:tcPr>
          <w:p w:rsidR="007A23F8" w:rsidRDefault="007A23F8">
            <w:pPr>
              <w:pStyle w:val="ConsPlusNormal"/>
            </w:pPr>
            <w:r>
              <w:t>Показатель 2</w:t>
            </w:r>
          </w:p>
          <w:p w:rsidR="007A23F8" w:rsidRDefault="007A23F8">
            <w:pPr>
              <w:pStyle w:val="ConsPlusNormal"/>
            </w:pPr>
            <w:r>
              <w:t>Валовой сбор сахарной свеклы в хозяйствах всех категорий</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4300</w:t>
            </w:r>
          </w:p>
        </w:tc>
        <w:tc>
          <w:tcPr>
            <w:tcW w:w="1077" w:type="dxa"/>
          </w:tcPr>
          <w:p w:rsidR="007A23F8" w:rsidRDefault="007A23F8">
            <w:pPr>
              <w:pStyle w:val="ConsPlusNormal"/>
              <w:jc w:val="center"/>
            </w:pPr>
            <w:r>
              <w:t>4386</w:t>
            </w:r>
          </w:p>
        </w:tc>
        <w:tc>
          <w:tcPr>
            <w:tcW w:w="1077" w:type="dxa"/>
          </w:tcPr>
          <w:p w:rsidR="007A23F8" w:rsidRDefault="007A23F8">
            <w:pPr>
              <w:pStyle w:val="ConsPlusNormal"/>
              <w:jc w:val="center"/>
            </w:pPr>
            <w:r>
              <w:t>4473,7</w:t>
            </w:r>
          </w:p>
        </w:tc>
        <w:tc>
          <w:tcPr>
            <w:tcW w:w="1077" w:type="dxa"/>
          </w:tcPr>
          <w:p w:rsidR="007A23F8" w:rsidRDefault="007A23F8">
            <w:pPr>
              <w:pStyle w:val="ConsPlusNormal"/>
              <w:jc w:val="center"/>
            </w:pPr>
            <w:r>
              <w:t>4563,1</w:t>
            </w:r>
          </w:p>
        </w:tc>
        <w:tc>
          <w:tcPr>
            <w:tcW w:w="1020" w:type="dxa"/>
          </w:tcPr>
          <w:p w:rsidR="007A23F8" w:rsidRDefault="007A23F8">
            <w:pPr>
              <w:pStyle w:val="ConsPlusNormal"/>
              <w:jc w:val="center"/>
            </w:pPr>
            <w:r>
              <w:t>1.16.10</w:t>
            </w:r>
          </w:p>
        </w:tc>
      </w:tr>
      <w:tr w:rsidR="007A23F8">
        <w:tc>
          <w:tcPr>
            <w:tcW w:w="624" w:type="dxa"/>
          </w:tcPr>
          <w:p w:rsidR="007A23F8" w:rsidRDefault="007A23F8">
            <w:pPr>
              <w:pStyle w:val="ConsPlusNormal"/>
              <w:jc w:val="center"/>
            </w:pPr>
            <w:r>
              <w:t>143</w:t>
            </w:r>
          </w:p>
        </w:tc>
        <w:tc>
          <w:tcPr>
            <w:tcW w:w="3175" w:type="dxa"/>
          </w:tcPr>
          <w:p w:rsidR="007A23F8" w:rsidRDefault="007A23F8">
            <w:pPr>
              <w:pStyle w:val="ConsPlusNormal"/>
            </w:pPr>
            <w:r>
              <w:t>Показатель 3</w:t>
            </w:r>
          </w:p>
          <w:p w:rsidR="007A23F8" w:rsidRDefault="007A23F8">
            <w:pPr>
              <w:pStyle w:val="ConsPlusNormal"/>
            </w:pPr>
            <w: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55</w:t>
            </w:r>
          </w:p>
        </w:tc>
        <w:tc>
          <w:tcPr>
            <w:tcW w:w="1077" w:type="dxa"/>
          </w:tcPr>
          <w:p w:rsidR="007A23F8" w:rsidRDefault="007A23F8">
            <w:pPr>
              <w:pStyle w:val="ConsPlusNormal"/>
              <w:jc w:val="center"/>
            </w:pPr>
            <w:r>
              <w:t>60</w:t>
            </w:r>
          </w:p>
        </w:tc>
        <w:tc>
          <w:tcPr>
            <w:tcW w:w="1077" w:type="dxa"/>
          </w:tcPr>
          <w:p w:rsidR="007A23F8" w:rsidRDefault="007A23F8">
            <w:pPr>
              <w:pStyle w:val="ConsPlusNormal"/>
              <w:jc w:val="center"/>
            </w:pPr>
            <w:r>
              <w:t>65</w:t>
            </w:r>
          </w:p>
        </w:tc>
        <w:tc>
          <w:tcPr>
            <w:tcW w:w="1077" w:type="dxa"/>
          </w:tcPr>
          <w:p w:rsidR="007A23F8" w:rsidRDefault="007A23F8">
            <w:pPr>
              <w:pStyle w:val="ConsPlusNormal"/>
              <w:jc w:val="center"/>
            </w:pPr>
            <w:r>
              <w:t>70</w:t>
            </w:r>
          </w:p>
        </w:tc>
        <w:tc>
          <w:tcPr>
            <w:tcW w:w="1020" w:type="dxa"/>
          </w:tcPr>
          <w:p w:rsidR="007A23F8" w:rsidRDefault="007A23F8">
            <w:pPr>
              <w:pStyle w:val="ConsPlusNormal"/>
              <w:jc w:val="center"/>
            </w:pPr>
            <w:hyperlink r:id="rId1165" w:history="1">
              <w:r>
                <w:rPr>
                  <w:color w:val="0000FF"/>
                </w:rPr>
                <w:t>1.16.1</w:t>
              </w:r>
            </w:hyperlink>
          </w:p>
        </w:tc>
      </w:tr>
      <w:tr w:rsidR="007A23F8">
        <w:tc>
          <w:tcPr>
            <w:tcW w:w="624" w:type="dxa"/>
          </w:tcPr>
          <w:p w:rsidR="007A23F8" w:rsidRDefault="007A23F8">
            <w:pPr>
              <w:pStyle w:val="ConsPlusNormal"/>
              <w:jc w:val="center"/>
            </w:pPr>
            <w:r>
              <w:lastRenderedPageBreak/>
              <w:t>144</w:t>
            </w:r>
          </w:p>
        </w:tc>
        <w:tc>
          <w:tcPr>
            <w:tcW w:w="3175" w:type="dxa"/>
          </w:tcPr>
          <w:p w:rsidR="007A23F8" w:rsidRDefault="007A23F8">
            <w:pPr>
              <w:pStyle w:val="ConsPlusNormal"/>
            </w:pPr>
            <w:r>
              <w:t>Показатель 4</w:t>
            </w:r>
          </w:p>
          <w:p w:rsidR="007A23F8" w:rsidRDefault="007A23F8">
            <w:pPr>
              <w:pStyle w:val="ConsPlusNormal"/>
            </w:pPr>
            <w:r>
              <w:t>Производство скота и птицы на убой в хозяйствах всех категорий (в живом весе)</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382,1 </w:t>
            </w:r>
            <w:hyperlink w:anchor="P11750" w:history="1">
              <w:r>
                <w:rPr>
                  <w:color w:val="0000FF"/>
                </w:rPr>
                <w:t>&lt;*&gt;</w:t>
              </w:r>
            </w:hyperlink>
          </w:p>
        </w:tc>
        <w:tc>
          <w:tcPr>
            <w:tcW w:w="1077" w:type="dxa"/>
          </w:tcPr>
          <w:p w:rsidR="007A23F8" w:rsidRDefault="007A23F8">
            <w:pPr>
              <w:pStyle w:val="ConsPlusNormal"/>
              <w:jc w:val="center"/>
            </w:pPr>
            <w:r>
              <w:t>421,0</w:t>
            </w:r>
          </w:p>
        </w:tc>
        <w:tc>
          <w:tcPr>
            <w:tcW w:w="1077" w:type="dxa"/>
          </w:tcPr>
          <w:p w:rsidR="007A23F8" w:rsidRDefault="007A23F8">
            <w:pPr>
              <w:pStyle w:val="ConsPlusNormal"/>
              <w:jc w:val="center"/>
            </w:pPr>
            <w:r>
              <w:t>440,0</w:t>
            </w:r>
          </w:p>
        </w:tc>
        <w:tc>
          <w:tcPr>
            <w:tcW w:w="1077" w:type="dxa"/>
          </w:tcPr>
          <w:p w:rsidR="007A23F8" w:rsidRDefault="007A23F8">
            <w:pPr>
              <w:pStyle w:val="ConsPlusNormal"/>
              <w:jc w:val="center"/>
            </w:pPr>
            <w:r>
              <w:t>521,0</w:t>
            </w:r>
          </w:p>
        </w:tc>
        <w:tc>
          <w:tcPr>
            <w:tcW w:w="1077" w:type="dxa"/>
          </w:tcPr>
          <w:p w:rsidR="007A23F8" w:rsidRDefault="007A23F8">
            <w:pPr>
              <w:pStyle w:val="ConsPlusNormal"/>
              <w:jc w:val="center"/>
            </w:pPr>
            <w:r>
              <w:t>521,1</w:t>
            </w:r>
          </w:p>
        </w:tc>
        <w:tc>
          <w:tcPr>
            <w:tcW w:w="1020" w:type="dxa"/>
          </w:tcPr>
          <w:p w:rsidR="007A23F8" w:rsidRDefault="007A23F8">
            <w:pPr>
              <w:pStyle w:val="ConsPlusNormal"/>
              <w:jc w:val="center"/>
            </w:pPr>
            <w:hyperlink r:id="rId1166" w:history="1">
              <w:r>
                <w:rPr>
                  <w:color w:val="0000FF"/>
                </w:rPr>
                <w:t>1.16.14</w:t>
              </w:r>
            </w:hyperlink>
          </w:p>
        </w:tc>
      </w:tr>
      <w:tr w:rsidR="007A23F8">
        <w:tc>
          <w:tcPr>
            <w:tcW w:w="14909" w:type="dxa"/>
            <w:gridSpan w:val="12"/>
          </w:tcPr>
          <w:p w:rsidR="007A23F8" w:rsidRDefault="007A23F8">
            <w:pPr>
              <w:pStyle w:val="ConsPlusNormal"/>
              <w:outlineLvl w:val="5"/>
            </w:pPr>
            <w:r>
              <w:t>Основное мероприятие 1 "Поддержание доходности сельскохозяйственных товаропроизводителей"</w:t>
            </w:r>
          </w:p>
        </w:tc>
      </w:tr>
      <w:tr w:rsidR="007A23F8">
        <w:tc>
          <w:tcPr>
            <w:tcW w:w="624" w:type="dxa"/>
          </w:tcPr>
          <w:p w:rsidR="007A23F8" w:rsidRDefault="007A23F8">
            <w:pPr>
              <w:pStyle w:val="ConsPlusNormal"/>
              <w:jc w:val="center"/>
            </w:pPr>
            <w:r>
              <w:t>145</w:t>
            </w:r>
          </w:p>
        </w:tc>
        <w:tc>
          <w:tcPr>
            <w:tcW w:w="3175" w:type="dxa"/>
          </w:tcPr>
          <w:p w:rsidR="007A23F8" w:rsidRDefault="007A23F8">
            <w:pPr>
              <w:pStyle w:val="ConsPlusNormal"/>
            </w:pPr>
            <w:r>
              <w:t>Показатель 1.1</w:t>
            </w:r>
          </w:p>
          <w:p w:rsidR="007A23F8" w:rsidRDefault="007A23F8">
            <w:pPr>
              <w:pStyle w:val="ConsPlusNormal"/>
            </w:pPr>
            <w:r>
              <w:t>Сохранение размера посевных площадей, занятых зерновыми, зернобобовыми и кормовыми сельскохозяйственными культурами, в Воронежской области</w:t>
            </w:r>
          </w:p>
        </w:tc>
        <w:tc>
          <w:tcPr>
            <w:tcW w:w="1587" w:type="dxa"/>
          </w:tcPr>
          <w:p w:rsidR="007A23F8" w:rsidRDefault="007A23F8">
            <w:pPr>
              <w:pStyle w:val="ConsPlusNormal"/>
              <w:jc w:val="center"/>
            </w:pPr>
            <w:r>
              <w:t>тыс. гектаров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1805,6 </w:t>
            </w:r>
            <w:hyperlink w:anchor="P11750" w:history="1">
              <w:r>
                <w:rPr>
                  <w:color w:val="0000FF"/>
                </w:rPr>
                <w:t>&lt;*&gt;</w:t>
              </w:r>
            </w:hyperlink>
          </w:p>
        </w:tc>
        <w:tc>
          <w:tcPr>
            <w:tcW w:w="1077" w:type="dxa"/>
          </w:tcPr>
          <w:p w:rsidR="007A23F8" w:rsidRDefault="007A23F8">
            <w:pPr>
              <w:pStyle w:val="ConsPlusNormal"/>
              <w:jc w:val="center"/>
            </w:pPr>
            <w:r>
              <w:t>1727,5</w:t>
            </w:r>
          </w:p>
        </w:tc>
        <w:tc>
          <w:tcPr>
            <w:tcW w:w="1077" w:type="dxa"/>
          </w:tcPr>
          <w:p w:rsidR="007A23F8" w:rsidRDefault="007A23F8">
            <w:pPr>
              <w:pStyle w:val="ConsPlusNormal"/>
              <w:jc w:val="center"/>
            </w:pPr>
            <w:r>
              <w:t>1727,5</w:t>
            </w:r>
          </w:p>
        </w:tc>
        <w:tc>
          <w:tcPr>
            <w:tcW w:w="1077" w:type="dxa"/>
          </w:tcPr>
          <w:p w:rsidR="007A23F8" w:rsidRDefault="007A23F8">
            <w:pPr>
              <w:pStyle w:val="ConsPlusNormal"/>
              <w:jc w:val="center"/>
            </w:pPr>
            <w:r>
              <w:t>1727,5</w:t>
            </w:r>
          </w:p>
        </w:tc>
        <w:tc>
          <w:tcPr>
            <w:tcW w:w="1077" w:type="dxa"/>
          </w:tcPr>
          <w:p w:rsidR="007A23F8" w:rsidRDefault="007A23F8">
            <w:pPr>
              <w:pStyle w:val="ConsPlusNormal"/>
              <w:jc w:val="center"/>
            </w:pPr>
            <w:r>
              <w:t>1727,5</w:t>
            </w:r>
          </w:p>
        </w:tc>
        <w:tc>
          <w:tcPr>
            <w:tcW w:w="1020" w:type="dxa"/>
          </w:tcPr>
          <w:p w:rsidR="007A23F8" w:rsidRDefault="007A23F8">
            <w:pPr>
              <w:pStyle w:val="ConsPlusNormal"/>
              <w:jc w:val="center"/>
            </w:pPr>
            <w:r>
              <w:t>1.16.1</w:t>
            </w:r>
          </w:p>
        </w:tc>
      </w:tr>
      <w:tr w:rsidR="007A23F8">
        <w:tc>
          <w:tcPr>
            <w:tcW w:w="624" w:type="dxa"/>
          </w:tcPr>
          <w:p w:rsidR="007A23F8" w:rsidRDefault="007A23F8">
            <w:pPr>
              <w:pStyle w:val="ConsPlusNormal"/>
              <w:jc w:val="center"/>
            </w:pPr>
            <w:r>
              <w:t>146</w:t>
            </w:r>
          </w:p>
        </w:tc>
        <w:tc>
          <w:tcPr>
            <w:tcW w:w="3175" w:type="dxa"/>
          </w:tcPr>
          <w:p w:rsidR="007A23F8" w:rsidRDefault="007A23F8">
            <w:pPr>
              <w:pStyle w:val="ConsPlusNormal"/>
            </w:pPr>
            <w:r>
              <w:t>Показатель 1.2</w:t>
            </w:r>
          </w:p>
          <w:p w:rsidR="007A23F8" w:rsidRDefault="007A23F8">
            <w:pPr>
              <w:pStyle w:val="ConsPlusNormal"/>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50</w:t>
            </w:r>
          </w:p>
        </w:tc>
        <w:tc>
          <w:tcPr>
            <w:tcW w:w="1077" w:type="dxa"/>
          </w:tcPr>
          <w:p w:rsidR="007A23F8" w:rsidRDefault="007A23F8">
            <w:pPr>
              <w:pStyle w:val="ConsPlusNormal"/>
              <w:jc w:val="center"/>
            </w:pPr>
            <w:r>
              <w:t>52</w:t>
            </w:r>
          </w:p>
        </w:tc>
        <w:tc>
          <w:tcPr>
            <w:tcW w:w="1077" w:type="dxa"/>
          </w:tcPr>
          <w:p w:rsidR="007A23F8" w:rsidRDefault="007A23F8">
            <w:pPr>
              <w:pStyle w:val="ConsPlusNormal"/>
              <w:jc w:val="center"/>
            </w:pPr>
            <w:r>
              <w:t>54</w:t>
            </w:r>
          </w:p>
        </w:tc>
        <w:tc>
          <w:tcPr>
            <w:tcW w:w="1077" w:type="dxa"/>
          </w:tcPr>
          <w:p w:rsidR="007A23F8" w:rsidRDefault="007A23F8">
            <w:pPr>
              <w:pStyle w:val="ConsPlusNormal"/>
              <w:jc w:val="center"/>
            </w:pPr>
            <w:r>
              <w:t>56</w:t>
            </w:r>
          </w:p>
        </w:tc>
        <w:tc>
          <w:tcPr>
            <w:tcW w:w="1020" w:type="dxa"/>
          </w:tcPr>
          <w:p w:rsidR="007A23F8" w:rsidRDefault="007A23F8">
            <w:pPr>
              <w:pStyle w:val="ConsPlusNormal"/>
              <w:jc w:val="center"/>
            </w:pPr>
            <w:r>
              <w:t>1.16.1</w:t>
            </w:r>
          </w:p>
        </w:tc>
      </w:tr>
      <w:tr w:rsidR="007A23F8">
        <w:tc>
          <w:tcPr>
            <w:tcW w:w="624" w:type="dxa"/>
          </w:tcPr>
          <w:p w:rsidR="007A23F8" w:rsidRDefault="007A23F8">
            <w:pPr>
              <w:pStyle w:val="ConsPlusNormal"/>
              <w:jc w:val="center"/>
            </w:pPr>
            <w:r>
              <w:t>147</w:t>
            </w:r>
          </w:p>
        </w:tc>
        <w:tc>
          <w:tcPr>
            <w:tcW w:w="3175" w:type="dxa"/>
          </w:tcPr>
          <w:p w:rsidR="007A23F8" w:rsidRDefault="007A23F8">
            <w:pPr>
              <w:pStyle w:val="ConsPlusNormal"/>
            </w:pPr>
            <w:r>
              <w:t>Показатель 1.3</w:t>
            </w:r>
          </w:p>
          <w:p w:rsidR="007A23F8" w:rsidRDefault="007A23F8">
            <w:pPr>
              <w:pStyle w:val="ConsPlusNormal"/>
            </w:pPr>
            <w:r>
              <w:t>Объем произведенного семенного картофеля</w:t>
            </w:r>
          </w:p>
        </w:tc>
        <w:tc>
          <w:tcPr>
            <w:tcW w:w="1587" w:type="dxa"/>
          </w:tcPr>
          <w:p w:rsidR="007A23F8" w:rsidRDefault="007A23F8">
            <w:pPr>
              <w:pStyle w:val="ConsPlusNormal"/>
              <w:jc w:val="center"/>
            </w:pPr>
            <w:r>
              <w:t>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5070 </w:t>
            </w:r>
            <w:hyperlink w:anchor="P11750" w:history="1">
              <w:r>
                <w:rPr>
                  <w:color w:val="0000FF"/>
                </w:rPr>
                <w:t>&lt;*&gt;</w:t>
              </w:r>
            </w:hyperlink>
          </w:p>
        </w:tc>
        <w:tc>
          <w:tcPr>
            <w:tcW w:w="1077" w:type="dxa"/>
          </w:tcPr>
          <w:p w:rsidR="007A23F8" w:rsidRDefault="007A23F8">
            <w:pPr>
              <w:pStyle w:val="ConsPlusNormal"/>
              <w:jc w:val="center"/>
            </w:pPr>
            <w:r>
              <w:t>5000</w:t>
            </w:r>
          </w:p>
        </w:tc>
        <w:tc>
          <w:tcPr>
            <w:tcW w:w="1077" w:type="dxa"/>
          </w:tcPr>
          <w:p w:rsidR="007A23F8" w:rsidRDefault="007A23F8">
            <w:pPr>
              <w:pStyle w:val="ConsPlusNormal"/>
              <w:jc w:val="center"/>
            </w:pPr>
            <w:r>
              <w:t>5100</w:t>
            </w:r>
          </w:p>
        </w:tc>
        <w:tc>
          <w:tcPr>
            <w:tcW w:w="1077" w:type="dxa"/>
          </w:tcPr>
          <w:p w:rsidR="007A23F8" w:rsidRDefault="007A23F8">
            <w:pPr>
              <w:pStyle w:val="ConsPlusNormal"/>
              <w:jc w:val="center"/>
            </w:pPr>
            <w:r>
              <w:t>5200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148</w:t>
            </w:r>
          </w:p>
        </w:tc>
        <w:tc>
          <w:tcPr>
            <w:tcW w:w="3175" w:type="dxa"/>
          </w:tcPr>
          <w:p w:rsidR="007A23F8" w:rsidRDefault="007A23F8">
            <w:pPr>
              <w:pStyle w:val="ConsPlusNormal"/>
            </w:pPr>
            <w:r>
              <w:t>Показатель 1.4</w:t>
            </w:r>
          </w:p>
          <w:p w:rsidR="007A23F8" w:rsidRDefault="007A23F8">
            <w:pPr>
              <w:pStyle w:val="ConsPlusNormal"/>
            </w:pPr>
            <w:r>
              <w:t>Объем реализованного семенного картофеля</w:t>
            </w:r>
          </w:p>
        </w:tc>
        <w:tc>
          <w:tcPr>
            <w:tcW w:w="1587" w:type="dxa"/>
          </w:tcPr>
          <w:p w:rsidR="007A23F8" w:rsidRDefault="007A23F8">
            <w:pPr>
              <w:pStyle w:val="ConsPlusNormal"/>
              <w:jc w:val="center"/>
            </w:pPr>
            <w:r>
              <w:t>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4000 </w:t>
            </w:r>
            <w:hyperlink w:anchor="P11750" w:history="1">
              <w:r>
                <w:rPr>
                  <w:color w:val="0000FF"/>
                </w:rPr>
                <w:t>&lt;*&gt;</w:t>
              </w:r>
            </w:hyperlink>
          </w:p>
        </w:tc>
        <w:tc>
          <w:tcPr>
            <w:tcW w:w="1077" w:type="dxa"/>
          </w:tcPr>
          <w:p w:rsidR="007A23F8" w:rsidRDefault="007A23F8">
            <w:pPr>
              <w:pStyle w:val="ConsPlusNormal"/>
              <w:jc w:val="center"/>
            </w:pPr>
            <w:r>
              <w:t>4000</w:t>
            </w:r>
          </w:p>
        </w:tc>
        <w:tc>
          <w:tcPr>
            <w:tcW w:w="1077" w:type="dxa"/>
          </w:tcPr>
          <w:p w:rsidR="007A23F8" w:rsidRDefault="007A23F8">
            <w:pPr>
              <w:pStyle w:val="ConsPlusNormal"/>
              <w:jc w:val="center"/>
            </w:pPr>
            <w:r>
              <w:t>4080</w:t>
            </w:r>
          </w:p>
        </w:tc>
        <w:tc>
          <w:tcPr>
            <w:tcW w:w="1077" w:type="dxa"/>
          </w:tcPr>
          <w:p w:rsidR="007A23F8" w:rsidRDefault="007A23F8">
            <w:pPr>
              <w:pStyle w:val="ConsPlusNormal"/>
              <w:jc w:val="center"/>
            </w:pPr>
            <w:r>
              <w:t>4160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149</w:t>
            </w:r>
          </w:p>
        </w:tc>
        <w:tc>
          <w:tcPr>
            <w:tcW w:w="3175" w:type="dxa"/>
          </w:tcPr>
          <w:p w:rsidR="007A23F8" w:rsidRDefault="007A23F8">
            <w:pPr>
              <w:pStyle w:val="ConsPlusNormal"/>
            </w:pPr>
            <w:r>
              <w:t>Показатель 1.5</w:t>
            </w:r>
          </w:p>
          <w:p w:rsidR="007A23F8" w:rsidRDefault="007A23F8">
            <w:pPr>
              <w:pStyle w:val="ConsPlusNormal"/>
            </w:pPr>
            <w:r>
              <w:t xml:space="preserve">Объем семенного картофеля, направленного на посадку </w:t>
            </w:r>
            <w:r>
              <w:lastRenderedPageBreak/>
              <w:t>(посев) в целях размножения</w:t>
            </w:r>
          </w:p>
        </w:tc>
        <w:tc>
          <w:tcPr>
            <w:tcW w:w="1587" w:type="dxa"/>
          </w:tcPr>
          <w:p w:rsidR="007A23F8" w:rsidRDefault="007A23F8">
            <w:pPr>
              <w:pStyle w:val="ConsPlusNormal"/>
              <w:jc w:val="center"/>
            </w:pPr>
            <w:r>
              <w:lastRenderedPageBreak/>
              <w:t>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1000 </w:t>
            </w:r>
            <w:hyperlink w:anchor="P11750" w:history="1">
              <w:r>
                <w:rPr>
                  <w:color w:val="0000FF"/>
                </w:rPr>
                <w:t>&lt;*&gt;</w:t>
              </w:r>
            </w:hyperlink>
          </w:p>
        </w:tc>
        <w:tc>
          <w:tcPr>
            <w:tcW w:w="1077" w:type="dxa"/>
          </w:tcPr>
          <w:p w:rsidR="007A23F8" w:rsidRDefault="007A23F8">
            <w:pPr>
              <w:pStyle w:val="ConsPlusNormal"/>
              <w:jc w:val="center"/>
            </w:pPr>
            <w:r>
              <w:t>1000</w:t>
            </w:r>
          </w:p>
        </w:tc>
        <w:tc>
          <w:tcPr>
            <w:tcW w:w="1077" w:type="dxa"/>
          </w:tcPr>
          <w:p w:rsidR="007A23F8" w:rsidRDefault="007A23F8">
            <w:pPr>
              <w:pStyle w:val="ConsPlusNormal"/>
              <w:jc w:val="center"/>
            </w:pPr>
            <w:r>
              <w:t>1020</w:t>
            </w:r>
          </w:p>
        </w:tc>
        <w:tc>
          <w:tcPr>
            <w:tcW w:w="1077" w:type="dxa"/>
          </w:tcPr>
          <w:p w:rsidR="007A23F8" w:rsidRDefault="007A23F8">
            <w:pPr>
              <w:pStyle w:val="ConsPlusNormal"/>
              <w:jc w:val="center"/>
            </w:pPr>
            <w:r>
              <w:t>1040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lastRenderedPageBreak/>
              <w:t>150</w:t>
            </w:r>
          </w:p>
        </w:tc>
        <w:tc>
          <w:tcPr>
            <w:tcW w:w="3175" w:type="dxa"/>
          </w:tcPr>
          <w:p w:rsidR="007A23F8" w:rsidRDefault="007A23F8">
            <w:pPr>
              <w:pStyle w:val="ConsPlusNormal"/>
            </w:pPr>
            <w:r>
              <w:t>Показатель 1.6</w:t>
            </w:r>
          </w:p>
          <w:p w:rsidR="007A23F8" w:rsidRDefault="007A23F8">
            <w:pPr>
              <w:pStyle w:val="ConsPlusNormal"/>
            </w:pPr>
            <w:r>
              <w:t>Объем произведенных семян подсолнечника</w:t>
            </w:r>
          </w:p>
        </w:tc>
        <w:tc>
          <w:tcPr>
            <w:tcW w:w="1587" w:type="dxa"/>
          </w:tcPr>
          <w:p w:rsidR="007A23F8" w:rsidRDefault="007A23F8">
            <w:pPr>
              <w:pStyle w:val="ConsPlusNormal"/>
              <w:jc w:val="center"/>
            </w:pPr>
            <w:r>
              <w:t>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740 </w:t>
            </w:r>
            <w:hyperlink w:anchor="P11750" w:history="1">
              <w:r>
                <w:rPr>
                  <w:color w:val="0000FF"/>
                </w:rPr>
                <w:t>&lt;*&gt;</w:t>
              </w:r>
            </w:hyperlink>
          </w:p>
        </w:tc>
        <w:tc>
          <w:tcPr>
            <w:tcW w:w="1077" w:type="dxa"/>
          </w:tcPr>
          <w:p w:rsidR="007A23F8" w:rsidRDefault="007A23F8">
            <w:pPr>
              <w:pStyle w:val="ConsPlusNormal"/>
              <w:jc w:val="center"/>
            </w:pPr>
            <w:r>
              <w:t>500</w:t>
            </w:r>
          </w:p>
        </w:tc>
        <w:tc>
          <w:tcPr>
            <w:tcW w:w="1077" w:type="dxa"/>
          </w:tcPr>
          <w:p w:rsidR="007A23F8" w:rsidRDefault="007A23F8">
            <w:pPr>
              <w:pStyle w:val="ConsPlusNormal"/>
              <w:jc w:val="center"/>
            </w:pPr>
            <w:r>
              <w:t>500</w:t>
            </w:r>
          </w:p>
        </w:tc>
        <w:tc>
          <w:tcPr>
            <w:tcW w:w="1077" w:type="dxa"/>
          </w:tcPr>
          <w:p w:rsidR="007A23F8" w:rsidRDefault="007A23F8">
            <w:pPr>
              <w:pStyle w:val="ConsPlusNormal"/>
              <w:jc w:val="center"/>
            </w:pPr>
            <w:r>
              <w:t>500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151</w:t>
            </w:r>
          </w:p>
        </w:tc>
        <w:tc>
          <w:tcPr>
            <w:tcW w:w="3175" w:type="dxa"/>
          </w:tcPr>
          <w:p w:rsidR="007A23F8" w:rsidRDefault="007A23F8">
            <w:pPr>
              <w:pStyle w:val="ConsPlusNormal"/>
            </w:pPr>
            <w:r>
              <w:t>Показатель 1.7</w:t>
            </w:r>
          </w:p>
          <w:p w:rsidR="007A23F8" w:rsidRDefault="007A23F8">
            <w:pPr>
              <w:pStyle w:val="ConsPlusNormal"/>
            </w:pPr>
            <w:r>
              <w:t>Объем реализованных семян подсолнечника</w:t>
            </w:r>
          </w:p>
        </w:tc>
        <w:tc>
          <w:tcPr>
            <w:tcW w:w="1587" w:type="dxa"/>
          </w:tcPr>
          <w:p w:rsidR="007A23F8" w:rsidRDefault="007A23F8">
            <w:pPr>
              <w:pStyle w:val="ConsPlusNormal"/>
              <w:jc w:val="center"/>
            </w:pPr>
            <w:r>
              <w:t>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586 </w:t>
            </w:r>
            <w:hyperlink w:anchor="P11750" w:history="1">
              <w:r>
                <w:rPr>
                  <w:color w:val="0000FF"/>
                </w:rPr>
                <w:t>&lt;*&gt;</w:t>
              </w:r>
            </w:hyperlink>
          </w:p>
        </w:tc>
        <w:tc>
          <w:tcPr>
            <w:tcW w:w="1077" w:type="dxa"/>
          </w:tcPr>
          <w:p w:rsidR="007A23F8" w:rsidRDefault="007A23F8">
            <w:pPr>
              <w:pStyle w:val="ConsPlusNormal"/>
              <w:jc w:val="center"/>
            </w:pPr>
            <w:r>
              <w:t>500</w:t>
            </w:r>
          </w:p>
        </w:tc>
        <w:tc>
          <w:tcPr>
            <w:tcW w:w="1077" w:type="dxa"/>
          </w:tcPr>
          <w:p w:rsidR="007A23F8" w:rsidRDefault="007A23F8">
            <w:pPr>
              <w:pStyle w:val="ConsPlusNormal"/>
              <w:jc w:val="center"/>
            </w:pPr>
            <w:r>
              <w:t>500</w:t>
            </w:r>
          </w:p>
        </w:tc>
        <w:tc>
          <w:tcPr>
            <w:tcW w:w="1077" w:type="dxa"/>
          </w:tcPr>
          <w:p w:rsidR="007A23F8" w:rsidRDefault="007A23F8">
            <w:pPr>
              <w:pStyle w:val="ConsPlusNormal"/>
              <w:jc w:val="center"/>
            </w:pPr>
            <w:r>
              <w:t>500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152</w:t>
            </w:r>
          </w:p>
        </w:tc>
        <w:tc>
          <w:tcPr>
            <w:tcW w:w="3175" w:type="dxa"/>
          </w:tcPr>
          <w:p w:rsidR="007A23F8" w:rsidRDefault="007A23F8">
            <w:pPr>
              <w:pStyle w:val="ConsPlusNormal"/>
            </w:pPr>
            <w:r>
              <w:t>Показатель 1.8</w:t>
            </w:r>
          </w:p>
          <w:p w:rsidR="007A23F8" w:rsidRDefault="007A23F8">
            <w:pPr>
              <w:pStyle w:val="ConsPlusNormal"/>
            </w:pPr>
            <w:r>
              <w:t>Объем произведенных семян сахарной свеклы</w:t>
            </w:r>
          </w:p>
        </w:tc>
        <w:tc>
          <w:tcPr>
            <w:tcW w:w="1587" w:type="dxa"/>
          </w:tcPr>
          <w:p w:rsidR="007A23F8" w:rsidRDefault="007A23F8">
            <w:pPr>
              <w:pStyle w:val="ConsPlusNormal"/>
              <w:jc w:val="center"/>
            </w:pPr>
            <w:r>
              <w:t>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5,1 </w:t>
            </w:r>
            <w:hyperlink w:anchor="P11750" w:history="1">
              <w:r>
                <w:rPr>
                  <w:color w:val="0000FF"/>
                </w:rPr>
                <w:t>&lt;*&gt;</w:t>
              </w:r>
            </w:hyperlink>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5</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153</w:t>
            </w:r>
          </w:p>
        </w:tc>
        <w:tc>
          <w:tcPr>
            <w:tcW w:w="3175" w:type="dxa"/>
          </w:tcPr>
          <w:p w:rsidR="007A23F8" w:rsidRDefault="007A23F8">
            <w:pPr>
              <w:pStyle w:val="ConsPlusNormal"/>
            </w:pPr>
            <w:r>
              <w:t>Показатель 1.9</w:t>
            </w:r>
          </w:p>
          <w:p w:rsidR="007A23F8" w:rsidRDefault="007A23F8">
            <w:pPr>
              <w:pStyle w:val="ConsPlusNormal"/>
            </w:pPr>
            <w:r>
              <w:t>Объем реализованных семян сахарной свеклы</w:t>
            </w:r>
          </w:p>
        </w:tc>
        <w:tc>
          <w:tcPr>
            <w:tcW w:w="1587" w:type="dxa"/>
          </w:tcPr>
          <w:p w:rsidR="007A23F8" w:rsidRDefault="007A23F8">
            <w:pPr>
              <w:pStyle w:val="ConsPlusNormal"/>
              <w:jc w:val="center"/>
            </w:pPr>
            <w:r>
              <w:t>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5,0 </w:t>
            </w:r>
            <w:hyperlink w:anchor="P11750" w:history="1">
              <w:r>
                <w:rPr>
                  <w:color w:val="0000FF"/>
                </w:rPr>
                <w:t>&lt;*&gt;</w:t>
              </w:r>
            </w:hyperlink>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5</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154</w:t>
            </w:r>
          </w:p>
        </w:tc>
        <w:tc>
          <w:tcPr>
            <w:tcW w:w="3175" w:type="dxa"/>
          </w:tcPr>
          <w:p w:rsidR="007A23F8" w:rsidRDefault="007A23F8">
            <w:pPr>
              <w:pStyle w:val="ConsPlusNormal"/>
            </w:pPr>
            <w:r>
              <w:t>Показатель 1.10</w:t>
            </w:r>
          </w:p>
          <w:p w:rsidR="007A23F8" w:rsidRDefault="007A23F8">
            <w:pPr>
              <w:pStyle w:val="ConsPlusNormal"/>
            </w:pPr>
            <w:r>
              <w:t>Объем произведенных семян кукурузы</w:t>
            </w:r>
          </w:p>
        </w:tc>
        <w:tc>
          <w:tcPr>
            <w:tcW w:w="1587" w:type="dxa"/>
          </w:tcPr>
          <w:p w:rsidR="007A23F8" w:rsidRDefault="007A23F8">
            <w:pPr>
              <w:pStyle w:val="ConsPlusNormal"/>
              <w:jc w:val="center"/>
            </w:pPr>
            <w:r>
              <w:t>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4300 </w:t>
            </w:r>
            <w:hyperlink w:anchor="P11750" w:history="1">
              <w:r>
                <w:rPr>
                  <w:color w:val="0000FF"/>
                </w:rPr>
                <w:t>&lt;*&gt;</w:t>
              </w:r>
            </w:hyperlink>
          </w:p>
        </w:tc>
        <w:tc>
          <w:tcPr>
            <w:tcW w:w="1077" w:type="dxa"/>
          </w:tcPr>
          <w:p w:rsidR="007A23F8" w:rsidRDefault="007A23F8">
            <w:pPr>
              <w:pStyle w:val="ConsPlusNormal"/>
              <w:jc w:val="center"/>
            </w:pPr>
            <w:r>
              <w:t>3600</w:t>
            </w:r>
          </w:p>
        </w:tc>
        <w:tc>
          <w:tcPr>
            <w:tcW w:w="1077" w:type="dxa"/>
          </w:tcPr>
          <w:p w:rsidR="007A23F8" w:rsidRDefault="007A23F8">
            <w:pPr>
              <w:pStyle w:val="ConsPlusNormal"/>
              <w:jc w:val="center"/>
            </w:pPr>
            <w:r>
              <w:t>3600</w:t>
            </w:r>
          </w:p>
        </w:tc>
        <w:tc>
          <w:tcPr>
            <w:tcW w:w="1077" w:type="dxa"/>
          </w:tcPr>
          <w:p w:rsidR="007A23F8" w:rsidRDefault="007A23F8">
            <w:pPr>
              <w:pStyle w:val="ConsPlusNormal"/>
              <w:jc w:val="center"/>
            </w:pPr>
            <w:r>
              <w:t>3600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155</w:t>
            </w:r>
          </w:p>
        </w:tc>
        <w:tc>
          <w:tcPr>
            <w:tcW w:w="3175" w:type="dxa"/>
          </w:tcPr>
          <w:p w:rsidR="007A23F8" w:rsidRDefault="007A23F8">
            <w:pPr>
              <w:pStyle w:val="ConsPlusNormal"/>
            </w:pPr>
            <w:r>
              <w:t>Показатель 1.11</w:t>
            </w:r>
          </w:p>
          <w:p w:rsidR="007A23F8" w:rsidRDefault="007A23F8">
            <w:pPr>
              <w:pStyle w:val="ConsPlusNormal"/>
            </w:pPr>
            <w:r>
              <w:t>Объем реализованных семян кукурузы</w:t>
            </w:r>
          </w:p>
        </w:tc>
        <w:tc>
          <w:tcPr>
            <w:tcW w:w="1587" w:type="dxa"/>
          </w:tcPr>
          <w:p w:rsidR="007A23F8" w:rsidRDefault="007A23F8">
            <w:pPr>
              <w:pStyle w:val="ConsPlusNormal"/>
              <w:jc w:val="center"/>
            </w:pPr>
            <w:r>
              <w:t>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4081 </w:t>
            </w:r>
            <w:hyperlink w:anchor="P11750" w:history="1">
              <w:r>
                <w:rPr>
                  <w:color w:val="0000FF"/>
                </w:rPr>
                <w:t>&lt;*&gt;</w:t>
              </w:r>
            </w:hyperlink>
          </w:p>
        </w:tc>
        <w:tc>
          <w:tcPr>
            <w:tcW w:w="1077" w:type="dxa"/>
          </w:tcPr>
          <w:p w:rsidR="007A23F8" w:rsidRDefault="007A23F8">
            <w:pPr>
              <w:pStyle w:val="ConsPlusNormal"/>
              <w:jc w:val="center"/>
            </w:pPr>
            <w:r>
              <w:t>3500</w:t>
            </w:r>
          </w:p>
        </w:tc>
        <w:tc>
          <w:tcPr>
            <w:tcW w:w="1077" w:type="dxa"/>
          </w:tcPr>
          <w:p w:rsidR="007A23F8" w:rsidRDefault="007A23F8">
            <w:pPr>
              <w:pStyle w:val="ConsPlusNormal"/>
              <w:jc w:val="center"/>
            </w:pPr>
            <w:r>
              <w:t>3500</w:t>
            </w:r>
          </w:p>
        </w:tc>
        <w:tc>
          <w:tcPr>
            <w:tcW w:w="1077" w:type="dxa"/>
          </w:tcPr>
          <w:p w:rsidR="007A23F8" w:rsidRDefault="007A23F8">
            <w:pPr>
              <w:pStyle w:val="ConsPlusNormal"/>
              <w:jc w:val="center"/>
            </w:pPr>
            <w:r>
              <w:t>3500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156</w:t>
            </w:r>
          </w:p>
        </w:tc>
        <w:tc>
          <w:tcPr>
            <w:tcW w:w="3175" w:type="dxa"/>
          </w:tcPr>
          <w:p w:rsidR="007A23F8" w:rsidRDefault="007A23F8">
            <w:pPr>
              <w:pStyle w:val="ConsPlusNormal"/>
            </w:pPr>
            <w:r>
              <w:t>Показатель 1.12</w:t>
            </w:r>
          </w:p>
          <w:p w:rsidR="007A23F8" w:rsidRDefault="007A23F8">
            <w:pPr>
              <w:pStyle w:val="ConsPlusNormal"/>
            </w:pPr>
            <w:r>
              <w:t>Надоено молока в расчете на одну корову молочного стада в сельскохозяйственных организациях</w:t>
            </w:r>
          </w:p>
        </w:tc>
        <w:tc>
          <w:tcPr>
            <w:tcW w:w="1587" w:type="dxa"/>
          </w:tcPr>
          <w:p w:rsidR="007A23F8" w:rsidRDefault="007A23F8">
            <w:pPr>
              <w:pStyle w:val="ConsPlusNormal"/>
              <w:jc w:val="center"/>
            </w:pPr>
            <w:r>
              <w:t>кг</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6250</w:t>
            </w:r>
          </w:p>
        </w:tc>
        <w:tc>
          <w:tcPr>
            <w:tcW w:w="1077" w:type="dxa"/>
          </w:tcPr>
          <w:p w:rsidR="007A23F8" w:rsidRDefault="007A23F8">
            <w:pPr>
              <w:pStyle w:val="ConsPlusNormal"/>
              <w:jc w:val="center"/>
            </w:pPr>
            <w:r>
              <w:t>6400</w:t>
            </w:r>
          </w:p>
        </w:tc>
        <w:tc>
          <w:tcPr>
            <w:tcW w:w="1077" w:type="dxa"/>
          </w:tcPr>
          <w:p w:rsidR="007A23F8" w:rsidRDefault="007A23F8">
            <w:pPr>
              <w:pStyle w:val="ConsPlusNormal"/>
              <w:jc w:val="center"/>
            </w:pPr>
            <w:r>
              <w:t>6550</w:t>
            </w:r>
          </w:p>
        </w:tc>
        <w:tc>
          <w:tcPr>
            <w:tcW w:w="1077" w:type="dxa"/>
          </w:tcPr>
          <w:p w:rsidR="007A23F8" w:rsidRDefault="007A23F8">
            <w:pPr>
              <w:pStyle w:val="ConsPlusNormal"/>
              <w:jc w:val="center"/>
            </w:pPr>
            <w:r>
              <w:t>6700</w:t>
            </w:r>
          </w:p>
        </w:tc>
        <w:tc>
          <w:tcPr>
            <w:tcW w:w="1020" w:type="dxa"/>
          </w:tcPr>
          <w:p w:rsidR="007A23F8" w:rsidRDefault="007A23F8">
            <w:pPr>
              <w:pStyle w:val="ConsPlusNormal"/>
              <w:jc w:val="center"/>
            </w:pPr>
            <w:hyperlink r:id="rId1167" w:history="1">
              <w:r>
                <w:rPr>
                  <w:color w:val="0000FF"/>
                </w:rPr>
                <w:t>1.16.17</w:t>
              </w:r>
            </w:hyperlink>
          </w:p>
        </w:tc>
      </w:tr>
      <w:tr w:rsidR="007A23F8">
        <w:tc>
          <w:tcPr>
            <w:tcW w:w="624" w:type="dxa"/>
          </w:tcPr>
          <w:p w:rsidR="007A23F8" w:rsidRDefault="007A23F8">
            <w:pPr>
              <w:pStyle w:val="ConsPlusNormal"/>
              <w:jc w:val="center"/>
            </w:pPr>
            <w:r>
              <w:t>157</w:t>
            </w:r>
          </w:p>
        </w:tc>
        <w:tc>
          <w:tcPr>
            <w:tcW w:w="3175" w:type="dxa"/>
          </w:tcPr>
          <w:p w:rsidR="007A23F8" w:rsidRDefault="007A23F8">
            <w:pPr>
              <w:pStyle w:val="ConsPlusNormal"/>
            </w:pPr>
            <w:r>
              <w:t>Показатель 1.13</w:t>
            </w:r>
          </w:p>
          <w:p w:rsidR="007A23F8" w:rsidRDefault="007A23F8">
            <w:pPr>
              <w:pStyle w:val="ConsPlusNormal"/>
            </w:pPr>
            <w:r>
              <w:t xml:space="preserve">Производство молока в сельскохозяйственных </w:t>
            </w:r>
            <w:r>
              <w:lastRenderedPageBreak/>
              <w:t>организациях, крестьянских (фермерских) хозяйствах, включая индивидуальных предпринимателей</w:t>
            </w:r>
          </w:p>
        </w:tc>
        <w:tc>
          <w:tcPr>
            <w:tcW w:w="1587" w:type="dxa"/>
          </w:tcPr>
          <w:p w:rsidR="007A23F8" w:rsidRDefault="007A23F8">
            <w:pPr>
              <w:pStyle w:val="ConsPlusNormal"/>
              <w:jc w:val="center"/>
            </w:pPr>
            <w:r>
              <w:lastRenderedPageBreak/>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575,0 </w:t>
            </w:r>
            <w:hyperlink w:anchor="P11750" w:history="1">
              <w:r>
                <w:rPr>
                  <w:color w:val="0000FF"/>
                </w:rPr>
                <w:t>&lt;*&gt;</w:t>
              </w:r>
            </w:hyperlink>
          </w:p>
        </w:tc>
        <w:tc>
          <w:tcPr>
            <w:tcW w:w="1077" w:type="dxa"/>
          </w:tcPr>
          <w:p w:rsidR="007A23F8" w:rsidRDefault="007A23F8">
            <w:pPr>
              <w:pStyle w:val="ConsPlusNormal"/>
              <w:jc w:val="center"/>
            </w:pPr>
            <w:r>
              <w:t>570,0</w:t>
            </w:r>
          </w:p>
        </w:tc>
        <w:tc>
          <w:tcPr>
            <w:tcW w:w="1077" w:type="dxa"/>
          </w:tcPr>
          <w:p w:rsidR="007A23F8" w:rsidRDefault="007A23F8">
            <w:pPr>
              <w:pStyle w:val="ConsPlusNormal"/>
              <w:jc w:val="center"/>
            </w:pPr>
            <w:r>
              <w:t>595,0</w:t>
            </w:r>
          </w:p>
        </w:tc>
        <w:tc>
          <w:tcPr>
            <w:tcW w:w="1077" w:type="dxa"/>
          </w:tcPr>
          <w:p w:rsidR="007A23F8" w:rsidRDefault="007A23F8">
            <w:pPr>
              <w:pStyle w:val="ConsPlusNormal"/>
              <w:jc w:val="center"/>
            </w:pPr>
            <w:r>
              <w:t>681,2</w:t>
            </w:r>
          </w:p>
        </w:tc>
        <w:tc>
          <w:tcPr>
            <w:tcW w:w="1077" w:type="dxa"/>
          </w:tcPr>
          <w:p w:rsidR="007A23F8" w:rsidRDefault="007A23F8">
            <w:pPr>
              <w:pStyle w:val="ConsPlusNormal"/>
              <w:jc w:val="center"/>
            </w:pPr>
            <w:r>
              <w:t>692,1</w:t>
            </w:r>
          </w:p>
        </w:tc>
        <w:tc>
          <w:tcPr>
            <w:tcW w:w="1020" w:type="dxa"/>
          </w:tcPr>
          <w:p w:rsidR="007A23F8" w:rsidRDefault="007A23F8">
            <w:pPr>
              <w:pStyle w:val="ConsPlusNormal"/>
              <w:jc w:val="center"/>
            </w:pPr>
            <w:r>
              <w:t>1.16.17</w:t>
            </w:r>
          </w:p>
        </w:tc>
      </w:tr>
      <w:tr w:rsidR="007A23F8">
        <w:tc>
          <w:tcPr>
            <w:tcW w:w="14909" w:type="dxa"/>
            <w:gridSpan w:val="12"/>
          </w:tcPr>
          <w:p w:rsidR="007A23F8" w:rsidRDefault="007A23F8">
            <w:pPr>
              <w:pStyle w:val="ConsPlusNormal"/>
              <w:outlineLvl w:val="5"/>
            </w:pPr>
            <w:r>
              <w:lastRenderedPageBreak/>
              <w:t>Основное мероприятие 2 "Содействие достижению целевых показателей реализации региональных программ развития агропромышленного комплекса"</w:t>
            </w:r>
          </w:p>
        </w:tc>
      </w:tr>
      <w:tr w:rsidR="007A23F8">
        <w:tc>
          <w:tcPr>
            <w:tcW w:w="624" w:type="dxa"/>
          </w:tcPr>
          <w:p w:rsidR="007A23F8" w:rsidRDefault="007A23F8">
            <w:pPr>
              <w:pStyle w:val="ConsPlusNormal"/>
              <w:jc w:val="center"/>
            </w:pPr>
            <w:r>
              <w:t>158</w:t>
            </w:r>
          </w:p>
        </w:tc>
        <w:tc>
          <w:tcPr>
            <w:tcW w:w="3175" w:type="dxa"/>
          </w:tcPr>
          <w:p w:rsidR="007A23F8" w:rsidRDefault="007A23F8">
            <w:pPr>
              <w:pStyle w:val="ConsPlusNormal"/>
            </w:pPr>
            <w:r>
              <w:t>Показатель 2.1</w:t>
            </w:r>
          </w:p>
          <w:p w:rsidR="007A23F8" w:rsidRDefault="007A23F8">
            <w:pPr>
              <w:pStyle w:val="ConsPlusNormal"/>
            </w:pPr>
            <w:r>
              <w:t>Производство сахара белого свекловичного в твердом состоянии</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600</w:t>
            </w:r>
          </w:p>
        </w:tc>
        <w:tc>
          <w:tcPr>
            <w:tcW w:w="1077" w:type="dxa"/>
          </w:tcPr>
          <w:p w:rsidR="007A23F8" w:rsidRDefault="007A23F8">
            <w:pPr>
              <w:pStyle w:val="ConsPlusNormal"/>
              <w:jc w:val="center"/>
            </w:pPr>
            <w:r>
              <w:t>630</w:t>
            </w:r>
          </w:p>
        </w:tc>
        <w:tc>
          <w:tcPr>
            <w:tcW w:w="1077" w:type="dxa"/>
          </w:tcPr>
          <w:p w:rsidR="007A23F8" w:rsidRDefault="007A23F8">
            <w:pPr>
              <w:pStyle w:val="ConsPlusNormal"/>
              <w:jc w:val="center"/>
            </w:pPr>
            <w:r>
              <w:t>635</w:t>
            </w:r>
          </w:p>
        </w:tc>
        <w:tc>
          <w:tcPr>
            <w:tcW w:w="1077" w:type="dxa"/>
          </w:tcPr>
          <w:p w:rsidR="007A23F8" w:rsidRDefault="007A23F8">
            <w:pPr>
              <w:pStyle w:val="ConsPlusNormal"/>
              <w:jc w:val="center"/>
            </w:pPr>
            <w:r>
              <w:t>640</w:t>
            </w:r>
          </w:p>
        </w:tc>
        <w:tc>
          <w:tcPr>
            <w:tcW w:w="1020" w:type="dxa"/>
          </w:tcPr>
          <w:p w:rsidR="007A23F8" w:rsidRDefault="007A23F8">
            <w:pPr>
              <w:pStyle w:val="ConsPlusNormal"/>
              <w:jc w:val="center"/>
            </w:pPr>
            <w:hyperlink r:id="rId1168" w:history="1">
              <w:r>
                <w:rPr>
                  <w:color w:val="0000FF"/>
                </w:rPr>
                <w:t>1.19.5</w:t>
              </w:r>
            </w:hyperlink>
          </w:p>
        </w:tc>
      </w:tr>
      <w:tr w:rsidR="007A23F8">
        <w:tc>
          <w:tcPr>
            <w:tcW w:w="624" w:type="dxa"/>
          </w:tcPr>
          <w:p w:rsidR="007A23F8" w:rsidRDefault="007A23F8">
            <w:pPr>
              <w:pStyle w:val="ConsPlusNormal"/>
              <w:jc w:val="center"/>
            </w:pPr>
            <w:r>
              <w:t>159</w:t>
            </w:r>
          </w:p>
        </w:tc>
        <w:tc>
          <w:tcPr>
            <w:tcW w:w="3175" w:type="dxa"/>
          </w:tcPr>
          <w:p w:rsidR="007A23F8" w:rsidRDefault="007A23F8">
            <w:pPr>
              <w:pStyle w:val="ConsPlusNormal"/>
            </w:pPr>
            <w:r>
              <w:t>Показатель 2.2</w:t>
            </w:r>
          </w:p>
          <w:p w:rsidR="007A23F8" w:rsidRDefault="007A23F8">
            <w:pPr>
              <w:pStyle w:val="ConsPlusNormal"/>
            </w:pPr>
            <w:r>
              <w:t>Количество произведенных оригинальных семян отечественной селекции зерновых и зернобобовых культур</w:t>
            </w:r>
          </w:p>
        </w:tc>
        <w:tc>
          <w:tcPr>
            <w:tcW w:w="1587" w:type="dxa"/>
          </w:tcPr>
          <w:p w:rsidR="007A23F8" w:rsidRDefault="007A23F8">
            <w:pPr>
              <w:pStyle w:val="ConsPlusNormal"/>
              <w:jc w:val="center"/>
            </w:pPr>
            <w:r>
              <w:t>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660 </w:t>
            </w:r>
            <w:hyperlink w:anchor="P11750" w:history="1">
              <w:r>
                <w:rPr>
                  <w:color w:val="0000FF"/>
                </w:rPr>
                <w:t>&lt;*&gt;</w:t>
              </w:r>
            </w:hyperlink>
          </w:p>
        </w:tc>
        <w:tc>
          <w:tcPr>
            <w:tcW w:w="1077" w:type="dxa"/>
          </w:tcPr>
          <w:p w:rsidR="007A23F8" w:rsidRDefault="007A23F8">
            <w:pPr>
              <w:pStyle w:val="ConsPlusNormal"/>
              <w:jc w:val="center"/>
            </w:pPr>
            <w:r>
              <w:t>600</w:t>
            </w:r>
          </w:p>
        </w:tc>
        <w:tc>
          <w:tcPr>
            <w:tcW w:w="1077" w:type="dxa"/>
          </w:tcPr>
          <w:p w:rsidR="007A23F8" w:rsidRDefault="007A23F8">
            <w:pPr>
              <w:pStyle w:val="ConsPlusNormal"/>
              <w:jc w:val="center"/>
            </w:pPr>
            <w:r>
              <w:t>605</w:t>
            </w:r>
          </w:p>
        </w:tc>
        <w:tc>
          <w:tcPr>
            <w:tcW w:w="1077" w:type="dxa"/>
          </w:tcPr>
          <w:p w:rsidR="007A23F8" w:rsidRDefault="007A23F8">
            <w:pPr>
              <w:pStyle w:val="ConsPlusNormal"/>
              <w:jc w:val="center"/>
            </w:pPr>
            <w:r>
              <w:t>610</w:t>
            </w:r>
          </w:p>
        </w:tc>
        <w:tc>
          <w:tcPr>
            <w:tcW w:w="1077" w:type="dxa"/>
          </w:tcPr>
          <w:p w:rsidR="007A23F8" w:rsidRDefault="007A23F8">
            <w:pPr>
              <w:pStyle w:val="ConsPlusNormal"/>
              <w:jc w:val="center"/>
            </w:pPr>
            <w:r>
              <w:t>615</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160</w:t>
            </w:r>
          </w:p>
        </w:tc>
        <w:tc>
          <w:tcPr>
            <w:tcW w:w="3175" w:type="dxa"/>
          </w:tcPr>
          <w:p w:rsidR="007A23F8" w:rsidRDefault="007A23F8">
            <w:pPr>
              <w:pStyle w:val="ConsPlusNormal"/>
            </w:pPr>
            <w:r>
              <w:t>Показатель 2.3</w:t>
            </w:r>
          </w:p>
          <w:p w:rsidR="007A23F8" w:rsidRDefault="007A23F8">
            <w:pPr>
              <w:pStyle w:val="ConsPlusNormal"/>
            </w:pPr>
            <w:r>
              <w:t>Площадь закладки многолетних насаждений</w:t>
            </w:r>
          </w:p>
        </w:tc>
        <w:tc>
          <w:tcPr>
            <w:tcW w:w="1587" w:type="dxa"/>
          </w:tcPr>
          <w:p w:rsidR="007A23F8" w:rsidRDefault="007A23F8">
            <w:pPr>
              <w:pStyle w:val="ConsPlusNormal"/>
              <w:jc w:val="center"/>
            </w:pPr>
            <w:r>
              <w:t>тыс. гектаров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0,550</w:t>
            </w:r>
          </w:p>
        </w:tc>
        <w:tc>
          <w:tcPr>
            <w:tcW w:w="1077" w:type="dxa"/>
          </w:tcPr>
          <w:p w:rsidR="007A23F8" w:rsidRDefault="007A23F8">
            <w:pPr>
              <w:pStyle w:val="ConsPlusNormal"/>
              <w:jc w:val="center"/>
            </w:pPr>
            <w:r>
              <w:t>0,35</w:t>
            </w:r>
          </w:p>
        </w:tc>
        <w:tc>
          <w:tcPr>
            <w:tcW w:w="1077" w:type="dxa"/>
          </w:tcPr>
          <w:p w:rsidR="007A23F8" w:rsidRDefault="007A23F8">
            <w:pPr>
              <w:pStyle w:val="ConsPlusNormal"/>
              <w:jc w:val="center"/>
            </w:pPr>
            <w:r>
              <w:t>0,355</w:t>
            </w:r>
          </w:p>
        </w:tc>
        <w:tc>
          <w:tcPr>
            <w:tcW w:w="1077" w:type="dxa"/>
          </w:tcPr>
          <w:p w:rsidR="007A23F8" w:rsidRDefault="007A23F8">
            <w:pPr>
              <w:pStyle w:val="ConsPlusNormal"/>
              <w:jc w:val="center"/>
            </w:pPr>
            <w:r>
              <w:t>0,36</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161</w:t>
            </w:r>
          </w:p>
        </w:tc>
        <w:tc>
          <w:tcPr>
            <w:tcW w:w="3175" w:type="dxa"/>
          </w:tcPr>
          <w:p w:rsidR="007A23F8" w:rsidRDefault="007A23F8">
            <w:pPr>
              <w:pStyle w:val="ConsPlusNormal"/>
            </w:pPr>
            <w:r>
              <w:t>Показатель 2.4</w:t>
            </w:r>
          </w:p>
          <w:p w:rsidR="007A23F8" w:rsidRDefault="007A23F8">
            <w:pPr>
              <w:pStyle w:val="ConsPlusNormal"/>
            </w:pPr>
            <w:r>
              <w:t>Площадь раскорчевки многолетних насаждений</w:t>
            </w:r>
          </w:p>
        </w:tc>
        <w:tc>
          <w:tcPr>
            <w:tcW w:w="1587" w:type="dxa"/>
          </w:tcPr>
          <w:p w:rsidR="007A23F8" w:rsidRDefault="007A23F8">
            <w:pPr>
              <w:pStyle w:val="ConsPlusNormal"/>
              <w:jc w:val="center"/>
            </w:pPr>
            <w:r>
              <w:t>тыс. гектаров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0,1 </w:t>
            </w:r>
            <w:hyperlink w:anchor="P11750" w:history="1">
              <w:r>
                <w:rPr>
                  <w:color w:val="0000FF"/>
                </w:rPr>
                <w:t>&lt;*&gt;</w:t>
              </w:r>
            </w:hyperlink>
          </w:p>
        </w:tc>
        <w:tc>
          <w:tcPr>
            <w:tcW w:w="1077" w:type="dxa"/>
          </w:tcPr>
          <w:p w:rsidR="007A23F8" w:rsidRDefault="007A23F8">
            <w:pPr>
              <w:pStyle w:val="ConsPlusNormal"/>
              <w:jc w:val="center"/>
            </w:pPr>
            <w:r>
              <w:t>0,50</w:t>
            </w:r>
          </w:p>
        </w:tc>
        <w:tc>
          <w:tcPr>
            <w:tcW w:w="1077" w:type="dxa"/>
          </w:tcPr>
          <w:p w:rsidR="007A23F8" w:rsidRDefault="007A23F8">
            <w:pPr>
              <w:pStyle w:val="ConsPlusNormal"/>
              <w:jc w:val="center"/>
            </w:pPr>
            <w:r>
              <w:t>0,30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Borders>
              <w:bottom w:val="nil"/>
            </w:tcBorders>
          </w:tcPr>
          <w:p w:rsidR="007A23F8" w:rsidRDefault="007A23F8">
            <w:pPr>
              <w:pStyle w:val="ConsPlusNormal"/>
              <w:jc w:val="center"/>
            </w:pPr>
            <w:r>
              <w:t>162</w:t>
            </w:r>
          </w:p>
        </w:tc>
        <w:tc>
          <w:tcPr>
            <w:tcW w:w="3175" w:type="dxa"/>
          </w:tcPr>
          <w:p w:rsidR="007A23F8" w:rsidRDefault="007A23F8">
            <w:pPr>
              <w:pStyle w:val="ConsPlusNormal"/>
            </w:pPr>
            <w:r>
              <w:t>Показатель 2.5</w:t>
            </w:r>
          </w:p>
          <w:p w:rsidR="007A23F8" w:rsidRDefault="007A23F8">
            <w:pPr>
              <w:pStyle w:val="ConsPlusNormal"/>
            </w:pPr>
            <w:r>
              <w:t>Размер застрахованных посевных площадей в Воронежской области</w:t>
            </w:r>
          </w:p>
        </w:tc>
        <w:tc>
          <w:tcPr>
            <w:tcW w:w="1587" w:type="dxa"/>
          </w:tcPr>
          <w:p w:rsidR="007A23F8" w:rsidRDefault="007A23F8">
            <w:pPr>
              <w:pStyle w:val="ConsPlusNormal"/>
              <w:jc w:val="center"/>
            </w:pPr>
            <w:r>
              <w:t>тыс. гектаров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259</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Borders>
              <w:top w:val="nil"/>
            </w:tcBorders>
          </w:tcPr>
          <w:p w:rsidR="007A23F8" w:rsidRDefault="007A23F8">
            <w:pPr>
              <w:pStyle w:val="ConsPlusNormal"/>
            </w:pPr>
          </w:p>
        </w:tc>
        <w:tc>
          <w:tcPr>
            <w:tcW w:w="3175" w:type="dxa"/>
          </w:tcPr>
          <w:p w:rsidR="007A23F8" w:rsidRDefault="007A23F8">
            <w:pPr>
              <w:pStyle w:val="ConsPlusNormal"/>
            </w:pPr>
            <w:r>
              <w:t>Показатель 2.5.1</w:t>
            </w:r>
          </w:p>
          <w:p w:rsidR="007A23F8" w:rsidRDefault="007A23F8">
            <w:pPr>
              <w:pStyle w:val="ConsPlusNormal"/>
            </w:pPr>
            <w:r>
              <w:t xml:space="preserve">Доля застрахованной посевной (посадочной) площади в общей </w:t>
            </w:r>
            <w:r>
              <w:lastRenderedPageBreak/>
              <w:t>посевной (посадочной) площади (в условных единицах площади)</w:t>
            </w:r>
          </w:p>
        </w:tc>
        <w:tc>
          <w:tcPr>
            <w:tcW w:w="1587" w:type="dxa"/>
          </w:tcPr>
          <w:p w:rsidR="007A23F8" w:rsidRDefault="007A23F8">
            <w:pPr>
              <w:pStyle w:val="ConsPlusNormal"/>
              <w:jc w:val="center"/>
            </w:pPr>
            <w:r>
              <w:lastRenderedPageBreak/>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14,3</w:t>
            </w:r>
          </w:p>
        </w:tc>
        <w:tc>
          <w:tcPr>
            <w:tcW w:w="1077" w:type="dxa"/>
          </w:tcPr>
          <w:p w:rsidR="007A23F8" w:rsidRDefault="007A23F8">
            <w:pPr>
              <w:pStyle w:val="ConsPlusNormal"/>
              <w:jc w:val="center"/>
            </w:pPr>
            <w:r>
              <w:t>17,0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lastRenderedPageBreak/>
              <w:t>163</w:t>
            </w:r>
          </w:p>
        </w:tc>
        <w:tc>
          <w:tcPr>
            <w:tcW w:w="3175" w:type="dxa"/>
          </w:tcPr>
          <w:p w:rsidR="007A23F8" w:rsidRDefault="007A23F8">
            <w:pPr>
              <w:pStyle w:val="ConsPlusNormal"/>
            </w:pPr>
            <w:r>
              <w:t>Показатель 2.6</w:t>
            </w:r>
          </w:p>
          <w:p w:rsidR="007A23F8" w:rsidRDefault="007A23F8">
            <w:pPr>
              <w:pStyle w:val="ConsPlusNormal"/>
            </w:pPr>
            <w:r>
              <w:t>Производство свинины на убой в живом весе в сельскохозяйственных организациях</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140,0</w:t>
            </w:r>
          </w:p>
        </w:tc>
        <w:tc>
          <w:tcPr>
            <w:tcW w:w="1077" w:type="dxa"/>
          </w:tcPr>
          <w:p w:rsidR="007A23F8" w:rsidRDefault="007A23F8">
            <w:pPr>
              <w:pStyle w:val="ConsPlusNormal"/>
              <w:jc w:val="center"/>
            </w:pPr>
            <w:r>
              <w:t>150,0</w:t>
            </w:r>
          </w:p>
        </w:tc>
        <w:tc>
          <w:tcPr>
            <w:tcW w:w="1077" w:type="dxa"/>
          </w:tcPr>
          <w:p w:rsidR="007A23F8" w:rsidRDefault="007A23F8">
            <w:pPr>
              <w:pStyle w:val="ConsPlusNormal"/>
              <w:jc w:val="center"/>
            </w:pPr>
            <w:r>
              <w:t>249,0</w:t>
            </w:r>
          </w:p>
        </w:tc>
        <w:tc>
          <w:tcPr>
            <w:tcW w:w="1077" w:type="dxa"/>
          </w:tcPr>
          <w:p w:rsidR="007A23F8" w:rsidRDefault="007A23F8">
            <w:pPr>
              <w:pStyle w:val="ConsPlusNormal"/>
              <w:jc w:val="center"/>
            </w:pPr>
            <w:r>
              <w:t>254,0</w:t>
            </w:r>
          </w:p>
        </w:tc>
        <w:tc>
          <w:tcPr>
            <w:tcW w:w="1020" w:type="dxa"/>
          </w:tcPr>
          <w:p w:rsidR="007A23F8" w:rsidRDefault="007A23F8">
            <w:pPr>
              <w:pStyle w:val="ConsPlusNormal"/>
              <w:jc w:val="center"/>
            </w:pPr>
            <w:hyperlink r:id="rId1169" w:history="1">
              <w:r>
                <w:rPr>
                  <w:color w:val="0000FF"/>
                </w:rPr>
                <w:t>1.16.13</w:t>
              </w:r>
            </w:hyperlink>
          </w:p>
        </w:tc>
      </w:tr>
      <w:tr w:rsidR="007A23F8">
        <w:tc>
          <w:tcPr>
            <w:tcW w:w="624" w:type="dxa"/>
            <w:vMerge w:val="restart"/>
          </w:tcPr>
          <w:p w:rsidR="007A23F8" w:rsidRDefault="007A23F8">
            <w:pPr>
              <w:pStyle w:val="ConsPlusNormal"/>
              <w:jc w:val="center"/>
            </w:pPr>
            <w:r>
              <w:t>164</w:t>
            </w:r>
          </w:p>
        </w:tc>
        <w:tc>
          <w:tcPr>
            <w:tcW w:w="3175" w:type="dxa"/>
          </w:tcPr>
          <w:p w:rsidR="007A23F8" w:rsidRDefault="007A23F8">
            <w:pPr>
              <w:pStyle w:val="ConsPlusNormal"/>
            </w:pPr>
            <w:r>
              <w:t>Показатель 2.7</w:t>
            </w:r>
          </w:p>
          <w:p w:rsidR="007A23F8" w:rsidRDefault="007A23F8">
            <w:pPr>
              <w:pStyle w:val="ConsPlusNormal"/>
            </w:pPr>
            <w:r>
              <w:t>Численность застрахованного поголовья сельскохозяйственных животных</w:t>
            </w:r>
          </w:p>
        </w:tc>
        <w:tc>
          <w:tcPr>
            <w:tcW w:w="1587" w:type="dxa"/>
          </w:tcPr>
          <w:p w:rsidR="007A23F8" w:rsidRDefault="007A23F8">
            <w:pPr>
              <w:pStyle w:val="ConsPlusNormal"/>
              <w:jc w:val="center"/>
            </w:pPr>
            <w:r>
              <w:t>тыс. условных голов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189,4 </w:t>
            </w:r>
            <w:hyperlink w:anchor="P11750" w:history="1">
              <w:r>
                <w:rPr>
                  <w:color w:val="0000FF"/>
                </w:rPr>
                <w:t>&lt;*&gt;</w:t>
              </w:r>
            </w:hyperlink>
          </w:p>
        </w:tc>
        <w:tc>
          <w:tcPr>
            <w:tcW w:w="1077" w:type="dxa"/>
          </w:tcPr>
          <w:p w:rsidR="007A23F8" w:rsidRDefault="007A23F8">
            <w:pPr>
              <w:pStyle w:val="ConsPlusNormal"/>
              <w:jc w:val="center"/>
            </w:pPr>
            <w:r>
              <w:t>225,0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vMerge/>
          </w:tcPr>
          <w:p w:rsidR="007A23F8" w:rsidRDefault="007A23F8"/>
        </w:tc>
        <w:tc>
          <w:tcPr>
            <w:tcW w:w="3175" w:type="dxa"/>
          </w:tcPr>
          <w:p w:rsidR="007A23F8" w:rsidRDefault="007A23F8">
            <w:pPr>
              <w:pStyle w:val="ConsPlusNormal"/>
            </w:pPr>
            <w:r>
              <w:t>Показатель 2.7.1</w:t>
            </w:r>
          </w:p>
          <w:p w:rsidR="007A23F8" w:rsidRDefault="007A23F8">
            <w:pPr>
              <w:pStyle w:val="ConsPlusNormal"/>
            </w:pPr>
            <w:r>
              <w:t>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3,0 </w:t>
            </w:r>
            <w:hyperlink w:anchor="P11750" w:history="1">
              <w:r>
                <w:rPr>
                  <w:color w:val="0000FF"/>
                </w:rPr>
                <w:t>&lt;*&gt;</w:t>
              </w:r>
            </w:hyperlink>
          </w:p>
        </w:tc>
        <w:tc>
          <w:tcPr>
            <w:tcW w:w="1077" w:type="dxa"/>
          </w:tcPr>
          <w:p w:rsidR="007A23F8" w:rsidRDefault="007A23F8">
            <w:pPr>
              <w:pStyle w:val="ConsPlusNormal"/>
              <w:jc w:val="center"/>
            </w:pPr>
            <w:r>
              <w:t>5,4</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vMerge/>
          </w:tcPr>
          <w:p w:rsidR="007A23F8" w:rsidRDefault="007A23F8"/>
        </w:tc>
        <w:tc>
          <w:tcPr>
            <w:tcW w:w="3175" w:type="dxa"/>
          </w:tcPr>
          <w:p w:rsidR="007A23F8" w:rsidRDefault="007A23F8">
            <w:pPr>
              <w:pStyle w:val="ConsPlusNormal"/>
            </w:pPr>
            <w:r>
              <w:t>Показатель 2.7.2</w:t>
            </w:r>
          </w:p>
          <w:p w:rsidR="007A23F8" w:rsidRDefault="007A23F8">
            <w:pPr>
              <w:pStyle w:val="ConsPlusNormal"/>
            </w:pPr>
            <w:r>
              <w:t>Доля застрахованного поголовья сельскохозяйственных животных в общем поголовье сельскохозяйственных животных</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33,6</w:t>
            </w:r>
          </w:p>
        </w:tc>
        <w:tc>
          <w:tcPr>
            <w:tcW w:w="1077" w:type="dxa"/>
          </w:tcPr>
          <w:p w:rsidR="007A23F8" w:rsidRDefault="007A23F8">
            <w:pPr>
              <w:pStyle w:val="ConsPlusNormal"/>
              <w:jc w:val="center"/>
            </w:pPr>
            <w:r>
              <w:t>37,7</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165</w:t>
            </w:r>
          </w:p>
        </w:tc>
        <w:tc>
          <w:tcPr>
            <w:tcW w:w="3175" w:type="dxa"/>
          </w:tcPr>
          <w:p w:rsidR="007A23F8" w:rsidRDefault="007A23F8">
            <w:pPr>
              <w:pStyle w:val="ConsPlusNormal"/>
            </w:pPr>
            <w:r>
              <w:t>Показатель 2.8</w:t>
            </w:r>
          </w:p>
          <w:p w:rsidR="007A23F8" w:rsidRDefault="007A23F8">
            <w:pPr>
              <w:pStyle w:val="ConsPlusNormal"/>
            </w:pPr>
            <w:r>
              <w:t xml:space="preserve">Маточное поголовье овец и коз </w:t>
            </w:r>
            <w:r>
              <w:lastRenderedPageBreak/>
              <w:t>в сельскохозяйственных организациях, крестьянских (фермерских) хозяйствах, включая индивидуальных предпринимателей</w:t>
            </w:r>
          </w:p>
        </w:tc>
        <w:tc>
          <w:tcPr>
            <w:tcW w:w="1587" w:type="dxa"/>
          </w:tcPr>
          <w:p w:rsidR="007A23F8" w:rsidRDefault="007A23F8">
            <w:pPr>
              <w:pStyle w:val="ConsPlusNormal"/>
              <w:jc w:val="center"/>
            </w:pPr>
            <w:r>
              <w:lastRenderedPageBreak/>
              <w:t>тыс. голов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59,5</w:t>
            </w:r>
          </w:p>
        </w:tc>
        <w:tc>
          <w:tcPr>
            <w:tcW w:w="1077" w:type="dxa"/>
          </w:tcPr>
          <w:p w:rsidR="007A23F8" w:rsidRDefault="007A23F8">
            <w:pPr>
              <w:pStyle w:val="ConsPlusNormal"/>
              <w:jc w:val="center"/>
            </w:pPr>
            <w:r>
              <w:t>60</w:t>
            </w:r>
          </w:p>
        </w:tc>
        <w:tc>
          <w:tcPr>
            <w:tcW w:w="1077" w:type="dxa"/>
          </w:tcPr>
          <w:p w:rsidR="007A23F8" w:rsidRDefault="007A23F8">
            <w:pPr>
              <w:pStyle w:val="ConsPlusNormal"/>
              <w:jc w:val="center"/>
            </w:pPr>
            <w:r>
              <w:t>51,0</w:t>
            </w:r>
          </w:p>
        </w:tc>
        <w:tc>
          <w:tcPr>
            <w:tcW w:w="1077" w:type="dxa"/>
          </w:tcPr>
          <w:p w:rsidR="007A23F8" w:rsidRDefault="007A23F8">
            <w:pPr>
              <w:pStyle w:val="ConsPlusNormal"/>
              <w:jc w:val="center"/>
            </w:pPr>
            <w:r>
              <w:t>52,1</w:t>
            </w:r>
          </w:p>
        </w:tc>
        <w:tc>
          <w:tcPr>
            <w:tcW w:w="1020" w:type="dxa"/>
          </w:tcPr>
          <w:p w:rsidR="007A23F8" w:rsidRDefault="007A23F8">
            <w:pPr>
              <w:pStyle w:val="ConsPlusNormal"/>
              <w:jc w:val="center"/>
            </w:pPr>
            <w:hyperlink r:id="rId1170" w:history="1">
              <w:r>
                <w:rPr>
                  <w:color w:val="0000FF"/>
                </w:rPr>
                <w:t>1.16.16</w:t>
              </w:r>
            </w:hyperlink>
          </w:p>
        </w:tc>
      </w:tr>
      <w:tr w:rsidR="007A23F8">
        <w:tc>
          <w:tcPr>
            <w:tcW w:w="624" w:type="dxa"/>
          </w:tcPr>
          <w:p w:rsidR="007A23F8" w:rsidRDefault="007A23F8">
            <w:pPr>
              <w:pStyle w:val="ConsPlusNormal"/>
              <w:jc w:val="center"/>
            </w:pPr>
            <w:r>
              <w:lastRenderedPageBreak/>
              <w:t>166</w:t>
            </w:r>
          </w:p>
        </w:tc>
        <w:tc>
          <w:tcPr>
            <w:tcW w:w="3175" w:type="dxa"/>
          </w:tcPr>
          <w:p w:rsidR="007A23F8" w:rsidRDefault="007A23F8">
            <w:pPr>
              <w:pStyle w:val="ConsPlusNormal"/>
            </w:pPr>
            <w:r>
              <w:t>Показатель 2.9</w:t>
            </w:r>
          </w:p>
          <w:p w:rsidR="007A23F8" w:rsidRDefault="007A23F8">
            <w:pPr>
              <w:pStyle w:val="ConsPlusNormal"/>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587" w:type="dxa"/>
          </w:tcPr>
          <w:p w:rsidR="007A23F8" w:rsidRDefault="007A23F8">
            <w:pPr>
              <w:pStyle w:val="ConsPlusNormal"/>
              <w:jc w:val="center"/>
            </w:pPr>
            <w:r>
              <w:t>тыс. голов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180</w:t>
            </w:r>
          </w:p>
        </w:tc>
        <w:tc>
          <w:tcPr>
            <w:tcW w:w="1077" w:type="dxa"/>
          </w:tcPr>
          <w:p w:rsidR="007A23F8" w:rsidRDefault="007A23F8">
            <w:pPr>
              <w:pStyle w:val="ConsPlusNormal"/>
              <w:jc w:val="center"/>
            </w:pPr>
            <w:r>
              <w:t>250</w:t>
            </w:r>
          </w:p>
        </w:tc>
        <w:tc>
          <w:tcPr>
            <w:tcW w:w="1077" w:type="dxa"/>
          </w:tcPr>
          <w:p w:rsidR="007A23F8" w:rsidRDefault="007A23F8">
            <w:pPr>
              <w:pStyle w:val="ConsPlusNormal"/>
              <w:jc w:val="center"/>
            </w:pPr>
            <w:r>
              <w:t>320</w:t>
            </w:r>
          </w:p>
        </w:tc>
        <w:tc>
          <w:tcPr>
            <w:tcW w:w="1077" w:type="dxa"/>
          </w:tcPr>
          <w:p w:rsidR="007A23F8" w:rsidRDefault="007A23F8">
            <w:pPr>
              <w:pStyle w:val="ConsPlusNormal"/>
              <w:jc w:val="center"/>
            </w:pPr>
            <w:r>
              <w:t>350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167</w:t>
            </w:r>
          </w:p>
        </w:tc>
        <w:tc>
          <w:tcPr>
            <w:tcW w:w="3175" w:type="dxa"/>
          </w:tcPr>
          <w:p w:rsidR="007A23F8" w:rsidRDefault="007A23F8">
            <w:pPr>
              <w:pStyle w:val="ConsPlusNormal"/>
            </w:pPr>
            <w:r>
              <w:t>Показатель 2.10</w:t>
            </w:r>
          </w:p>
          <w:p w:rsidR="007A23F8" w:rsidRDefault="007A23F8">
            <w:pPr>
              <w:pStyle w:val="ConsPlusNormal"/>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587" w:type="dxa"/>
          </w:tcPr>
          <w:p w:rsidR="007A23F8" w:rsidRDefault="007A23F8">
            <w:pPr>
              <w:pStyle w:val="ConsPlusNormal"/>
              <w:jc w:val="center"/>
            </w:pPr>
            <w:r>
              <w:t>тыс. голов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39,7 </w:t>
            </w:r>
            <w:hyperlink w:anchor="P11750" w:history="1">
              <w:r>
                <w:rPr>
                  <w:color w:val="0000FF"/>
                </w:rPr>
                <w:t>&lt;*&gt;</w:t>
              </w:r>
            </w:hyperlink>
          </w:p>
        </w:tc>
        <w:tc>
          <w:tcPr>
            <w:tcW w:w="1077" w:type="dxa"/>
          </w:tcPr>
          <w:p w:rsidR="007A23F8" w:rsidRDefault="007A23F8">
            <w:pPr>
              <w:pStyle w:val="ConsPlusNormal"/>
              <w:jc w:val="center"/>
            </w:pPr>
            <w:r>
              <w:t>43,0</w:t>
            </w:r>
          </w:p>
        </w:tc>
        <w:tc>
          <w:tcPr>
            <w:tcW w:w="1077" w:type="dxa"/>
          </w:tcPr>
          <w:p w:rsidR="007A23F8" w:rsidRDefault="007A23F8">
            <w:pPr>
              <w:pStyle w:val="ConsPlusNormal"/>
              <w:jc w:val="center"/>
            </w:pPr>
            <w:r>
              <w:t>44,0</w:t>
            </w:r>
          </w:p>
        </w:tc>
        <w:tc>
          <w:tcPr>
            <w:tcW w:w="1077" w:type="dxa"/>
          </w:tcPr>
          <w:p w:rsidR="007A23F8" w:rsidRDefault="007A23F8">
            <w:pPr>
              <w:pStyle w:val="ConsPlusNormal"/>
              <w:jc w:val="center"/>
            </w:pPr>
            <w:r>
              <w:t>49,0</w:t>
            </w:r>
          </w:p>
        </w:tc>
        <w:tc>
          <w:tcPr>
            <w:tcW w:w="1077" w:type="dxa"/>
          </w:tcPr>
          <w:p w:rsidR="007A23F8" w:rsidRDefault="007A23F8">
            <w:pPr>
              <w:pStyle w:val="ConsPlusNormal"/>
              <w:jc w:val="center"/>
            </w:pPr>
            <w:r>
              <w:t>56,0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168</w:t>
            </w:r>
          </w:p>
        </w:tc>
        <w:tc>
          <w:tcPr>
            <w:tcW w:w="3175" w:type="dxa"/>
          </w:tcPr>
          <w:p w:rsidR="007A23F8" w:rsidRDefault="007A23F8">
            <w:pPr>
              <w:pStyle w:val="ConsPlusNormal"/>
            </w:pPr>
            <w:r>
              <w:t>Показатель 2.11</w:t>
            </w:r>
          </w:p>
          <w:p w:rsidR="007A23F8" w:rsidRDefault="007A23F8">
            <w:pPr>
              <w:pStyle w:val="ConsPlusNormal"/>
            </w:pPr>
            <w:r>
              <w:t xml:space="preserve">Объем ссудной задолженности по долгосрочным, среднесрочным и </w:t>
            </w:r>
            <w:r>
              <w:lastRenderedPageBreak/>
              <w:t>краткосрочным кредитам, взятым малыми формами хозяйствования, подлежащим субсидированию</w:t>
            </w:r>
          </w:p>
        </w:tc>
        <w:tc>
          <w:tcPr>
            <w:tcW w:w="1587" w:type="dxa"/>
          </w:tcPr>
          <w:p w:rsidR="007A23F8" w:rsidRDefault="007A23F8">
            <w:pPr>
              <w:pStyle w:val="ConsPlusNormal"/>
              <w:jc w:val="center"/>
            </w:pPr>
            <w:r>
              <w:lastRenderedPageBreak/>
              <w:t>млн рублей</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301,5 </w:t>
            </w:r>
            <w:hyperlink w:anchor="P11750" w:history="1">
              <w:r>
                <w:rPr>
                  <w:color w:val="0000FF"/>
                </w:rPr>
                <w:t>&lt;*&gt;</w:t>
              </w:r>
            </w:hyperlink>
          </w:p>
        </w:tc>
        <w:tc>
          <w:tcPr>
            <w:tcW w:w="1077" w:type="dxa"/>
          </w:tcPr>
          <w:p w:rsidR="007A23F8" w:rsidRDefault="007A23F8">
            <w:pPr>
              <w:pStyle w:val="ConsPlusNormal"/>
              <w:jc w:val="center"/>
            </w:pPr>
            <w:r>
              <w:t>не более 200,0</w:t>
            </w:r>
          </w:p>
        </w:tc>
        <w:tc>
          <w:tcPr>
            <w:tcW w:w="1077" w:type="dxa"/>
          </w:tcPr>
          <w:p w:rsidR="007A23F8" w:rsidRDefault="007A23F8">
            <w:pPr>
              <w:pStyle w:val="ConsPlusNormal"/>
              <w:jc w:val="center"/>
            </w:pPr>
            <w:r>
              <w:t>не более 25,0</w:t>
            </w:r>
          </w:p>
        </w:tc>
        <w:tc>
          <w:tcPr>
            <w:tcW w:w="1077" w:type="dxa"/>
          </w:tcPr>
          <w:p w:rsidR="007A23F8" w:rsidRDefault="007A23F8">
            <w:pPr>
              <w:pStyle w:val="ConsPlusNormal"/>
              <w:jc w:val="center"/>
            </w:pPr>
            <w:r>
              <w:t>не более 18,0</w:t>
            </w:r>
          </w:p>
        </w:tc>
        <w:tc>
          <w:tcPr>
            <w:tcW w:w="1077" w:type="dxa"/>
          </w:tcPr>
          <w:p w:rsidR="007A23F8" w:rsidRDefault="007A23F8">
            <w:pPr>
              <w:pStyle w:val="ConsPlusNormal"/>
              <w:jc w:val="center"/>
            </w:pPr>
            <w:r>
              <w:t>не более 15,0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lastRenderedPageBreak/>
              <w:t>169</w:t>
            </w:r>
          </w:p>
        </w:tc>
        <w:tc>
          <w:tcPr>
            <w:tcW w:w="3175" w:type="dxa"/>
          </w:tcPr>
          <w:p w:rsidR="007A23F8" w:rsidRDefault="007A23F8">
            <w:pPr>
              <w:pStyle w:val="ConsPlusNormal"/>
            </w:pPr>
            <w:r>
              <w:t>Показатель 2.12</w:t>
            </w:r>
          </w:p>
          <w:p w:rsidR="007A23F8" w:rsidRDefault="007A23F8">
            <w:pPr>
              <w:pStyle w:val="ConsPlusNormal"/>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tc>
        <w:tc>
          <w:tcPr>
            <w:tcW w:w="1587" w:type="dxa"/>
          </w:tcPr>
          <w:p w:rsidR="007A23F8" w:rsidRDefault="007A23F8">
            <w:pPr>
              <w:pStyle w:val="ConsPlusNormal"/>
              <w:jc w:val="center"/>
            </w:pPr>
            <w:r>
              <w:t>единиц</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116 </w:t>
            </w:r>
            <w:hyperlink w:anchor="P11750" w:history="1">
              <w:r>
                <w:rPr>
                  <w:color w:val="0000FF"/>
                </w:rPr>
                <w:t>&lt;*&gt;</w:t>
              </w:r>
            </w:hyperlink>
          </w:p>
        </w:tc>
        <w:tc>
          <w:tcPr>
            <w:tcW w:w="1077" w:type="dxa"/>
          </w:tcPr>
          <w:p w:rsidR="007A23F8" w:rsidRDefault="007A23F8">
            <w:pPr>
              <w:pStyle w:val="ConsPlusNormal"/>
              <w:jc w:val="center"/>
            </w:pPr>
            <w:r>
              <w:t>86</w:t>
            </w:r>
          </w:p>
        </w:tc>
        <w:tc>
          <w:tcPr>
            <w:tcW w:w="1077" w:type="dxa"/>
          </w:tcPr>
          <w:p w:rsidR="007A23F8" w:rsidRDefault="007A23F8">
            <w:pPr>
              <w:pStyle w:val="ConsPlusNormal"/>
              <w:jc w:val="center"/>
            </w:pPr>
            <w:r>
              <w:t>84</w:t>
            </w:r>
          </w:p>
        </w:tc>
        <w:tc>
          <w:tcPr>
            <w:tcW w:w="1077" w:type="dxa"/>
          </w:tcPr>
          <w:p w:rsidR="007A23F8" w:rsidRDefault="007A23F8">
            <w:pPr>
              <w:pStyle w:val="ConsPlusNormal"/>
              <w:jc w:val="center"/>
            </w:pPr>
            <w:r>
              <w:t>92</w:t>
            </w:r>
          </w:p>
        </w:tc>
        <w:tc>
          <w:tcPr>
            <w:tcW w:w="1077" w:type="dxa"/>
          </w:tcPr>
          <w:p w:rsidR="007A23F8" w:rsidRDefault="007A23F8">
            <w:pPr>
              <w:pStyle w:val="ConsPlusNormal"/>
              <w:jc w:val="center"/>
            </w:pPr>
            <w:r>
              <w:t>86</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170</w:t>
            </w:r>
          </w:p>
        </w:tc>
        <w:tc>
          <w:tcPr>
            <w:tcW w:w="3175" w:type="dxa"/>
          </w:tcPr>
          <w:p w:rsidR="007A23F8" w:rsidRDefault="007A23F8">
            <w:pPr>
              <w:pStyle w:val="ConsPlusNormal"/>
            </w:pPr>
            <w:r>
              <w:t>Показатель 2.13</w:t>
            </w:r>
          </w:p>
          <w:p w:rsidR="007A23F8" w:rsidRDefault="007A23F8">
            <w:pPr>
              <w:pStyle w:val="ConsPlusNormal"/>
            </w:pPr>
            <w: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грантовой поддержки</w:t>
            </w:r>
          </w:p>
        </w:tc>
        <w:tc>
          <w:tcPr>
            <w:tcW w:w="1587" w:type="dxa"/>
          </w:tcPr>
          <w:p w:rsidR="007A23F8" w:rsidRDefault="007A23F8">
            <w:pPr>
              <w:pStyle w:val="ConsPlusNormal"/>
              <w:jc w:val="center"/>
            </w:pPr>
            <w:r>
              <w:t>процентов к году, предшествующему году предоставления субсидии</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42 </w:t>
            </w:r>
            <w:hyperlink w:anchor="P11750" w:history="1">
              <w:r>
                <w:rPr>
                  <w:color w:val="0000FF"/>
                </w:rPr>
                <w:t>&lt;*&gt;</w:t>
              </w:r>
            </w:hyperlink>
          </w:p>
        </w:tc>
        <w:tc>
          <w:tcPr>
            <w:tcW w:w="1077" w:type="dxa"/>
          </w:tcPr>
          <w:p w:rsidR="007A23F8" w:rsidRDefault="007A23F8">
            <w:pPr>
              <w:pStyle w:val="ConsPlusNormal"/>
              <w:jc w:val="center"/>
            </w:pPr>
            <w:r>
              <w:t>10</w:t>
            </w:r>
          </w:p>
        </w:tc>
        <w:tc>
          <w:tcPr>
            <w:tcW w:w="1077" w:type="dxa"/>
          </w:tcPr>
          <w:p w:rsidR="007A23F8" w:rsidRDefault="007A23F8">
            <w:pPr>
              <w:pStyle w:val="ConsPlusNormal"/>
              <w:jc w:val="center"/>
            </w:pPr>
            <w:r>
              <w:t>10</w:t>
            </w:r>
          </w:p>
        </w:tc>
        <w:tc>
          <w:tcPr>
            <w:tcW w:w="1077" w:type="dxa"/>
          </w:tcPr>
          <w:p w:rsidR="007A23F8" w:rsidRDefault="007A23F8">
            <w:pPr>
              <w:pStyle w:val="ConsPlusNormal"/>
              <w:jc w:val="center"/>
            </w:pPr>
            <w:r>
              <w:t>10</w:t>
            </w:r>
          </w:p>
        </w:tc>
        <w:tc>
          <w:tcPr>
            <w:tcW w:w="1077" w:type="dxa"/>
          </w:tcPr>
          <w:p w:rsidR="007A23F8" w:rsidRDefault="007A23F8">
            <w:pPr>
              <w:pStyle w:val="ConsPlusNormal"/>
              <w:jc w:val="center"/>
            </w:pPr>
            <w:r>
              <w:t>10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171</w:t>
            </w:r>
          </w:p>
        </w:tc>
        <w:tc>
          <w:tcPr>
            <w:tcW w:w="3175" w:type="dxa"/>
          </w:tcPr>
          <w:p w:rsidR="007A23F8" w:rsidRDefault="007A23F8">
            <w:pPr>
              <w:pStyle w:val="ConsPlusNormal"/>
            </w:pPr>
            <w:r>
              <w:t>Показатель 2.14</w:t>
            </w:r>
          </w:p>
          <w:p w:rsidR="007A23F8" w:rsidRDefault="007A23F8">
            <w:pPr>
              <w:pStyle w:val="ConsPlusNormal"/>
            </w:pPr>
            <w:r>
              <w:t>Количество новых постоянных рабочих мест, созданных в сельскохозяйственных потребительских кооперативах, получивших средства грантовой поддержки для развития материально-технической базы</w:t>
            </w:r>
          </w:p>
        </w:tc>
        <w:tc>
          <w:tcPr>
            <w:tcW w:w="1587" w:type="dxa"/>
          </w:tcPr>
          <w:p w:rsidR="007A23F8" w:rsidRDefault="007A23F8">
            <w:pPr>
              <w:pStyle w:val="ConsPlusNormal"/>
              <w:jc w:val="center"/>
            </w:pPr>
            <w:r>
              <w:t>единиц</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6</w:t>
            </w:r>
          </w:p>
        </w:tc>
        <w:tc>
          <w:tcPr>
            <w:tcW w:w="1077" w:type="dxa"/>
          </w:tcPr>
          <w:p w:rsidR="007A23F8" w:rsidRDefault="007A23F8">
            <w:pPr>
              <w:pStyle w:val="ConsPlusNormal"/>
              <w:jc w:val="center"/>
            </w:pPr>
            <w:r>
              <w:t>10</w:t>
            </w:r>
          </w:p>
        </w:tc>
        <w:tc>
          <w:tcPr>
            <w:tcW w:w="1077" w:type="dxa"/>
          </w:tcPr>
          <w:p w:rsidR="007A23F8" w:rsidRDefault="007A23F8">
            <w:pPr>
              <w:pStyle w:val="ConsPlusNormal"/>
              <w:jc w:val="center"/>
            </w:pPr>
            <w:r>
              <w:t>10</w:t>
            </w:r>
          </w:p>
        </w:tc>
        <w:tc>
          <w:tcPr>
            <w:tcW w:w="1077" w:type="dxa"/>
          </w:tcPr>
          <w:p w:rsidR="007A23F8" w:rsidRDefault="007A23F8">
            <w:pPr>
              <w:pStyle w:val="ConsPlusNormal"/>
              <w:jc w:val="center"/>
            </w:pPr>
            <w:r>
              <w:t>10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172</w:t>
            </w:r>
          </w:p>
        </w:tc>
        <w:tc>
          <w:tcPr>
            <w:tcW w:w="3175" w:type="dxa"/>
          </w:tcPr>
          <w:p w:rsidR="007A23F8" w:rsidRDefault="007A23F8">
            <w:pPr>
              <w:pStyle w:val="ConsPlusNormal"/>
            </w:pPr>
            <w:r>
              <w:t>Показатель 2.15</w:t>
            </w:r>
          </w:p>
          <w:p w:rsidR="007A23F8" w:rsidRDefault="007A23F8">
            <w:pPr>
              <w:pStyle w:val="ConsPlusNormal"/>
            </w:pPr>
            <w:r>
              <w:lastRenderedPageBreak/>
              <w:t>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w:t>
            </w:r>
          </w:p>
        </w:tc>
        <w:tc>
          <w:tcPr>
            <w:tcW w:w="1587" w:type="dxa"/>
          </w:tcPr>
          <w:p w:rsidR="007A23F8" w:rsidRDefault="007A23F8">
            <w:pPr>
              <w:pStyle w:val="ConsPlusNormal"/>
              <w:jc w:val="center"/>
            </w:pPr>
            <w:r>
              <w:lastRenderedPageBreak/>
              <w:t xml:space="preserve">процентов к </w:t>
            </w:r>
            <w:r>
              <w:lastRenderedPageBreak/>
              <w:t>предыдущему году</w:t>
            </w:r>
          </w:p>
        </w:tc>
        <w:tc>
          <w:tcPr>
            <w:tcW w:w="964" w:type="dxa"/>
          </w:tcPr>
          <w:p w:rsidR="007A23F8" w:rsidRDefault="007A23F8">
            <w:pPr>
              <w:pStyle w:val="ConsPlusNormal"/>
              <w:jc w:val="center"/>
            </w:pPr>
            <w:r>
              <w:lastRenderedPageBreak/>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10</w:t>
            </w:r>
          </w:p>
        </w:tc>
        <w:tc>
          <w:tcPr>
            <w:tcW w:w="1077" w:type="dxa"/>
          </w:tcPr>
          <w:p w:rsidR="007A23F8" w:rsidRDefault="007A23F8">
            <w:pPr>
              <w:pStyle w:val="ConsPlusNormal"/>
              <w:jc w:val="center"/>
            </w:pPr>
            <w:r>
              <w:t>10</w:t>
            </w:r>
          </w:p>
        </w:tc>
        <w:tc>
          <w:tcPr>
            <w:tcW w:w="1077" w:type="dxa"/>
          </w:tcPr>
          <w:p w:rsidR="007A23F8" w:rsidRDefault="007A23F8">
            <w:pPr>
              <w:pStyle w:val="ConsPlusNormal"/>
              <w:jc w:val="center"/>
            </w:pPr>
            <w:r>
              <w:t>10</w:t>
            </w:r>
          </w:p>
        </w:tc>
        <w:tc>
          <w:tcPr>
            <w:tcW w:w="1077" w:type="dxa"/>
          </w:tcPr>
          <w:p w:rsidR="007A23F8" w:rsidRDefault="007A23F8">
            <w:pPr>
              <w:pStyle w:val="ConsPlusNormal"/>
              <w:jc w:val="center"/>
            </w:pPr>
            <w:r>
              <w:t>10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lastRenderedPageBreak/>
              <w:t>173</w:t>
            </w:r>
          </w:p>
        </w:tc>
        <w:tc>
          <w:tcPr>
            <w:tcW w:w="3175" w:type="dxa"/>
          </w:tcPr>
          <w:p w:rsidR="007A23F8" w:rsidRDefault="007A23F8">
            <w:pPr>
              <w:pStyle w:val="ConsPlusNormal"/>
            </w:pPr>
            <w:r>
              <w:t>Показатель 2.16</w:t>
            </w:r>
          </w:p>
          <w:p w:rsidR="007A23F8" w:rsidRDefault="007A23F8">
            <w:pPr>
              <w:pStyle w:val="ConsPlusNormal"/>
            </w:pPr>
            <w:r>
              <w:t>Количество личных (подсобных) хозяйств, подписавших соглашение об отказе в разведении свиней в течение 5 лет</w:t>
            </w:r>
          </w:p>
        </w:tc>
        <w:tc>
          <w:tcPr>
            <w:tcW w:w="1587" w:type="dxa"/>
          </w:tcPr>
          <w:p w:rsidR="007A23F8" w:rsidRDefault="007A23F8">
            <w:pPr>
              <w:pStyle w:val="ConsPlusNormal"/>
              <w:jc w:val="center"/>
            </w:pPr>
            <w:r>
              <w:t>единиц</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382 </w:t>
            </w:r>
            <w:hyperlink w:anchor="P11750" w:history="1">
              <w:r>
                <w:rPr>
                  <w:color w:val="0000FF"/>
                </w:rPr>
                <w:t>&lt;*&gt;</w:t>
              </w:r>
            </w:hyperlink>
          </w:p>
        </w:tc>
        <w:tc>
          <w:tcPr>
            <w:tcW w:w="1077" w:type="dxa"/>
          </w:tcPr>
          <w:p w:rsidR="007A23F8" w:rsidRDefault="007A23F8">
            <w:pPr>
              <w:pStyle w:val="ConsPlusNormal"/>
              <w:jc w:val="center"/>
            </w:pPr>
            <w:r>
              <w:t>250</w:t>
            </w:r>
          </w:p>
        </w:tc>
        <w:tc>
          <w:tcPr>
            <w:tcW w:w="1077" w:type="dxa"/>
          </w:tcPr>
          <w:p w:rsidR="007A23F8" w:rsidRDefault="007A23F8">
            <w:pPr>
              <w:pStyle w:val="ConsPlusNormal"/>
              <w:jc w:val="center"/>
            </w:pPr>
            <w:r>
              <w:t>250</w:t>
            </w:r>
          </w:p>
        </w:tc>
        <w:tc>
          <w:tcPr>
            <w:tcW w:w="1077" w:type="dxa"/>
          </w:tcPr>
          <w:p w:rsidR="007A23F8" w:rsidRDefault="007A23F8">
            <w:pPr>
              <w:pStyle w:val="ConsPlusNormal"/>
              <w:jc w:val="center"/>
            </w:pPr>
            <w:r>
              <w:t>250</w:t>
            </w:r>
          </w:p>
        </w:tc>
        <w:tc>
          <w:tcPr>
            <w:tcW w:w="1077" w:type="dxa"/>
          </w:tcPr>
          <w:p w:rsidR="007A23F8" w:rsidRDefault="007A23F8">
            <w:pPr>
              <w:pStyle w:val="ConsPlusNormal"/>
              <w:jc w:val="center"/>
            </w:pPr>
            <w:r>
              <w:t>250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174</w:t>
            </w:r>
          </w:p>
        </w:tc>
        <w:tc>
          <w:tcPr>
            <w:tcW w:w="3175" w:type="dxa"/>
          </w:tcPr>
          <w:p w:rsidR="007A23F8" w:rsidRDefault="007A23F8">
            <w:pPr>
              <w:pStyle w:val="ConsPlusNormal"/>
            </w:pPr>
            <w:r>
              <w:t>Показатель 2.17</w:t>
            </w:r>
          </w:p>
          <w:p w:rsidR="007A23F8" w:rsidRDefault="007A23F8">
            <w:pPr>
              <w:pStyle w:val="ConsPlusNormal"/>
            </w:pPr>
            <w:r>
              <w:t>Доля площади, засеваемой элитными семенами, в общей площади посевов, занятой семенами сортов растений</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5</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175</w:t>
            </w:r>
          </w:p>
        </w:tc>
        <w:tc>
          <w:tcPr>
            <w:tcW w:w="3175" w:type="dxa"/>
          </w:tcPr>
          <w:p w:rsidR="007A23F8" w:rsidRDefault="007A23F8">
            <w:pPr>
              <w:pStyle w:val="ConsPlusNormal"/>
            </w:pPr>
            <w:r>
              <w:t>Показатель 2.18</w:t>
            </w:r>
          </w:p>
          <w:p w:rsidR="007A23F8" w:rsidRDefault="007A23F8">
            <w:pPr>
              <w:pStyle w:val="ConsPlusNormal"/>
            </w:pPr>
            <w:r>
              <w:t>Численность племенного условного маточного поголовья сельскохозяйственных животных</w:t>
            </w:r>
          </w:p>
        </w:tc>
        <w:tc>
          <w:tcPr>
            <w:tcW w:w="1587" w:type="dxa"/>
          </w:tcPr>
          <w:p w:rsidR="007A23F8" w:rsidRDefault="007A23F8">
            <w:pPr>
              <w:pStyle w:val="ConsPlusNormal"/>
              <w:jc w:val="center"/>
            </w:pPr>
            <w:r>
              <w:t>тыс. условных голов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47,8 </w:t>
            </w:r>
            <w:hyperlink w:anchor="P11750" w:history="1">
              <w:r>
                <w:rPr>
                  <w:color w:val="0000FF"/>
                </w:rPr>
                <w:t>&lt;*&gt;</w:t>
              </w:r>
            </w:hyperlink>
          </w:p>
        </w:tc>
        <w:tc>
          <w:tcPr>
            <w:tcW w:w="1077" w:type="dxa"/>
          </w:tcPr>
          <w:p w:rsidR="007A23F8" w:rsidRDefault="007A23F8">
            <w:pPr>
              <w:pStyle w:val="ConsPlusNormal"/>
              <w:jc w:val="center"/>
            </w:pPr>
            <w:r>
              <w:t>45,0</w:t>
            </w:r>
          </w:p>
        </w:tc>
        <w:tc>
          <w:tcPr>
            <w:tcW w:w="1077" w:type="dxa"/>
          </w:tcPr>
          <w:p w:rsidR="007A23F8" w:rsidRDefault="007A23F8">
            <w:pPr>
              <w:pStyle w:val="ConsPlusNormal"/>
              <w:jc w:val="center"/>
            </w:pPr>
            <w:r>
              <w:t>49,6</w:t>
            </w:r>
          </w:p>
        </w:tc>
        <w:tc>
          <w:tcPr>
            <w:tcW w:w="1077" w:type="dxa"/>
          </w:tcPr>
          <w:p w:rsidR="007A23F8" w:rsidRDefault="007A23F8">
            <w:pPr>
              <w:pStyle w:val="ConsPlusNormal"/>
              <w:jc w:val="center"/>
            </w:pPr>
            <w:r>
              <w:t>57,6</w:t>
            </w:r>
          </w:p>
        </w:tc>
        <w:tc>
          <w:tcPr>
            <w:tcW w:w="1077" w:type="dxa"/>
          </w:tcPr>
          <w:p w:rsidR="007A23F8" w:rsidRDefault="007A23F8">
            <w:pPr>
              <w:pStyle w:val="ConsPlusNormal"/>
              <w:jc w:val="center"/>
            </w:pPr>
            <w:r>
              <w:t>57,6</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176</w:t>
            </w:r>
          </w:p>
        </w:tc>
        <w:tc>
          <w:tcPr>
            <w:tcW w:w="3175" w:type="dxa"/>
          </w:tcPr>
          <w:p w:rsidR="007A23F8" w:rsidRDefault="007A23F8">
            <w:pPr>
              <w:pStyle w:val="ConsPlusNormal"/>
            </w:pPr>
            <w:r>
              <w:t>Показатель 2.19</w:t>
            </w:r>
          </w:p>
          <w:p w:rsidR="007A23F8" w:rsidRDefault="007A23F8">
            <w:pPr>
              <w:pStyle w:val="ConsPlusNormal"/>
            </w:pPr>
            <w:r>
              <w:t>Сохранность племенного условного маточного поголовья сельскохозяйственных животных</w:t>
            </w:r>
          </w:p>
        </w:tc>
        <w:tc>
          <w:tcPr>
            <w:tcW w:w="1587" w:type="dxa"/>
          </w:tcPr>
          <w:p w:rsidR="007A23F8" w:rsidRDefault="007A23F8">
            <w:pPr>
              <w:pStyle w:val="ConsPlusNormal"/>
              <w:jc w:val="center"/>
            </w:pPr>
            <w:r>
              <w:t>процентов к предыдущему году</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99</w:t>
            </w:r>
          </w:p>
        </w:tc>
        <w:tc>
          <w:tcPr>
            <w:tcW w:w="1077" w:type="dxa"/>
          </w:tcPr>
          <w:p w:rsidR="007A23F8" w:rsidRDefault="007A23F8">
            <w:pPr>
              <w:pStyle w:val="ConsPlusNormal"/>
              <w:jc w:val="center"/>
            </w:pPr>
            <w:r>
              <w:t>105,6</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104</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177</w:t>
            </w:r>
          </w:p>
        </w:tc>
        <w:tc>
          <w:tcPr>
            <w:tcW w:w="3175" w:type="dxa"/>
          </w:tcPr>
          <w:p w:rsidR="007A23F8" w:rsidRDefault="007A23F8">
            <w:pPr>
              <w:pStyle w:val="ConsPlusNormal"/>
            </w:pPr>
            <w:r>
              <w:t>Показатель 2.20</w:t>
            </w:r>
          </w:p>
          <w:p w:rsidR="007A23F8" w:rsidRDefault="007A23F8">
            <w:pPr>
              <w:pStyle w:val="ConsPlusNormal"/>
            </w:pPr>
            <w:r>
              <w:t xml:space="preserve">Реализация племенного </w:t>
            </w:r>
            <w:r>
              <w:lastRenderedPageBreak/>
              <w:t>молодняка крупного рогатого скота молочных и мясных пород на 100 голов маток</w:t>
            </w:r>
          </w:p>
        </w:tc>
        <w:tc>
          <w:tcPr>
            <w:tcW w:w="1587" w:type="dxa"/>
          </w:tcPr>
          <w:p w:rsidR="007A23F8" w:rsidRDefault="007A23F8">
            <w:pPr>
              <w:pStyle w:val="ConsPlusNormal"/>
              <w:jc w:val="center"/>
            </w:pPr>
            <w:r>
              <w:lastRenderedPageBreak/>
              <w:t>голов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13 </w:t>
            </w:r>
            <w:hyperlink w:anchor="P11750" w:history="1">
              <w:r>
                <w:rPr>
                  <w:color w:val="0000FF"/>
                </w:rPr>
                <w:t>&lt;*&gt;</w:t>
              </w:r>
            </w:hyperlink>
          </w:p>
        </w:tc>
        <w:tc>
          <w:tcPr>
            <w:tcW w:w="1077" w:type="dxa"/>
          </w:tcPr>
          <w:p w:rsidR="007A23F8" w:rsidRDefault="007A23F8">
            <w:pPr>
              <w:pStyle w:val="ConsPlusNormal"/>
              <w:jc w:val="center"/>
            </w:pPr>
            <w:r>
              <w:t>8</w:t>
            </w:r>
          </w:p>
        </w:tc>
        <w:tc>
          <w:tcPr>
            <w:tcW w:w="1077" w:type="dxa"/>
          </w:tcPr>
          <w:p w:rsidR="007A23F8" w:rsidRDefault="007A23F8">
            <w:pPr>
              <w:pStyle w:val="ConsPlusNormal"/>
              <w:jc w:val="center"/>
            </w:pPr>
            <w:r>
              <w:t>9</w:t>
            </w:r>
          </w:p>
        </w:tc>
        <w:tc>
          <w:tcPr>
            <w:tcW w:w="1077" w:type="dxa"/>
          </w:tcPr>
          <w:p w:rsidR="007A23F8" w:rsidRDefault="007A23F8">
            <w:pPr>
              <w:pStyle w:val="ConsPlusNormal"/>
              <w:jc w:val="center"/>
            </w:pPr>
            <w:r>
              <w:t>10</w:t>
            </w:r>
          </w:p>
        </w:tc>
        <w:tc>
          <w:tcPr>
            <w:tcW w:w="1077" w:type="dxa"/>
          </w:tcPr>
          <w:p w:rsidR="007A23F8" w:rsidRDefault="007A23F8">
            <w:pPr>
              <w:pStyle w:val="ConsPlusNormal"/>
              <w:jc w:val="center"/>
            </w:pPr>
            <w:r>
              <w:t>10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lastRenderedPageBreak/>
              <w:t>178</w:t>
            </w:r>
          </w:p>
        </w:tc>
        <w:tc>
          <w:tcPr>
            <w:tcW w:w="3175" w:type="dxa"/>
          </w:tcPr>
          <w:p w:rsidR="007A23F8" w:rsidRDefault="007A23F8">
            <w:pPr>
              <w:pStyle w:val="ConsPlusNormal"/>
            </w:pPr>
            <w:r>
              <w:t>Показатель 2.21</w:t>
            </w:r>
          </w:p>
          <w:p w:rsidR="007A23F8" w:rsidRDefault="007A23F8">
            <w:pPr>
              <w:pStyle w:val="ConsPlusNormal"/>
            </w:pPr>
            <w:r>
              <w:t>Рост производства сырья семян сахарной свеклы отечественной селекции к уровню предшествующего года</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5</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179</w:t>
            </w:r>
          </w:p>
        </w:tc>
        <w:tc>
          <w:tcPr>
            <w:tcW w:w="3175" w:type="dxa"/>
          </w:tcPr>
          <w:p w:rsidR="007A23F8" w:rsidRDefault="007A23F8">
            <w:pPr>
              <w:pStyle w:val="ConsPlusNormal"/>
            </w:pPr>
            <w:r>
              <w:t>Показатель 2.22</w:t>
            </w:r>
          </w:p>
          <w:p w:rsidR="007A23F8" w:rsidRDefault="007A23F8">
            <w:pPr>
              <w:pStyle w:val="ConsPlusNormal"/>
            </w:pPr>
            <w:r>
              <w:t>Рост объема производства продукции товарной аквакультуры</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5</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180</w:t>
            </w:r>
          </w:p>
        </w:tc>
        <w:tc>
          <w:tcPr>
            <w:tcW w:w="3175" w:type="dxa"/>
          </w:tcPr>
          <w:p w:rsidR="007A23F8" w:rsidRDefault="007A23F8">
            <w:pPr>
              <w:pStyle w:val="ConsPlusNormal"/>
            </w:pPr>
            <w:r>
              <w:t>Показатель 2.23</w:t>
            </w:r>
          </w:p>
          <w:p w:rsidR="007A23F8" w:rsidRDefault="007A23F8">
            <w:pPr>
              <w:pStyle w:val="ConsPlusNormal"/>
            </w:pPr>
            <w:r>
              <w:t>Производство рыбы осетровых пород в сельскохозяйственных организациях и крестьянских (фермерских) хозяйствах, включая индивидуальных предпринимателей</w:t>
            </w:r>
          </w:p>
        </w:tc>
        <w:tc>
          <w:tcPr>
            <w:tcW w:w="1587" w:type="dxa"/>
          </w:tcPr>
          <w:p w:rsidR="007A23F8" w:rsidRDefault="007A23F8">
            <w:pPr>
              <w:pStyle w:val="ConsPlusNormal"/>
              <w:jc w:val="center"/>
            </w:pPr>
            <w:r>
              <w:t>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2</w:t>
            </w:r>
          </w:p>
        </w:tc>
        <w:tc>
          <w:tcPr>
            <w:tcW w:w="1077" w:type="dxa"/>
          </w:tcPr>
          <w:p w:rsidR="007A23F8" w:rsidRDefault="007A23F8">
            <w:pPr>
              <w:pStyle w:val="ConsPlusNormal"/>
              <w:jc w:val="center"/>
            </w:pPr>
            <w:r>
              <w:t>3</w:t>
            </w:r>
          </w:p>
        </w:tc>
        <w:tc>
          <w:tcPr>
            <w:tcW w:w="1077" w:type="dxa"/>
          </w:tcPr>
          <w:p w:rsidR="007A23F8" w:rsidRDefault="007A23F8">
            <w:pPr>
              <w:pStyle w:val="ConsPlusNormal"/>
              <w:jc w:val="center"/>
            </w:pPr>
            <w:r>
              <w:t>4</w:t>
            </w:r>
          </w:p>
        </w:tc>
        <w:tc>
          <w:tcPr>
            <w:tcW w:w="1077" w:type="dxa"/>
          </w:tcPr>
          <w:p w:rsidR="007A23F8" w:rsidRDefault="007A23F8">
            <w:pPr>
              <w:pStyle w:val="ConsPlusNormal"/>
              <w:jc w:val="center"/>
            </w:pPr>
            <w:r>
              <w:t>5</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181</w:t>
            </w:r>
          </w:p>
        </w:tc>
        <w:tc>
          <w:tcPr>
            <w:tcW w:w="3175" w:type="dxa"/>
          </w:tcPr>
          <w:p w:rsidR="007A23F8" w:rsidRDefault="007A23F8">
            <w:pPr>
              <w:pStyle w:val="ConsPlusNormal"/>
            </w:pPr>
            <w:r>
              <w:t>Показатель 2.24</w:t>
            </w:r>
          </w:p>
          <w:p w:rsidR="007A23F8" w:rsidRDefault="007A23F8">
            <w:pPr>
              <w:pStyle w:val="ConsPlusNormal"/>
            </w:pPr>
            <w:r>
              <w:t>Количество введенных в органическое производство гектаров посевной площади, либо площади пашни, либо сельскохозяйственных угодий в год получения субсидии</w:t>
            </w:r>
          </w:p>
        </w:tc>
        <w:tc>
          <w:tcPr>
            <w:tcW w:w="1587" w:type="dxa"/>
          </w:tcPr>
          <w:p w:rsidR="007A23F8" w:rsidRDefault="007A23F8">
            <w:pPr>
              <w:pStyle w:val="ConsPlusNormal"/>
              <w:jc w:val="center"/>
            </w:pPr>
            <w:r>
              <w:t>гектаров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100</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182</w:t>
            </w:r>
          </w:p>
        </w:tc>
        <w:tc>
          <w:tcPr>
            <w:tcW w:w="3175" w:type="dxa"/>
          </w:tcPr>
          <w:p w:rsidR="007A23F8" w:rsidRDefault="007A23F8">
            <w:pPr>
              <w:pStyle w:val="ConsPlusNormal"/>
            </w:pPr>
            <w:r>
              <w:t>Показатель 2.25</w:t>
            </w:r>
          </w:p>
          <w:p w:rsidR="007A23F8" w:rsidRDefault="007A23F8">
            <w:pPr>
              <w:pStyle w:val="ConsPlusNormal"/>
            </w:pPr>
            <w:r>
              <w:t>Производство плодоовощных консервов</w:t>
            </w:r>
          </w:p>
        </w:tc>
        <w:tc>
          <w:tcPr>
            <w:tcW w:w="1587" w:type="dxa"/>
          </w:tcPr>
          <w:p w:rsidR="007A23F8" w:rsidRDefault="007A23F8">
            <w:pPr>
              <w:pStyle w:val="ConsPlusNormal"/>
              <w:jc w:val="center"/>
            </w:pPr>
            <w:r>
              <w:t>млн условных банок</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31,5</w:t>
            </w:r>
          </w:p>
        </w:tc>
        <w:tc>
          <w:tcPr>
            <w:tcW w:w="1077" w:type="dxa"/>
          </w:tcPr>
          <w:p w:rsidR="007A23F8" w:rsidRDefault="007A23F8">
            <w:pPr>
              <w:pStyle w:val="ConsPlusNormal"/>
              <w:jc w:val="center"/>
            </w:pPr>
            <w:r>
              <w:t>32,8</w:t>
            </w:r>
          </w:p>
        </w:tc>
        <w:tc>
          <w:tcPr>
            <w:tcW w:w="1077" w:type="dxa"/>
          </w:tcPr>
          <w:p w:rsidR="007A23F8" w:rsidRDefault="007A23F8">
            <w:pPr>
              <w:pStyle w:val="ConsPlusNormal"/>
              <w:jc w:val="center"/>
            </w:pPr>
            <w:r>
              <w:t>33,5</w:t>
            </w:r>
          </w:p>
        </w:tc>
        <w:tc>
          <w:tcPr>
            <w:tcW w:w="1077" w:type="dxa"/>
          </w:tcPr>
          <w:p w:rsidR="007A23F8" w:rsidRDefault="007A23F8">
            <w:pPr>
              <w:pStyle w:val="ConsPlusNormal"/>
              <w:jc w:val="center"/>
            </w:pPr>
            <w:r>
              <w:t>34,5</w:t>
            </w:r>
          </w:p>
        </w:tc>
        <w:tc>
          <w:tcPr>
            <w:tcW w:w="1020" w:type="dxa"/>
          </w:tcPr>
          <w:p w:rsidR="007A23F8" w:rsidRDefault="007A23F8">
            <w:pPr>
              <w:pStyle w:val="ConsPlusNormal"/>
              <w:jc w:val="center"/>
            </w:pPr>
            <w:hyperlink r:id="rId1171" w:history="1">
              <w:r>
                <w:rPr>
                  <w:color w:val="0000FF"/>
                </w:rPr>
                <w:t>1.19.5</w:t>
              </w:r>
            </w:hyperlink>
          </w:p>
        </w:tc>
      </w:tr>
      <w:tr w:rsidR="007A23F8">
        <w:tc>
          <w:tcPr>
            <w:tcW w:w="624" w:type="dxa"/>
          </w:tcPr>
          <w:p w:rsidR="007A23F8" w:rsidRDefault="007A23F8">
            <w:pPr>
              <w:pStyle w:val="ConsPlusNormal"/>
              <w:jc w:val="center"/>
            </w:pPr>
            <w:r>
              <w:lastRenderedPageBreak/>
              <w:t>183</w:t>
            </w:r>
          </w:p>
        </w:tc>
        <w:tc>
          <w:tcPr>
            <w:tcW w:w="3175" w:type="dxa"/>
          </w:tcPr>
          <w:p w:rsidR="007A23F8" w:rsidRDefault="007A23F8">
            <w:pPr>
              <w:pStyle w:val="ConsPlusNormal"/>
            </w:pPr>
            <w:r>
              <w:t>Показатель 2.26</w:t>
            </w:r>
          </w:p>
          <w:p w:rsidR="007A23F8" w:rsidRDefault="007A23F8">
            <w:pPr>
              <w:pStyle w:val="ConsPlusNormal"/>
            </w:pPr>
            <w:r>
              <w:t>Производство муки из зерновых культур, овощных и других растительных культур, смеси из них</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218</w:t>
            </w:r>
          </w:p>
        </w:tc>
        <w:tc>
          <w:tcPr>
            <w:tcW w:w="1077" w:type="dxa"/>
          </w:tcPr>
          <w:p w:rsidR="007A23F8" w:rsidRDefault="007A23F8">
            <w:pPr>
              <w:pStyle w:val="ConsPlusNormal"/>
              <w:jc w:val="center"/>
            </w:pPr>
            <w:r>
              <w:t>223</w:t>
            </w:r>
          </w:p>
        </w:tc>
        <w:tc>
          <w:tcPr>
            <w:tcW w:w="1077" w:type="dxa"/>
          </w:tcPr>
          <w:p w:rsidR="007A23F8" w:rsidRDefault="007A23F8">
            <w:pPr>
              <w:pStyle w:val="ConsPlusNormal"/>
              <w:jc w:val="center"/>
            </w:pPr>
            <w:r>
              <w:t>223,5</w:t>
            </w:r>
          </w:p>
        </w:tc>
        <w:tc>
          <w:tcPr>
            <w:tcW w:w="1077" w:type="dxa"/>
          </w:tcPr>
          <w:p w:rsidR="007A23F8" w:rsidRDefault="007A23F8">
            <w:pPr>
              <w:pStyle w:val="ConsPlusNormal"/>
              <w:jc w:val="center"/>
            </w:pPr>
            <w:r>
              <w:t>224</w:t>
            </w:r>
          </w:p>
        </w:tc>
        <w:tc>
          <w:tcPr>
            <w:tcW w:w="1020" w:type="dxa"/>
          </w:tcPr>
          <w:p w:rsidR="007A23F8" w:rsidRDefault="007A23F8">
            <w:pPr>
              <w:pStyle w:val="ConsPlusNormal"/>
              <w:jc w:val="center"/>
            </w:pPr>
            <w:r>
              <w:t>1.19.5</w:t>
            </w:r>
          </w:p>
        </w:tc>
      </w:tr>
      <w:tr w:rsidR="007A23F8">
        <w:tc>
          <w:tcPr>
            <w:tcW w:w="624" w:type="dxa"/>
          </w:tcPr>
          <w:p w:rsidR="007A23F8" w:rsidRDefault="007A23F8">
            <w:pPr>
              <w:pStyle w:val="ConsPlusNormal"/>
              <w:jc w:val="center"/>
            </w:pPr>
            <w:r>
              <w:t>184</w:t>
            </w:r>
          </w:p>
        </w:tc>
        <w:tc>
          <w:tcPr>
            <w:tcW w:w="3175" w:type="dxa"/>
          </w:tcPr>
          <w:p w:rsidR="007A23F8" w:rsidRDefault="007A23F8">
            <w:pPr>
              <w:pStyle w:val="ConsPlusNormal"/>
            </w:pPr>
            <w:r>
              <w:t>Показатель 2.27</w:t>
            </w:r>
          </w:p>
          <w:p w:rsidR="007A23F8" w:rsidRDefault="007A23F8">
            <w:pPr>
              <w:pStyle w:val="ConsPlusNormal"/>
            </w:pPr>
            <w:r>
              <w:t>Производство крупы</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50</w:t>
            </w:r>
          </w:p>
        </w:tc>
        <w:tc>
          <w:tcPr>
            <w:tcW w:w="1077" w:type="dxa"/>
          </w:tcPr>
          <w:p w:rsidR="007A23F8" w:rsidRDefault="007A23F8">
            <w:pPr>
              <w:pStyle w:val="ConsPlusNormal"/>
              <w:jc w:val="center"/>
            </w:pPr>
            <w:r>
              <w:t>30</w:t>
            </w:r>
          </w:p>
        </w:tc>
        <w:tc>
          <w:tcPr>
            <w:tcW w:w="1077" w:type="dxa"/>
          </w:tcPr>
          <w:p w:rsidR="007A23F8" w:rsidRDefault="007A23F8">
            <w:pPr>
              <w:pStyle w:val="ConsPlusNormal"/>
              <w:jc w:val="center"/>
            </w:pPr>
            <w:r>
              <w:t>31</w:t>
            </w:r>
          </w:p>
        </w:tc>
        <w:tc>
          <w:tcPr>
            <w:tcW w:w="1077" w:type="dxa"/>
          </w:tcPr>
          <w:p w:rsidR="007A23F8" w:rsidRDefault="007A23F8">
            <w:pPr>
              <w:pStyle w:val="ConsPlusNormal"/>
              <w:jc w:val="center"/>
            </w:pPr>
            <w:r>
              <w:t>32</w:t>
            </w:r>
          </w:p>
        </w:tc>
        <w:tc>
          <w:tcPr>
            <w:tcW w:w="1020" w:type="dxa"/>
          </w:tcPr>
          <w:p w:rsidR="007A23F8" w:rsidRDefault="007A23F8">
            <w:pPr>
              <w:pStyle w:val="ConsPlusNormal"/>
              <w:jc w:val="center"/>
            </w:pPr>
            <w:r>
              <w:t>1.19.5</w:t>
            </w:r>
          </w:p>
        </w:tc>
      </w:tr>
      <w:tr w:rsidR="007A23F8">
        <w:tc>
          <w:tcPr>
            <w:tcW w:w="624" w:type="dxa"/>
          </w:tcPr>
          <w:p w:rsidR="007A23F8" w:rsidRDefault="007A23F8">
            <w:pPr>
              <w:pStyle w:val="ConsPlusNormal"/>
              <w:jc w:val="center"/>
            </w:pPr>
            <w:r>
              <w:t>185</w:t>
            </w:r>
          </w:p>
        </w:tc>
        <w:tc>
          <w:tcPr>
            <w:tcW w:w="3175" w:type="dxa"/>
          </w:tcPr>
          <w:p w:rsidR="007A23F8" w:rsidRDefault="007A23F8">
            <w:pPr>
              <w:pStyle w:val="ConsPlusNormal"/>
            </w:pPr>
            <w:r>
              <w:t>Показатель 2.28</w:t>
            </w:r>
          </w:p>
          <w:p w:rsidR="007A23F8" w:rsidRDefault="007A23F8">
            <w:pPr>
              <w:pStyle w:val="ConsPlusNormal"/>
            </w:pPr>
            <w:r>
              <w:t>Производство хлебобулочных изделий, обогащенных микронутриентами, и диетических хлебобулочных изделий</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3,1</w:t>
            </w:r>
          </w:p>
        </w:tc>
        <w:tc>
          <w:tcPr>
            <w:tcW w:w="1077" w:type="dxa"/>
          </w:tcPr>
          <w:p w:rsidR="007A23F8" w:rsidRDefault="007A23F8">
            <w:pPr>
              <w:pStyle w:val="ConsPlusNormal"/>
              <w:jc w:val="center"/>
            </w:pPr>
            <w:r>
              <w:t>2,0</w:t>
            </w:r>
          </w:p>
        </w:tc>
        <w:tc>
          <w:tcPr>
            <w:tcW w:w="1077" w:type="dxa"/>
          </w:tcPr>
          <w:p w:rsidR="007A23F8" w:rsidRDefault="007A23F8">
            <w:pPr>
              <w:pStyle w:val="ConsPlusNormal"/>
              <w:jc w:val="center"/>
            </w:pPr>
            <w:r>
              <w:t>2,1</w:t>
            </w:r>
          </w:p>
        </w:tc>
        <w:tc>
          <w:tcPr>
            <w:tcW w:w="1077" w:type="dxa"/>
          </w:tcPr>
          <w:p w:rsidR="007A23F8" w:rsidRDefault="007A23F8">
            <w:pPr>
              <w:pStyle w:val="ConsPlusNormal"/>
              <w:jc w:val="center"/>
            </w:pPr>
            <w:r>
              <w:t>2,2</w:t>
            </w:r>
          </w:p>
        </w:tc>
        <w:tc>
          <w:tcPr>
            <w:tcW w:w="1020" w:type="dxa"/>
          </w:tcPr>
          <w:p w:rsidR="007A23F8" w:rsidRDefault="007A23F8">
            <w:pPr>
              <w:pStyle w:val="ConsPlusNormal"/>
              <w:jc w:val="center"/>
            </w:pPr>
            <w:r>
              <w:t>1.19.5</w:t>
            </w:r>
          </w:p>
        </w:tc>
      </w:tr>
      <w:tr w:rsidR="007A23F8">
        <w:tc>
          <w:tcPr>
            <w:tcW w:w="624" w:type="dxa"/>
          </w:tcPr>
          <w:p w:rsidR="007A23F8" w:rsidRDefault="007A23F8">
            <w:pPr>
              <w:pStyle w:val="ConsPlusNormal"/>
              <w:jc w:val="center"/>
            </w:pPr>
            <w:r>
              <w:t>186</w:t>
            </w:r>
          </w:p>
        </w:tc>
        <w:tc>
          <w:tcPr>
            <w:tcW w:w="3175" w:type="dxa"/>
          </w:tcPr>
          <w:p w:rsidR="007A23F8" w:rsidRDefault="007A23F8">
            <w:pPr>
              <w:pStyle w:val="ConsPlusNormal"/>
            </w:pPr>
            <w:r>
              <w:t>Показатель 2.29</w:t>
            </w:r>
          </w:p>
          <w:p w:rsidR="007A23F8" w:rsidRDefault="007A23F8">
            <w:pPr>
              <w:pStyle w:val="ConsPlusNormal"/>
            </w:pPr>
            <w:r>
              <w:t>Производство масла подсолнечного нерафинированного и его фракций</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730</w:t>
            </w:r>
          </w:p>
        </w:tc>
        <w:tc>
          <w:tcPr>
            <w:tcW w:w="1077" w:type="dxa"/>
          </w:tcPr>
          <w:p w:rsidR="007A23F8" w:rsidRDefault="007A23F8">
            <w:pPr>
              <w:pStyle w:val="ConsPlusNormal"/>
              <w:jc w:val="center"/>
            </w:pPr>
            <w:r>
              <w:t>733</w:t>
            </w:r>
          </w:p>
        </w:tc>
        <w:tc>
          <w:tcPr>
            <w:tcW w:w="1077" w:type="dxa"/>
          </w:tcPr>
          <w:p w:rsidR="007A23F8" w:rsidRDefault="007A23F8">
            <w:pPr>
              <w:pStyle w:val="ConsPlusNormal"/>
              <w:jc w:val="center"/>
            </w:pPr>
            <w:r>
              <w:t>737</w:t>
            </w:r>
          </w:p>
        </w:tc>
        <w:tc>
          <w:tcPr>
            <w:tcW w:w="1077" w:type="dxa"/>
          </w:tcPr>
          <w:p w:rsidR="007A23F8" w:rsidRDefault="007A23F8">
            <w:pPr>
              <w:pStyle w:val="ConsPlusNormal"/>
              <w:jc w:val="center"/>
            </w:pPr>
            <w:r>
              <w:t>740</w:t>
            </w:r>
          </w:p>
        </w:tc>
        <w:tc>
          <w:tcPr>
            <w:tcW w:w="1020" w:type="dxa"/>
          </w:tcPr>
          <w:p w:rsidR="007A23F8" w:rsidRDefault="007A23F8">
            <w:pPr>
              <w:pStyle w:val="ConsPlusNormal"/>
              <w:jc w:val="center"/>
            </w:pPr>
            <w:r>
              <w:t>1.19.5</w:t>
            </w:r>
          </w:p>
        </w:tc>
      </w:tr>
      <w:tr w:rsidR="007A23F8">
        <w:tc>
          <w:tcPr>
            <w:tcW w:w="624" w:type="dxa"/>
          </w:tcPr>
          <w:p w:rsidR="007A23F8" w:rsidRDefault="007A23F8">
            <w:pPr>
              <w:pStyle w:val="ConsPlusNormal"/>
              <w:jc w:val="center"/>
            </w:pPr>
            <w:r>
              <w:t>187</w:t>
            </w:r>
          </w:p>
        </w:tc>
        <w:tc>
          <w:tcPr>
            <w:tcW w:w="3175" w:type="dxa"/>
          </w:tcPr>
          <w:p w:rsidR="007A23F8" w:rsidRDefault="007A23F8">
            <w:pPr>
              <w:pStyle w:val="ConsPlusNormal"/>
            </w:pPr>
            <w:r>
              <w:t>Показатель 2.30</w:t>
            </w:r>
          </w:p>
          <w:p w:rsidR="007A23F8" w:rsidRDefault="007A23F8">
            <w:pPr>
              <w:pStyle w:val="ConsPlusNormal"/>
            </w:pPr>
            <w:r>
              <w:t>Остаток ссудной задолженности по краткосрочным кредитам (займам), подлежащим субсидированию</w:t>
            </w:r>
          </w:p>
        </w:tc>
        <w:tc>
          <w:tcPr>
            <w:tcW w:w="1587" w:type="dxa"/>
          </w:tcPr>
          <w:p w:rsidR="007A23F8" w:rsidRDefault="007A23F8">
            <w:pPr>
              <w:pStyle w:val="ConsPlusNormal"/>
              <w:jc w:val="center"/>
            </w:pPr>
            <w:r>
              <w:t>млн рублей</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3 "Реализация регионального проекта "Создание системы поддержки фермеров и развитие сельской кооперации"</w:t>
            </w:r>
          </w:p>
        </w:tc>
      </w:tr>
      <w:tr w:rsidR="007A23F8">
        <w:tc>
          <w:tcPr>
            <w:tcW w:w="624" w:type="dxa"/>
          </w:tcPr>
          <w:p w:rsidR="007A23F8" w:rsidRDefault="007A23F8">
            <w:pPr>
              <w:pStyle w:val="ConsPlusNormal"/>
              <w:jc w:val="center"/>
            </w:pPr>
            <w:r>
              <w:t>188</w:t>
            </w:r>
          </w:p>
        </w:tc>
        <w:tc>
          <w:tcPr>
            <w:tcW w:w="3175" w:type="dxa"/>
          </w:tcPr>
          <w:p w:rsidR="007A23F8" w:rsidRDefault="007A23F8">
            <w:pPr>
              <w:pStyle w:val="ConsPlusNormal"/>
            </w:pPr>
            <w:r>
              <w:t>Показатель 3.1</w:t>
            </w:r>
          </w:p>
          <w:p w:rsidR="007A23F8" w:rsidRDefault="007A23F8">
            <w:pPr>
              <w:pStyle w:val="ConsPlusNormal"/>
            </w:pPr>
            <w:r>
              <w:t xml:space="preserve">Количество вовлеченных в субъекты малого и среднего предпринимательства, </w:t>
            </w:r>
            <w:r>
              <w:lastRenderedPageBreak/>
              <w:t>осуществляющие деятельность в сфере сельского хозяйства, в том числе за счет средств государственной поддержки, в рамках федерального проекта "Система поддержки фермеров и развития сельской кооперации"</w:t>
            </w:r>
          </w:p>
        </w:tc>
        <w:tc>
          <w:tcPr>
            <w:tcW w:w="1587" w:type="dxa"/>
          </w:tcPr>
          <w:p w:rsidR="007A23F8" w:rsidRDefault="007A23F8">
            <w:pPr>
              <w:pStyle w:val="ConsPlusNormal"/>
              <w:jc w:val="center"/>
            </w:pPr>
            <w:r>
              <w:lastRenderedPageBreak/>
              <w:t>человек</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95</w:t>
            </w:r>
          </w:p>
        </w:tc>
        <w:tc>
          <w:tcPr>
            <w:tcW w:w="1077" w:type="dxa"/>
          </w:tcPr>
          <w:p w:rsidR="007A23F8" w:rsidRDefault="007A23F8">
            <w:pPr>
              <w:pStyle w:val="ConsPlusNormal"/>
              <w:jc w:val="center"/>
            </w:pPr>
            <w:r>
              <w:t>68</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lastRenderedPageBreak/>
              <w:t>189</w:t>
            </w:r>
          </w:p>
        </w:tc>
        <w:tc>
          <w:tcPr>
            <w:tcW w:w="3175" w:type="dxa"/>
          </w:tcPr>
          <w:p w:rsidR="007A23F8" w:rsidRDefault="007A23F8">
            <w:pPr>
              <w:pStyle w:val="ConsPlusNormal"/>
            </w:pPr>
            <w:r>
              <w:t>Показатель 3.2</w:t>
            </w:r>
          </w:p>
          <w:p w:rsidR="007A23F8" w:rsidRDefault="007A23F8">
            <w:pPr>
              <w:pStyle w:val="ConsPlusNormal"/>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587" w:type="dxa"/>
          </w:tcPr>
          <w:p w:rsidR="007A23F8" w:rsidRDefault="007A23F8">
            <w:pPr>
              <w:pStyle w:val="ConsPlusNormal"/>
              <w:jc w:val="center"/>
            </w:pPr>
            <w:r>
              <w:t>человек</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20</w:t>
            </w:r>
          </w:p>
        </w:tc>
        <w:tc>
          <w:tcPr>
            <w:tcW w:w="1077" w:type="dxa"/>
          </w:tcPr>
          <w:p w:rsidR="007A23F8" w:rsidRDefault="007A23F8">
            <w:pPr>
              <w:pStyle w:val="ConsPlusNormal"/>
              <w:jc w:val="center"/>
            </w:pPr>
            <w:r>
              <w:t>14</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190</w:t>
            </w:r>
          </w:p>
        </w:tc>
        <w:tc>
          <w:tcPr>
            <w:tcW w:w="3175" w:type="dxa"/>
          </w:tcPr>
          <w:p w:rsidR="007A23F8" w:rsidRDefault="007A23F8">
            <w:pPr>
              <w:pStyle w:val="ConsPlusNormal"/>
            </w:pPr>
            <w:r>
              <w:t>Показатель 3.3</w:t>
            </w:r>
          </w:p>
          <w:p w:rsidR="007A23F8" w:rsidRDefault="007A23F8">
            <w:pPr>
              <w:pStyle w:val="ConsPlusNormal"/>
            </w:pPr>
            <w: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w:t>
            </w:r>
          </w:p>
        </w:tc>
        <w:tc>
          <w:tcPr>
            <w:tcW w:w="1587" w:type="dxa"/>
          </w:tcPr>
          <w:p w:rsidR="007A23F8" w:rsidRDefault="007A23F8">
            <w:pPr>
              <w:pStyle w:val="ConsPlusNormal"/>
              <w:jc w:val="center"/>
            </w:pPr>
            <w:r>
              <w:t>единиц</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60</w:t>
            </w:r>
          </w:p>
        </w:tc>
        <w:tc>
          <w:tcPr>
            <w:tcW w:w="1077" w:type="dxa"/>
          </w:tcPr>
          <w:p w:rsidR="007A23F8" w:rsidRDefault="007A23F8">
            <w:pPr>
              <w:pStyle w:val="ConsPlusNormal"/>
              <w:jc w:val="center"/>
            </w:pPr>
            <w:r>
              <w:t>42</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191</w:t>
            </w:r>
          </w:p>
        </w:tc>
        <w:tc>
          <w:tcPr>
            <w:tcW w:w="3175" w:type="dxa"/>
          </w:tcPr>
          <w:p w:rsidR="007A23F8" w:rsidRDefault="007A23F8">
            <w:pPr>
              <w:pStyle w:val="ConsPlusNormal"/>
            </w:pPr>
            <w:r>
              <w:t>Показатель 3.4</w:t>
            </w:r>
          </w:p>
          <w:p w:rsidR="007A23F8" w:rsidRDefault="007A23F8">
            <w:pPr>
              <w:pStyle w:val="ConsPlusNormal"/>
            </w:pPr>
            <w:r>
              <w:lastRenderedPageBreak/>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tc>
        <w:tc>
          <w:tcPr>
            <w:tcW w:w="1587" w:type="dxa"/>
          </w:tcPr>
          <w:p w:rsidR="007A23F8" w:rsidRDefault="007A23F8">
            <w:pPr>
              <w:pStyle w:val="ConsPlusNormal"/>
              <w:jc w:val="center"/>
            </w:pPr>
            <w:r>
              <w:lastRenderedPageBreak/>
              <w:t>единиц</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15</w:t>
            </w:r>
          </w:p>
        </w:tc>
        <w:tc>
          <w:tcPr>
            <w:tcW w:w="1077" w:type="dxa"/>
          </w:tcPr>
          <w:p w:rsidR="007A23F8" w:rsidRDefault="007A23F8">
            <w:pPr>
              <w:pStyle w:val="ConsPlusNormal"/>
              <w:jc w:val="center"/>
            </w:pPr>
            <w:r>
              <w:t>12</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4"/>
            </w:pPr>
            <w:hyperlink w:anchor="P6890" w:history="1">
              <w:r>
                <w:rPr>
                  <w:color w:val="0000FF"/>
                </w:rPr>
                <w:t>Подпрограмма 14</w:t>
              </w:r>
            </w:hyperlink>
            <w:r>
              <w:t xml:space="preserve"> "Стимулирование инвестиционной деятельности в агропромышленном комплексе"</w:t>
            </w:r>
          </w:p>
        </w:tc>
      </w:tr>
      <w:tr w:rsidR="007A23F8">
        <w:tc>
          <w:tcPr>
            <w:tcW w:w="624" w:type="dxa"/>
          </w:tcPr>
          <w:p w:rsidR="007A23F8" w:rsidRDefault="007A23F8">
            <w:pPr>
              <w:pStyle w:val="ConsPlusNormal"/>
              <w:jc w:val="center"/>
            </w:pPr>
            <w:r>
              <w:t>192</w:t>
            </w:r>
          </w:p>
        </w:tc>
        <w:tc>
          <w:tcPr>
            <w:tcW w:w="3175" w:type="dxa"/>
          </w:tcPr>
          <w:p w:rsidR="007A23F8" w:rsidRDefault="007A23F8">
            <w:pPr>
              <w:pStyle w:val="ConsPlusNormal"/>
            </w:pPr>
            <w:r>
              <w:t>Показатель 1</w:t>
            </w:r>
          </w:p>
          <w:p w:rsidR="007A23F8" w:rsidRDefault="007A23F8">
            <w:pPr>
              <w:pStyle w:val="ConsPlusNormal"/>
            </w:pPr>
            <w:r>
              <w:t>Объем ссудной задолженности по инвестиционным кредитам (займам), подлежащим субсидированию</w:t>
            </w:r>
          </w:p>
        </w:tc>
        <w:tc>
          <w:tcPr>
            <w:tcW w:w="1587" w:type="dxa"/>
          </w:tcPr>
          <w:p w:rsidR="007A23F8" w:rsidRDefault="007A23F8">
            <w:pPr>
              <w:pStyle w:val="ConsPlusNormal"/>
              <w:jc w:val="center"/>
            </w:pPr>
            <w:r>
              <w:t>млн рублей</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30238,4 </w:t>
            </w:r>
            <w:hyperlink w:anchor="P11750" w:history="1">
              <w:r>
                <w:rPr>
                  <w:color w:val="0000FF"/>
                </w:rPr>
                <w:t>&lt;*&gt;</w:t>
              </w:r>
            </w:hyperlink>
          </w:p>
        </w:tc>
        <w:tc>
          <w:tcPr>
            <w:tcW w:w="1077" w:type="dxa"/>
          </w:tcPr>
          <w:p w:rsidR="007A23F8" w:rsidRDefault="007A23F8">
            <w:pPr>
              <w:pStyle w:val="ConsPlusNormal"/>
              <w:jc w:val="center"/>
            </w:pPr>
            <w:r>
              <w:t>не более 35000,0</w:t>
            </w:r>
          </w:p>
        </w:tc>
        <w:tc>
          <w:tcPr>
            <w:tcW w:w="1077" w:type="dxa"/>
          </w:tcPr>
          <w:p w:rsidR="007A23F8" w:rsidRDefault="007A23F8">
            <w:pPr>
              <w:pStyle w:val="ConsPlusNormal"/>
              <w:jc w:val="center"/>
            </w:pPr>
            <w:r>
              <w:t>не более 37728,5</w:t>
            </w:r>
          </w:p>
        </w:tc>
        <w:tc>
          <w:tcPr>
            <w:tcW w:w="1077" w:type="dxa"/>
          </w:tcPr>
          <w:p w:rsidR="007A23F8" w:rsidRDefault="007A23F8">
            <w:pPr>
              <w:pStyle w:val="ConsPlusNormal"/>
              <w:jc w:val="center"/>
            </w:pPr>
            <w:r>
              <w:t>не более 29000,0</w:t>
            </w:r>
          </w:p>
        </w:tc>
        <w:tc>
          <w:tcPr>
            <w:tcW w:w="1077" w:type="dxa"/>
          </w:tcPr>
          <w:p w:rsidR="007A23F8" w:rsidRDefault="007A23F8">
            <w:pPr>
              <w:pStyle w:val="ConsPlusNormal"/>
              <w:jc w:val="center"/>
            </w:pPr>
            <w:r>
              <w:t>не более 27000,0</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1 "Поддержка инвестиционного кредитования в агропромышленном комплексе"</w:t>
            </w:r>
          </w:p>
        </w:tc>
      </w:tr>
      <w:tr w:rsidR="007A23F8">
        <w:tc>
          <w:tcPr>
            <w:tcW w:w="624" w:type="dxa"/>
          </w:tcPr>
          <w:p w:rsidR="007A23F8" w:rsidRDefault="007A23F8">
            <w:pPr>
              <w:pStyle w:val="ConsPlusNormal"/>
              <w:jc w:val="center"/>
            </w:pPr>
            <w:r>
              <w:t>193</w:t>
            </w:r>
          </w:p>
        </w:tc>
        <w:tc>
          <w:tcPr>
            <w:tcW w:w="3175" w:type="dxa"/>
          </w:tcPr>
          <w:p w:rsidR="007A23F8" w:rsidRDefault="007A23F8">
            <w:pPr>
              <w:pStyle w:val="ConsPlusNormal"/>
            </w:pPr>
            <w:r>
              <w:t>Показатель 1.1</w:t>
            </w:r>
          </w:p>
          <w:p w:rsidR="007A23F8" w:rsidRDefault="007A23F8">
            <w:pPr>
              <w:pStyle w:val="ConsPlusNormal"/>
            </w:pPr>
            <w:r>
              <w:t>Индекс производства продукции растениеводства в хозяйствах всех категорий (в сопоставимых ценах)</w:t>
            </w:r>
          </w:p>
        </w:tc>
        <w:tc>
          <w:tcPr>
            <w:tcW w:w="1587" w:type="dxa"/>
          </w:tcPr>
          <w:p w:rsidR="007A23F8" w:rsidRDefault="007A23F8">
            <w:pPr>
              <w:pStyle w:val="ConsPlusNormal"/>
              <w:jc w:val="center"/>
            </w:pPr>
            <w:r>
              <w:t>процентов к предыдущему году</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86,9</w:t>
            </w:r>
          </w:p>
        </w:tc>
        <w:tc>
          <w:tcPr>
            <w:tcW w:w="1077" w:type="dxa"/>
          </w:tcPr>
          <w:p w:rsidR="007A23F8" w:rsidRDefault="007A23F8">
            <w:pPr>
              <w:pStyle w:val="ConsPlusNormal"/>
              <w:jc w:val="center"/>
            </w:pPr>
            <w:r>
              <w:t>101,0</w:t>
            </w:r>
          </w:p>
        </w:tc>
        <w:tc>
          <w:tcPr>
            <w:tcW w:w="1077" w:type="dxa"/>
          </w:tcPr>
          <w:p w:rsidR="007A23F8" w:rsidRDefault="007A23F8">
            <w:pPr>
              <w:pStyle w:val="ConsPlusNormal"/>
              <w:jc w:val="center"/>
            </w:pPr>
            <w:r>
              <w:t>101,2</w:t>
            </w:r>
          </w:p>
        </w:tc>
        <w:tc>
          <w:tcPr>
            <w:tcW w:w="1077" w:type="dxa"/>
          </w:tcPr>
          <w:p w:rsidR="007A23F8" w:rsidRDefault="007A23F8">
            <w:pPr>
              <w:pStyle w:val="ConsPlusNormal"/>
              <w:jc w:val="center"/>
            </w:pPr>
            <w:r>
              <w:t>103,7</w:t>
            </w:r>
          </w:p>
        </w:tc>
        <w:tc>
          <w:tcPr>
            <w:tcW w:w="1020" w:type="dxa"/>
          </w:tcPr>
          <w:p w:rsidR="007A23F8" w:rsidRDefault="007A23F8">
            <w:pPr>
              <w:pStyle w:val="ConsPlusNormal"/>
              <w:jc w:val="center"/>
            </w:pPr>
            <w:hyperlink r:id="rId1172" w:history="1">
              <w:r>
                <w:rPr>
                  <w:color w:val="0000FF"/>
                </w:rPr>
                <w:t>1.16.1</w:t>
              </w:r>
            </w:hyperlink>
          </w:p>
        </w:tc>
      </w:tr>
      <w:tr w:rsidR="007A23F8">
        <w:tc>
          <w:tcPr>
            <w:tcW w:w="624" w:type="dxa"/>
          </w:tcPr>
          <w:p w:rsidR="007A23F8" w:rsidRDefault="007A23F8">
            <w:pPr>
              <w:pStyle w:val="ConsPlusNormal"/>
              <w:jc w:val="center"/>
            </w:pPr>
            <w:r>
              <w:t>194</w:t>
            </w:r>
          </w:p>
        </w:tc>
        <w:tc>
          <w:tcPr>
            <w:tcW w:w="3175" w:type="dxa"/>
          </w:tcPr>
          <w:p w:rsidR="007A23F8" w:rsidRDefault="007A23F8">
            <w:pPr>
              <w:pStyle w:val="ConsPlusNormal"/>
            </w:pPr>
            <w:r>
              <w:t>Показатель 1.2</w:t>
            </w:r>
          </w:p>
          <w:p w:rsidR="007A23F8" w:rsidRDefault="007A23F8">
            <w:pPr>
              <w:pStyle w:val="ConsPlusNormal"/>
            </w:pPr>
            <w:r>
              <w:t>Индекс производства продукции животноводства в хозяйствах всех категорий (в сопоставимых ценах)</w:t>
            </w:r>
          </w:p>
        </w:tc>
        <w:tc>
          <w:tcPr>
            <w:tcW w:w="1587" w:type="dxa"/>
          </w:tcPr>
          <w:p w:rsidR="007A23F8" w:rsidRDefault="007A23F8">
            <w:pPr>
              <w:pStyle w:val="ConsPlusNormal"/>
              <w:jc w:val="center"/>
            </w:pPr>
            <w:r>
              <w:t>процентов к предыдущему году</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105,0</w:t>
            </w:r>
          </w:p>
        </w:tc>
        <w:tc>
          <w:tcPr>
            <w:tcW w:w="1077" w:type="dxa"/>
          </w:tcPr>
          <w:p w:rsidR="007A23F8" w:rsidRDefault="007A23F8">
            <w:pPr>
              <w:pStyle w:val="ConsPlusNormal"/>
              <w:jc w:val="center"/>
            </w:pPr>
            <w:r>
              <w:t>105,6</w:t>
            </w:r>
          </w:p>
        </w:tc>
        <w:tc>
          <w:tcPr>
            <w:tcW w:w="1077" w:type="dxa"/>
          </w:tcPr>
          <w:p w:rsidR="007A23F8" w:rsidRDefault="007A23F8">
            <w:pPr>
              <w:pStyle w:val="ConsPlusNormal"/>
              <w:jc w:val="center"/>
            </w:pPr>
            <w:r>
              <w:t>105,4</w:t>
            </w:r>
          </w:p>
        </w:tc>
        <w:tc>
          <w:tcPr>
            <w:tcW w:w="1077" w:type="dxa"/>
          </w:tcPr>
          <w:p w:rsidR="007A23F8" w:rsidRDefault="007A23F8">
            <w:pPr>
              <w:pStyle w:val="ConsPlusNormal"/>
              <w:jc w:val="center"/>
            </w:pPr>
            <w:r>
              <w:t>105,2</w:t>
            </w:r>
          </w:p>
        </w:tc>
        <w:tc>
          <w:tcPr>
            <w:tcW w:w="1020" w:type="dxa"/>
          </w:tcPr>
          <w:p w:rsidR="007A23F8" w:rsidRDefault="007A23F8">
            <w:pPr>
              <w:pStyle w:val="ConsPlusNormal"/>
              <w:jc w:val="center"/>
            </w:pPr>
            <w:r>
              <w:t>1.16.1</w:t>
            </w:r>
          </w:p>
        </w:tc>
      </w:tr>
      <w:tr w:rsidR="007A23F8">
        <w:tc>
          <w:tcPr>
            <w:tcW w:w="624" w:type="dxa"/>
          </w:tcPr>
          <w:p w:rsidR="007A23F8" w:rsidRDefault="007A23F8">
            <w:pPr>
              <w:pStyle w:val="ConsPlusNormal"/>
              <w:jc w:val="center"/>
            </w:pPr>
            <w:r>
              <w:t>195</w:t>
            </w:r>
          </w:p>
        </w:tc>
        <w:tc>
          <w:tcPr>
            <w:tcW w:w="3175" w:type="dxa"/>
          </w:tcPr>
          <w:p w:rsidR="007A23F8" w:rsidRDefault="007A23F8">
            <w:pPr>
              <w:pStyle w:val="ConsPlusNormal"/>
            </w:pPr>
            <w:r>
              <w:t>Показатель 1.3</w:t>
            </w:r>
          </w:p>
          <w:p w:rsidR="007A23F8" w:rsidRDefault="007A23F8">
            <w:pPr>
              <w:pStyle w:val="ConsPlusNormal"/>
            </w:pPr>
            <w:r>
              <w:t xml:space="preserve">Производство крупного рогатого скота на убой (в живом весе) в сельскохозяйственных </w:t>
            </w:r>
            <w:r>
              <w:lastRenderedPageBreak/>
              <w:t>организациях</w:t>
            </w:r>
          </w:p>
        </w:tc>
        <w:tc>
          <w:tcPr>
            <w:tcW w:w="1587" w:type="dxa"/>
          </w:tcPr>
          <w:p w:rsidR="007A23F8" w:rsidRDefault="007A23F8">
            <w:pPr>
              <w:pStyle w:val="ConsPlusNormal"/>
              <w:jc w:val="center"/>
            </w:pPr>
            <w:r>
              <w:lastRenderedPageBreak/>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35,9</w:t>
            </w:r>
          </w:p>
        </w:tc>
        <w:tc>
          <w:tcPr>
            <w:tcW w:w="1077" w:type="dxa"/>
          </w:tcPr>
          <w:p w:rsidR="007A23F8" w:rsidRDefault="007A23F8">
            <w:pPr>
              <w:pStyle w:val="ConsPlusNormal"/>
              <w:jc w:val="center"/>
            </w:pPr>
            <w:r>
              <w:t>37,4</w:t>
            </w:r>
          </w:p>
        </w:tc>
        <w:tc>
          <w:tcPr>
            <w:tcW w:w="1077" w:type="dxa"/>
          </w:tcPr>
          <w:p w:rsidR="007A23F8" w:rsidRDefault="007A23F8">
            <w:pPr>
              <w:pStyle w:val="ConsPlusNormal"/>
              <w:jc w:val="center"/>
            </w:pPr>
            <w:r>
              <w:t>39,2</w:t>
            </w:r>
          </w:p>
        </w:tc>
        <w:tc>
          <w:tcPr>
            <w:tcW w:w="1077" w:type="dxa"/>
          </w:tcPr>
          <w:p w:rsidR="007A23F8" w:rsidRDefault="007A23F8">
            <w:pPr>
              <w:pStyle w:val="ConsPlusNormal"/>
              <w:jc w:val="center"/>
            </w:pPr>
            <w:r>
              <w:t>41,2</w:t>
            </w:r>
          </w:p>
        </w:tc>
        <w:tc>
          <w:tcPr>
            <w:tcW w:w="1020" w:type="dxa"/>
          </w:tcPr>
          <w:p w:rsidR="007A23F8" w:rsidRDefault="007A23F8">
            <w:pPr>
              <w:pStyle w:val="ConsPlusNormal"/>
              <w:jc w:val="center"/>
            </w:pPr>
            <w:hyperlink r:id="rId1173" w:history="1">
              <w:r>
                <w:rPr>
                  <w:color w:val="0000FF"/>
                </w:rPr>
                <w:t>1.16.14</w:t>
              </w:r>
            </w:hyperlink>
          </w:p>
        </w:tc>
      </w:tr>
      <w:tr w:rsidR="007A23F8">
        <w:tc>
          <w:tcPr>
            <w:tcW w:w="624" w:type="dxa"/>
          </w:tcPr>
          <w:p w:rsidR="007A23F8" w:rsidRDefault="007A23F8">
            <w:pPr>
              <w:pStyle w:val="ConsPlusNormal"/>
              <w:jc w:val="center"/>
            </w:pPr>
            <w:r>
              <w:lastRenderedPageBreak/>
              <w:t>196</w:t>
            </w:r>
          </w:p>
        </w:tc>
        <w:tc>
          <w:tcPr>
            <w:tcW w:w="3175" w:type="dxa"/>
          </w:tcPr>
          <w:p w:rsidR="007A23F8" w:rsidRDefault="007A23F8">
            <w:pPr>
              <w:pStyle w:val="ConsPlusNormal"/>
            </w:pPr>
            <w:r>
              <w:t>Показатель 1.4</w:t>
            </w:r>
          </w:p>
          <w:p w:rsidR="007A23F8" w:rsidRDefault="007A23F8">
            <w:pPr>
              <w:pStyle w:val="ConsPlusNormal"/>
            </w:pPr>
            <w:r>
              <w:t>Производство молока в хозяйствах всех категорий</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825,6</w:t>
            </w:r>
          </w:p>
        </w:tc>
        <w:tc>
          <w:tcPr>
            <w:tcW w:w="1077" w:type="dxa"/>
          </w:tcPr>
          <w:p w:rsidR="007A23F8" w:rsidRDefault="007A23F8">
            <w:pPr>
              <w:pStyle w:val="ConsPlusNormal"/>
              <w:jc w:val="center"/>
            </w:pPr>
            <w:r>
              <w:t>870</w:t>
            </w:r>
          </w:p>
        </w:tc>
        <w:tc>
          <w:tcPr>
            <w:tcW w:w="1077" w:type="dxa"/>
          </w:tcPr>
          <w:p w:rsidR="007A23F8" w:rsidRDefault="007A23F8">
            <w:pPr>
              <w:pStyle w:val="ConsPlusNormal"/>
              <w:jc w:val="center"/>
            </w:pPr>
            <w:r>
              <w:t>924,8</w:t>
            </w:r>
          </w:p>
        </w:tc>
        <w:tc>
          <w:tcPr>
            <w:tcW w:w="1077" w:type="dxa"/>
          </w:tcPr>
          <w:p w:rsidR="007A23F8" w:rsidRDefault="007A23F8">
            <w:pPr>
              <w:pStyle w:val="ConsPlusNormal"/>
              <w:jc w:val="center"/>
            </w:pPr>
            <w:r>
              <w:t>940,7</w:t>
            </w:r>
          </w:p>
        </w:tc>
        <w:tc>
          <w:tcPr>
            <w:tcW w:w="1020" w:type="dxa"/>
          </w:tcPr>
          <w:p w:rsidR="007A23F8" w:rsidRDefault="007A23F8">
            <w:pPr>
              <w:pStyle w:val="ConsPlusNormal"/>
              <w:jc w:val="center"/>
            </w:pPr>
            <w:hyperlink r:id="rId1174" w:history="1">
              <w:r>
                <w:rPr>
                  <w:color w:val="0000FF"/>
                </w:rPr>
                <w:t>1.16.17</w:t>
              </w:r>
            </w:hyperlink>
          </w:p>
        </w:tc>
      </w:tr>
      <w:tr w:rsidR="007A23F8">
        <w:tc>
          <w:tcPr>
            <w:tcW w:w="624" w:type="dxa"/>
          </w:tcPr>
          <w:p w:rsidR="007A23F8" w:rsidRDefault="007A23F8">
            <w:pPr>
              <w:pStyle w:val="ConsPlusNormal"/>
              <w:jc w:val="center"/>
            </w:pPr>
            <w:r>
              <w:t>197</w:t>
            </w:r>
          </w:p>
        </w:tc>
        <w:tc>
          <w:tcPr>
            <w:tcW w:w="3175" w:type="dxa"/>
          </w:tcPr>
          <w:p w:rsidR="007A23F8" w:rsidRDefault="007A23F8">
            <w:pPr>
              <w:pStyle w:val="ConsPlusNormal"/>
            </w:pPr>
            <w:r>
              <w:t>Показатель 1.5</w:t>
            </w:r>
          </w:p>
          <w:p w:rsidR="007A23F8" w:rsidRDefault="007A23F8">
            <w:pPr>
              <w:pStyle w:val="ConsPlusNormal"/>
            </w:pPr>
            <w:r>
              <w:t>Продукция сельского хозяйства в хозяйствах всех категорий, в фактических ценах</w:t>
            </w:r>
          </w:p>
        </w:tc>
        <w:tc>
          <w:tcPr>
            <w:tcW w:w="1587" w:type="dxa"/>
          </w:tcPr>
          <w:p w:rsidR="007A23F8" w:rsidRDefault="007A23F8">
            <w:pPr>
              <w:pStyle w:val="ConsPlusNormal"/>
              <w:jc w:val="center"/>
            </w:pPr>
            <w:r>
              <w:t>млрд рублей</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190,2</w:t>
            </w:r>
          </w:p>
        </w:tc>
        <w:tc>
          <w:tcPr>
            <w:tcW w:w="1077" w:type="dxa"/>
          </w:tcPr>
          <w:p w:rsidR="007A23F8" w:rsidRDefault="007A23F8">
            <w:pPr>
              <w:pStyle w:val="ConsPlusNormal"/>
              <w:jc w:val="center"/>
            </w:pPr>
            <w:r>
              <w:t>195,5</w:t>
            </w:r>
          </w:p>
        </w:tc>
        <w:tc>
          <w:tcPr>
            <w:tcW w:w="1077" w:type="dxa"/>
          </w:tcPr>
          <w:p w:rsidR="007A23F8" w:rsidRDefault="007A23F8">
            <w:pPr>
              <w:pStyle w:val="ConsPlusNormal"/>
              <w:jc w:val="center"/>
            </w:pPr>
            <w:r>
              <w:t>201,1</w:t>
            </w:r>
          </w:p>
        </w:tc>
        <w:tc>
          <w:tcPr>
            <w:tcW w:w="1077" w:type="dxa"/>
          </w:tcPr>
          <w:p w:rsidR="007A23F8" w:rsidRDefault="007A23F8">
            <w:pPr>
              <w:pStyle w:val="ConsPlusNormal"/>
              <w:jc w:val="center"/>
            </w:pPr>
            <w:r>
              <w:t>209,8</w:t>
            </w:r>
          </w:p>
        </w:tc>
        <w:tc>
          <w:tcPr>
            <w:tcW w:w="1020" w:type="dxa"/>
          </w:tcPr>
          <w:p w:rsidR="007A23F8" w:rsidRDefault="007A23F8">
            <w:pPr>
              <w:pStyle w:val="ConsPlusNormal"/>
              <w:jc w:val="center"/>
            </w:pPr>
            <w:hyperlink r:id="rId1175" w:history="1">
              <w:r>
                <w:rPr>
                  <w:color w:val="0000FF"/>
                </w:rPr>
                <w:t>1.16.1</w:t>
              </w:r>
            </w:hyperlink>
          </w:p>
        </w:tc>
      </w:tr>
      <w:tr w:rsidR="007A23F8">
        <w:tc>
          <w:tcPr>
            <w:tcW w:w="624" w:type="dxa"/>
          </w:tcPr>
          <w:p w:rsidR="007A23F8" w:rsidRDefault="007A23F8">
            <w:pPr>
              <w:pStyle w:val="ConsPlusNormal"/>
              <w:jc w:val="center"/>
            </w:pPr>
            <w:r>
              <w:t>198</w:t>
            </w:r>
          </w:p>
        </w:tc>
        <w:tc>
          <w:tcPr>
            <w:tcW w:w="3175" w:type="dxa"/>
          </w:tcPr>
          <w:p w:rsidR="007A23F8" w:rsidRDefault="007A23F8">
            <w:pPr>
              <w:pStyle w:val="ConsPlusNormal"/>
            </w:pPr>
            <w:r>
              <w:t>Показатель 1.6</w:t>
            </w:r>
          </w:p>
          <w:p w:rsidR="007A23F8" w:rsidRDefault="007A23F8">
            <w:pPr>
              <w:pStyle w:val="ConsPlusNormal"/>
            </w:pPr>
            <w:r>
              <w:t>Производство сыров и сырных продуктов</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50,5</w:t>
            </w:r>
          </w:p>
        </w:tc>
        <w:tc>
          <w:tcPr>
            <w:tcW w:w="1077" w:type="dxa"/>
          </w:tcPr>
          <w:p w:rsidR="007A23F8" w:rsidRDefault="007A23F8">
            <w:pPr>
              <w:pStyle w:val="ConsPlusNormal"/>
              <w:jc w:val="center"/>
            </w:pPr>
            <w:r>
              <w:t>67,0</w:t>
            </w:r>
          </w:p>
        </w:tc>
        <w:tc>
          <w:tcPr>
            <w:tcW w:w="1077" w:type="dxa"/>
          </w:tcPr>
          <w:p w:rsidR="007A23F8" w:rsidRDefault="007A23F8">
            <w:pPr>
              <w:pStyle w:val="ConsPlusNormal"/>
              <w:jc w:val="center"/>
            </w:pPr>
            <w:r>
              <w:t>68,0</w:t>
            </w:r>
          </w:p>
        </w:tc>
        <w:tc>
          <w:tcPr>
            <w:tcW w:w="1077" w:type="dxa"/>
          </w:tcPr>
          <w:p w:rsidR="007A23F8" w:rsidRDefault="007A23F8">
            <w:pPr>
              <w:pStyle w:val="ConsPlusNormal"/>
              <w:jc w:val="center"/>
            </w:pPr>
            <w:r>
              <w:t>69,0</w:t>
            </w:r>
          </w:p>
        </w:tc>
        <w:tc>
          <w:tcPr>
            <w:tcW w:w="1020" w:type="dxa"/>
          </w:tcPr>
          <w:p w:rsidR="007A23F8" w:rsidRDefault="007A23F8">
            <w:pPr>
              <w:pStyle w:val="ConsPlusNormal"/>
              <w:jc w:val="center"/>
            </w:pPr>
            <w:hyperlink r:id="rId1176" w:history="1">
              <w:r>
                <w:rPr>
                  <w:color w:val="0000FF"/>
                </w:rPr>
                <w:t>1.19.5</w:t>
              </w:r>
            </w:hyperlink>
          </w:p>
        </w:tc>
      </w:tr>
      <w:tr w:rsidR="007A23F8">
        <w:tc>
          <w:tcPr>
            <w:tcW w:w="624" w:type="dxa"/>
          </w:tcPr>
          <w:p w:rsidR="007A23F8" w:rsidRDefault="007A23F8">
            <w:pPr>
              <w:pStyle w:val="ConsPlusNormal"/>
              <w:jc w:val="center"/>
            </w:pPr>
            <w:r>
              <w:t>199</w:t>
            </w:r>
          </w:p>
        </w:tc>
        <w:tc>
          <w:tcPr>
            <w:tcW w:w="3175" w:type="dxa"/>
          </w:tcPr>
          <w:p w:rsidR="007A23F8" w:rsidRDefault="007A23F8">
            <w:pPr>
              <w:pStyle w:val="ConsPlusNormal"/>
            </w:pPr>
            <w:r>
              <w:t>Показатель 1.7</w:t>
            </w:r>
          </w:p>
          <w:p w:rsidR="007A23F8" w:rsidRDefault="007A23F8">
            <w:pPr>
              <w:pStyle w:val="ConsPlusNormal"/>
            </w:pPr>
            <w:r>
              <w:t>Производство масла сливочного</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14,6</w:t>
            </w:r>
          </w:p>
        </w:tc>
        <w:tc>
          <w:tcPr>
            <w:tcW w:w="1077" w:type="dxa"/>
          </w:tcPr>
          <w:p w:rsidR="007A23F8" w:rsidRDefault="007A23F8">
            <w:pPr>
              <w:pStyle w:val="ConsPlusNormal"/>
              <w:jc w:val="center"/>
            </w:pPr>
            <w:r>
              <w:t>19,0</w:t>
            </w:r>
          </w:p>
        </w:tc>
        <w:tc>
          <w:tcPr>
            <w:tcW w:w="1077" w:type="dxa"/>
          </w:tcPr>
          <w:p w:rsidR="007A23F8" w:rsidRDefault="007A23F8">
            <w:pPr>
              <w:pStyle w:val="ConsPlusNormal"/>
              <w:jc w:val="center"/>
            </w:pPr>
            <w:r>
              <w:t>19,5</w:t>
            </w:r>
          </w:p>
        </w:tc>
        <w:tc>
          <w:tcPr>
            <w:tcW w:w="1077" w:type="dxa"/>
          </w:tcPr>
          <w:p w:rsidR="007A23F8" w:rsidRDefault="007A23F8">
            <w:pPr>
              <w:pStyle w:val="ConsPlusNormal"/>
              <w:jc w:val="center"/>
            </w:pPr>
            <w:r>
              <w:t>20,0</w:t>
            </w:r>
          </w:p>
        </w:tc>
        <w:tc>
          <w:tcPr>
            <w:tcW w:w="1020" w:type="dxa"/>
          </w:tcPr>
          <w:p w:rsidR="007A23F8" w:rsidRDefault="007A23F8">
            <w:pPr>
              <w:pStyle w:val="ConsPlusNormal"/>
              <w:jc w:val="center"/>
            </w:pPr>
            <w:r>
              <w:t>1.19.5</w:t>
            </w:r>
          </w:p>
        </w:tc>
      </w:tr>
      <w:tr w:rsidR="007A23F8">
        <w:tc>
          <w:tcPr>
            <w:tcW w:w="14909" w:type="dxa"/>
            <w:gridSpan w:val="12"/>
          </w:tcPr>
          <w:p w:rsidR="007A23F8" w:rsidRDefault="007A23F8">
            <w:pPr>
              <w:pStyle w:val="ConsPlusNormal"/>
              <w:outlineLvl w:val="5"/>
            </w:pPr>
            <w:r>
              <w:t>Основное мероприятие 2 "Компенсация части прямых понесенных затрат на строительство и модернизацию объектов агропромышленного комплекса"</w:t>
            </w:r>
          </w:p>
        </w:tc>
      </w:tr>
      <w:tr w:rsidR="007A23F8">
        <w:tc>
          <w:tcPr>
            <w:tcW w:w="624" w:type="dxa"/>
          </w:tcPr>
          <w:p w:rsidR="007A23F8" w:rsidRDefault="007A23F8">
            <w:pPr>
              <w:pStyle w:val="ConsPlusNormal"/>
              <w:jc w:val="center"/>
            </w:pPr>
            <w:r>
              <w:t>200</w:t>
            </w:r>
          </w:p>
        </w:tc>
        <w:tc>
          <w:tcPr>
            <w:tcW w:w="3175" w:type="dxa"/>
          </w:tcPr>
          <w:p w:rsidR="007A23F8" w:rsidRDefault="007A23F8">
            <w:pPr>
              <w:pStyle w:val="ConsPlusNormal"/>
            </w:pPr>
            <w:r>
              <w:t>Показатель 2.1</w:t>
            </w:r>
          </w:p>
          <w:p w:rsidR="007A23F8" w:rsidRDefault="007A23F8">
            <w:pPr>
              <w:pStyle w:val="ConsPlusNormal"/>
            </w:pPr>
            <w:r>
              <w:t>Прирост мощностей по хранению плодов и ягод</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2</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201</w:t>
            </w:r>
          </w:p>
        </w:tc>
        <w:tc>
          <w:tcPr>
            <w:tcW w:w="3175" w:type="dxa"/>
          </w:tcPr>
          <w:p w:rsidR="007A23F8" w:rsidRDefault="007A23F8">
            <w:pPr>
              <w:pStyle w:val="ConsPlusNormal"/>
            </w:pPr>
            <w:r>
              <w:t>Показатель 2.2</w:t>
            </w:r>
          </w:p>
          <w:p w:rsidR="007A23F8" w:rsidRDefault="007A23F8">
            <w:pPr>
              <w:pStyle w:val="ConsPlusNormal"/>
            </w:pPr>
            <w:r>
              <w:t>Прирост мощностей по хранению картофеля и овощей открытого грунта</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2</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202</w:t>
            </w:r>
          </w:p>
        </w:tc>
        <w:tc>
          <w:tcPr>
            <w:tcW w:w="3175" w:type="dxa"/>
          </w:tcPr>
          <w:p w:rsidR="007A23F8" w:rsidRDefault="007A23F8">
            <w:pPr>
              <w:pStyle w:val="ConsPlusNormal"/>
            </w:pPr>
            <w:r>
              <w:t>Показатель 2.3</w:t>
            </w:r>
          </w:p>
          <w:p w:rsidR="007A23F8" w:rsidRDefault="007A23F8">
            <w:pPr>
              <w:pStyle w:val="ConsPlusNormal"/>
            </w:pPr>
            <w:r>
              <w:t xml:space="preserve">Валовой сбор овощей в зимних теплицах в сельскохозяйственных организациях, крестьянских </w:t>
            </w:r>
            <w:r>
              <w:lastRenderedPageBreak/>
              <w:t>(фермерских) хозяйствах, включая индивидуальных предпринимателей</w:t>
            </w:r>
          </w:p>
        </w:tc>
        <w:tc>
          <w:tcPr>
            <w:tcW w:w="1587" w:type="dxa"/>
          </w:tcPr>
          <w:p w:rsidR="007A23F8" w:rsidRDefault="007A23F8">
            <w:pPr>
              <w:pStyle w:val="ConsPlusNormal"/>
              <w:jc w:val="center"/>
            </w:pPr>
            <w:r>
              <w:lastRenderedPageBreak/>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10,00 &lt;*&gt;</w:t>
            </w:r>
          </w:p>
        </w:tc>
        <w:tc>
          <w:tcPr>
            <w:tcW w:w="1077" w:type="dxa"/>
          </w:tcPr>
          <w:p w:rsidR="007A23F8" w:rsidRDefault="007A23F8">
            <w:pPr>
              <w:pStyle w:val="ConsPlusNormal"/>
              <w:jc w:val="center"/>
            </w:pPr>
            <w:r>
              <w:t>10,05</w:t>
            </w:r>
          </w:p>
        </w:tc>
        <w:tc>
          <w:tcPr>
            <w:tcW w:w="1077" w:type="dxa"/>
          </w:tcPr>
          <w:p w:rsidR="007A23F8" w:rsidRDefault="007A23F8">
            <w:pPr>
              <w:pStyle w:val="ConsPlusNormal"/>
              <w:jc w:val="center"/>
            </w:pPr>
            <w:r>
              <w:t>10,06</w:t>
            </w:r>
          </w:p>
        </w:tc>
        <w:tc>
          <w:tcPr>
            <w:tcW w:w="1077" w:type="dxa"/>
          </w:tcPr>
          <w:p w:rsidR="007A23F8" w:rsidRDefault="007A23F8">
            <w:pPr>
              <w:pStyle w:val="ConsPlusNormal"/>
              <w:jc w:val="center"/>
            </w:pPr>
            <w:r>
              <w:t>10,1</w:t>
            </w:r>
          </w:p>
        </w:tc>
        <w:tc>
          <w:tcPr>
            <w:tcW w:w="1020" w:type="dxa"/>
          </w:tcPr>
          <w:p w:rsidR="007A23F8" w:rsidRDefault="007A23F8">
            <w:pPr>
              <w:pStyle w:val="ConsPlusNormal"/>
              <w:jc w:val="center"/>
            </w:pPr>
            <w:hyperlink r:id="rId1177" w:history="1">
              <w:r>
                <w:rPr>
                  <w:color w:val="0000FF"/>
                </w:rPr>
                <w:t>1.16.1</w:t>
              </w:r>
            </w:hyperlink>
          </w:p>
        </w:tc>
      </w:tr>
      <w:tr w:rsidR="007A23F8">
        <w:tc>
          <w:tcPr>
            <w:tcW w:w="624" w:type="dxa"/>
          </w:tcPr>
          <w:p w:rsidR="007A23F8" w:rsidRDefault="007A23F8">
            <w:pPr>
              <w:pStyle w:val="ConsPlusNormal"/>
              <w:jc w:val="center"/>
            </w:pPr>
            <w:r>
              <w:lastRenderedPageBreak/>
              <w:t>203</w:t>
            </w:r>
          </w:p>
        </w:tc>
        <w:tc>
          <w:tcPr>
            <w:tcW w:w="3175" w:type="dxa"/>
          </w:tcPr>
          <w:p w:rsidR="007A23F8" w:rsidRDefault="007A23F8">
            <w:pPr>
              <w:pStyle w:val="ConsPlusNormal"/>
            </w:pPr>
            <w:r>
              <w:t>Показатель 2.4</w:t>
            </w:r>
          </w:p>
          <w:p w:rsidR="007A23F8" w:rsidRDefault="007A23F8">
            <w:pPr>
              <w:pStyle w:val="ConsPlusNormal"/>
            </w:pPr>
            <w:r>
              <w:t>Урожайность овощей закрытого грунта на отчетную дату</w:t>
            </w:r>
          </w:p>
        </w:tc>
        <w:tc>
          <w:tcPr>
            <w:tcW w:w="1587" w:type="dxa"/>
          </w:tcPr>
          <w:p w:rsidR="007A23F8" w:rsidRDefault="007A23F8">
            <w:pPr>
              <w:pStyle w:val="ConsPlusNormal"/>
              <w:jc w:val="center"/>
            </w:pPr>
            <w:r>
              <w:t>кг/м</w:t>
            </w:r>
            <w:r>
              <w:rPr>
                <w:vertAlign w:val="superscript"/>
              </w:rPr>
              <w:t>2</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28</w:t>
            </w:r>
          </w:p>
        </w:tc>
        <w:tc>
          <w:tcPr>
            <w:tcW w:w="1077" w:type="dxa"/>
          </w:tcPr>
          <w:p w:rsidR="007A23F8" w:rsidRDefault="007A23F8">
            <w:pPr>
              <w:pStyle w:val="ConsPlusNormal"/>
              <w:jc w:val="center"/>
            </w:pPr>
            <w:r>
              <w:t>65</w:t>
            </w:r>
          </w:p>
        </w:tc>
        <w:tc>
          <w:tcPr>
            <w:tcW w:w="1077" w:type="dxa"/>
          </w:tcPr>
          <w:p w:rsidR="007A23F8" w:rsidRDefault="007A23F8">
            <w:pPr>
              <w:pStyle w:val="ConsPlusNormal"/>
              <w:jc w:val="center"/>
            </w:pPr>
            <w:r>
              <w:t>65</w:t>
            </w:r>
          </w:p>
        </w:tc>
        <w:tc>
          <w:tcPr>
            <w:tcW w:w="1020" w:type="dxa"/>
          </w:tcPr>
          <w:p w:rsidR="007A23F8" w:rsidRDefault="007A23F8">
            <w:pPr>
              <w:pStyle w:val="ConsPlusNormal"/>
              <w:jc w:val="center"/>
            </w:pPr>
            <w:r>
              <w:t>-</w:t>
            </w:r>
          </w:p>
        </w:tc>
      </w:tr>
      <w:tr w:rsidR="007A23F8">
        <w:tc>
          <w:tcPr>
            <w:tcW w:w="624" w:type="dxa"/>
            <w:tcBorders>
              <w:bottom w:val="nil"/>
            </w:tcBorders>
          </w:tcPr>
          <w:p w:rsidR="007A23F8" w:rsidRDefault="007A23F8">
            <w:pPr>
              <w:pStyle w:val="ConsPlusNormal"/>
              <w:jc w:val="center"/>
            </w:pPr>
            <w:r>
              <w:t>204</w:t>
            </w:r>
          </w:p>
        </w:tc>
        <w:tc>
          <w:tcPr>
            <w:tcW w:w="3175" w:type="dxa"/>
          </w:tcPr>
          <w:p w:rsidR="007A23F8" w:rsidRDefault="007A23F8">
            <w:pPr>
              <w:pStyle w:val="ConsPlusNormal"/>
            </w:pPr>
            <w:r>
              <w:t>Показатель 2.5</w:t>
            </w:r>
          </w:p>
          <w:p w:rsidR="007A23F8" w:rsidRDefault="007A23F8">
            <w:pPr>
              <w:pStyle w:val="ConsPlusNormal"/>
            </w:pPr>
            <w: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площадей теплиц, предназначенных для круглогодичного промышленного производства овощей в защищенном грунте</w:t>
            </w:r>
          </w:p>
        </w:tc>
        <w:tc>
          <w:tcPr>
            <w:tcW w:w="1587" w:type="dxa"/>
          </w:tcPr>
          <w:p w:rsidR="007A23F8" w:rsidRDefault="007A23F8">
            <w:pPr>
              <w:pStyle w:val="ConsPlusNormal"/>
              <w:jc w:val="center"/>
            </w:pPr>
            <w:r>
              <w:t>гектаров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6,2</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Borders>
              <w:top w:val="nil"/>
            </w:tcBorders>
          </w:tcPr>
          <w:p w:rsidR="007A23F8" w:rsidRDefault="007A23F8">
            <w:pPr>
              <w:pStyle w:val="ConsPlusNormal"/>
            </w:pPr>
          </w:p>
        </w:tc>
        <w:tc>
          <w:tcPr>
            <w:tcW w:w="3175" w:type="dxa"/>
          </w:tcPr>
          <w:p w:rsidR="007A23F8" w:rsidRDefault="007A23F8">
            <w:pPr>
              <w:pStyle w:val="ConsPlusNormal"/>
            </w:pPr>
            <w:r>
              <w:t>Показатель 2.5.1</w:t>
            </w:r>
          </w:p>
          <w:p w:rsidR="007A23F8" w:rsidRDefault="007A23F8">
            <w:pPr>
              <w:pStyle w:val="ConsPlusNormal"/>
            </w:pPr>
            <w: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tc>
        <w:tc>
          <w:tcPr>
            <w:tcW w:w="1587" w:type="dxa"/>
          </w:tcPr>
          <w:p w:rsidR="007A23F8" w:rsidRDefault="007A23F8">
            <w:pPr>
              <w:pStyle w:val="ConsPlusNormal"/>
              <w:jc w:val="center"/>
            </w:pPr>
            <w:r>
              <w:t>гектаров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6,2 &lt;*&gt;</w:t>
            </w:r>
          </w:p>
        </w:tc>
        <w:tc>
          <w:tcPr>
            <w:tcW w:w="1077" w:type="dxa"/>
          </w:tcPr>
          <w:p w:rsidR="007A23F8" w:rsidRDefault="007A23F8">
            <w:pPr>
              <w:pStyle w:val="ConsPlusNormal"/>
              <w:jc w:val="center"/>
            </w:pPr>
            <w:r>
              <w:t>2</w:t>
            </w:r>
          </w:p>
        </w:tc>
        <w:tc>
          <w:tcPr>
            <w:tcW w:w="1077" w:type="dxa"/>
          </w:tcPr>
          <w:p w:rsidR="007A23F8" w:rsidRDefault="007A23F8">
            <w:pPr>
              <w:pStyle w:val="ConsPlusNormal"/>
              <w:jc w:val="center"/>
            </w:pPr>
            <w:r>
              <w:t>2</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205</w:t>
            </w:r>
          </w:p>
        </w:tc>
        <w:tc>
          <w:tcPr>
            <w:tcW w:w="3175" w:type="dxa"/>
          </w:tcPr>
          <w:p w:rsidR="007A23F8" w:rsidRDefault="007A23F8">
            <w:pPr>
              <w:pStyle w:val="ConsPlusNormal"/>
            </w:pPr>
            <w:r>
              <w:t>Показатель 2.6</w:t>
            </w:r>
          </w:p>
          <w:p w:rsidR="007A23F8" w:rsidRDefault="007A23F8">
            <w:pPr>
              <w:pStyle w:val="ConsPlusNormal"/>
            </w:pPr>
            <w:r>
              <w:t xml:space="preserve">Объем введенных в год предоставления иных </w:t>
            </w:r>
            <w:r>
              <w:lastRenderedPageBreak/>
              <w:t>межбюджетных трансфертов, а также в годах, предшествующих году предоставления иных межбюджетных трансфертов, мощностей животноводческих комплексов молочного направления (молочных ферм)</w:t>
            </w:r>
          </w:p>
        </w:tc>
        <w:tc>
          <w:tcPr>
            <w:tcW w:w="1587" w:type="dxa"/>
          </w:tcPr>
          <w:p w:rsidR="007A23F8" w:rsidRDefault="007A23F8">
            <w:pPr>
              <w:pStyle w:val="ConsPlusNormal"/>
              <w:jc w:val="center"/>
            </w:pPr>
            <w:r>
              <w:lastRenderedPageBreak/>
              <w:t>скотомест</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25950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lastRenderedPageBreak/>
              <w:t>206</w:t>
            </w:r>
          </w:p>
        </w:tc>
        <w:tc>
          <w:tcPr>
            <w:tcW w:w="3175" w:type="dxa"/>
          </w:tcPr>
          <w:p w:rsidR="007A23F8" w:rsidRDefault="007A23F8">
            <w:pPr>
              <w:pStyle w:val="ConsPlusNormal"/>
            </w:pPr>
            <w:r>
              <w:t>Показатель 2.7</w:t>
            </w:r>
          </w:p>
          <w:p w:rsidR="007A23F8" w:rsidRDefault="007A23F8">
            <w:pPr>
              <w:pStyle w:val="ConsPlusNormal"/>
            </w:pPr>
            <w:r>
              <w:t>Наличие поголовья коров и (или) коз на отчетную дату</w:t>
            </w:r>
          </w:p>
        </w:tc>
        <w:tc>
          <w:tcPr>
            <w:tcW w:w="1587" w:type="dxa"/>
          </w:tcPr>
          <w:p w:rsidR="007A23F8" w:rsidRDefault="007A23F8">
            <w:pPr>
              <w:pStyle w:val="ConsPlusNormal"/>
              <w:jc w:val="center"/>
            </w:pPr>
            <w:r>
              <w:t>голов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6350</w:t>
            </w:r>
          </w:p>
        </w:tc>
        <w:tc>
          <w:tcPr>
            <w:tcW w:w="1077" w:type="dxa"/>
          </w:tcPr>
          <w:p w:rsidR="007A23F8" w:rsidRDefault="007A23F8">
            <w:pPr>
              <w:pStyle w:val="ConsPlusNormal"/>
              <w:jc w:val="center"/>
            </w:pPr>
            <w:r>
              <w:t>15386</w:t>
            </w:r>
          </w:p>
        </w:tc>
        <w:tc>
          <w:tcPr>
            <w:tcW w:w="1077" w:type="dxa"/>
          </w:tcPr>
          <w:p w:rsidR="007A23F8" w:rsidRDefault="007A23F8">
            <w:pPr>
              <w:pStyle w:val="ConsPlusNormal"/>
              <w:jc w:val="center"/>
            </w:pPr>
            <w:r>
              <w:t>15386</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207</w:t>
            </w:r>
          </w:p>
        </w:tc>
        <w:tc>
          <w:tcPr>
            <w:tcW w:w="3175" w:type="dxa"/>
          </w:tcPr>
          <w:p w:rsidR="007A23F8" w:rsidRDefault="007A23F8">
            <w:pPr>
              <w:pStyle w:val="ConsPlusNormal"/>
            </w:pPr>
            <w:r>
              <w:t>Показатель 2.8</w:t>
            </w:r>
          </w:p>
          <w:p w:rsidR="007A23F8" w:rsidRDefault="007A23F8">
            <w:pPr>
              <w:pStyle w:val="ConsPlusNormal"/>
            </w:pPr>
            <w:r>
              <w:t>Количество скотомест на строящихся, модернизируемых и введенных в эксплуатацию животноводческих комплексах молочного направления (молочных фермах)</w:t>
            </w:r>
          </w:p>
        </w:tc>
        <w:tc>
          <w:tcPr>
            <w:tcW w:w="1587" w:type="dxa"/>
          </w:tcPr>
          <w:p w:rsidR="007A23F8" w:rsidRDefault="007A23F8">
            <w:pPr>
              <w:pStyle w:val="ConsPlusNormal"/>
              <w:jc w:val="center"/>
            </w:pPr>
            <w:r>
              <w:t>тыс. скотомест</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2</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208</w:t>
            </w:r>
          </w:p>
        </w:tc>
        <w:tc>
          <w:tcPr>
            <w:tcW w:w="3175" w:type="dxa"/>
          </w:tcPr>
          <w:p w:rsidR="007A23F8" w:rsidRDefault="007A23F8">
            <w:pPr>
              <w:pStyle w:val="ConsPlusNormal"/>
            </w:pPr>
            <w:r>
              <w:t>Показатель 2.9</w:t>
            </w:r>
          </w:p>
          <w:p w:rsidR="007A23F8" w:rsidRDefault="007A23F8">
            <w:pPr>
              <w:pStyle w:val="ConsPlusNormal"/>
            </w:pPr>
            <w:r>
              <w:t>Количество введенных в эксплуатацию селекционно-семеноводческих центров</w:t>
            </w:r>
          </w:p>
        </w:tc>
        <w:tc>
          <w:tcPr>
            <w:tcW w:w="1587" w:type="dxa"/>
          </w:tcPr>
          <w:p w:rsidR="007A23F8" w:rsidRDefault="007A23F8">
            <w:pPr>
              <w:pStyle w:val="ConsPlusNormal"/>
              <w:jc w:val="center"/>
            </w:pPr>
            <w:r>
              <w:t>штук</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209</w:t>
            </w:r>
          </w:p>
        </w:tc>
        <w:tc>
          <w:tcPr>
            <w:tcW w:w="3175" w:type="dxa"/>
          </w:tcPr>
          <w:p w:rsidR="007A23F8" w:rsidRDefault="007A23F8">
            <w:pPr>
              <w:pStyle w:val="ConsPlusNormal"/>
            </w:pPr>
            <w:r>
              <w:t>Показатель 2.10</w:t>
            </w:r>
          </w:p>
          <w:p w:rsidR="007A23F8" w:rsidRDefault="007A23F8">
            <w:pPr>
              <w:pStyle w:val="ConsPlusNormal"/>
            </w:pPr>
            <w:r>
              <w:t>Количество введенных в действие селекционно-генетических центров</w:t>
            </w:r>
          </w:p>
        </w:tc>
        <w:tc>
          <w:tcPr>
            <w:tcW w:w="1587" w:type="dxa"/>
          </w:tcPr>
          <w:p w:rsidR="007A23F8" w:rsidRDefault="007A23F8">
            <w:pPr>
              <w:pStyle w:val="ConsPlusNormal"/>
              <w:jc w:val="center"/>
            </w:pPr>
            <w:r>
              <w:t>штук</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210</w:t>
            </w:r>
          </w:p>
        </w:tc>
        <w:tc>
          <w:tcPr>
            <w:tcW w:w="3175" w:type="dxa"/>
          </w:tcPr>
          <w:p w:rsidR="007A23F8" w:rsidRDefault="007A23F8">
            <w:pPr>
              <w:pStyle w:val="ConsPlusNormal"/>
            </w:pPr>
            <w:r>
              <w:t>Показатель 2.11</w:t>
            </w:r>
          </w:p>
          <w:p w:rsidR="007A23F8" w:rsidRDefault="007A23F8">
            <w:pPr>
              <w:pStyle w:val="ConsPlusNormal"/>
            </w:pPr>
            <w:r>
              <w:t>Ввод новых мощностей единовременного хранения оптово-распределительных центров</w:t>
            </w:r>
          </w:p>
        </w:tc>
        <w:tc>
          <w:tcPr>
            <w:tcW w:w="1587" w:type="dxa"/>
          </w:tcPr>
          <w:p w:rsidR="007A23F8" w:rsidRDefault="007A23F8">
            <w:pPr>
              <w:pStyle w:val="ConsPlusNormal"/>
              <w:jc w:val="center"/>
            </w:pPr>
            <w:r>
              <w:t>тыс. 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20</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lastRenderedPageBreak/>
              <w:t>Основное мероприятие 3 "Поддержка особо значимых инвестиционных проектов"</w:t>
            </w:r>
          </w:p>
        </w:tc>
      </w:tr>
      <w:tr w:rsidR="007A23F8">
        <w:tc>
          <w:tcPr>
            <w:tcW w:w="624" w:type="dxa"/>
          </w:tcPr>
          <w:p w:rsidR="007A23F8" w:rsidRDefault="007A23F8">
            <w:pPr>
              <w:pStyle w:val="ConsPlusNormal"/>
              <w:jc w:val="center"/>
            </w:pPr>
            <w:r>
              <w:t>211</w:t>
            </w:r>
          </w:p>
        </w:tc>
        <w:tc>
          <w:tcPr>
            <w:tcW w:w="3175" w:type="dxa"/>
          </w:tcPr>
          <w:p w:rsidR="007A23F8" w:rsidRDefault="007A23F8">
            <w:pPr>
              <w:pStyle w:val="ConsPlusNormal"/>
            </w:pPr>
            <w:r>
              <w:t>Показатель 3.1.</w:t>
            </w:r>
          </w:p>
          <w:p w:rsidR="007A23F8" w:rsidRDefault="007A23F8">
            <w:pPr>
              <w:pStyle w:val="ConsPlusNormal"/>
            </w:pPr>
            <w:r>
              <w:t>Объем инвестиций, привлеченных на 1 рубль субсидий</w:t>
            </w:r>
          </w:p>
        </w:tc>
        <w:tc>
          <w:tcPr>
            <w:tcW w:w="1587" w:type="dxa"/>
          </w:tcPr>
          <w:p w:rsidR="007A23F8" w:rsidRDefault="007A23F8">
            <w:pPr>
              <w:pStyle w:val="ConsPlusNormal"/>
              <w:jc w:val="center"/>
            </w:pPr>
            <w:r>
              <w:t>рублей</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27,5 </w:t>
            </w:r>
            <w:hyperlink w:anchor="P11750" w:history="1">
              <w:r>
                <w:rPr>
                  <w:color w:val="0000FF"/>
                </w:rPr>
                <w:t>&lt;*&gt;</w:t>
              </w:r>
            </w:hyperlink>
          </w:p>
        </w:tc>
        <w:tc>
          <w:tcPr>
            <w:tcW w:w="1077" w:type="dxa"/>
          </w:tcPr>
          <w:p w:rsidR="007A23F8" w:rsidRDefault="007A23F8">
            <w:pPr>
              <w:pStyle w:val="ConsPlusNormal"/>
              <w:jc w:val="center"/>
            </w:pPr>
            <w:r>
              <w:t>28,9</w:t>
            </w:r>
          </w:p>
        </w:tc>
        <w:tc>
          <w:tcPr>
            <w:tcW w:w="1077" w:type="dxa"/>
          </w:tcPr>
          <w:p w:rsidR="007A23F8" w:rsidRDefault="007A23F8">
            <w:pPr>
              <w:pStyle w:val="ConsPlusNormal"/>
              <w:jc w:val="center"/>
            </w:pPr>
            <w:r>
              <w:t>31,3</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4"/>
            </w:pPr>
            <w:hyperlink w:anchor="P7360" w:history="1">
              <w:r>
                <w:rPr>
                  <w:color w:val="0000FF"/>
                </w:rPr>
                <w:t>Подпрограмма 15</w:t>
              </w:r>
            </w:hyperlink>
            <w:r>
              <w:t xml:space="preserve"> "Развитие аквакультуры"</w:t>
            </w:r>
          </w:p>
        </w:tc>
      </w:tr>
      <w:tr w:rsidR="007A23F8">
        <w:tc>
          <w:tcPr>
            <w:tcW w:w="624" w:type="dxa"/>
          </w:tcPr>
          <w:p w:rsidR="007A23F8" w:rsidRDefault="007A23F8">
            <w:pPr>
              <w:pStyle w:val="ConsPlusNormal"/>
              <w:jc w:val="center"/>
            </w:pPr>
            <w:r>
              <w:t>212</w:t>
            </w:r>
          </w:p>
        </w:tc>
        <w:tc>
          <w:tcPr>
            <w:tcW w:w="3175" w:type="dxa"/>
          </w:tcPr>
          <w:p w:rsidR="007A23F8" w:rsidRDefault="007A23F8">
            <w:pPr>
              <w:pStyle w:val="ConsPlusNormal"/>
            </w:pPr>
            <w:r>
              <w:t>Показатель 1</w:t>
            </w:r>
          </w:p>
          <w:p w:rsidR="007A23F8" w:rsidRDefault="007A23F8">
            <w:pPr>
              <w:pStyle w:val="ConsPlusNormal"/>
            </w:pPr>
            <w:r>
              <w:t>Уровень освоения предусмотренных объемов финансирования</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1 "Государственная поддержка субъектов аквакультуры"</w:t>
            </w:r>
          </w:p>
        </w:tc>
      </w:tr>
      <w:tr w:rsidR="007A23F8">
        <w:tc>
          <w:tcPr>
            <w:tcW w:w="624" w:type="dxa"/>
          </w:tcPr>
          <w:p w:rsidR="007A23F8" w:rsidRDefault="007A23F8">
            <w:pPr>
              <w:pStyle w:val="ConsPlusNormal"/>
              <w:jc w:val="center"/>
            </w:pPr>
            <w:r>
              <w:t>213</w:t>
            </w:r>
          </w:p>
        </w:tc>
        <w:tc>
          <w:tcPr>
            <w:tcW w:w="3175" w:type="dxa"/>
          </w:tcPr>
          <w:p w:rsidR="007A23F8" w:rsidRDefault="007A23F8">
            <w:pPr>
              <w:pStyle w:val="ConsPlusNormal"/>
            </w:pPr>
            <w:r>
              <w:t>Показатель 1.1</w:t>
            </w:r>
          </w:p>
          <w:p w:rsidR="007A23F8" w:rsidRDefault="007A23F8">
            <w:pPr>
              <w:pStyle w:val="ConsPlusNormal"/>
            </w:pPr>
            <w:r>
              <w:t>Рост объема производства продукции товарной аквакультуры</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4</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214</w:t>
            </w:r>
          </w:p>
        </w:tc>
        <w:tc>
          <w:tcPr>
            <w:tcW w:w="3175" w:type="dxa"/>
          </w:tcPr>
          <w:p w:rsidR="007A23F8" w:rsidRDefault="007A23F8">
            <w:pPr>
              <w:pStyle w:val="ConsPlusNormal"/>
            </w:pPr>
            <w:r>
              <w:t>Показатель 1.2</w:t>
            </w:r>
          </w:p>
          <w:p w:rsidR="007A23F8" w:rsidRDefault="007A23F8">
            <w:pPr>
              <w:pStyle w:val="ConsPlusNormal"/>
            </w:pPr>
            <w:r>
              <w:t>Производство рыбы осетровых пород в сельскохозяйственных организациях и крестьянских (фермерских) хозяйствах, включая индивидуальных предпринимателей</w:t>
            </w:r>
          </w:p>
        </w:tc>
        <w:tc>
          <w:tcPr>
            <w:tcW w:w="1587" w:type="dxa"/>
          </w:tcPr>
          <w:p w:rsidR="007A23F8" w:rsidRDefault="007A23F8">
            <w:pPr>
              <w:pStyle w:val="ConsPlusNormal"/>
              <w:jc w:val="center"/>
            </w:pPr>
            <w:r>
              <w:t>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2 "Развитие рыбоводства"</w:t>
            </w:r>
          </w:p>
        </w:tc>
      </w:tr>
      <w:tr w:rsidR="007A23F8">
        <w:tc>
          <w:tcPr>
            <w:tcW w:w="624" w:type="dxa"/>
          </w:tcPr>
          <w:p w:rsidR="007A23F8" w:rsidRDefault="007A23F8">
            <w:pPr>
              <w:pStyle w:val="ConsPlusNormal"/>
              <w:jc w:val="center"/>
            </w:pPr>
            <w:r>
              <w:t>215</w:t>
            </w:r>
          </w:p>
        </w:tc>
        <w:tc>
          <w:tcPr>
            <w:tcW w:w="3175" w:type="dxa"/>
          </w:tcPr>
          <w:p w:rsidR="007A23F8" w:rsidRDefault="007A23F8">
            <w:pPr>
              <w:pStyle w:val="ConsPlusNormal"/>
            </w:pPr>
            <w:r>
              <w:t>Показатель 2.1</w:t>
            </w:r>
          </w:p>
          <w:p w:rsidR="007A23F8" w:rsidRDefault="007A23F8">
            <w:pPr>
              <w:pStyle w:val="ConsPlusNormal"/>
            </w:pPr>
            <w:r>
              <w:t xml:space="preserve">Производство реализованной товарной рыбы и рыбопосадочного материала в </w:t>
            </w:r>
            <w:r>
              <w:lastRenderedPageBreak/>
              <w:t>сельскохозяйственных организациях и крестьянских (фермерских) хозяйствах, включая индивидуальных предпринимателей</w:t>
            </w:r>
          </w:p>
        </w:tc>
        <w:tc>
          <w:tcPr>
            <w:tcW w:w="1587" w:type="dxa"/>
          </w:tcPr>
          <w:p w:rsidR="007A23F8" w:rsidRDefault="007A23F8">
            <w:pPr>
              <w:pStyle w:val="ConsPlusNormal"/>
              <w:jc w:val="center"/>
            </w:pPr>
            <w:r>
              <w:lastRenderedPageBreak/>
              <w:t>тонн</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 xml:space="preserve">1468,4 </w:t>
            </w:r>
            <w:hyperlink w:anchor="P11750" w:history="1">
              <w:r>
                <w:rPr>
                  <w:color w:val="0000FF"/>
                </w:rPr>
                <w:t>&lt;*&gt;</w:t>
              </w:r>
            </w:hyperlink>
          </w:p>
        </w:tc>
        <w:tc>
          <w:tcPr>
            <w:tcW w:w="1077" w:type="dxa"/>
          </w:tcPr>
          <w:p w:rsidR="007A23F8" w:rsidRDefault="007A23F8">
            <w:pPr>
              <w:pStyle w:val="ConsPlusNormal"/>
              <w:jc w:val="center"/>
            </w:pPr>
            <w:r>
              <w:t>1763</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4"/>
            </w:pPr>
            <w:hyperlink w:anchor="P7538" w:history="1">
              <w:r>
                <w:rPr>
                  <w:color w:val="0000FF"/>
                </w:rPr>
                <w:t>Подпрограмма 16</w:t>
              </w:r>
            </w:hyperlink>
            <w:r>
              <w:t xml:space="preserve"> "Обеспечение эпизоотического и ветеринарно-санитарного благополучия на территории Воронежской области"</w:t>
            </w:r>
          </w:p>
        </w:tc>
      </w:tr>
      <w:tr w:rsidR="007A23F8">
        <w:tc>
          <w:tcPr>
            <w:tcW w:w="624" w:type="dxa"/>
          </w:tcPr>
          <w:p w:rsidR="007A23F8" w:rsidRDefault="007A23F8">
            <w:pPr>
              <w:pStyle w:val="ConsPlusNormal"/>
              <w:jc w:val="center"/>
            </w:pPr>
            <w:r>
              <w:t>216</w:t>
            </w:r>
          </w:p>
        </w:tc>
        <w:tc>
          <w:tcPr>
            <w:tcW w:w="3175" w:type="dxa"/>
          </w:tcPr>
          <w:p w:rsidR="007A23F8" w:rsidRDefault="007A23F8">
            <w:pPr>
              <w:pStyle w:val="ConsPlusNormal"/>
            </w:pPr>
            <w:r>
              <w:t>Показатель 1</w:t>
            </w:r>
          </w:p>
          <w:p w:rsidR="007A23F8" w:rsidRDefault="007A23F8">
            <w:pPr>
              <w:pStyle w:val="ConsPlusNormal"/>
            </w:pPr>
            <w:r>
              <w:t>Выполнение плана по профилактическим противоэпизоотическим мероприятиям</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100,0</w:t>
            </w:r>
          </w:p>
        </w:tc>
        <w:tc>
          <w:tcPr>
            <w:tcW w:w="1077" w:type="dxa"/>
          </w:tcPr>
          <w:p w:rsidR="007A23F8" w:rsidRDefault="007A23F8">
            <w:pPr>
              <w:pStyle w:val="ConsPlusNormal"/>
              <w:jc w:val="center"/>
            </w:pPr>
            <w:r>
              <w:t>100,0</w:t>
            </w:r>
          </w:p>
        </w:tc>
        <w:tc>
          <w:tcPr>
            <w:tcW w:w="1077" w:type="dxa"/>
          </w:tcPr>
          <w:p w:rsidR="007A23F8" w:rsidRDefault="007A23F8">
            <w:pPr>
              <w:pStyle w:val="ConsPlusNormal"/>
              <w:jc w:val="center"/>
            </w:pPr>
            <w:r>
              <w:t>100,0</w:t>
            </w:r>
          </w:p>
        </w:tc>
        <w:tc>
          <w:tcPr>
            <w:tcW w:w="1077" w:type="dxa"/>
          </w:tcPr>
          <w:p w:rsidR="007A23F8" w:rsidRDefault="007A23F8">
            <w:pPr>
              <w:pStyle w:val="ConsPlusNormal"/>
              <w:jc w:val="center"/>
            </w:pPr>
            <w:r>
              <w:t>100,0</w:t>
            </w:r>
          </w:p>
        </w:tc>
        <w:tc>
          <w:tcPr>
            <w:tcW w:w="1077" w:type="dxa"/>
          </w:tcPr>
          <w:p w:rsidR="007A23F8" w:rsidRDefault="007A23F8">
            <w:pPr>
              <w:pStyle w:val="ConsPlusNormal"/>
              <w:jc w:val="center"/>
            </w:pPr>
            <w:r>
              <w:t>100,0</w:t>
            </w:r>
          </w:p>
        </w:tc>
        <w:tc>
          <w:tcPr>
            <w:tcW w:w="1077" w:type="dxa"/>
          </w:tcPr>
          <w:p w:rsidR="007A23F8" w:rsidRDefault="007A23F8">
            <w:pPr>
              <w:pStyle w:val="ConsPlusNormal"/>
              <w:jc w:val="center"/>
            </w:pPr>
            <w:r>
              <w:t>100,0</w:t>
            </w:r>
          </w:p>
        </w:tc>
        <w:tc>
          <w:tcPr>
            <w:tcW w:w="1077" w:type="dxa"/>
          </w:tcPr>
          <w:p w:rsidR="007A23F8" w:rsidRDefault="007A23F8">
            <w:pPr>
              <w:pStyle w:val="ConsPlusNormal"/>
              <w:jc w:val="center"/>
            </w:pPr>
            <w:r>
              <w:t>100</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1 "Обеспечение проведения противоэпизоотических мероприятий"</w:t>
            </w:r>
          </w:p>
        </w:tc>
      </w:tr>
      <w:tr w:rsidR="007A23F8">
        <w:tc>
          <w:tcPr>
            <w:tcW w:w="624" w:type="dxa"/>
          </w:tcPr>
          <w:p w:rsidR="007A23F8" w:rsidRDefault="007A23F8">
            <w:pPr>
              <w:pStyle w:val="ConsPlusNormal"/>
              <w:jc w:val="center"/>
            </w:pPr>
            <w:r>
              <w:t>217</w:t>
            </w:r>
          </w:p>
        </w:tc>
        <w:tc>
          <w:tcPr>
            <w:tcW w:w="3175" w:type="dxa"/>
          </w:tcPr>
          <w:p w:rsidR="007A23F8" w:rsidRDefault="007A23F8">
            <w:pPr>
              <w:pStyle w:val="ConsPlusNormal"/>
            </w:pPr>
            <w:r>
              <w:t>Показатель 1.1</w:t>
            </w:r>
          </w:p>
          <w:p w:rsidR="007A23F8" w:rsidRDefault="007A23F8">
            <w:pPr>
              <w:pStyle w:val="ConsPlusNormal"/>
            </w:pPr>
            <w:r>
              <w:t>Обновление материально-технической базы учреждений государственной ветеринарной службы Воронежской области</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218</w:t>
            </w:r>
          </w:p>
        </w:tc>
        <w:tc>
          <w:tcPr>
            <w:tcW w:w="3175" w:type="dxa"/>
          </w:tcPr>
          <w:p w:rsidR="007A23F8" w:rsidRDefault="007A23F8">
            <w:pPr>
              <w:pStyle w:val="ConsPlusNormal"/>
            </w:pPr>
            <w:r>
              <w:t>Показатель 1.2</w:t>
            </w:r>
          </w:p>
          <w:p w:rsidR="007A23F8" w:rsidRDefault="007A23F8">
            <w:pPr>
              <w:pStyle w:val="ConsPlusNormal"/>
            </w:pPr>
            <w:r>
              <w:t>Обновление лабораторного оборудования ветеринарных лабораторий и лабораторно-диагностических отделов</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219</w:t>
            </w:r>
          </w:p>
        </w:tc>
        <w:tc>
          <w:tcPr>
            <w:tcW w:w="3175" w:type="dxa"/>
          </w:tcPr>
          <w:p w:rsidR="007A23F8" w:rsidRDefault="007A23F8">
            <w:pPr>
              <w:pStyle w:val="ConsPlusNormal"/>
            </w:pPr>
            <w:r>
              <w:t>Показатель 1.3</w:t>
            </w:r>
          </w:p>
          <w:p w:rsidR="007A23F8" w:rsidRDefault="007A23F8">
            <w:pPr>
              <w:pStyle w:val="ConsPlusNormal"/>
            </w:pPr>
            <w:r>
              <w:t>Выполнение плана проведенных работ по капитальному ремонту зданий, приведенных в соответствие нормативно-техническим требованиям</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100,0</w:t>
            </w:r>
          </w:p>
        </w:tc>
        <w:tc>
          <w:tcPr>
            <w:tcW w:w="1077" w:type="dxa"/>
          </w:tcPr>
          <w:p w:rsidR="007A23F8" w:rsidRDefault="007A23F8">
            <w:pPr>
              <w:pStyle w:val="ConsPlusNormal"/>
              <w:jc w:val="center"/>
            </w:pPr>
            <w:r>
              <w:t>100,0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lastRenderedPageBreak/>
              <w:t>220</w:t>
            </w:r>
          </w:p>
        </w:tc>
        <w:tc>
          <w:tcPr>
            <w:tcW w:w="3175" w:type="dxa"/>
          </w:tcPr>
          <w:p w:rsidR="007A23F8" w:rsidRDefault="007A23F8">
            <w:pPr>
              <w:pStyle w:val="ConsPlusNormal"/>
            </w:pPr>
            <w:r>
              <w:t>Показатель 1.4</w:t>
            </w:r>
          </w:p>
          <w:p w:rsidR="007A23F8" w:rsidRDefault="007A23F8">
            <w:pPr>
              <w:pStyle w:val="ConsPlusNormal"/>
            </w:pPr>
            <w:r>
              <w:t>Количество специалистов лабораторий, прошедших курсы повышения квалификации</w:t>
            </w:r>
          </w:p>
        </w:tc>
        <w:tc>
          <w:tcPr>
            <w:tcW w:w="1587" w:type="dxa"/>
          </w:tcPr>
          <w:p w:rsidR="007A23F8" w:rsidRDefault="007A23F8">
            <w:pPr>
              <w:pStyle w:val="ConsPlusNormal"/>
              <w:jc w:val="center"/>
            </w:pPr>
            <w:r>
              <w:t>единиц</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221</w:t>
            </w:r>
          </w:p>
        </w:tc>
        <w:tc>
          <w:tcPr>
            <w:tcW w:w="3175" w:type="dxa"/>
          </w:tcPr>
          <w:p w:rsidR="007A23F8" w:rsidRDefault="007A23F8">
            <w:pPr>
              <w:pStyle w:val="ConsPlusNormal"/>
            </w:pPr>
            <w:r>
              <w:t>Показатель 1.5</w:t>
            </w:r>
          </w:p>
          <w:p w:rsidR="007A23F8" w:rsidRDefault="007A23F8">
            <w:pPr>
              <w:pStyle w:val="ConsPlusNormal"/>
            </w:pPr>
            <w:r>
              <w:t>Регулирование численности безнадзорных животных</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65</w:t>
            </w:r>
          </w:p>
        </w:tc>
        <w:tc>
          <w:tcPr>
            <w:tcW w:w="1077" w:type="dxa"/>
          </w:tcPr>
          <w:p w:rsidR="007A23F8" w:rsidRDefault="007A23F8">
            <w:pPr>
              <w:pStyle w:val="ConsPlusNormal"/>
              <w:jc w:val="center"/>
            </w:pPr>
            <w:r>
              <w:t>65</w:t>
            </w:r>
          </w:p>
        </w:tc>
        <w:tc>
          <w:tcPr>
            <w:tcW w:w="1077" w:type="dxa"/>
          </w:tcPr>
          <w:p w:rsidR="007A23F8" w:rsidRDefault="007A23F8">
            <w:pPr>
              <w:pStyle w:val="ConsPlusNormal"/>
              <w:jc w:val="center"/>
            </w:pPr>
            <w:r>
              <w:t>65</w:t>
            </w:r>
          </w:p>
        </w:tc>
        <w:tc>
          <w:tcPr>
            <w:tcW w:w="1077" w:type="dxa"/>
          </w:tcPr>
          <w:p w:rsidR="007A23F8" w:rsidRDefault="007A23F8">
            <w:pPr>
              <w:pStyle w:val="ConsPlusNormal"/>
              <w:jc w:val="center"/>
            </w:pPr>
            <w:r>
              <w:t>65</w:t>
            </w:r>
          </w:p>
        </w:tc>
        <w:tc>
          <w:tcPr>
            <w:tcW w:w="1077" w:type="dxa"/>
          </w:tcPr>
          <w:p w:rsidR="007A23F8" w:rsidRDefault="007A23F8">
            <w:pPr>
              <w:pStyle w:val="ConsPlusNormal"/>
              <w:jc w:val="center"/>
            </w:pPr>
            <w:r>
              <w:t>65</w:t>
            </w:r>
          </w:p>
        </w:tc>
        <w:tc>
          <w:tcPr>
            <w:tcW w:w="1077" w:type="dxa"/>
          </w:tcPr>
          <w:p w:rsidR="007A23F8" w:rsidRDefault="007A23F8">
            <w:pPr>
              <w:pStyle w:val="ConsPlusNormal"/>
              <w:jc w:val="center"/>
            </w:pPr>
            <w:r>
              <w:t>65</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222</w:t>
            </w:r>
          </w:p>
        </w:tc>
        <w:tc>
          <w:tcPr>
            <w:tcW w:w="3175" w:type="dxa"/>
          </w:tcPr>
          <w:p w:rsidR="007A23F8" w:rsidRDefault="007A23F8">
            <w:pPr>
              <w:pStyle w:val="ConsPlusNormal"/>
            </w:pPr>
            <w:r>
              <w:t>Показатель 1.6</w:t>
            </w:r>
          </w:p>
          <w:p w:rsidR="007A23F8" w:rsidRDefault="007A23F8">
            <w:pPr>
              <w:pStyle w:val="ConsPlusNormal"/>
            </w:pPr>
            <w:r>
              <w:t>Уровень освоения предусмотренных объемов субвенций на реализацию переданных полномочий по отлову и содержанию безнадзорных животных</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79 &lt;*&gt;</w:t>
            </w:r>
          </w:p>
        </w:tc>
        <w:tc>
          <w:tcPr>
            <w:tcW w:w="1077" w:type="dxa"/>
          </w:tcPr>
          <w:p w:rsidR="007A23F8" w:rsidRDefault="007A23F8">
            <w:pPr>
              <w:pStyle w:val="ConsPlusNormal"/>
              <w:jc w:val="center"/>
            </w:pPr>
            <w:r>
              <w:t>95</w:t>
            </w:r>
          </w:p>
        </w:tc>
        <w:tc>
          <w:tcPr>
            <w:tcW w:w="1077" w:type="dxa"/>
          </w:tcPr>
          <w:p w:rsidR="007A23F8" w:rsidRDefault="007A23F8">
            <w:pPr>
              <w:pStyle w:val="ConsPlusNormal"/>
              <w:jc w:val="center"/>
            </w:pPr>
            <w:r>
              <w:t>95</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223</w:t>
            </w:r>
          </w:p>
        </w:tc>
        <w:tc>
          <w:tcPr>
            <w:tcW w:w="3175" w:type="dxa"/>
          </w:tcPr>
          <w:p w:rsidR="007A23F8" w:rsidRDefault="007A23F8">
            <w:pPr>
              <w:pStyle w:val="ConsPlusNormal"/>
            </w:pPr>
            <w:r>
              <w:t>Показатель 1.7</w:t>
            </w:r>
          </w:p>
          <w:p w:rsidR="007A23F8" w:rsidRDefault="007A23F8">
            <w:pPr>
              <w:pStyle w:val="ConsPlusNormal"/>
            </w:pPr>
            <w:r>
              <w:t>Уровень выполнения обязательств по возмещению ущерба, понесенного при отчуждении животных</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4"/>
            </w:pPr>
            <w:hyperlink w:anchor="P7876" w:history="1">
              <w:r>
                <w:rPr>
                  <w:color w:val="0000FF"/>
                </w:rPr>
                <w:t>Подпрограмма 17</w:t>
              </w:r>
            </w:hyperlink>
            <w:r>
              <w:t xml:space="preserve"> "Повышение эффективности государственного надзора за техническим состоянием самоходных машин и других видов техники в Воронежской области"</w:t>
            </w:r>
          </w:p>
        </w:tc>
      </w:tr>
      <w:tr w:rsidR="007A23F8">
        <w:tc>
          <w:tcPr>
            <w:tcW w:w="624" w:type="dxa"/>
          </w:tcPr>
          <w:p w:rsidR="007A23F8" w:rsidRDefault="007A23F8">
            <w:pPr>
              <w:pStyle w:val="ConsPlusNormal"/>
              <w:jc w:val="center"/>
            </w:pPr>
            <w:r>
              <w:t>224</w:t>
            </w:r>
          </w:p>
        </w:tc>
        <w:tc>
          <w:tcPr>
            <w:tcW w:w="3175" w:type="dxa"/>
          </w:tcPr>
          <w:p w:rsidR="007A23F8" w:rsidRDefault="007A23F8">
            <w:pPr>
              <w:pStyle w:val="ConsPlusNormal"/>
            </w:pPr>
            <w:r>
              <w:t>Показатель 1</w:t>
            </w:r>
          </w:p>
          <w:p w:rsidR="007A23F8" w:rsidRDefault="007A23F8">
            <w:pPr>
              <w:pStyle w:val="ConsPlusNormal"/>
            </w:pPr>
            <w:r>
              <w:t>Уровень освоения предусмотренных объемов финансирования</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77" w:type="dxa"/>
          </w:tcPr>
          <w:p w:rsidR="007A23F8" w:rsidRDefault="007A23F8">
            <w:pPr>
              <w:pStyle w:val="ConsPlusNormal"/>
              <w:jc w:val="center"/>
            </w:pPr>
            <w:r>
              <w:t>не менее 95</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1 "Проведение периодических технических осмотров самоходных машин и прицепов к ним"</w:t>
            </w:r>
          </w:p>
        </w:tc>
      </w:tr>
      <w:tr w:rsidR="007A23F8">
        <w:tc>
          <w:tcPr>
            <w:tcW w:w="624" w:type="dxa"/>
            <w:tcBorders>
              <w:bottom w:val="nil"/>
            </w:tcBorders>
          </w:tcPr>
          <w:p w:rsidR="007A23F8" w:rsidRDefault="007A23F8">
            <w:pPr>
              <w:pStyle w:val="ConsPlusNormal"/>
              <w:jc w:val="center"/>
            </w:pPr>
            <w:r>
              <w:t>225</w:t>
            </w:r>
          </w:p>
        </w:tc>
        <w:tc>
          <w:tcPr>
            <w:tcW w:w="3175" w:type="dxa"/>
          </w:tcPr>
          <w:p w:rsidR="007A23F8" w:rsidRDefault="007A23F8">
            <w:pPr>
              <w:pStyle w:val="ConsPlusNormal"/>
            </w:pPr>
            <w:r>
              <w:t>Показатель 1.1</w:t>
            </w:r>
          </w:p>
          <w:p w:rsidR="007A23F8" w:rsidRDefault="007A23F8">
            <w:pPr>
              <w:pStyle w:val="ConsPlusNormal"/>
            </w:pPr>
            <w:r>
              <w:t xml:space="preserve">Доля самоходных машин, </w:t>
            </w:r>
            <w:r>
              <w:lastRenderedPageBreak/>
              <w:t>охваченных техническим осмотром, от общего количества зарегистрированных единиц (нарастающим итогом)</w:t>
            </w:r>
          </w:p>
        </w:tc>
        <w:tc>
          <w:tcPr>
            <w:tcW w:w="1587" w:type="dxa"/>
          </w:tcPr>
          <w:p w:rsidR="007A23F8" w:rsidRDefault="007A23F8">
            <w:pPr>
              <w:pStyle w:val="ConsPlusNormal"/>
              <w:jc w:val="center"/>
            </w:pPr>
            <w:r>
              <w:lastRenderedPageBreak/>
              <w:t>процентов</w:t>
            </w:r>
          </w:p>
        </w:tc>
        <w:tc>
          <w:tcPr>
            <w:tcW w:w="964" w:type="dxa"/>
          </w:tcPr>
          <w:p w:rsidR="007A23F8" w:rsidRDefault="007A23F8">
            <w:pPr>
              <w:pStyle w:val="ConsPlusNormal"/>
              <w:jc w:val="center"/>
            </w:pPr>
            <w:r>
              <w:t>85</w:t>
            </w:r>
          </w:p>
        </w:tc>
        <w:tc>
          <w:tcPr>
            <w:tcW w:w="1077" w:type="dxa"/>
          </w:tcPr>
          <w:p w:rsidR="007A23F8" w:rsidRDefault="007A23F8">
            <w:pPr>
              <w:pStyle w:val="ConsPlusNormal"/>
              <w:jc w:val="center"/>
            </w:pPr>
            <w:r>
              <w:t>85</w:t>
            </w:r>
          </w:p>
        </w:tc>
        <w:tc>
          <w:tcPr>
            <w:tcW w:w="1077" w:type="dxa"/>
          </w:tcPr>
          <w:p w:rsidR="007A23F8" w:rsidRDefault="007A23F8">
            <w:pPr>
              <w:pStyle w:val="ConsPlusNormal"/>
              <w:jc w:val="center"/>
            </w:pPr>
            <w:r>
              <w:t>85</w:t>
            </w:r>
          </w:p>
        </w:tc>
        <w:tc>
          <w:tcPr>
            <w:tcW w:w="1077" w:type="dxa"/>
          </w:tcPr>
          <w:p w:rsidR="007A23F8" w:rsidRDefault="007A23F8">
            <w:pPr>
              <w:pStyle w:val="ConsPlusNormal"/>
              <w:jc w:val="center"/>
            </w:pPr>
            <w:r>
              <w:t>85</w:t>
            </w:r>
          </w:p>
        </w:tc>
        <w:tc>
          <w:tcPr>
            <w:tcW w:w="1077" w:type="dxa"/>
          </w:tcPr>
          <w:p w:rsidR="007A23F8" w:rsidRDefault="007A23F8">
            <w:pPr>
              <w:pStyle w:val="ConsPlusNormal"/>
              <w:jc w:val="center"/>
            </w:pPr>
            <w:r>
              <w:t>85</w:t>
            </w:r>
          </w:p>
        </w:tc>
        <w:tc>
          <w:tcPr>
            <w:tcW w:w="1077" w:type="dxa"/>
          </w:tcPr>
          <w:p w:rsidR="007A23F8" w:rsidRDefault="007A23F8">
            <w:pPr>
              <w:pStyle w:val="ConsPlusNormal"/>
              <w:jc w:val="center"/>
            </w:pPr>
            <w:r>
              <w:t>85</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624" w:type="dxa"/>
            <w:tcBorders>
              <w:top w:val="nil"/>
            </w:tcBorders>
          </w:tcPr>
          <w:p w:rsidR="007A23F8" w:rsidRDefault="007A23F8">
            <w:pPr>
              <w:pStyle w:val="ConsPlusNormal"/>
            </w:pPr>
          </w:p>
        </w:tc>
        <w:tc>
          <w:tcPr>
            <w:tcW w:w="3175" w:type="dxa"/>
          </w:tcPr>
          <w:p w:rsidR="007A23F8" w:rsidRDefault="007A23F8">
            <w:pPr>
              <w:pStyle w:val="ConsPlusNormal"/>
            </w:pPr>
            <w:r>
              <w:t>Показатель 1.1.1</w:t>
            </w:r>
          </w:p>
          <w:p w:rsidR="007A23F8" w:rsidRDefault="007A23F8">
            <w:pPr>
              <w:pStyle w:val="ConsPlusNormal"/>
            </w:pPr>
            <w:r>
              <w:t>Доля проведенных технических осмотров поднадзорной техники от общего количества заявленных единиц</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99</w:t>
            </w:r>
          </w:p>
        </w:tc>
        <w:tc>
          <w:tcPr>
            <w:tcW w:w="1077" w:type="dxa"/>
          </w:tcPr>
          <w:p w:rsidR="007A23F8" w:rsidRDefault="007A23F8">
            <w:pPr>
              <w:pStyle w:val="ConsPlusNormal"/>
              <w:jc w:val="center"/>
            </w:pPr>
            <w:r>
              <w:t>99</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2 "Проведение профилактических операций "Трактор", "Снегоход", "Прицеп" и "Неделя безопасности"</w:t>
            </w:r>
          </w:p>
        </w:tc>
      </w:tr>
      <w:tr w:rsidR="007A23F8">
        <w:tc>
          <w:tcPr>
            <w:tcW w:w="624" w:type="dxa"/>
          </w:tcPr>
          <w:p w:rsidR="007A23F8" w:rsidRDefault="007A23F8">
            <w:pPr>
              <w:pStyle w:val="ConsPlusNormal"/>
              <w:jc w:val="center"/>
            </w:pPr>
            <w:r>
              <w:t>226</w:t>
            </w:r>
          </w:p>
        </w:tc>
        <w:tc>
          <w:tcPr>
            <w:tcW w:w="3175" w:type="dxa"/>
          </w:tcPr>
          <w:p w:rsidR="007A23F8" w:rsidRDefault="007A23F8">
            <w:pPr>
              <w:pStyle w:val="ConsPlusNormal"/>
            </w:pPr>
            <w:r>
              <w:t>Показатель 2.1</w:t>
            </w:r>
          </w:p>
          <w:p w:rsidR="007A23F8" w:rsidRDefault="007A23F8">
            <w:pPr>
              <w:pStyle w:val="ConsPlusNormal"/>
            </w:pPr>
            <w:r>
              <w:t>Доля устраненных нарушений, выявленных в ходе проверок состояния поднадзорных транспортных средств (тракторов, самоходных дорожно-строительных и иных машин) и прицепов к ним, принадлежащих юридическим лицам, индивидуальным предпринимателям и физическим лицам, от общего количества выявленных нарушений (нарастающим итогом с начала года)</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99,5</w:t>
            </w:r>
          </w:p>
        </w:tc>
        <w:tc>
          <w:tcPr>
            <w:tcW w:w="1077" w:type="dxa"/>
          </w:tcPr>
          <w:p w:rsidR="007A23F8" w:rsidRDefault="007A23F8">
            <w:pPr>
              <w:pStyle w:val="ConsPlusNormal"/>
              <w:jc w:val="center"/>
            </w:pPr>
            <w:r>
              <w:t>99,5</w:t>
            </w:r>
          </w:p>
        </w:tc>
        <w:tc>
          <w:tcPr>
            <w:tcW w:w="1077" w:type="dxa"/>
          </w:tcPr>
          <w:p w:rsidR="007A23F8" w:rsidRDefault="007A23F8">
            <w:pPr>
              <w:pStyle w:val="ConsPlusNormal"/>
              <w:jc w:val="center"/>
            </w:pPr>
            <w:r>
              <w:t>99,5</w:t>
            </w:r>
          </w:p>
        </w:tc>
        <w:tc>
          <w:tcPr>
            <w:tcW w:w="1077" w:type="dxa"/>
          </w:tcPr>
          <w:p w:rsidR="007A23F8" w:rsidRDefault="007A23F8">
            <w:pPr>
              <w:pStyle w:val="ConsPlusNormal"/>
              <w:jc w:val="center"/>
            </w:pPr>
            <w:r>
              <w:t>99,5</w:t>
            </w:r>
          </w:p>
        </w:tc>
        <w:tc>
          <w:tcPr>
            <w:tcW w:w="1077" w:type="dxa"/>
          </w:tcPr>
          <w:p w:rsidR="007A23F8" w:rsidRDefault="007A23F8">
            <w:pPr>
              <w:pStyle w:val="ConsPlusNormal"/>
              <w:jc w:val="center"/>
            </w:pPr>
            <w:r>
              <w:t>99,5</w:t>
            </w:r>
          </w:p>
        </w:tc>
        <w:tc>
          <w:tcPr>
            <w:tcW w:w="1077" w:type="dxa"/>
          </w:tcPr>
          <w:p w:rsidR="007A23F8" w:rsidRDefault="007A23F8">
            <w:pPr>
              <w:pStyle w:val="ConsPlusNormal"/>
              <w:jc w:val="center"/>
            </w:pPr>
            <w:r>
              <w:t>99,5</w:t>
            </w:r>
          </w:p>
        </w:tc>
        <w:tc>
          <w:tcPr>
            <w:tcW w:w="1077" w:type="dxa"/>
          </w:tcPr>
          <w:p w:rsidR="007A23F8" w:rsidRDefault="007A23F8">
            <w:pPr>
              <w:pStyle w:val="ConsPlusNormal"/>
              <w:jc w:val="center"/>
            </w:pPr>
            <w:r>
              <w:t>99,5</w:t>
            </w:r>
          </w:p>
        </w:tc>
        <w:tc>
          <w:tcPr>
            <w:tcW w:w="1077" w:type="dxa"/>
          </w:tcPr>
          <w:p w:rsidR="007A23F8" w:rsidRDefault="007A23F8">
            <w:pPr>
              <w:pStyle w:val="ConsPlusNormal"/>
              <w:jc w:val="center"/>
            </w:pPr>
            <w:r>
              <w:t>99,5</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3 "Проведение плановых (внеплановых) проверок собственников самоходных машин на предмет соблюдения законодательства в сфере эксплуатации данных машин"</w:t>
            </w:r>
          </w:p>
        </w:tc>
      </w:tr>
      <w:tr w:rsidR="007A23F8">
        <w:tc>
          <w:tcPr>
            <w:tcW w:w="624" w:type="dxa"/>
          </w:tcPr>
          <w:p w:rsidR="007A23F8" w:rsidRDefault="007A23F8">
            <w:pPr>
              <w:pStyle w:val="ConsPlusNormal"/>
              <w:jc w:val="center"/>
            </w:pPr>
            <w:r>
              <w:t>227</w:t>
            </w:r>
          </w:p>
        </w:tc>
        <w:tc>
          <w:tcPr>
            <w:tcW w:w="3175" w:type="dxa"/>
          </w:tcPr>
          <w:p w:rsidR="007A23F8" w:rsidRDefault="007A23F8">
            <w:pPr>
              <w:pStyle w:val="ConsPlusNormal"/>
            </w:pPr>
            <w:r>
              <w:t>Показатель 3.1</w:t>
            </w:r>
          </w:p>
          <w:p w:rsidR="007A23F8" w:rsidRDefault="007A23F8">
            <w:pPr>
              <w:pStyle w:val="ConsPlusNormal"/>
            </w:pPr>
            <w:r>
              <w:t xml:space="preserve">Доля предписаний об </w:t>
            </w:r>
            <w:r>
              <w:lastRenderedPageBreak/>
              <w:t>устранении нарушений, выявленных в ходе проверок соблюдения правил эксплуатации машин и оборудования в агропромышленном комплексе, поднадзорных транспортных средств и прицепов к ним, исполненных юридическими лицами и индивидуальными предпринимателями без нарушения сроков (нарастающим итогом с начала года)</w:t>
            </w:r>
          </w:p>
        </w:tc>
        <w:tc>
          <w:tcPr>
            <w:tcW w:w="1587" w:type="dxa"/>
          </w:tcPr>
          <w:p w:rsidR="007A23F8" w:rsidRDefault="007A23F8">
            <w:pPr>
              <w:pStyle w:val="ConsPlusNormal"/>
              <w:jc w:val="center"/>
            </w:pPr>
            <w:r>
              <w:lastRenderedPageBreak/>
              <w:t>процентов</w:t>
            </w:r>
          </w:p>
        </w:tc>
        <w:tc>
          <w:tcPr>
            <w:tcW w:w="964" w:type="dxa"/>
          </w:tcPr>
          <w:p w:rsidR="007A23F8" w:rsidRDefault="007A23F8">
            <w:pPr>
              <w:pStyle w:val="ConsPlusNormal"/>
              <w:jc w:val="center"/>
            </w:pPr>
            <w:r>
              <w:t>98</w:t>
            </w:r>
          </w:p>
        </w:tc>
        <w:tc>
          <w:tcPr>
            <w:tcW w:w="1077" w:type="dxa"/>
          </w:tcPr>
          <w:p w:rsidR="007A23F8" w:rsidRDefault="007A23F8">
            <w:pPr>
              <w:pStyle w:val="ConsPlusNormal"/>
              <w:jc w:val="center"/>
            </w:pPr>
            <w:r>
              <w:t>98</w:t>
            </w:r>
          </w:p>
        </w:tc>
        <w:tc>
          <w:tcPr>
            <w:tcW w:w="1077" w:type="dxa"/>
          </w:tcPr>
          <w:p w:rsidR="007A23F8" w:rsidRDefault="007A23F8">
            <w:pPr>
              <w:pStyle w:val="ConsPlusNormal"/>
              <w:jc w:val="center"/>
            </w:pPr>
            <w:r>
              <w:t>98</w:t>
            </w:r>
          </w:p>
        </w:tc>
        <w:tc>
          <w:tcPr>
            <w:tcW w:w="1077" w:type="dxa"/>
          </w:tcPr>
          <w:p w:rsidR="007A23F8" w:rsidRDefault="007A23F8">
            <w:pPr>
              <w:pStyle w:val="ConsPlusNormal"/>
              <w:jc w:val="center"/>
            </w:pPr>
            <w:r>
              <w:t>98</w:t>
            </w:r>
          </w:p>
        </w:tc>
        <w:tc>
          <w:tcPr>
            <w:tcW w:w="1077" w:type="dxa"/>
          </w:tcPr>
          <w:p w:rsidR="007A23F8" w:rsidRDefault="007A23F8">
            <w:pPr>
              <w:pStyle w:val="ConsPlusNormal"/>
              <w:jc w:val="center"/>
            </w:pPr>
            <w:r>
              <w:t>98</w:t>
            </w:r>
          </w:p>
        </w:tc>
        <w:tc>
          <w:tcPr>
            <w:tcW w:w="1077" w:type="dxa"/>
          </w:tcPr>
          <w:p w:rsidR="007A23F8" w:rsidRDefault="007A23F8">
            <w:pPr>
              <w:pStyle w:val="ConsPlusNormal"/>
              <w:jc w:val="center"/>
            </w:pPr>
            <w:r>
              <w:t>98</w:t>
            </w:r>
          </w:p>
        </w:tc>
        <w:tc>
          <w:tcPr>
            <w:tcW w:w="1077" w:type="dxa"/>
          </w:tcPr>
          <w:p w:rsidR="007A23F8" w:rsidRDefault="007A23F8">
            <w:pPr>
              <w:pStyle w:val="ConsPlusNormal"/>
              <w:jc w:val="center"/>
            </w:pPr>
            <w:r>
              <w:t>98</w:t>
            </w:r>
          </w:p>
        </w:tc>
        <w:tc>
          <w:tcPr>
            <w:tcW w:w="1077" w:type="dxa"/>
          </w:tcPr>
          <w:p w:rsidR="007A23F8" w:rsidRDefault="007A23F8">
            <w:pPr>
              <w:pStyle w:val="ConsPlusNormal"/>
              <w:jc w:val="center"/>
            </w:pPr>
            <w:r>
              <w:t>98</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lastRenderedPageBreak/>
              <w:t>Основное мероприятие 4 "Административная работа по пресечению нарушений действующего законодательства в процессе эксплуатации поднадзорной техники"</w:t>
            </w:r>
          </w:p>
        </w:tc>
      </w:tr>
      <w:tr w:rsidR="007A23F8">
        <w:tc>
          <w:tcPr>
            <w:tcW w:w="624" w:type="dxa"/>
          </w:tcPr>
          <w:p w:rsidR="007A23F8" w:rsidRDefault="007A23F8">
            <w:pPr>
              <w:pStyle w:val="ConsPlusNormal"/>
              <w:jc w:val="center"/>
            </w:pPr>
            <w:r>
              <w:t>228</w:t>
            </w:r>
          </w:p>
        </w:tc>
        <w:tc>
          <w:tcPr>
            <w:tcW w:w="3175" w:type="dxa"/>
          </w:tcPr>
          <w:p w:rsidR="007A23F8" w:rsidRDefault="007A23F8">
            <w:pPr>
              <w:pStyle w:val="ConsPlusNormal"/>
            </w:pPr>
            <w:r>
              <w:t>Показатель 4.1</w:t>
            </w:r>
          </w:p>
          <w:p w:rsidR="007A23F8" w:rsidRDefault="007A23F8">
            <w:pPr>
              <w:pStyle w:val="ConsPlusNormal"/>
            </w:pPr>
            <w:r>
              <w:t>Доля допущенных к эксплуатации тракторов и иных самоходных машин по результатам проведенных проверок от общего количества проверенных единиц</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67,2</w:t>
            </w:r>
          </w:p>
        </w:tc>
        <w:tc>
          <w:tcPr>
            <w:tcW w:w="1077" w:type="dxa"/>
          </w:tcPr>
          <w:p w:rsidR="007A23F8" w:rsidRDefault="007A23F8">
            <w:pPr>
              <w:pStyle w:val="ConsPlusNormal"/>
              <w:jc w:val="center"/>
            </w:pPr>
            <w:r>
              <w:t>67,2</w:t>
            </w:r>
          </w:p>
        </w:tc>
        <w:tc>
          <w:tcPr>
            <w:tcW w:w="1077" w:type="dxa"/>
          </w:tcPr>
          <w:p w:rsidR="007A23F8" w:rsidRDefault="007A23F8">
            <w:pPr>
              <w:pStyle w:val="ConsPlusNormal"/>
              <w:jc w:val="center"/>
            </w:pPr>
            <w:r>
              <w:t>67,2</w:t>
            </w:r>
          </w:p>
        </w:tc>
        <w:tc>
          <w:tcPr>
            <w:tcW w:w="1077" w:type="dxa"/>
          </w:tcPr>
          <w:p w:rsidR="007A23F8" w:rsidRDefault="007A23F8">
            <w:pPr>
              <w:pStyle w:val="ConsPlusNormal"/>
              <w:jc w:val="center"/>
            </w:pPr>
            <w:r>
              <w:t>67,2</w:t>
            </w:r>
          </w:p>
        </w:tc>
        <w:tc>
          <w:tcPr>
            <w:tcW w:w="1077" w:type="dxa"/>
          </w:tcPr>
          <w:p w:rsidR="007A23F8" w:rsidRDefault="007A23F8">
            <w:pPr>
              <w:pStyle w:val="ConsPlusNormal"/>
              <w:jc w:val="center"/>
            </w:pPr>
            <w:r>
              <w:t>67,2</w:t>
            </w:r>
          </w:p>
        </w:tc>
        <w:tc>
          <w:tcPr>
            <w:tcW w:w="1077" w:type="dxa"/>
          </w:tcPr>
          <w:p w:rsidR="007A23F8" w:rsidRDefault="007A23F8">
            <w:pPr>
              <w:pStyle w:val="ConsPlusNormal"/>
              <w:jc w:val="center"/>
            </w:pPr>
            <w:r>
              <w:t>67,2</w:t>
            </w:r>
          </w:p>
        </w:tc>
        <w:tc>
          <w:tcPr>
            <w:tcW w:w="1077" w:type="dxa"/>
          </w:tcPr>
          <w:p w:rsidR="007A23F8" w:rsidRDefault="007A23F8">
            <w:pPr>
              <w:pStyle w:val="ConsPlusNormal"/>
              <w:jc w:val="center"/>
            </w:pPr>
            <w:r>
              <w:t>67,2</w:t>
            </w:r>
          </w:p>
        </w:tc>
        <w:tc>
          <w:tcPr>
            <w:tcW w:w="1077" w:type="dxa"/>
          </w:tcPr>
          <w:p w:rsidR="007A23F8" w:rsidRDefault="007A23F8">
            <w:pPr>
              <w:pStyle w:val="ConsPlusNormal"/>
              <w:jc w:val="center"/>
            </w:pPr>
            <w:r>
              <w:t>67,2</w:t>
            </w:r>
          </w:p>
        </w:tc>
        <w:tc>
          <w:tcPr>
            <w:tcW w:w="1020" w:type="dxa"/>
          </w:tcPr>
          <w:p w:rsidR="007A23F8" w:rsidRDefault="007A23F8">
            <w:pPr>
              <w:pStyle w:val="ConsPlusNormal"/>
              <w:jc w:val="center"/>
            </w:pPr>
            <w:r>
              <w:t>-</w:t>
            </w:r>
          </w:p>
        </w:tc>
      </w:tr>
      <w:tr w:rsidR="007A23F8">
        <w:tc>
          <w:tcPr>
            <w:tcW w:w="624" w:type="dxa"/>
          </w:tcPr>
          <w:p w:rsidR="007A23F8" w:rsidRDefault="007A23F8">
            <w:pPr>
              <w:pStyle w:val="ConsPlusNormal"/>
              <w:jc w:val="center"/>
            </w:pPr>
            <w:r>
              <w:t>229</w:t>
            </w:r>
          </w:p>
        </w:tc>
        <w:tc>
          <w:tcPr>
            <w:tcW w:w="3175" w:type="dxa"/>
          </w:tcPr>
          <w:p w:rsidR="007A23F8" w:rsidRDefault="007A23F8">
            <w:pPr>
              <w:pStyle w:val="ConsPlusNormal"/>
            </w:pPr>
            <w:r>
              <w:t>Показатель 4.2</w:t>
            </w:r>
          </w:p>
          <w:p w:rsidR="007A23F8" w:rsidRDefault="007A23F8">
            <w:pPr>
              <w:pStyle w:val="ConsPlusNormal"/>
            </w:pPr>
            <w:r>
              <w:t xml:space="preserve">Количество выявленных нарушений эксплуатации тракторов и иных самоходных машин в сфере экологии, связанных с превышением нормативов содержания загрязняющих веществ в </w:t>
            </w:r>
            <w:r>
              <w:lastRenderedPageBreak/>
              <w:t>выбросах</w:t>
            </w:r>
          </w:p>
        </w:tc>
        <w:tc>
          <w:tcPr>
            <w:tcW w:w="1587" w:type="dxa"/>
          </w:tcPr>
          <w:p w:rsidR="007A23F8" w:rsidRDefault="007A23F8">
            <w:pPr>
              <w:pStyle w:val="ConsPlusNormal"/>
              <w:jc w:val="center"/>
            </w:pPr>
            <w:r>
              <w:lastRenderedPageBreak/>
              <w:t>единиц</w:t>
            </w:r>
          </w:p>
        </w:tc>
        <w:tc>
          <w:tcPr>
            <w:tcW w:w="964" w:type="dxa"/>
          </w:tcPr>
          <w:p w:rsidR="007A23F8" w:rsidRDefault="007A23F8">
            <w:pPr>
              <w:pStyle w:val="ConsPlusNormal"/>
              <w:jc w:val="center"/>
            </w:pPr>
            <w:r>
              <w:t>373</w:t>
            </w:r>
          </w:p>
        </w:tc>
        <w:tc>
          <w:tcPr>
            <w:tcW w:w="1077" w:type="dxa"/>
          </w:tcPr>
          <w:p w:rsidR="007A23F8" w:rsidRDefault="007A23F8">
            <w:pPr>
              <w:pStyle w:val="ConsPlusNormal"/>
              <w:jc w:val="center"/>
            </w:pPr>
            <w:r>
              <w:t>365</w:t>
            </w:r>
          </w:p>
        </w:tc>
        <w:tc>
          <w:tcPr>
            <w:tcW w:w="1077" w:type="dxa"/>
          </w:tcPr>
          <w:p w:rsidR="007A23F8" w:rsidRDefault="007A23F8">
            <w:pPr>
              <w:pStyle w:val="ConsPlusNormal"/>
              <w:jc w:val="center"/>
            </w:pPr>
            <w:r>
              <w:t>358</w:t>
            </w:r>
          </w:p>
        </w:tc>
        <w:tc>
          <w:tcPr>
            <w:tcW w:w="1077" w:type="dxa"/>
          </w:tcPr>
          <w:p w:rsidR="007A23F8" w:rsidRDefault="007A23F8">
            <w:pPr>
              <w:pStyle w:val="ConsPlusNormal"/>
              <w:jc w:val="center"/>
            </w:pPr>
            <w:r>
              <w:t>350</w:t>
            </w:r>
          </w:p>
        </w:tc>
        <w:tc>
          <w:tcPr>
            <w:tcW w:w="1077" w:type="dxa"/>
          </w:tcPr>
          <w:p w:rsidR="007A23F8" w:rsidRDefault="007A23F8">
            <w:pPr>
              <w:pStyle w:val="ConsPlusNormal"/>
              <w:jc w:val="center"/>
            </w:pPr>
            <w:r>
              <w:t>338</w:t>
            </w:r>
          </w:p>
        </w:tc>
        <w:tc>
          <w:tcPr>
            <w:tcW w:w="1077" w:type="dxa"/>
          </w:tcPr>
          <w:p w:rsidR="007A23F8" w:rsidRDefault="007A23F8">
            <w:pPr>
              <w:pStyle w:val="ConsPlusNormal"/>
              <w:jc w:val="center"/>
            </w:pPr>
            <w:r>
              <w:t>325</w:t>
            </w:r>
          </w:p>
        </w:tc>
        <w:tc>
          <w:tcPr>
            <w:tcW w:w="1077" w:type="dxa"/>
          </w:tcPr>
          <w:p w:rsidR="007A23F8" w:rsidRDefault="007A23F8">
            <w:pPr>
              <w:pStyle w:val="ConsPlusNormal"/>
              <w:jc w:val="center"/>
            </w:pPr>
            <w:r>
              <w:t>313</w:t>
            </w:r>
          </w:p>
        </w:tc>
        <w:tc>
          <w:tcPr>
            <w:tcW w:w="1077" w:type="dxa"/>
          </w:tcPr>
          <w:p w:rsidR="007A23F8" w:rsidRDefault="007A23F8">
            <w:pPr>
              <w:pStyle w:val="ConsPlusNormal"/>
              <w:jc w:val="center"/>
            </w:pPr>
            <w:r>
              <w:t>300</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lastRenderedPageBreak/>
              <w:t xml:space="preserve">Основное мероприятие 5 "Формирование и внедрение программного обеспечения АИС "Гостехнадзор Эксперт" в целях реализации полномочий управления государственного технического надзора Воронежской области и права управления на получение от государственных органов и других организаций информации с применением информационных технологий, перевода исполнения государственных функций и оказания государственных услуг в электронный вид" </w:t>
            </w:r>
            <w:hyperlink w:anchor="P11751" w:history="1">
              <w:r>
                <w:rPr>
                  <w:color w:val="0000FF"/>
                </w:rPr>
                <w:t>&lt;**&gt;</w:t>
              </w:r>
            </w:hyperlink>
          </w:p>
        </w:tc>
      </w:tr>
      <w:tr w:rsidR="007A23F8">
        <w:tc>
          <w:tcPr>
            <w:tcW w:w="624" w:type="dxa"/>
          </w:tcPr>
          <w:p w:rsidR="007A23F8" w:rsidRDefault="007A23F8">
            <w:pPr>
              <w:pStyle w:val="ConsPlusNormal"/>
              <w:jc w:val="center"/>
            </w:pPr>
            <w:r>
              <w:t>230</w:t>
            </w:r>
          </w:p>
        </w:tc>
        <w:tc>
          <w:tcPr>
            <w:tcW w:w="3175" w:type="dxa"/>
          </w:tcPr>
          <w:p w:rsidR="007A23F8" w:rsidRDefault="007A23F8">
            <w:pPr>
              <w:pStyle w:val="ConsPlusNormal"/>
            </w:pPr>
            <w:r>
              <w:t>Показатель 5.1</w:t>
            </w:r>
          </w:p>
          <w:p w:rsidR="007A23F8" w:rsidRDefault="007A23F8">
            <w:pPr>
              <w:pStyle w:val="ConsPlusNormal"/>
            </w:pPr>
            <w:r>
              <w:t>Доля оказанных государственных услуг в электронном виде от общего количества обращений заявителей, поданных через общероссийский портал</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100</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6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tc>
      </w:tr>
      <w:tr w:rsidR="007A23F8">
        <w:tc>
          <w:tcPr>
            <w:tcW w:w="624" w:type="dxa"/>
          </w:tcPr>
          <w:p w:rsidR="007A23F8" w:rsidRDefault="007A23F8">
            <w:pPr>
              <w:pStyle w:val="ConsPlusNormal"/>
              <w:jc w:val="center"/>
            </w:pPr>
            <w:r>
              <w:t>231</w:t>
            </w:r>
          </w:p>
        </w:tc>
        <w:tc>
          <w:tcPr>
            <w:tcW w:w="3175" w:type="dxa"/>
          </w:tcPr>
          <w:p w:rsidR="007A23F8" w:rsidRDefault="007A23F8">
            <w:pPr>
              <w:pStyle w:val="ConsPlusNormal"/>
            </w:pPr>
            <w:r>
              <w:t>Показатель 6.1</w:t>
            </w:r>
          </w:p>
          <w:p w:rsidR="007A23F8" w:rsidRDefault="007A23F8">
            <w:pPr>
              <w:pStyle w:val="ConsPlusNormal"/>
            </w:pPr>
            <w:r>
              <w:t>Достижение показателя качества финансового менеджмента</w:t>
            </w:r>
          </w:p>
        </w:tc>
        <w:tc>
          <w:tcPr>
            <w:tcW w:w="1587" w:type="dxa"/>
          </w:tcPr>
          <w:p w:rsidR="007A23F8" w:rsidRDefault="007A23F8">
            <w:pPr>
              <w:pStyle w:val="ConsPlusNormal"/>
              <w:jc w:val="center"/>
            </w:pPr>
            <w:r>
              <w:t>баллов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70</w:t>
            </w:r>
          </w:p>
        </w:tc>
        <w:tc>
          <w:tcPr>
            <w:tcW w:w="1077" w:type="dxa"/>
          </w:tcPr>
          <w:p w:rsidR="007A23F8" w:rsidRDefault="007A23F8">
            <w:pPr>
              <w:pStyle w:val="ConsPlusNormal"/>
              <w:jc w:val="center"/>
            </w:pPr>
            <w:r>
              <w:t>не ниже 55</w:t>
            </w:r>
          </w:p>
        </w:tc>
        <w:tc>
          <w:tcPr>
            <w:tcW w:w="1077" w:type="dxa"/>
          </w:tcPr>
          <w:p w:rsidR="007A23F8" w:rsidRDefault="007A23F8">
            <w:pPr>
              <w:pStyle w:val="ConsPlusNormal"/>
              <w:jc w:val="center"/>
            </w:pPr>
            <w:r>
              <w:t>не ниже 55</w:t>
            </w:r>
          </w:p>
        </w:tc>
        <w:tc>
          <w:tcPr>
            <w:tcW w:w="1077" w:type="dxa"/>
          </w:tcPr>
          <w:p w:rsidR="007A23F8" w:rsidRDefault="007A23F8">
            <w:pPr>
              <w:pStyle w:val="ConsPlusNormal"/>
              <w:jc w:val="center"/>
            </w:pPr>
            <w:r>
              <w:t>не ниже 55</w:t>
            </w:r>
          </w:p>
        </w:tc>
        <w:tc>
          <w:tcPr>
            <w:tcW w:w="1077" w:type="dxa"/>
          </w:tcPr>
          <w:p w:rsidR="007A23F8" w:rsidRDefault="007A23F8">
            <w:pPr>
              <w:pStyle w:val="ConsPlusNormal"/>
              <w:jc w:val="center"/>
            </w:pPr>
            <w:r>
              <w:t>не ниже 55</w:t>
            </w:r>
          </w:p>
        </w:tc>
        <w:tc>
          <w:tcPr>
            <w:tcW w:w="1077" w:type="dxa"/>
          </w:tcPr>
          <w:p w:rsidR="007A23F8" w:rsidRDefault="007A23F8">
            <w:pPr>
              <w:pStyle w:val="ConsPlusNormal"/>
              <w:jc w:val="center"/>
            </w:pPr>
            <w:r>
              <w:t>не ниже 55</w:t>
            </w:r>
          </w:p>
        </w:tc>
        <w:tc>
          <w:tcPr>
            <w:tcW w:w="1077" w:type="dxa"/>
          </w:tcPr>
          <w:p w:rsidR="007A23F8" w:rsidRDefault="007A23F8">
            <w:pPr>
              <w:pStyle w:val="ConsPlusNormal"/>
              <w:jc w:val="center"/>
            </w:pPr>
            <w:r>
              <w:t>не ниже 55</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t>Основное мероприятие 7 "Финансовое обеспечение выполнения других расходных обязательств Воронежской области исполнительными органами государственной власти, иными главными распорядителями средств областного бюджета - исполнителями"</w:t>
            </w:r>
          </w:p>
        </w:tc>
      </w:tr>
      <w:tr w:rsidR="007A23F8">
        <w:tc>
          <w:tcPr>
            <w:tcW w:w="624" w:type="dxa"/>
          </w:tcPr>
          <w:p w:rsidR="007A23F8" w:rsidRDefault="007A23F8">
            <w:pPr>
              <w:pStyle w:val="ConsPlusNormal"/>
              <w:jc w:val="center"/>
            </w:pPr>
            <w:r>
              <w:t>232</w:t>
            </w:r>
          </w:p>
        </w:tc>
        <w:tc>
          <w:tcPr>
            <w:tcW w:w="3175" w:type="dxa"/>
          </w:tcPr>
          <w:p w:rsidR="007A23F8" w:rsidRDefault="007A23F8">
            <w:pPr>
              <w:pStyle w:val="ConsPlusNormal"/>
            </w:pPr>
            <w:r>
              <w:t>Показатель 7.1</w:t>
            </w:r>
          </w:p>
          <w:p w:rsidR="007A23F8" w:rsidRDefault="007A23F8">
            <w:pPr>
              <w:pStyle w:val="ConsPlusNormal"/>
            </w:pPr>
            <w:r>
              <w:t>Освоение бюджетных ассигнований</w:t>
            </w:r>
          </w:p>
        </w:tc>
        <w:tc>
          <w:tcPr>
            <w:tcW w:w="1587" w:type="dxa"/>
          </w:tcPr>
          <w:p w:rsidR="007A23F8" w:rsidRDefault="007A23F8">
            <w:pPr>
              <w:pStyle w:val="ConsPlusNormal"/>
              <w:jc w:val="center"/>
            </w:pPr>
            <w:r>
              <w:t>процентов</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99,6</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4"/>
            </w:pPr>
            <w:hyperlink w:anchor="P8257" w:history="1">
              <w:r>
                <w:rPr>
                  <w:color w:val="0000FF"/>
                </w:rPr>
                <w:t>Подпрограмма 18</w:t>
              </w:r>
            </w:hyperlink>
            <w:r>
              <w:t xml:space="preserve"> "Развитие пищевой и перерабатывающей промышленности Воронежской области"</w:t>
            </w:r>
          </w:p>
        </w:tc>
      </w:tr>
      <w:tr w:rsidR="007A23F8">
        <w:tc>
          <w:tcPr>
            <w:tcW w:w="14909" w:type="dxa"/>
            <w:gridSpan w:val="12"/>
          </w:tcPr>
          <w:p w:rsidR="007A23F8" w:rsidRDefault="007A23F8">
            <w:pPr>
              <w:pStyle w:val="ConsPlusNormal"/>
              <w:outlineLvl w:val="5"/>
            </w:pPr>
            <w:r>
              <w:t>Основное мероприятие 1 "Поддержка предприятий, осуществляющих переработку продукции растениеводства"</w:t>
            </w:r>
          </w:p>
        </w:tc>
      </w:tr>
      <w:tr w:rsidR="007A23F8">
        <w:tc>
          <w:tcPr>
            <w:tcW w:w="624" w:type="dxa"/>
          </w:tcPr>
          <w:p w:rsidR="007A23F8" w:rsidRDefault="007A23F8">
            <w:pPr>
              <w:pStyle w:val="ConsPlusNormal"/>
              <w:jc w:val="center"/>
            </w:pPr>
            <w:r>
              <w:t>233</w:t>
            </w:r>
          </w:p>
        </w:tc>
        <w:tc>
          <w:tcPr>
            <w:tcW w:w="3175" w:type="dxa"/>
          </w:tcPr>
          <w:p w:rsidR="007A23F8" w:rsidRDefault="007A23F8">
            <w:pPr>
              <w:pStyle w:val="ConsPlusNormal"/>
            </w:pPr>
            <w:r>
              <w:t>Показатель 1.1</w:t>
            </w:r>
          </w:p>
          <w:p w:rsidR="007A23F8" w:rsidRDefault="007A23F8">
            <w:pPr>
              <w:pStyle w:val="ConsPlusNormal"/>
            </w:pPr>
            <w:r>
              <w:lastRenderedPageBreak/>
              <w:t>Объем инвестиций, направленных на создание новых предприятий по глубокой переработке продукции растениеводства</w:t>
            </w:r>
          </w:p>
        </w:tc>
        <w:tc>
          <w:tcPr>
            <w:tcW w:w="1587" w:type="dxa"/>
          </w:tcPr>
          <w:p w:rsidR="007A23F8" w:rsidRDefault="007A23F8">
            <w:pPr>
              <w:pStyle w:val="ConsPlusNormal"/>
              <w:jc w:val="center"/>
            </w:pPr>
            <w:r>
              <w:lastRenderedPageBreak/>
              <w:t>млрд рублей</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3,5</w:t>
            </w:r>
          </w:p>
        </w:tc>
        <w:tc>
          <w:tcPr>
            <w:tcW w:w="1077" w:type="dxa"/>
          </w:tcPr>
          <w:p w:rsidR="007A23F8" w:rsidRDefault="007A23F8">
            <w:pPr>
              <w:pStyle w:val="ConsPlusNormal"/>
              <w:jc w:val="center"/>
            </w:pPr>
            <w:r>
              <w:t>3,5</w:t>
            </w:r>
          </w:p>
        </w:tc>
        <w:tc>
          <w:tcPr>
            <w:tcW w:w="1020" w:type="dxa"/>
          </w:tcPr>
          <w:p w:rsidR="007A23F8" w:rsidRDefault="007A23F8">
            <w:pPr>
              <w:pStyle w:val="ConsPlusNormal"/>
              <w:jc w:val="center"/>
            </w:pPr>
            <w:r>
              <w:t>-</w:t>
            </w:r>
          </w:p>
        </w:tc>
      </w:tr>
      <w:tr w:rsidR="007A23F8">
        <w:tc>
          <w:tcPr>
            <w:tcW w:w="14909" w:type="dxa"/>
            <w:gridSpan w:val="12"/>
          </w:tcPr>
          <w:p w:rsidR="007A23F8" w:rsidRDefault="007A23F8">
            <w:pPr>
              <w:pStyle w:val="ConsPlusNormal"/>
              <w:outlineLvl w:val="5"/>
            </w:pPr>
            <w:r>
              <w:lastRenderedPageBreak/>
              <w:t>Основное мероприятие 2 "Поддержка предприятий, осуществляющих переработку продукции животноводства"</w:t>
            </w:r>
          </w:p>
        </w:tc>
      </w:tr>
      <w:tr w:rsidR="007A23F8">
        <w:tc>
          <w:tcPr>
            <w:tcW w:w="624" w:type="dxa"/>
          </w:tcPr>
          <w:p w:rsidR="007A23F8" w:rsidRDefault="007A23F8">
            <w:pPr>
              <w:pStyle w:val="ConsPlusNormal"/>
              <w:jc w:val="center"/>
            </w:pPr>
            <w:r>
              <w:t>234</w:t>
            </w:r>
          </w:p>
        </w:tc>
        <w:tc>
          <w:tcPr>
            <w:tcW w:w="3175" w:type="dxa"/>
          </w:tcPr>
          <w:p w:rsidR="007A23F8" w:rsidRDefault="007A23F8">
            <w:pPr>
              <w:pStyle w:val="ConsPlusNormal"/>
            </w:pPr>
            <w:r>
              <w:t>Показатель 2.1</w:t>
            </w:r>
          </w:p>
          <w:p w:rsidR="007A23F8" w:rsidRDefault="007A23F8">
            <w:pPr>
              <w:pStyle w:val="ConsPlusNormal"/>
            </w:pPr>
            <w:r>
              <w:t>Объем инвестиций, направленных на создание новых предприятий по глубокой переработке продукции животноводства</w:t>
            </w:r>
          </w:p>
        </w:tc>
        <w:tc>
          <w:tcPr>
            <w:tcW w:w="1587" w:type="dxa"/>
          </w:tcPr>
          <w:p w:rsidR="007A23F8" w:rsidRDefault="007A23F8">
            <w:pPr>
              <w:pStyle w:val="ConsPlusNormal"/>
              <w:jc w:val="center"/>
            </w:pPr>
            <w:r>
              <w:t>млрд рублей</w:t>
            </w:r>
          </w:p>
        </w:tc>
        <w:tc>
          <w:tcPr>
            <w:tcW w:w="964"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w:t>
            </w:r>
          </w:p>
        </w:tc>
        <w:tc>
          <w:tcPr>
            <w:tcW w:w="1077" w:type="dxa"/>
          </w:tcPr>
          <w:p w:rsidR="007A23F8" w:rsidRDefault="007A23F8">
            <w:pPr>
              <w:pStyle w:val="ConsPlusNormal"/>
              <w:jc w:val="center"/>
            </w:pPr>
            <w:r>
              <w:t>1,5</w:t>
            </w:r>
          </w:p>
        </w:tc>
        <w:tc>
          <w:tcPr>
            <w:tcW w:w="1077" w:type="dxa"/>
          </w:tcPr>
          <w:p w:rsidR="007A23F8" w:rsidRDefault="007A23F8">
            <w:pPr>
              <w:pStyle w:val="ConsPlusNormal"/>
              <w:jc w:val="center"/>
            </w:pPr>
            <w:r>
              <w:t>1,5</w:t>
            </w:r>
          </w:p>
        </w:tc>
        <w:tc>
          <w:tcPr>
            <w:tcW w:w="1020" w:type="dxa"/>
          </w:tcPr>
          <w:p w:rsidR="007A23F8" w:rsidRDefault="007A23F8">
            <w:pPr>
              <w:pStyle w:val="ConsPlusNormal"/>
              <w:jc w:val="center"/>
            </w:pPr>
            <w:r>
              <w:t>-</w:t>
            </w:r>
          </w:p>
        </w:tc>
      </w:tr>
    </w:tbl>
    <w:p w:rsidR="007A23F8" w:rsidRDefault="007A23F8">
      <w:pPr>
        <w:sectPr w:rsidR="007A23F8">
          <w:pgSz w:w="16838" w:h="11905" w:orient="landscape"/>
          <w:pgMar w:top="1701" w:right="1134" w:bottom="850" w:left="1134" w:header="0" w:footer="0" w:gutter="0"/>
          <w:cols w:space="720"/>
        </w:sectPr>
      </w:pPr>
    </w:p>
    <w:p w:rsidR="007A23F8" w:rsidRDefault="007A23F8">
      <w:pPr>
        <w:pStyle w:val="ConsPlusNormal"/>
        <w:jc w:val="both"/>
      </w:pPr>
    </w:p>
    <w:p w:rsidR="007A23F8" w:rsidRDefault="007A23F8">
      <w:pPr>
        <w:pStyle w:val="ConsPlusNormal"/>
        <w:ind w:firstLine="540"/>
        <w:jc w:val="both"/>
      </w:pPr>
      <w:r>
        <w:t>--------------------------------</w:t>
      </w:r>
    </w:p>
    <w:p w:rsidR="007A23F8" w:rsidRDefault="007A23F8">
      <w:pPr>
        <w:pStyle w:val="ConsPlusNormal"/>
        <w:spacing w:before="220"/>
        <w:ind w:firstLine="540"/>
        <w:jc w:val="both"/>
      </w:pPr>
      <w:bookmarkStart w:id="121" w:name="P11750"/>
      <w:bookmarkEnd w:id="121"/>
      <w:r>
        <w:t>&lt;*&gt; Значения базового года по вновь введенным целевым показателям.</w:t>
      </w:r>
    </w:p>
    <w:p w:rsidR="007A23F8" w:rsidRDefault="007A23F8">
      <w:pPr>
        <w:pStyle w:val="ConsPlusNormal"/>
        <w:spacing w:before="220"/>
        <w:ind w:firstLine="540"/>
        <w:jc w:val="both"/>
      </w:pPr>
      <w:bookmarkStart w:id="122" w:name="P11751"/>
      <w:bookmarkEnd w:id="122"/>
      <w:r>
        <w:t xml:space="preserve">&lt;**&gt; В целях исключения дублирования информация о данном целевом показателе отражается в рамках </w:t>
      </w:r>
      <w:hyperlink r:id="rId1178" w:history="1">
        <w:r>
          <w:rPr>
            <w:color w:val="0000FF"/>
          </w:rPr>
          <w:t>основного мероприятия 1.7</w:t>
        </w:r>
      </w:hyperlink>
      <w:r>
        <w:t xml:space="preserve"> "Обеспечение информационного обмена между автоматизированной информационной системой "Гостехнадзор" Воронежской области и государственной информационной системой "Учет и регистрация тракторов, самоходных машин и прицепов к ним" Минсельхоза России" подпрограммы 1 "Информатизация Воронежской области" государственной программы Воронежской области "Информационное общество", утвержденной постановлением правительства Воронежской области от 20.12.2013 N 1131.</w:t>
      </w:r>
    </w:p>
    <w:p w:rsidR="007A23F8" w:rsidRDefault="007A23F8">
      <w:pPr>
        <w:pStyle w:val="ConsPlusNormal"/>
        <w:jc w:val="both"/>
      </w:pPr>
    </w:p>
    <w:p w:rsidR="007A23F8" w:rsidRDefault="007A23F8">
      <w:pPr>
        <w:pStyle w:val="ConsPlusNormal"/>
        <w:jc w:val="right"/>
        <w:outlineLvl w:val="2"/>
      </w:pPr>
      <w:r>
        <w:t>Таблица 2</w:t>
      </w:r>
    </w:p>
    <w:p w:rsidR="007A23F8" w:rsidRDefault="007A23F8">
      <w:pPr>
        <w:pStyle w:val="ConsPlusNormal"/>
        <w:jc w:val="both"/>
      </w:pPr>
    </w:p>
    <w:p w:rsidR="007A23F8" w:rsidRDefault="007A23F8">
      <w:pPr>
        <w:pStyle w:val="ConsPlusTitle"/>
        <w:jc w:val="center"/>
      </w:pPr>
      <w:bookmarkStart w:id="123" w:name="P11755"/>
      <w:bookmarkEnd w:id="123"/>
      <w:r>
        <w:t>Расходы</w:t>
      </w:r>
    </w:p>
    <w:p w:rsidR="007A23F8" w:rsidRDefault="007A23F8">
      <w:pPr>
        <w:pStyle w:val="ConsPlusTitle"/>
        <w:jc w:val="center"/>
      </w:pPr>
      <w:r>
        <w:t>областного бюджета на реализацию</w:t>
      </w:r>
    </w:p>
    <w:p w:rsidR="007A23F8" w:rsidRDefault="007A23F8">
      <w:pPr>
        <w:pStyle w:val="ConsPlusTitle"/>
        <w:jc w:val="center"/>
      </w:pPr>
      <w:r>
        <w:t>государственной программы Воронежской области</w:t>
      </w:r>
    </w:p>
    <w:p w:rsidR="007A23F8" w:rsidRDefault="007A23F8">
      <w:pPr>
        <w:pStyle w:val="ConsPlusTitle"/>
        <w:jc w:val="center"/>
      </w:pPr>
      <w:r>
        <w:t>"Развитие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pStyle w:val="ConsPlusNormal"/>
        <w:jc w:val="center"/>
      </w:pPr>
      <w:r>
        <w:t xml:space="preserve">(в ред. </w:t>
      </w:r>
      <w:hyperlink r:id="rId1179" w:history="1">
        <w:r>
          <w:rPr>
            <w:color w:val="0000FF"/>
          </w:rPr>
          <w:t>постановления</w:t>
        </w:r>
      </w:hyperlink>
      <w:r>
        <w:t xml:space="preserve"> правительства Воронежской области</w:t>
      </w:r>
    </w:p>
    <w:p w:rsidR="007A23F8" w:rsidRDefault="007A23F8">
      <w:pPr>
        <w:pStyle w:val="ConsPlusNormal"/>
        <w:jc w:val="center"/>
      </w:pPr>
      <w:r>
        <w:t>от 20.03.2019 N 272)</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721"/>
        <w:gridCol w:w="2324"/>
        <w:gridCol w:w="1474"/>
        <w:gridCol w:w="1417"/>
        <w:gridCol w:w="1417"/>
        <w:gridCol w:w="1417"/>
        <w:gridCol w:w="1369"/>
        <w:gridCol w:w="1369"/>
        <w:gridCol w:w="1587"/>
        <w:gridCol w:w="1587"/>
        <w:gridCol w:w="1587"/>
        <w:gridCol w:w="1361"/>
      </w:tblGrid>
      <w:tr w:rsidR="007A23F8">
        <w:tc>
          <w:tcPr>
            <w:tcW w:w="1871" w:type="dxa"/>
            <w:vMerge w:val="restart"/>
          </w:tcPr>
          <w:p w:rsidR="007A23F8" w:rsidRDefault="007A23F8">
            <w:pPr>
              <w:pStyle w:val="ConsPlusNormal"/>
              <w:jc w:val="center"/>
            </w:pPr>
            <w:r>
              <w:t>Статус</w:t>
            </w:r>
          </w:p>
        </w:tc>
        <w:tc>
          <w:tcPr>
            <w:tcW w:w="2721" w:type="dxa"/>
            <w:vMerge w:val="restart"/>
          </w:tcPr>
          <w:p w:rsidR="007A23F8" w:rsidRDefault="007A23F8">
            <w:pPr>
              <w:pStyle w:val="ConsPlusNormal"/>
              <w:jc w:val="center"/>
            </w:pPr>
            <w:r>
              <w:t>Наименование государственной программы, подпрограммы, основного мероприятия</w:t>
            </w:r>
          </w:p>
        </w:tc>
        <w:tc>
          <w:tcPr>
            <w:tcW w:w="2324" w:type="dxa"/>
            <w:vMerge w:val="restart"/>
          </w:tcPr>
          <w:p w:rsidR="007A23F8" w:rsidRDefault="007A23F8">
            <w:pPr>
              <w:pStyle w:val="ConsPlusNormal"/>
              <w:jc w:val="center"/>
            </w:pPr>
            <w:r>
              <w:t>Наименование ответственного исполнителя, исполнителя распорядителя средств областного бюджета (далее - ГРБС), наименование статей расходов</w:t>
            </w:r>
          </w:p>
        </w:tc>
        <w:tc>
          <w:tcPr>
            <w:tcW w:w="14585" w:type="dxa"/>
            <w:gridSpan w:val="10"/>
          </w:tcPr>
          <w:p w:rsidR="007A23F8" w:rsidRDefault="007A23F8">
            <w:pPr>
              <w:pStyle w:val="ConsPlusNormal"/>
              <w:jc w:val="center"/>
            </w:pPr>
            <w:r>
              <w:t>Расходы областного бюджета, тыс. рублей</w:t>
            </w:r>
          </w:p>
        </w:tc>
      </w:tr>
      <w:tr w:rsidR="007A23F8">
        <w:tc>
          <w:tcPr>
            <w:tcW w:w="1871" w:type="dxa"/>
            <w:vMerge/>
          </w:tcPr>
          <w:p w:rsidR="007A23F8" w:rsidRDefault="007A23F8"/>
        </w:tc>
        <w:tc>
          <w:tcPr>
            <w:tcW w:w="2721" w:type="dxa"/>
            <w:vMerge/>
          </w:tcPr>
          <w:p w:rsidR="007A23F8" w:rsidRDefault="007A23F8"/>
        </w:tc>
        <w:tc>
          <w:tcPr>
            <w:tcW w:w="2324" w:type="dxa"/>
            <w:vMerge/>
          </w:tcPr>
          <w:p w:rsidR="007A23F8" w:rsidRDefault="007A23F8"/>
        </w:tc>
        <w:tc>
          <w:tcPr>
            <w:tcW w:w="1474" w:type="dxa"/>
            <w:vMerge w:val="restart"/>
          </w:tcPr>
          <w:p w:rsidR="007A23F8" w:rsidRDefault="007A23F8">
            <w:pPr>
              <w:pStyle w:val="ConsPlusNormal"/>
              <w:jc w:val="center"/>
            </w:pPr>
            <w:r>
              <w:t>Всего</w:t>
            </w:r>
          </w:p>
        </w:tc>
        <w:tc>
          <w:tcPr>
            <w:tcW w:w="13111" w:type="dxa"/>
            <w:gridSpan w:val="9"/>
          </w:tcPr>
          <w:p w:rsidR="007A23F8" w:rsidRDefault="007A23F8">
            <w:pPr>
              <w:pStyle w:val="ConsPlusNormal"/>
              <w:jc w:val="center"/>
            </w:pPr>
            <w:r>
              <w:t>в том числе по годам реализации государственной программы</w:t>
            </w:r>
          </w:p>
        </w:tc>
      </w:tr>
      <w:tr w:rsidR="007A23F8">
        <w:tc>
          <w:tcPr>
            <w:tcW w:w="1871" w:type="dxa"/>
            <w:vMerge/>
          </w:tcPr>
          <w:p w:rsidR="007A23F8" w:rsidRDefault="007A23F8"/>
        </w:tc>
        <w:tc>
          <w:tcPr>
            <w:tcW w:w="2721" w:type="dxa"/>
            <w:vMerge/>
          </w:tcPr>
          <w:p w:rsidR="007A23F8" w:rsidRDefault="007A23F8"/>
        </w:tc>
        <w:tc>
          <w:tcPr>
            <w:tcW w:w="2324" w:type="dxa"/>
            <w:vMerge/>
          </w:tcPr>
          <w:p w:rsidR="007A23F8" w:rsidRDefault="007A23F8"/>
        </w:tc>
        <w:tc>
          <w:tcPr>
            <w:tcW w:w="1474" w:type="dxa"/>
            <w:vMerge/>
          </w:tcPr>
          <w:p w:rsidR="007A23F8" w:rsidRDefault="007A23F8"/>
        </w:tc>
        <w:tc>
          <w:tcPr>
            <w:tcW w:w="1417" w:type="dxa"/>
            <w:vMerge w:val="restart"/>
          </w:tcPr>
          <w:p w:rsidR="007A23F8" w:rsidRDefault="007A23F8">
            <w:pPr>
              <w:pStyle w:val="ConsPlusNormal"/>
              <w:jc w:val="center"/>
            </w:pPr>
            <w:r>
              <w:t>первый год реализации, всего</w:t>
            </w:r>
          </w:p>
        </w:tc>
        <w:tc>
          <w:tcPr>
            <w:tcW w:w="1417" w:type="dxa"/>
            <w:vMerge w:val="restart"/>
          </w:tcPr>
          <w:p w:rsidR="007A23F8" w:rsidRDefault="007A23F8">
            <w:pPr>
              <w:pStyle w:val="ConsPlusNormal"/>
              <w:jc w:val="center"/>
            </w:pPr>
            <w:r>
              <w:t>второй год реализации, всего</w:t>
            </w:r>
          </w:p>
        </w:tc>
        <w:tc>
          <w:tcPr>
            <w:tcW w:w="1417" w:type="dxa"/>
            <w:vMerge w:val="restart"/>
          </w:tcPr>
          <w:p w:rsidR="007A23F8" w:rsidRDefault="007A23F8">
            <w:pPr>
              <w:pStyle w:val="ConsPlusNormal"/>
              <w:jc w:val="center"/>
            </w:pPr>
            <w:r>
              <w:t>третий год реализации, всего</w:t>
            </w:r>
          </w:p>
        </w:tc>
        <w:tc>
          <w:tcPr>
            <w:tcW w:w="1369" w:type="dxa"/>
            <w:vMerge w:val="restart"/>
          </w:tcPr>
          <w:p w:rsidR="007A23F8" w:rsidRDefault="007A23F8">
            <w:pPr>
              <w:pStyle w:val="ConsPlusNormal"/>
              <w:jc w:val="center"/>
            </w:pPr>
            <w:r>
              <w:t>четвертый год реализации, всего</w:t>
            </w:r>
          </w:p>
        </w:tc>
        <w:tc>
          <w:tcPr>
            <w:tcW w:w="1369" w:type="dxa"/>
            <w:vMerge w:val="restart"/>
          </w:tcPr>
          <w:p w:rsidR="007A23F8" w:rsidRDefault="007A23F8">
            <w:pPr>
              <w:pStyle w:val="ConsPlusNormal"/>
              <w:jc w:val="center"/>
            </w:pPr>
            <w:r>
              <w:t>пятый год реализации, всего</w:t>
            </w:r>
          </w:p>
        </w:tc>
        <w:tc>
          <w:tcPr>
            <w:tcW w:w="4761" w:type="dxa"/>
            <w:gridSpan w:val="3"/>
          </w:tcPr>
          <w:p w:rsidR="007A23F8" w:rsidRDefault="007A23F8">
            <w:pPr>
              <w:pStyle w:val="ConsPlusNormal"/>
              <w:jc w:val="center"/>
            </w:pPr>
            <w:r>
              <w:t>текущий год</w:t>
            </w:r>
          </w:p>
        </w:tc>
        <w:tc>
          <w:tcPr>
            <w:tcW w:w="1361" w:type="dxa"/>
            <w:vMerge w:val="restart"/>
          </w:tcPr>
          <w:p w:rsidR="007A23F8" w:rsidRDefault="007A23F8">
            <w:pPr>
              <w:pStyle w:val="ConsPlusNormal"/>
              <w:jc w:val="center"/>
            </w:pPr>
            <w:r>
              <w:t>2020 год, всего</w:t>
            </w:r>
          </w:p>
        </w:tc>
      </w:tr>
      <w:tr w:rsidR="007A23F8">
        <w:tc>
          <w:tcPr>
            <w:tcW w:w="1871" w:type="dxa"/>
            <w:vMerge/>
          </w:tcPr>
          <w:p w:rsidR="007A23F8" w:rsidRDefault="007A23F8"/>
        </w:tc>
        <w:tc>
          <w:tcPr>
            <w:tcW w:w="2721" w:type="dxa"/>
            <w:vMerge/>
          </w:tcPr>
          <w:p w:rsidR="007A23F8" w:rsidRDefault="007A23F8"/>
        </w:tc>
        <w:tc>
          <w:tcPr>
            <w:tcW w:w="2324" w:type="dxa"/>
            <w:vMerge/>
          </w:tcPr>
          <w:p w:rsidR="007A23F8" w:rsidRDefault="007A23F8"/>
        </w:tc>
        <w:tc>
          <w:tcPr>
            <w:tcW w:w="1474" w:type="dxa"/>
            <w:vMerge/>
          </w:tcPr>
          <w:p w:rsidR="007A23F8" w:rsidRDefault="007A23F8"/>
        </w:tc>
        <w:tc>
          <w:tcPr>
            <w:tcW w:w="1417" w:type="dxa"/>
            <w:vMerge/>
          </w:tcPr>
          <w:p w:rsidR="007A23F8" w:rsidRDefault="007A23F8"/>
        </w:tc>
        <w:tc>
          <w:tcPr>
            <w:tcW w:w="1417" w:type="dxa"/>
            <w:vMerge/>
          </w:tcPr>
          <w:p w:rsidR="007A23F8" w:rsidRDefault="007A23F8"/>
        </w:tc>
        <w:tc>
          <w:tcPr>
            <w:tcW w:w="1417" w:type="dxa"/>
            <w:vMerge/>
          </w:tcPr>
          <w:p w:rsidR="007A23F8" w:rsidRDefault="007A23F8"/>
        </w:tc>
        <w:tc>
          <w:tcPr>
            <w:tcW w:w="1369" w:type="dxa"/>
            <w:vMerge/>
          </w:tcPr>
          <w:p w:rsidR="007A23F8" w:rsidRDefault="007A23F8"/>
        </w:tc>
        <w:tc>
          <w:tcPr>
            <w:tcW w:w="1369" w:type="dxa"/>
            <w:vMerge/>
          </w:tcPr>
          <w:p w:rsidR="007A23F8" w:rsidRDefault="007A23F8"/>
        </w:tc>
        <w:tc>
          <w:tcPr>
            <w:tcW w:w="1587" w:type="dxa"/>
            <w:vMerge w:val="restart"/>
          </w:tcPr>
          <w:p w:rsidR="007A23F8" w:rsidRDefault="007A23F8">
            <w:pPr>
              <w:pStyle w:val="ConsPlusNormal"/>
              <w:jc w:val="center"/>
            </w:pPr>
            <w:r>
              <w:t xml:space="preserve">всего (бюджетные ассигнования, предусмотренные законом Воронежской области об </w:t>
            </w:r>
            <w:r>
              <w:lastRenderedPageBreak/>
              <w:t>областном бюджете)</w:t>
            </w:r>
          </w:p>
        </w:tc>
        <w:tc>
          <w:tcPr>
            <w:tcW w:w="3174" w:type="dxa"/>
            <w:gridSpan w:val="2"/>
          </w:tcPr>
          <w:p w:rsidR="007A23F8" w:rsidRDefault="007A23F8">
            <w:pPr>
              <w:pStyle w:val="ConsPlusNormal"/>
              <w:jc w:val="center"/>
            </w:pPr>
            <w:r>
              <w:lastRenderedPageBreak/>
              <w:t>в том числе по источникам:</w:t>
            </w:r>
          </w:p>
        </w:tc>
        <w:tc>
          <w:tcPr>
            <w:tcW w:w="1361" w:type="dxa"/>
            <w:vMerge/>
          </w:tcPr>
          <w:p w:rsidR="007A23F8" w:rsidRDefault="007A23F8"/>
        </w:tc>
      </w:tr>
      <w:tr w:rsidR="007A23F8">
        <w:tc>
          <w:tcPr>
            <w:tcW w:w="1871" w:type="dxa"/>
            <w:vMerge/>
          </w:tcPr>
          <w:p w:rsidR="007A23F8" w:rsidRDefault="007A23F8"/>
        </w:tc>
        <w:tc>
          <w:tcPr>
            <w:tcW w:w="2721" w:type="dxa"/>
            <w:vMerge/>
          </w:tcPr>
          <w:p w:rsidR="007A23F8" w:rsidRDefault="007A23F8"/>
        </w:tc>
        <w:tc>
          <w:tcPr>
            <w:tcW w:w="2324" w:type="dxa"/>
            <w:vMerge/>
          </w:tcPr>
          <w:p w:rsidR="007A23F8" w:rsidRDefault="007A23F8"/>
        </w:tc>
        <w:tc>
          <w:tcPr>
            <w:tcW w:w="1474" w:type="dxa"/>
            <w:vMerge/>
          </w:tcPr>
          <w:p w:rsidR="007A23F8" w:rsidRDefault="007A23F8"/>
        </w:tc>
        <w:tc>
          <w:tcPr>
            <w:tcW w:w="1417" w:type="dxa"/>
            <w:vMerge/>
          </w:tcPr>
          <w:p w:rsidR="007A23F8" w:rsidRDefault="007A23F8"/>
        </w:tc>
        <w:tc>
          <w:tcPr>
            <w:tcW w:w="1417" w:type="dxa"/>
            <w:vMerge/>
          </w:tcPr>
          <w:p w:rsidR="007A23F8" w:rsidRDefault="007A23F8"/>
        </w:tc>
        <w:tc>
          <w:tcPr>
            <w:tcW w:w="1417" w:type="dxa"/>
            <w:vMerge/>
          </w:tcPr>
          <w:p w:rsidR="007A23F8" w:rsidRDefault="007A23F8"/>
        </w:tc>
        <w:tc>
          <w:tcPr>
            <w:tcW w:w="1369" w:type="dxa"/>
            <w:vMerge/>
          </w:tcPr>
          <w:p w:rsidR="007A23F8" w:rsidRDefault="007A23F8"/>
        </w:tc>
        <w:tc>
          <w:tcPr>
            <w:tcW w:w="1369" w:type="dxa"/>
            <w:vMerge/>
          </w:tcPr>
          <w:p w:rsidR="007A23F8" w:rsidRDefault="007A23F8"/>
        </w:tc>
        <w:tc>
          <w:tcPr>
            <w:tcW w:w="1587" w:type="dxa"/>
            <w:vMerge/>
          </w:tcPr>
          <w:p w:rsidR="007A23F8" w:rsidRDefault="007A23F8"/>
        </w:tc>
        <w:tc>
          <w:tcPr>
            <w:tcW w:w="1587" w:type="dxa"/>
          </w:tcPr>
          <w:p w:rsidR="007A23F8" w:rsidRDefault="007A23F8">
            <w:pPr>
              <w:pStyle w:val="ConsPlusNormal"/>
              <w:jc w:val="center"/>
            </w:pPr>
            <w:r>
              <w:t xml:space="preserve">федеральный бюджет (бюджетные ассигнования, предусмотренные законом </w:t>
            </w:r>
            <w:r>
              <w:lastRenderedPageBreak/>
              <w:t>Воронежской области об областном бюджете)</w:t>
            </w:r>
          </w:p>
        </w:tc>
        <w:tc>
          <w:tcPr>
            <w:tcW w:w="1587" w:type="dxa"/>
          </w:tcPr>
          <w:p w:rsidR="007A23F8" w:rsidRDefault="007A23F8">
            <w:pPr>
              <w:pStyle w:val="ConsPlusNormal"/>
              <w:jc w:val="center"/>
            </w:pPr>
            <w:r>
              <w:lastRenderedPageBreak/>
              <w:t xml:space="preserve">областной бюджет (бюджетные ассигнования, предусмотренные законом </w:t>
            </w:r>
            <w:r>
              <w:lastRenderedPageBreak/>
              <w:t>Воронежской области об областном бюджете)</w:t>
            </w:r>
          </w:p>
        </w:tc>
        <w:tc>
          <w:tcPr>
            <w:tcW w:w="1361" w:type="dxa"/>
            <w:vMerge/>
          </w:tcPr>
          <w:p w:rsidR="007A23F8" w:rsidRDefault="007A23F8"/>
        </w:tc>
      </w:tr>
      <w:tr w:rsidR="007A23F8">
        <w:tc>
          <w:tcPr>
            <w:tcW w:w="1871" w:type="dxa"/>
          </w:tcPr>
          <w:p w:rsidR="007A23F8" w:rsidRDefault="007A23F8">
            <w:pPr>
              <w:pStyle w:val="ConsPlusNormal"/>
              <w:jc w:val="center"/>
            </w:pPr>
            <w:r>
              <w:lastRenderedPageBreak/>
              <w:t>1</w:t>
            </w:r>
          </w:p>
        </w:tc>
        <w:tc>
          <w:tcPr>
            <w:tcW w:w="2721" w:type="dxa"/>
          </w:tcPr>
          <w:p w:rsidR="007A23F8" w:rsidRDefault="007A23F8">
            <w:pPr>
              <w:pStyle w:val="ConsPlusNormal"/>
              <w:jc w:val="center"/>
            </w:pPr>
            <w:r>
              <w:t>2</w:t>
            </w:r>
          </w:p>
        </w:tc>
        <w:tc>
          <w:tcPr>
            <w:tcW w:w="2324" w:type="dxa"/>
          </w:tcPr>
          <w:p w:rsidR="007A23F8" w:rsidRDefault="007A23F8">
            <w:pPr>
              <w:pStyle w:val="ConsPlusNormal"/>
              <w:jc w:val="center"/>
            </w:pPr>
            <w:r>
              <w:t>3</w:t>
            </w:r>
          </w:p>
        </w:tc>
        <w:tc>
          <w:tcPr>
            <w:tcW w:w="1474" w:type="dxa"/>
          </w:tcPr>
          <w:p w:rsidR="007A23F8" w:rsidRDefault="007A23F8">
            <w:pPr>
              <w:pStyle w:val="ConsPlusNormal"/>
              <w:jc w:val="center"/>
            </w:pPr>
            <w:r>
              <w:t>4</w:t>
            </w:r>
          </w:p>
        </w:tc>
        <w:tc>
          <w:tcPr>
            <w:tcW w:w="1417" w:type="dxa"/>
          </w:tcPr>
          <w:p w:rsidR="007A23F8" w:rsidRDefault="007A23F8">
            <w:pPr>
              <w:pStyle w:val="ConsPlusNormal"/>
              <w:jc w:val="center"/>
            </w:pPr>
            <w:r>
              <w:t>5</w:t>
            </w:r>
          </w:p>
        </w:tc>
        <w:tc>
          <w:tcPr>
            <w:tcW w:w="1417" w:type="dxa"/>
          </w:tcPr>
          <w:p w:rsidR="007A23F8" w:rsidRDefault="007A23F8">
            <w:pPr>
              <w:pStyle w:val="ConsPlusNormal"/>
              <w:jc w:val="center"/>
            </w:pPr>
            <w:r>
              <w:t>6</w:t>
            </w:r>
          </w:p>
        </w:tc>
        <w:tc>
          <w:tcPr>
            <w:tcW w:w="1417" w:type="dxa"/>
          </w:tcPr>
          <w:p w:rsidR="007A23F8" w:rsidRDefault="007A23F8">
            <w:pPr>
              <w:pStyle w:val="ConsPlusNormal"/>
              <w:jc w:val="center"/>
            </w:pPr>
            <w:r>
              <w:t>7</w:t>
            </w:r>
          </w:p>
        </w:tc>
        <w:tc>
          <w:tcPr>
            <w:tcW w:w="1369" w:type="dxa"/>
          </w:tcPr>
          <w:p w:rsidR="007A23F8" w:rsidRDefault="007A23F8">
            <w:pPr>
              <w:pStyle w:val="ConsPlusNormal"/>
              <w:jc w:val="center"/>
            </w:pPr>
            <w:r>
              <w:t>8</w:t>
            </w:r>
          </w:p>
        </w:tc>
        <w:tc>
          <w:tcPr>
            <w:tcW w:w="1369" w:type="dxa"/>
          </w:tcPr>
          <w:p w:rsidR="007A23F8" w:rsidRDefault="007A23F8">
            <w:pPr>
              <w:pStyle w:val="ConsPlusNormal"/>
              <w:jc w:val="center"/>
            </w:pPr>
            <w:r>
              <w:t>9</w:t>
            </w:r>
          </w:p>
        </w:tc>
        <w:tc>
          <w:tcPr>
            <w:tcW w:w="1587" w:type="dxa"/>
          </w:tcPr>
          <w:p w:rsidR="007A23F8" w:rsidRDefault="007A23F8">
            <w:pPr>
              <w:pStyle w:val="ConsPlusNormal"/>
              <w:jc w:val="center"/>
            </w:pPr>
            <w:r>
              <w:t>10</w:t>
            </w:r>
          </w:p>
        </w:tc>
        <w:tc>
          <w:tcPr>
            <w:tcW w:w="1587" w:type="dxa"/>
          </w:tcPr>
          <w:p w:rsidR="007A23F8" w:rsidRDefault="007A23F8">
            <w:pPr>
              <w:pStyle w:val="ConsPlusNormal"/>
              <w:jc w:val="center"/>
            </w:pPr>
            <w:r>
              <w:t>11</w:t>
            </w:r>
          </w:p>
        </w:tc>
        <w:tc>
          <w:tcPr>
            <w:tcW w:w="1587" w:type="dxa"/>
          </w:tcPr>
          <w:p w:rsidR="007A23F8" w:rsidRDefault="007A23F8">
            <w:pPr>
              <w:pStyle w:val="ConsPlusNormal"/>
              <w:jc w:val="center"/>
            </w:pPr>
            <w:r>
              <w:t>12</w:t>
            </w:r>
          </w:p>
        </w:tc>
        <w:tc>
          <w:tcPr>
            <w:tcW w:w="1361" w:type="dxa"/>
          </w:tcPr>
          <w:p w:rsidR="007A23F8" w:rsidRDefault="007A23F8">
            <w:pPr>
              <w:pStyle w:val="ConsPlusNormal"/>
              <w:jc w:val="center"/>
            </w:pPr>
            <w:r>
              <w:t>13</w:t>
            </w:r>
          </w:p>
        </w:tc>
      </w:tr>
      <w:tr w:rsidR="007A23F8">
        <w:tc>
          <w:tcPr>
            <w:tcW w:w="21501" w:type="dxa"/>
            <w:gridSpan w:val="13"/>
          </w:tcPr>
          <w:p w:rsidR="007A23F8" w:rsidRDefault="007A23F8">
            <w:pPr>
              <w:pStyle w:val="ConsPlusNormal"/>
              <w:jc w:val="center"/>
            </w:pPr>
            <w:r>
              <w:t>Государственная программа Воронежской области "Развитие сельского хозяйства, производства пищевых продуктов и инфраструктуры агропродовольственного рынка"</w:t>
            </w:r>
          </w:p>
        </w:tc>
      </w:tr>
      <w:tr w:rsidR="007A23F8">
        <w:tc>
          <w:tcPr>
            <w:tcW w:w="1871" w:type="dxa"/>
            <w:vMerge w:val="restart"/>
          </w:tcPr>
          <w:p w:rsidR="007A23F8" w:rsidRDefault="007A23F8">
            <w:pPr>
              <w:pStyle w:val="ConsPlusNormal"/>
              <w:jc w:val="center"/>
              <w:outlineLvl w:val="3"/>
            </w:pPr>
            <w:r>
              <w:t>Государственная программа</w:t>
            </w:r>
          </w:p>
        </w:tc>
        <w:tc>
          <w:tcPr>
            <w:tcW w:w="2721" w:type="dxa"/>
            <w:vMerge w:val="restart"/>
          </w:tcPr>
          <w:p w:rsidR="007A23F8" w:rsidRDefault="007A23F8">
            <w:pPr>
              <w:pStyle w:val="ConsPlusNormal"/>
              <w:jc w:val="center"/>
            </w:pPr>
            <w:r>
              <w:t>Развитие сельского хозяйства, производства пищевых продуктов и инфраструктуры агропродовольственного рынка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52 196 129,0</w:t>
            </w:r>
          </w:p>
        </w:tc>
        <w:tc>
          <w:tcPr>
            <w:tcW w:w="1417" w:type="dxa"/>
          </w:tcPr>
          <w:p w:rsidR="007A23F8" w:rsidRDefault="007A23F8">
            <w:pPr>
              <w:pStyle w:val="ConsPlusNormal"/>
              <w:jc w:val="right"/>
            </w:pPr>
            <w:r>
              <w:t>4 042 938,4</w:t>
            </w:r>
          </w:p>
        </w:tc>
        <w:tc>
          <w:tcPr>
            <w:tcW w:w="1417" w:type="dxa"/>
          </w:tcPr>
          <w:p w:rsidR="007A23F8" w:rsidRDefault="007A23F8">
            <w:pPr>
              <w:pStyle w:val="ConsPlusNormal"/>
              <w:jc w:val="right"/>
            </w:pPr>
            <w:r>
              <w:t>10 233 972,3</w:t>
            </w:r>
          </w:p>
        </w:tc>
        <w:tc>
          <w:tcPr>
            <w:tcW w:w="1417" w:type="dxa"/>
          </w:tcPr>
          <w:p w:rsidR="007A23F8" w:rsidRDefault="007A23F8">
            <w:pPr>
              <w:pStyle w:val="ConsPlusNormal"/>
              <w:jc w:val="right"/>
            </w:pPr>
            <w:r>
              <w:t>10 175 357,9</w:t>
            </w:r>
          </w:p>
        </w:tc>
        <w:tc>
          <w:tcPr>
            <w:tcW w:w="1369" w:type="dxa"/>
          </w:tcPr>
          <w:p w:rsidR="007A23F8" w:rsidRDefault="007A23F8">
            <w:pPr>
              <w:pStyle w:val="ConsPlusNormal"/>
              <w:jc w:val="right"/>
            </w:pPr>
            <w:r>
              <w:t>8 446 525,1</w:t>
            </w:r>
          </w:p>
        </w:tc>
        <w:tc>
          <w:tcPr>
            <w:tcW w:w="1369" w:type="dxa"/>
          </w:tcPr>
          <w:p w:rsidR="007A23F8" w:rsidRDefault="007A23F8">
            <w:pPr>
              <w:pStyle w:val="ConsPlusNormal"/>
              <w:jc w:val="right"/>
            </w:pPr>
            <w:r>
              <w:t>8 881 857,6</w:t>
            </w:r>
          </w:p>
        </w:tc>
        <w:tc>
          <w:tcPr>
            <w:tcW w:w="1587" w:type="dxa"/>
          </w:tcPr>
          <w:p w:rsidR="007A23F8" w:rsidRDefault="007A23F8">
            <w:pPr>
              <w:pStyle w:val="ConsPlusNormal"/>
              <w:jc w:val="right"/>
            </w:pPr>
            <w:r>
              <w:t>6 215 039,3</w:t>
            </w:r>
          </w:p>
        </w:tc>
        <w:tc>
          <w:tcPr>
            <w:tcW w:w="1587" w:type="dxa"/>
          </w:tcPr>
          <w:p w:rsidR="007A23F8" w:rsidRDefault="007A23F8">
            <w:pPr>
              <w:pStyle w:val="ConsPlusNormal"/>
              <w:jc w:val="right"/>
            </w:pPr>
            <w:r>
              <w:t>3 099 925,3</w:t>
            </w:r>
          </w:p>
        </w:tc>
        <w:tc>
          <w:tcPr>
            <w:tcW w:w="1587" w:type="dxa"/>
          </w:tcPr>
          <w:p w:rsidR="007A23F8" w:rsidRDefault="007A23F8">
            <w:pPr>
              <w:pStyle w:val="ConsPlusNormal"/>
              <w:jc w:val="right"/>
            </w:pPr>
            <w:r>
              <w:t>3 115 114,0</w:t>
            </w:r>
          </w:p>
        </w:tc>
        <w:tc>
          <w:tcPr>
            <w:tcW w:w="1361" w:type="dxa"/>
          </w:tcPr>
          <w:p w:rsidR="007A23F8" w:rsidRDefault="007A23F8">
            <w:pPr>
              <w:pStyle w:val="ConsPlusNormal"/>
              <w:jc w:val="right"/>
            </w:pPr>
            <w:r>
              <w:t>4 200 438,4</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1 871 607,3</w:t>
            </w:r>
          </w:p>
        </w:tc>
        <w:tc>
          <w:tcPr>
            <w:tcW w:w="1417" w:type="dxa"/>
          </w:tcPr>
          <w:p w:rsidR="007A23F8" w:rsidRDefault="007A23F8">
            <w:pPr>
              <w:pStyle w:val="ConsPlusNormal"/>
              <w:jc w:val="right"/>
            </w:pPr>
            <w:r>
              <w:t>116 248,3</w:t>
            </w:r>
          </w:p>
        </w:tc>
        <w:tc>
          <w:tcPr>
            <w:tcW w:w="1417" w:type="dxa"/>
          </w:tcPr>
          <w:p w:rsidR="007A23F8" w:rsidRDefault="007A23F8">
            <w:pPr>
              <w:pStyle w:val="ConsPlusNormal"/>
              <w:jc w:val="right"/>
            </w:pPr>
            <w:r>
              <w:t>186 461,0</w:t>
            </w:r>
          </w:p>
        </w:tc>
        <w:tc>
          <w:tcPr>
            <w:tcW w:w="1417" w:type="dxa"/>
          </w:tcPr>
          <w:p w:rsidR="007A23F8" w:rsidRDefault="007A23F8">
            <w:pPr>
              <w:pStyle w:val="ConsPlusNormal"/>
              <w:jc w:val="right"/>
            </w:pPr>
            <w:r>
              <w:t>199 328,0</w:t>
            </w:r>
          </w:p>
        </w:tc>
        <w:tc>
          <w:tcPr>
            <w:tcW w:w="1369" w:type="dxa"/>
          </w:tcPr>
          <w:p w:rsidR="007A23F8" w:rsidRDefault="007A23F8">
            <w:pPr>
              <w:pStyle w:val="ConsPlusNormal"/>
              <w:jc w:val="right"/>
            </w:pPr>
            <w:r>
              <w:t>326 853,1</w:t>
            </w:r>
          </w:p>
        </w:tc>
        <w:tc>
          <w:tcPr>
            <w:tcW w:w="1369" w:type="dxa"/>
          </w:tcPr>
          <w:p w:rsidR="007A23F8" w:rsidRDefault="007A23F8">
            <w:pPr>
              <w:pStyle w:val="ConsPlusNormal"/>
              <w:jc w:val="right"/>
            </w:pPr>
            <w:r>
              <w:t>282 892,7</w:t>
            </w:r>
          </w:p>
        </w:tc>
        <w:tc>
          <w:tcPr>
            <w:tcW w:w="1587" w:type="dxa"/>
          </w:tcPr>
          <w:p w:rsidR="007A23F8" w:rsidRDefault="007A23F8">
            <w:pPr>
              <w:pStyle w:val="ConsPlusNormal"/>
              <w:jc w:val="right"/>
            </w:pPr>
            <w:r>
              <w:t>559 526,2</w:t>
            </w:r>
          </w:p>
        </w:tc>
        <w:tc>
          <w:tcPr>
            <w:tcW w:w="1587" w:type="dxa"/>
          </w:tcPr>
          <w:p w:rsidR="007A23F8" w:rsidRDefault="007A23F8">
            <w:pPr>
              <w:pStyle w:val="ConsPlusNormal"/>
              <w:jc w:val="right"/>
            </w:pPr>
            <w:r>
              <w:t>375 091,5</w:t>
            </w:r>
          </w:p>
        </w:tc>
        <w:tc>
          <w:tcPr>
            <w:tcW w:w="1587" w:type="dxa"/>
          </w:tcPr>
          <w:p w:rsidR="007A23F8" w:rsidRDefault="007A23F8">
            <w:pPr>
              <w:pStyle w:val="ConsPlusNormal"/>
              <w:jc w:val="right"/>
            </w:pPr>
            <w:r>
              <w:t>184 434,7</w:t>
            </w:r>
          </w:p>
        </w:tc>
        <w:tc>
          <w:tcPr>
            <w:tcW w:w="1361" w:type="dxa"/>
          </w:tcPr>
          <w:p w:rsidR="007A23F8" w:rsidRDefault="007A23F8">
            <w:pPr>
              <w:pStyle w:val="ConsPlusNormal"/>
              <w:jc w:val="right"/>
            </w:pPr>
            <w:r>
              <w:t>200 298,0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1 860 347,8</w:t>
            </w:r>
          </w:p>
        </w:tc>
        <w:tc>
          <w:tcPr>
            <w:tcW w:w="1417" w:type="dxa"/>
          </w:tcPr>
          <w:p w:rsidR="007A23F8" w:rsidRDefault="007A23F8">
            <w:pPr>
              <w:pStyle w:val="ConsPlusNormal"/>
              <w:jc w:val="right"/>
            </w:pPr>
            <w:r>
              <w:t>113 832,8</w:t>
            </w:r>
          </w:p>
        </w:tc>
        <w:tc>
          <w:tcPr>
            <w:tcW w:w="1417" w:type="dxa"/>
          </w:tcPr>
          <w:p w:rsidR="007A23F8" w:rsidRDefault="007A23F8">
            <w:pPr>
              <w:pStyle w:val="ConsPlusNormal"/>
              <w:jc w:val="right"/>
            </w:pPr>
            <w:r>
              <w:t>184 961,0</w:t>
            </w:r>
          </w:p>
        </w:tc>
        <w:tc>
          <w:tcPr>
            <w:tcW w:w="1417" w:type="dxa"/>
          </w:tcPr>
          <w:p w:rsidR="007A23F8" w:rsidRDefault="007A23F8">
            <w:pPr>
              <w:pStyle w:val="ConsPlusNormal"/>
              <w:jc w:val="right"/>
            </w:pPr>
            <w:r>
              <w:t>197 951,0</w:t>
            </w:r>
          </w:p>
        </w:tc>
        <w:tc>
          <w:tcPr>
            <w:tcW w:w="1369" w:type="dxa"/>
          </w:tcPr>
          <w:p w:rsidR="007A23F8" w:rsidRDefault="007A23F8">
            <w:pPr>
              <w:pStyle w:val="ConsPlusNormal"/>
              <w:jc w:val="right"/>
            </w:pPr>
            <w:r>
              <w:t>325 933,1</w:t>
            </w:r>
          </w:p>
        </w:tc>
        <w:tc>
          <w:tcPr>
            <w:tcW w:w="1369" w:type="dxa"/>
          </w:tcPr>
          <w:p w:rsidR="007A23F8" w:rsidRDefault="007A23F8">
            <w:pPr>
              <w:pStyle w:val="ConsPlusNormal"/>
              <w:jc w:val="right"/>
            </w:pPr>
            <w:r>
              <w:t>280 845,7</w:t>
            </w:r>
          </w:p>
        </w:tc>
        <w:tc>
          <w:tcPr>
            <w:tcW w:w="1587" w:type="dxa"/>
          </w:tcPr>
          <w:p w:rsidR="007A23F8" w:rsidRDefault="007A23F8">
            <w:pPr>
              <w:pStyle w:val="ConsPlusNormal"/>
              <w:jc w:val="right"/>
            </w:pPr>
            <w:r>
              <w:t>558 026,2</w:t>
            </w:r>
          </w:p>
        </w:tc>
        <w:tc>
          <w:tcPr>
            <w:tcW w:w="1587" w:type="dxa"/>
          </w:tcPr>
          <w:p w:rsidR="007A23F8" w:rsidRDefault="007A23F8">
            <w:pPr>
              <w:pStyle w:val="ConsPlusNormal"/>
              <w:jc w:val="right"/>
            </w:pPr>
            <w:r>
              <w:t>375 091,5</w:t>
            </w:r>
          </w:p>
        </w:tc>
        <w:tc>
          <w:tcPr>
            <w:tcW w:w="1587" w:type="dxa"/>
          </w:tcPr>
          <w:p w:rsidR="007A23F8" w:rsidRDefault="007A23F8">
            <w:pPr>
              <w:pStyle w:val="ConsPlusNormal"/>
              <w:jc w:val="right"/>
            </w:pPr>
            <w:r>
              <w:t>182 934,7</w:t>
            </w:r>
          </w:p>
        </w:tc>
        <w:tc>
          <w:tcPr>
            <w:tcW w:w="1361" w:type="dxa"/>
          </w:tcPr>
          <w:p w:rsidR="007A23F8" w:rsidRDefault="007A23F8">
            <w:pPr>
              <w:pStyle w:val="ConsPlusNormal"/>
              <w:jc w:val="right"/>
            </w:pPr>
            <w:r>
              <w:t>198 798,0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286 665,6</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18 492,0</w:t>
            </w:r>
          </w:p>
        </w:tc>
        <w:tc>
          <w:tcPr>
            <w:tcW w:w="1417" w:type="dxa"/>
          </w:tcPr>
          <w:p w:rsidR="007A23F8" w:rsidRDefault="007A23F8">
            <w:pPr>
              <w:pStyle w:val="ConsPlusNormal"/>
              <w:jc w:val="right"/>
            </w:pPr>
            <w:r>
              <w:t>31 387,1</w:t>
            </w:r>
          </w:p>
        </w:tc>
        <w:tc>
          <w:tcPr>
            <w:tcW w:w="1369" w:type="dxa"/>
          </w:tcPr>
          <w:p w:rsidR="007A23F8" w:rsidRDefault="007A23F8">
            <w:pPr>
              <w:pStyle w:val="ConsPlusNormal"/>
              <w:jc w:val="right"/>
            </w:pPr>
            <w:r>
              <w:t>221 951,0</w:t>
            </w:r>
          </w:p>
        </w:tc>
        <w:tc>
          <w:tcPr>
            <w:tcW w:w="1369" w:type="dxa"/>
          </w:tcPr>
          <w:p w:rsidR="007A23F8" w:rsidRDefault="007A23F8">
            <w:pPr>
              <w:pStyle w:val="ConsPlusNormal"/>
              <w:jc w:val="right"/>
            </w:pPr>
            <w:r>
              <w:t>7 035,5</w:t>
            </w:r>
          </w:p>
        </w:tc>
        <w:tc>
          <w:tcPr>
            <w:tcW w:w="1587" w:type="dxa"/>
          </w:tcPr>
          <w:p w:rsidR="007A23F8" w:rsidRDefault="007A23F8">
            <w:pPr>
              <w:pStyle w:val="ConsPlusNormal"/>
              <w:jc w:val="right"/>
            </w:pPr>
            <w:r>
              <w:t>7 800,0</w:t>
            </w:r>
          </w:p>
        </w:tc>
        <w:tc>
          <w:tcPr>
            <w:tcW w:w="1587" w:type="dxa"/>
          </w:tcPr>
          <w:p w:rsidR="007A23F8" w:rsidRDefault="007A23F8">
            <w:pPr>
              <w:pStyle w:val="ConsPlusNormal"/>
              <w:jc w:val="right"/>
            </w:pPr>
            <w:r>
              <w:t>4 762,4</w:t>
            </w:r>
          </w:p>
        </w:tc>
        <w:tc>
          <w:tcPr>
            <w:tcW w:w="1587" w:type="dxa"/>
          </w:tcPr>
          <w:p w:rsidR="007A23F8" w:rsidRDefault="007A23F8">
            <w:pPr>
              <w:pStyle w:val="ConsPlusNormal"/>
              <w:jc w:val="right"/>
            </w:pPr>
            <w:r>
              <w:t>3 037,6</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бюджетные </w:t>
            </w:r>
            <w:r>
              <w:lastRenderedPageBreak/>
              <w:t>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1 573 682,2</w:t>
            </w:r>
          </w:p>
        </w:tc>
        <w:tc>
          <w:tcPr>
            <w:tcW w:w="1417" w:type="dxa"/>
          </w:tcPr>
          <w:p w:rsidR="007A23F8" w:rsidRDefault="007A23F8">
            <w:pPr>
              <w:pStyle w:val="ConsPlusNormal"/>
              <w:jc w:val="right"/>
            </w:pPr>
            <w:r>
              <w:t>113 832,8</w:t>
            </w:r>
          </w:p>
        </w:tc>
        <w:tc>
          <w:tcPr>
            <w:tcW w:w="1417" w:type="dxa"/>
          </w:tcPr>
          <w:p w:rsidR="007A23F8" w:rsidRDefault="007A23F8">
            <w:pPr>
              <w:pStyle w:val="ConsPlusNormal"/>
              <w:jc w:val="right"/>
            </w:pPr>
            <w:r>
              <w:t>166 469,0</w:t>
            </w:r>
          </w:p>
        </w:tc>
        <w:tc>
          <w:tcPr>
            <w:tcW w:w="1417" w:type="dxa"/>
          </w:tcPr>
          <w:p w:rsidR="007A23F8" w:rsidRDefault="007A23F8">
            <w:pPr>
              <w:pStyle w:val="ConsPlusNormal"/>
              <w:jc w:val="right"/>
            </w:pPr>
            <w:r>
              <w:t>166 563,9</w:t>
            </w:r>
          </w:p>
        </w:tc>
        <w:tc>
          <w:tcPr>
            <w:tcW w:w="1369" w:type="dxa"/>
          </w:tcPr>
          <w:p w:rsidR="007A23F8" w:rsidRDefault="007A23F8">
            <w:pPr>
              <w:pStyle w:val="ConsPlusNormal"/>
              <w:jc w:val="right"/>
            </w:pPr>
            <w:r>
              <w:t>103 982,1</w:t>
            </w:r>
          </w:p>
        </w:tc>
        <w:tc>
          <w:tcPr>
            <w:tcW w:w="1369" w:type="dxa"/>
          </w:tcPr>
          <w:p w:rsidR="007A23F8" w:rsidRDefault="007A23F8">
            <w:pPr>
              <w:pStyle w:val="ConsPlusNormal"/>
              <w:jc w:val="right"/>
            </w:pPr>
            <w:r>
              <w:t>273 810,2</w:t>
            </w:r>
          </w:p>
        </w:tc>
        <w:tc>
          <w:tcPr>
            <w:tcW w:w="1587" w:type="dxa"/>
          </w:tcPr>
          <w:p w:rsidR="007A23F8" w:rsidRDefault="007A23F8">
            <w:pPr>
              <w:pStyle w:val="ConsPlusNormal"/>
              <w:jc w:val="right"/>
            </w:pPr>
            <w:r>
              <w:t>550 226,2</w:t>
            </w:r>
          </w:p>
        </w:tc>
        <w:tc>
          <w:tcPr>
            <w:tcW w:w="1587" w:type="dxa"/>
          </w:tcPr>
          <w:p w:rsidR="007A23F8" w:rsidRDefault="007A23F8">
            <w:pPr>
              <w:pStyle w:val="ConsPlusNormal"/>
              <w:jc w:val="right"/>
            </w:pPr>
            <w:r>
              <w:t>370 329,1</w:t>
            </w:r>
          </w:p>
        </w:tc>
        <w:tc>
          <w:tcPr>
            <w:tcW w:w="1587" w:type="dxa"/>
          </w:tcPr>
          <w:p w:rsidR="007A23F8" w:rsidRDefault="007A23F8">
            <w:pPr>
              <w:pStyle w:val="ConsPlusNormal"/>
              <w:jc w:val="right"/>
            </w:pPr>
            <w:r>
              <w:t>179 897,1</w:t>
            </w:r>
          </w:p>
        </w:tc>
        <w:tc>
          <w:tcPr>
            <w:tcW w:w="1361" w:type="dxa"/>
          </w:tcPr>
          <w:p w:rsidR="007A23F8" w:rsidRDefault="007A23F8">
            <w:pPr>
              <w:pStyle w:val="ConsPlusNormal"/>
              <w:jc w:val="right"/>
            </w:pPr>
            <w:r>
              <w:t>198 798,0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(за исключением объектов капитального строительства и </w:t>
            </w:r>
            <w:r>
              <w:lastRenderedPageBreak/>
              <w:t>недвижимого имущества)</w:t>
            </w:r>
          </w:p>
        </w:tc>
        <w:tc>
          <w:tcPr>
            <w:tcW w:w="1474" w:type="dxa"/>
          </w:tcPr>
          <w:p w:rsidR="007A23F8" w:rsidRDefault="007A23F8">
            <w:pPr>
              <w:pStyle w:val="ConsPlusNormal"/>
              <w:jc w:val="right"/>
            </w:pPr>
            <w:r>
              <w:lastRenderedPageBreak/>
              <w:t>11 259,5</w:t>
            </w:r>
          </w:p>
        </w:tc>
        <w:tc>
          <w:tcPr>
            <w:tcW w:w="1417" w:type="dxa"/>
          </w:tcPr>
          <w:p w:rsidR="007A23F8" w:rsidRDefault="007A23F8">
            <w:pPr>
              <w:pStyle w:val="ConsPlusNormal"/>
              <w:jc w:val="right"/>
            </w:pPr>
            <w:r>
              <w:t>2 415,5</w:t>
            </w:r>
          </w:p>
        </w:tc>
        <w:tc>
          <w:tcPr>
            <w:tcW w:w="1417" w:type="dxa"/>
          </w:tcPr>
          <w:p w:rsidR="007A23F8" w:rsidRDefault="007A23F8">
            <w:pPr>
              <w:pStyle w:val="ConsPlusNormal"/>
              <w:jc w:val="right"/>
            </w:pPr>
            <w:r>
              <w:t>1 500,0</w:t>
            </w:r>
          </w:p>
        </w:tc>
        <w:tc>
          <w:tcPr>
            <w:tcW w:w="1417" w:type="dxa"/>
          </w:tcPr>
          <w:p w:rsidR="007A23F8" w:rsidRDefault="007A23F8">
            <w:pPr>
              <w:pStyle w:val="ConsPlusNormal"/>
              <w:jc w:val="right"/>
            </w:pPr>
            <w:r>
              <w:t>1 377,0</w:t>
            </w:r>
          </w:p>
        </w:tc>
        <w:tc>
          <w:tcPr>
            <w:tcW w:w="1369" w:type="dxa"/>
          </w:tcPr>
          <w:p w:rsidR="007A23F8" w:rsidRDefault="007A23F8">
            <w:pPr>
              <w:pStyle w:val="ConsPlusNormal"/>
              <w:jc w:val="right"/>
            </w:pPr>
            <w:r>
              <w:t>920,0</w:t>
            </w:r>
          </w:p>
        </w:tc>
        <w:tc>
          <w:tcPr>
            <w:tcW w:w="1369" w:type="dxa"/>
          </w:tcPr>
          <w:p w:rsidR="007A23F8" w:rsidRDefault="007A23F8">
            <w:pPr>
              <w:pStyle w:val="ConsPlusNormal"/>
              <w:jc w:val="right"/>
            </w:pPr>
            <w:r>
              <w:t>2 047,0</w:t>
            </w:r>
          </w:p>
        </w:tc>
        <w:tc>
          <w:tcPr>
            <w:tcW w:w="1587" w:type="dxa"/>
          </w:tcPr>
          <w:p w:rsidR="007A23F8" w:rsidRDefault="007A23F8">
            <w:pPr>
              <w:pStyle w:val="ConsPlusNormal"/>
              <w:jc w:val="right"/>
            </w:pPr>
            <w:r>
              <w:t>1 500,0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1 500,0</w:t>
            </w:r>
          </w:p>
        </w:tc>
        <w:tc>
          <w:tcPr>
            <w:tcW w:w="1361" w:type="dxa"/>
          </w:tcPr>
          <w:p w:rsidR="007A23F8" w:rsidRDefault="007A23F8">
            <w:pPr>
              <w:pStyle w:val="ConsPlusNormal"/>
              <w:jc w:val="right"/>
            </w:pPr>
            <w:r>
              <w:t>1 500,0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50 324 521,7</w:t>
            </w:r>
          </w:p>
        </w:tc>
        <w:tc>
          <w:tcPr>
            <w:tcW w:w="1417" w:type="dxa"/>
          </w:tcPr>
          <w:p w:rsidR="007A23F8" w:rsidRDefault="007A23F8">
            <w:pPr>
              <w:pStyle w:val="ConsPlusNormal"/>
              <w:jc w:val="right"/>
            </w:pPr>
            <w:r>
              <w:t>3 926 690,2</w:t>
            </w:r>
          </w:p>
        </w:tc>
        <w:tc>
          <w:tcPr>
            <w:tcW w:w="1417" w:type="dxa"/>
          </w:tcPr>
          <w:p w:rsidR="007A23F8" w:rsidRDefault="007A23F8">
            <w:pPr>
              <w:pStyle w:val="ConsPlusNormal"/>
              <w:jc w:val="right"/>
            </w:pPr>
            <w:r>
              <w:t>10 047 511,3</w:t>
            </w:r>
          </w:p>
        </w:tc>
        <w:tc>
          <w:tcPr>
            <w:tcW w:w="1417" w:type="dxa"/>
          </w:tcPr>
          <w:p w:rsidR="007A23F8" w:rsidRDefault="007A23F8">
            <w:pPr>
              <w:pStyle w:val="ConsPlusNormal"/>
              <w:jc w:val="right"/>
            </w:pPr>
            <w:r>
              <w:t>9 976 029,9</w:t>
            </w:r>
          </w:p>
        </w:tc>
        <w:tc>
          <w:tcPr>
            <w:tcW w:w="1369" w:type="dxa"/>
          </w:tcPr>
          <w:p w:rsidR="007A23F8" w:rsidRDefault="007A23F8">
            <w:pPr>
              <w:pStyle w:val="ConsPlusNormal"/>
              <w:jc w:val="right"/>
            </w:pPr>
            <w:r>
              <w:t>8 119 672,0</w:t>
            </w:r>
          </w:p>
        </w:tc>
        <w:tc>
          <w:tcPr>
            <w:tcW w:w="1369" w:type="dxa"/>
          </w:tcPr>
          <w:p w:rsidR="007A23F8" w:rsidRDefault="007A23F8">
            <w:pPr>
              <w:pStyle w:val="ConsPlusNormal"/>
              <w:jc w:val="right"/>
            </w:pPr>
            <w:r>
              <w:t>8 598 964,9</w:t>
            </w:r>
          </w:p>
        </w:tc>
        <w:tc>
          <w:tcPr>
            <w:tcW w:w="1587" w:type="dxa"/>
          </w:tcPr>
          <w:p w:rsidR="007A23F8" w:rsidRDefault="007A23F8">
            <w:pPr>
              <w:pStyle w:val="ConsPlusNormal"/>
              <w:jc w:val="right"/>
            </w:pPr>
            <w:r>
              <w:t>5 655 513,1</w:t>
            </w:r>
          </w:p>
        </w:tc>
        <w:tc>
          <w:tcPr>
            <w:tcW w:w="1587" w:type="dxa"/>
          </w:tcPr>
          <w:p w:rsidR="007A23F8" w:rsidRDefault="007A23F8">
            <w:pPr>
              <w:pStyle w:val="ConsPlusNormal"/>
              <w:jc w:val="right"/>
            </w:pPr>
            <w:r>
              <w:t>2 724 833,8</w:t>
            </w:r>
          </w:p>
        </w:tc>
        <w:tc>
          <w:tcPr>
            <w:tcW w:w="1587" w:type="dxa"/>
          </w:tcPr>
          <w:p w:rsidR="007A23F8" w:rsidRDefault="007A23F8">
            <w:pPr>
              <w:pStyle w:val="ConsPlusNormal"/>
              <w:jc w:val="right"/>
            </w:pPr>
            <w:r>
              <w:t>2 930 679,3</w:t>
            </w:r>
          </w:p>
        </w:tc>
        <w:tc>
          <w:tcPr>
            <w:tcW w:w="1361" w:type="dxa"/>
          </w:tcPr>
          <w:p w:rsidR="007A23F8" w:rsidRDefault="007A23F8">
            <w:pPr>
              <w:pStyle w:val="ConsPlusNormal"/>
              <w:jc w:val="right"/>
            </w:pPr>
            <w:r>
              <w:t>4 000 140,4</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49 017 762,5</w:t>
            </w:r>
          </w:p>
        </w:tc>
        <w:tc>
          <w:tcPr>
            <w:tcW w:w="1417" w:type="dxa"/>
          </w:tcPr>
          <w:p w:rsidR="007A23F8" w:rsidRDefault="007A23F8">
            <w:pPr>
              <w:pStyle w:val="ConsPlusNormal"/>
              <w:jc w:val="right"/>
            </w:pPr>
            <w:r>
              <w:t>3 753 787,4</w:t>
            </w:r>
          </w:p>
        </w:tc>
        <w:tc>
          <w:tcPr>
            <w:tcW w:w="1417" w:type="dxa"/>
          </w:tcPr>
          <w:p w:rsidR="007A23F8" w:rsidRDefault="007A23F8">
            <w:pPr>
              <w:pStyle w:val="ConsPlusNormal"/>
              <w:jc w:val="right"/>
            </w:pPr>
            <w:r>
              <w:t>9 937 932,0</w:t>
            </w:r>
          </w:p>
        </w:tc>
        <w:tc>
          <w:tcPr>
            <w:tcW w:w="1417" w:type="dxa"/>
          </w:tcPr>
          <w:p w:rsidR="007A23F8" w:rsidRDefault="007A23F8">
            <w:pPr>
              <w:pStyle w:val="ConsPlusNormal"/>
              <w:jc w:val="right"/>
            </w:pPr>
            <w:r>
              <w:t>9 830 530,3</w:t>
            </w:r>
          </w:p>
        </w:tc>
        <w:tc>
          <w:tcPr>
            <w:tcW w:w="1369" w:type="dxa"/>
          </w:tcPr>
          <w:p w:rsidR="007A23F8" w:rsidRDefault="007A23F8">
            <w:pPr>
              <w:pStyle w:val="ConsPlusNormal"/>
              <w:jc w:val="right"/>
            </w:pPr>
            <w:r>
              <w:t>7 938 799,8</w:t>
            </w:r>
          </w:p>
        </w:tc>
        <w:tc>
          <w:tcPr>
            <w:tcW w:w="1369" w:type="dxa"/>
          </w:tcPr>
          <w:p w:rsidR="007A23F8" w:rsidRDefault="007A23F8">
            <w:pPr>
              <w:pStyle w:val="ConsPlusNormal"/>
              <w:jc w:val="right"/>
            </w:pPr>
            <w:r>
              <w:t>8 406 422,7</w:t>
            </w:r>
          </w:p>
        </w:tc>
        <w:tc>
          <w:tcPr>
            <w:tcW w:w="1587" w:type="dxa"/>
          </w:tcPr>
          <w:p w:rsidR="007A23F8" w:rsidRDefault="007A23F8">
            <w:pPr>
              <w:pStyle w:val="ConsPlusNormal"/>
              <w:jc w:val="right"/>
            </w:pPr>
            <w:r>
              <w:t>5 421 874,6</w:t>
            </w:r>
          </w:p>
        </w:tc>
        <w:tc>
          <w:tcPr>
            <w:tcW w:w="1587" w:type="dxa"/>
          </w:tcPr>
          <w:p w:rsidR="007A23F8" w:rsidRDefault="007A23F8">
            <w:pPr>
              <w:pStyle w:val="ConsPlusNormal"/>
              <w:jc w:val="right"/>
            </w:pPr>
            <w:r>
              <w:t>2 749 727,9</w:t>
            </w:r>
          </w:p>
        </w:tc>
        <w:tc>
          <w:tcPr>
            <w:tcW w:w="1587" w:type="dxa"/>
          </w:tcPr>
          <w:p w:rsidR="007A23F8" w:rsidRDefault="007A23F8">
            <w:pPr>
              <w:pStyle w:val="ConsPlusNormal"/>
              <w:jc w:val="right"/>
            </w:pPr>
            <w:r>
              <w:t>2 672 146,7</w:t>
            </w:r>
          </w:p>
        </w:tc>
        <w:tc>
          <w:tcPr>
            <w:tcW w:w="1361" w:type="dxa"/>
          </w:tcPr>
          <w:p w:rsidR="007A23F8" w:rsidRDefault="007A23F8">
            <w:pPr>
              <w:pStyle w:val="ConsPlusNormal"/>
              <w:jc w:val="right"/>
            </w:pPr>
            <w:r>
              <w:t>3 728 415,7</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дорожной деятельности Воронежской области</w:t>
            </w:r>
          </w:p>
        </w:tc>
        <w:tc>
          <w:tcPr>
            <w:tcW w:w="1474" w:type="dxa"/>
          </w:tcPr>
          <w:p w:rsidR="007A23F8" w:rsidRDefault="007A23F8">
            <w:pPr>
              <w:pStyle w:val="ConsPlusNormal"/>
              <w:jc w:val="right"/>
            </w:pPr>
            <w:r>
              <w:t>1 066 734,0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18 492,0</w:t>
            </w:r>
          </w:p>
        </w:tc>
        <w:tc>
          <w:tcPr>
            <w:tcW w:w="1417" w:type="dxa"/>
          </w:tcPr>
          <w:p w:rsidR="007A23F8" w:rsidRDefault="007A23F8">
            <w:pPr>
              <w:pStyle w:val="ConsPlusNormal"/>
              <w:jc w:val="right"/>
            </w:pPr>
            <w:r>
              <w:t>58 339,2</w:t>
            </w:r>
          </w:p>
        </w:tc>
        <w:tc>
          <w:tcPr>
            <w:tcW w:w="1369" w:type="dxa"/>
          </w:tcPr>
          <w:p w:rsidR="007A23F8" w:rsidRDefault="007A23F8">
            <w:pPr>
              <w:pStyle w:val="ConsPlusNormal"/>
              <w:jc w:val="right"/>
            </w:pPr>
            <w:r>
              <w:t>228 426,8</w:t>
            </w:r>
          </w:p>
        </w:tc>
        <w:tc>
          <w:tcPr>
            <w:tcW w:w="1369" w:type="dxa"/>
          </w:tcPr>
          <w:p w:rsidR="007A23F8" w:rsidRDefault="007A23F8">
            <w:pPr>
              <w:pStyle w:val="ConsPlusNormal"/>
              <w:jc w:val="right"/>
            </w:pPr>
            <w:r>
              <w:t>149 851,3</w:t>
            </w:r>
          </w:p>
        </w:tc>
        <w:tc>
          <w:tcPr>
            <w:tcW w:w="1587" w:type="dxa"/>
          </w:tcPr>
          <w:p w:rsidR="007A23F8" w:rsidRDefault="007A23F8">
            <w:pPr>
              <w:pStyle w:val="ConsPlusNormal"/>
              <w:jc w:val="right"/>
            </w:pPr>
            <w:r>
              <w:t>467 640,4</w:t>
            </w:r>
          </w:p>
        </w:tc>
        <w:tc>
          <w:tcPr>
            <w:tcW w:w="1587" w:type="dxa"/>
          </w:tcPr>
          <w:p w:rsidR="007A23F8" w:rsidRDefault="007A23F8">
            <w:pPr>
              <w:pStyle w:val="ConsPlusNormal"/>
              <w:jc w:val="right"/>
            </w:pPr>
            <w:r>
              <w:t>350 197,4</w:t>
            </w:r>
          </w:p>
        </w:tc>
        <w:tc>
          <w:tcPr>
            <w:tcW w:w="1587" w:type="dxa"/>
          </w:tcPr>
          <w:p w:rsidR="007A23F8" w:rsidRDefault="007A23F8">
            <w:pPr>
              <w:pStyle w:val="ConsPlusNormal"/>
              <w:jc w:val="right"/>
            </w:pPr>
            <w:r>
              <w:t>117 443,0</w:t>
            </w:r>
          </w:p>
        </w:tc>
        <w:tc>
          <w:tcPr>
            <w:tcW w:w="1361" w:type="dxa"/>
          </w:tcPr>
          <w:p w:rsidR="007A23F8" w:rsidRDefault="007A23F8">
            <w:pPr>
              <w:pStyle w:val="ConsPlusNormal"/>
              <w:jc w:val="right"/>
            </w:pPr>
            <w:r>
              <w:t>143 984,3</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управление ветеринарии Воронежской области</w:t>
            </w:r>
          </w:p>
        </w:tc>
        <w:tc>
          <w:tcPr>
            <w:tcW w:w="1474" w:type="dxa"/>
          </w:tcPr>
          <w:p w:rsidR="007A23F8" w:rsidRDefault="007A23F8">
            <w:pPr>
              <w:pStyle w:val="ConsPlusNormal"/>
              <w:jc w:val="right"/>
            </w:pPr>
            <w:r>
              <w:t>1 744 200,5</w:t>
            </w:r>
          </w:p>
        </w:tc>
        <w:tc>
          <w:tcPr>
            <w:tcW w:w="1417" w:type="dxa"/>
          </w:tcPr>
          <w:p w:rsidR="007A23F8" w:rsidRDefault="007A23F8">
            <w:pPr>
              <w:pStyle w:val="ConsPlusNormal"/>
              <w:jc w:val="right"/>
            </w:pPr>
            <w:r>
              <w:t>237 227,0</w:t>
            </w:r>
          </w:p>
        </w:tc>
        <w:tc>
          <w:tcPr>
            <w:tcW w:w="1417" w:type="dxa"/>
          </w:tcPr>
          <w:p w:rsidR="007A23F8" w:rsidRDefault="007A23F8">
            <w:pPr>
              <w:pStyle w:val="ConsPlusNormal"/>
              <w:jc w:val="right"/>
            </w:pPr>
            <w:r>
              <w:t>236 635,3</w:t>
            </w:r>
          </w:p>
        </w:tc>
        <w:tc>
          <w:tcPr>
            <w:tcW w:w="1417" w:type="dxa"/>
          </w:tcPr>
          <w:p w:rsidR="007A23F8" w:rsidRDefault="007A23F8">
            <w:pPr>
              <w:pStyle w:val="ConsPlusNormal"/>
              <w:jc w:val="right"/>
            </w:pPr>
            <w:r>
              <w:t>242 257,4</w:t>
            </w:r>
          </w:p>
        </w:tc>
        <w:tc>
          <w:tcPr>
            <w:tcW w:w="1369" w:type="dxa"/>
          </w:tcPr>
          <w:p w:rsidR="007A23F8" w:rsidRDefault="007A23F8">
            <w:pPr>
              <w:pStyle w:val="ConsPlusNormal"/>
              <w:jc w:val="right"/>
            </w:pPr>
            <w:r>
              <w:t>227 096,5</w:t>
            </w:r>
          </w:p>
        </w:tc>
        <w:tc>
          <w:tcPr>
            <w:tcW w:w="1369" w:type="dxa"/>
          </w:tcPr>
          <w:p w:rsidR="007A23F8" w:rsidRDefault="007A23F8">
            <w:pPr>
              <w:pStyle w:val="ConsPlusNormal"/>
              <w:jc w:val="right"/>
            </w:pPr>
            <w:r>
              <w:t>265 589,6</w:t>
            </w:r>
          </w:p>
        </w:tc>
        <w:tc>
          <w:tcPr>
            <w:tcW w:w="1587" w:type="dxa"/>
          </w:tcPr>
          <w:p w:rsidR="007A23F8" w:rsidRDefault="007A23F8">
            <w:pPr>
              <w:pStyle w:val="ConsPlusNormal"/>
              <w:jc w:val="right"/>
            </w:pPr>
            <w:r>
              <w:t>267 213,3</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267 213,3</w:t>
            </w:r>
          </w:p>
        </w:tc>
        <w:tc>
          <w:tcPr>
            <w:tcW w:w="1361" w:type="dxa"/>
          </w:tcPr>
          <w:p w:rsidR="007A23F8" w:rsidRDefault="007A23F8">
            <w:pPr>
              <w:pStyle w:val="ConsPlusNormal"/>
              <w:jc w:val="right"/>
            </w:pPr>
            <w:r>
              <w:t>268 181,4</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управление государственного технического надзора Воронежской области</w:t>
            </w:r>
          </w:p>
        </w:tc>
        <w:tc>
          <w:tcPr>
            <w:tcW w:w="1474" w:type="dxa"/>
          </w:tcPr>
          <w:p w:rsidR="007A23F8" w:rsidRDefault="007A23F8">
            <w:pPr>
              <w:pStyle w:val="ConsPlusNormal"/>
              <w:jc w:val="right"/>
            </w:pPr>
            <w:r>
              <w:t>367 432,0</w:t>
            </w:r>
          </w:p>
        </w:tc>
        <w:tc>
          <w:tcPr>
            <w:tcW w:w="1417" w:type="dxa"/>
          </w:tcPr>
          <w:p w:rsidR="007A23F8" w:rsidRDefault="007A23F8">
            <w:pPr>
              <w:pStyle w:val="ConsPlusNormal"/>
              <w:jc w:val="right"/>
            </w:pPr>
            <w:r>
              <w:t>51 924,0</w:t>
            </w:r>
          </w:p>
        </w:tc>
        <w:tc>
          <w:tcPr>
            <w:tcW w:w="1417" w:type="dxa"/>
          </w:tcPr>
          <w:p w:rsidR="007A23F8" w:rsidRDefault="007A23F8">
            <w:pPr>
              <w:pStyle w:val="ConsPlusNormal"/>
              <w:jc w:val="right"/>
            </w:pPr>
            <w:r>
              <w:t>40 913,0</w:t>
            </w:r>
          </w:p>
        </w:tc>
        <w:tc>
          <w:tcPr>
            <w:tcW w:w="1417" w:type="dxa"/>
          </w:tcPr>
          <w:p w:rsidR="007A23F8" w:rsidRDefault="007A23F8">
            <w:pPr>
              <w:pStyle w:val="ConsPlusNormal"/>
              <w:jc w:val="right"/>
            </w:pPr>
            <w:r>
              <w:t>44 231,0</w:t>
            </w:r>
          </w:p>
        </w:tc>
        <w:tc>
          <w:tcPr>
            <w:tcW w:w="1369" w:type="dxa"/>
          </w:tcPr>
          <w:p w:rsidR="007A23F8" w:rsidRDefault="007A23F8">
            <w:pPr>
              <w:pStyle w:val="ConsPlusNormal"/>
              <w:jc w:val="right"/>
            </w:pPr>
            <w:r>
              <w:t>52 202,0</w:t>
            </w:r>
          </w:p>
        </w:tc>
        <w:tc>
          <w:tcPr>
            <w:tcW w:w="1369" w:type="dxa"/>
          </w:tcPr>
          <w:p w:rsidR="007A23F8" w:rsidRDefault="007A23F8">
            <w:pPr>
              <w:pStyle w:val="ConsPlusNormal"/>
              <w:jc w:val="right"/>
            </w:pPr>
            <w:r>
              <w:t>59 994,0</w:t>
            </w:r>
          </w:p>
        </w:tc>
        <w:tc>
          <w:tcPr>
            <w:tcW w:w="1587" w:type="dxa"/>
          </w:tcPr>
          <w:p w:rsidR="007A23F8" w:rsidRDefault="007A23F8">
            <w:pPr>
              <w:pStyle w:val="ConsPlusNormal"/>
              <w:jc w:val="right"/>
            </w:pPr>
            <w:r>
              <w:t>58 311,0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58 311,0</w:t>
            </w:r>
          </w:p>
        </w:tc>
        <w:tc>
          <w:tcPr>
            <w:tcW w:w="1361" w:type="dxa"/>
          </w:tcPr>
          <w:p w:rsidR="007A23F8" w:rsidRDefault="007A23F8">
            <w:pPr>
              <w:pStyle w:val="ConsPlusNormal"/>
              <w:jc w:val="right"/>
            </w:pPr>
            <w:r>
              <w:t>59 857,0</w:t>
            </w:r>
          </w:p>
        </w:tc>
      </w:tr>
      <w:tr w:rsidR="007A23F8">
        <w:tc>
          <w:tcPr>
            <w:tcW w:w="1871" w:type="dxa"/>
            <w:vMerge w:val="restart"/>
          </w:tcPr>
          <w:p w:rsidR="007A23F8" w:rsidRDefault="007A23F8">
            <w:pPr>
              <w:pStyle w:val="ConsPlusNormal"/>
              <w:jc w:val="center"/>
              <w:outlineLvl w:val="4"/>
            </w:pPr>
            <w:hyperlink w:anchor="P795" w:history="1">
              <w:r>
                <w:rPr>
                  <w:color w:val="0000FF"/>
                </w:rPr>
                <w:t>Подпрограмма 1</w:t>
              </w:r>
            </w:hyperlink>
          </w:p>
        </w:tc>
        <w:tc>
          <w:tcPr>
            <w:tcW w:w="2721" w:type="dxa"/>
            <w:vMerge w:val="restart"/>
          </w:tcPr>
          <w:p w:rsidR="007A23F8" w:rsidRDefault="007A23F8">
            <w:pPr>
              <w:pStyle w:val="ConsPlusNormal"/>
              <w:jc w:val="center"/>
            </w:pPr>
            <w:r>
              <w:t>Развитие подотрасли растениеводства, переработки и реализации продукции растениеводства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9 331 413,9</w:t>
            </w:r>
          </w:p>
        </w:tc>
        <w:tc>
          <w:tcPr>
            <w:tcW w:w="1417" w:type="dxa"/>
          </w:tcPr>
          <w:p w:rsidR="007A23F8" w:rsidRDefault="007A23F8">
            <w:pPr>
              <w:pStyle w:val="ConsPlusNormal"/>
              <w:jc w:val="right"/>
            </w:pPr>
            <w:r>
              <w:t>1 456 536,1</w:t>
            </w:r>
          </w:p>
        </w:tc>
        <w:tc>
          <w:tcPr>
            <w:tcW w:w="1417" w:type="dxa"/>
          </w:tcPr>
          <w:p w:rsidR="007A23F8" w:rsidRDefault="007A23F8">
            <w:pPr>
              <w:pStyle w:val="ConsPlusNormal"/>
              <w:jc w:val="right"/>
            </w:pPr>
            <w:r>
              <w:t>4 434 425,0</w:t>
            </w:r>
          </w:p>
        </w:tc>
        <w:tc>
          <w:tcPr>
            <w:tcW w:w="1417" w:type="dxa"/>
          </w:tcPr>
          <w:p w:rsidR="007A23F8" w:rsidRDefault="007A23F8">
            <w:pPr>
              <w:pStyle w:val="ConsPlusNormal"/>
              <w:jc w:val="right"/>
            </w:pPr>
            <w:r>
              <w:t>3 440 452,8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9 331 413,9</w:t>
            </w:r>
          </w:p>
        </w:tc>
        <w:tc>
          <w:tcPr>
            <w:tcW w:w="1417" w:type="dxa"/>
          </w:tcPr>
          <w:p w:rsidR="007A23F8" w:rsidRDefault="007A23F8">
            <w:pPr>
              <w:pStyle w:val="ConsPlusNormal"/>
              <w:jc w:val="right"/>
            </w:pPr>
            <w:r>
              <w:t>1 456 536,1</w:t>
            </w:r>
          </w:p>
        </w:tc>
        <w:tc>
          <w:tcPr>
            <w:tcW w:w="1417" w:type="dxa"/>
          </w:tcPr>
          <w:p w:rsidR="007A23F8" w:rsidRDefault="007A23F8">
            <w:pPr>
              <w:pStyle w:val="ConsPlusNormal"/>
              <w:jc w:val="right"/>
            </w:pPr>
            <w:r>
              <w:t>4 434 425,0</w:t>
            </w:r>
          </w:p>
        </w:tc>
        <w:tc>
          <w:tcPr>
            <w:tcW w:w="1417" w:type="dxa"/>
          </w:tcPr>
          <w:p w:rsidR="007A23F8" w:rsidRDefault="007A23F8">
            <w:pPr>
              <w:pStyle w:val="ConsPlusNormal"/>
              <w:jc w:val="right"/>
            </w:pPr>
            <w:r>
              <w:t>3 440 452,8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9 331 413,9</w:t>
            </w:r>
          </w:p>
        </w:tc>
        <w:tc>
          <w:tcPr>
            <w:tcW w:w="1417" w:type="dxa"/>
          </w:tcPr>
          <w:p w:rsidR="007A23F8" w:rsidRDefault="007A23F8">
            <w:pPr>
              <w:pStyle w:val="ConsPlusNormal"/>
              <w:jc w:val="right"/>
            </w:pPr>
            <w:r>
              <w:t>1 456 536,1</w:t>
            </w:r>
          </w:p>
        </w:tc>
        <w:tc>
          <w:tcPr>
            <w:tcW w:w="1417" w:type="dxa"/>
          </w:tcPr>
          <w:p w:rsidR="007A23F8" w:rsidRDefault="007A23F8">
            <w:pPr>
              <w:pStyle w:val="ConsPlusNormal"/>
              <w:jc w:val="right"/>
            </w:pPr>
            <w:r>
              <w:t>4 434 425,0</w:t>
            </w:r>
          </w:p>
        </w:tc>
        <w:tc>
          <w:tcPr>
            <w:tcW w:w="1417" w:type="dxa"/>
          </w:tcPr>
          <w:p w:rsidR="007A23F8" w:rsidRDefault="007A23F8">
            <w:pPr>
              <w:pStyle w:val="ConsPlusNormal"/>
              <w:jc w:val="right"/>
            </w:pPr>
            <w:r>
              <w:t>3 440 452,8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Производство зерновых культур и сахарной свеклы</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514 856,9</w:t>
            </w:r>
          </w:p>
        </w:tc>
        <w:tc>
          <w:tcPr>
            <w:tcW w:w="1417" w:type="dxa"/>
          </w:tcPr>
          <w:p w:rsidR="007A23F8" w:rsidRDefault="007A23F8">
            <w:pPr>
              <w:pStyle w:val="ConsPlusNormal"/>
              <w:jc w:val="right"/>
            </w:pPr>
            <w:r>
              <w:t>507 147,3</w:t>
            </w:r>
          </w:p>
        </w:tc>
        <w:tc>
          <w:tcPr>
            <w:tcW w:w="1417" w:type="dxa"/>
          </w:tcPr>
          <w:p w:rsidR="007A23F8" w:rsidRDefault="007A23F8">
            <w:pPr>
              <w:pStyle w:val="ConsPlusNormal"/>
              <w:jc w:val="right"/>
            </w:pPr>
            <w:r>
              <w:t>2 414,6</w:t>
            </w:r>
          </w:p>
        </w:tc>
        <w:tc>
          <w:tcPr>
            <w:tcW w:w="1417" w:type="dxa"/>
          </w:tcPr>
          <w:p w:rsidR="007A23F8" w:rsidRDefault="007A23F8">
            <w:pPr>
              <w:pStyle w:val="ConsPlusNormal"/>
              <w:jc w:val="right"/>
            </w:pPr>
            <w:r>
              <w:t>5 295,0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514 856,9</w:t>
            </w:r>
          </w:p>
        </w:tc>
        <w:tc>
          <w:tcPr>
            <w:tcW w:w="1417" w:type="dxa"/>
          </w:tcPr>
          <w:p w:rsidR="007A23F8" w:rsidRDefault="007A23F8">
            <w:pPr>
              <w:pStyle w:val="ConsPlusNormal"/>
              <w:jc w:val="right"/>
            </w:pPr>
            <w:r>
              <w:t>507 147,3</w:t>
            </w:r>
          </w:p>
        </w:tc>
        <w:tc>
          <w:tcPr>
            <w:tcW w:w="1417" w:type="dxa"/>
          </w:tcPr>
          <w:p w:rsidR="007A23F8" w:rsidRDefault="007A23F8">
            <w:pPr>
              <w:pStyle w:val="ConsPlusNormal"/>
              <w:jc w:val="right"/>
            </w:pPr>
            <w:r>
              <w:t>2 414,6</w:t>
            </w:r>
          </w:p>
        </w:tc>
        <w:tc>
          <w:tcPr>
            <w:tcW w:w="1417" w:type="dxa"/>
          </w:tcPr>
          <w:p w:rsidR="007A23F8" w:rsidRDefault="007A23F8">
            <w:pPr>
              <w:pStyle w:val="ConsPlusNormal"/>
              <w:jc w:val="right"/>
            </w:pPr>
            <w:r>
              <w:t>5 295,0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514 856,9</w:t>
            </w:r>
          </w:p>
        </w:tc>
        <w:tc>
          <w:tcPr>
            <w:tcW w:w="1417" w:type="dxa"/>
          </w:tcPr>
          <w:p w:rsidR="007A23F8" w:rsidRDefault="007A23F8">
            <w:pPr>
              <w:pStyle w:val="ConsPlusNormal"/>
              <w:jc w:val="right"/>
            </w:pPr>
            <w:r>
              <w:t>507 147,3</w:t>
            </w:r>
          </w:p>
        </w:tc>
        <w:tc>
          <w:tcPr>
            <w:tcW w:w="1417" w:type="dxa"/>
          </w:tcPr>
          <w:p w:rsidR="007A23F8" w:rsidRDefault="007A23F8">
            <w:pPr>
              <w:pStyle w:val="ConsPlusNormal"/>
              <w:jc w:val="right"/>
            </w:pPr>
            <w:r>
              <w:t>2 414,6</w:t>
            </w:r>
          </w:p>
        </w:tc>
        <w:tc>
          <w:tcPr>
            <w:tcW w:w="1417" w:type="dxa"/>
          </w:tcPr>
          <w:p w:rsidR="007A23F8" w:rsidRDefault="007A23F8">
            <w:pPr>
              <w:pStyle w:val="ConsPlusNormal"/>
              <w:jc w:val="right"/>
            </w:pPr>
            <w:r>
              <w:t>5 295,0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Развитие садоводства, поддержка закладки и ухода за многолетними насаждениями</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359 518,8</w:t>
            </w:r>
          </w:p>
        </w:tc>
        <w:tc>
          <w:tcPr>
            <w:tcW w:w="1417" w:type="dxa"/>
          </w:tcPr>
          <w:p w:rsidR="007A23F8" w:rsidRDefault="007A23F8">
            <w:pPr>
              <w:pStyle w:val="ConsPlusNormal"/>
              <w:jc w:val="right"/>
            </w:pPr>
            <w:r>
              <w:t>9 712,9</w:t>
            </w:r>
          </w:p>
        </w:tc>
        <w:tc>
          <w:tcPr>
            <w:tcW w:w="1417" w:type="dxa"/>
          </w:tcPr>
          <w:p w:rsidR="007A23F8" w:rsidRDefault="007A23F8">
            <w:pPr>
              <w:pStyle w:val="ConsPlusNormal"/>
              <w:jc w:val="right"/>
            </w:pPr>
            <w:r>
              <w:t>130 778,1</w:t>
            </w:r>
          </w:p>
        </w:tc>
        <w:tc>
          <w:tcPr>
            <w:tcW w:w="1417" w:type="dxa"/>
          </w:tcPr>
          <w:p w:rsidR="007A23F8" w:rsidRDefault="007A23F8">
            <w:pPr>
              <w:pStyle w:val="ConsPlusNormal"/>
              <w:jc w:val="right"/>
            </w:pPr>
            <w:r>
              <w:t>219 027,8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359 518,8</w:t>
            </w:r>
          </w:p>
        </w:tc>
        <w:tc>
          <w:tcPr>
            <w:tcW w:w="1417" w:type="dxa"/>
          </w:tcPr>
          <w:p w:rsidR="007A23F8" w:rsidRDefault="007A23F8">
            <w:pPr>
              <w:pStyle w:val="ConsPlusNormal"/>
              <w:jc w:val="right"/>
            </w:pPr>
            <w:r>
              <w:t>9 712,9</w:t>
            </w:r>
          </w:p>
        </w:tc>
        <w:tc>
          <w:tcPr>
            <w:tcW w:w="1417" w:type="dxa"/>
          </w:tcPr>
          <w:p w:rsidR="007A23F8" w:rsidRDefault="007A23F8">
            <w:pPr>
              <w:pStyle w:val="ConsPlusNormal"/>
              <w:jc w:val="right"/>
            </w:pPr>
            <w:r>
              <w:t>130 778,1</w:t>
            </w:r>
          </w:p>
        </w:tc>
        <w:tc>
          <w:tcPr>
            <w:tcW w:w="1417" w:type="dxa"/>
          </w:tcPr>
          <w:p w:rsidR="007A23F8" w:rsidRDefault="007A23F8">
            <w:pPr>
              <w:pStyle w:val="ConsPlusNormal"/>
              <w:jc w:val="right"/>
            </w:pPr>
            <w:r>
              <w:t>219 027,8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359 518,8</w:t>
            </w:r>
          </w:p>
        </w:tc>
        <w:tc>
          <w:tcPr>
            <w:tcW w:w="1417" w:type="dxa"/>
          </w:tcPr>
          <w:p w:rsidR="007A23F8" w:rsidRDefault="007A23F8">
            <w:pPr>
              <w:pStyle w:val="ConsPlusNormal"/>
              <w:jc w:val="right"/>
            </w:pPr>
            <w:r>
              <w:t>9 712,9</w:t>
            </w:r>
          </w:p>
        </w:tc>
        <w:tc>
          <w:tcPr>
            <w:tcW w:w="1417" w:type="dxa"/>
          </w:tcPr>
          <w:p w:rsidR="007A23F8" w:rsidRDefault="007A23F8">
            <w:pPr>
              <w:pStyle w:val="ConsPlusNormal"/>
              <w:jc w:val="right"/>
            </w:pPr>
            <w:r>
              <w:t>130 778,1</w:t>
            </w:r>
          </w:p>
        </w:tc>
        <w:tc>
          <w:tcPr>
            <w:tcW w:w="1417" w:type="dxa"/>
          </w:tcPr>
          <w:p w:rsidR="007A23F8" w:rsidRDefault="007A23F8">
            <w:pPr>
              <w:pStyle w:val="ConsPlusNormal"/>
              <w:jc w:val="right"/>
            </w:pPr>
            <w:r>
              <w:t>219 027,8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Управление рисками в подотраслях растениеводства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478 970,9</w:t>
            </w:r>
          </w:p>
        </w:tc>
        <w:tc>
          <w:tcPr>
            <w:tcW w:w="1417" w:type="dxa"/>
          </w:tcPr>
          <w:p w:rsidR="007A23F8" w:rsidRDefault="007A23F8">
            <w:pPr>
              <w:pStyle w:val="ConsPlusNormal"/>
              <w:jc w:val="right"/>
            </w:pPr>
            <w:r>
              <w:t>65 352,2</w:t>
            </w:r>
          </w:p>
        </w:tc>
        <w:tc>
          <w:tcPr>
            <w:tcW w:w="1417" w:type="dxa"/>
          </w:tcPr>
          <w:p w:rsidR="007A23F8" w:rsidRDefault="007A23F8">
            <w:pPr>
              <w:pStyle w:val="ConsPlusNormal"/>
              <w:jc w:val="right"/>
            </w:pPr>
            <w:r>
              <w:t>198 930,3</w:t>
            </w:r>
          </w:p>
        </w:tc>
        <w:tc>
          <w:tcPr>
            <w:tcW w:w="1417" w:type="dxa"/>
          </w:tcPr>
          <w:p w:rsidR="007A23F8" w:rsidRDefault="007A23F8">
            <w:pPr>
              <w:pStyle w:val="ConsPlusNormal"/>
              <w:jc w:val="right"/>
            </w:pPr>
            <w:r>
              <w:t>214 688,4</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478 970,9</w:t>
            </w:r>
          </w:p>
        </w:tc>
        <w:tc>
          <w:tcPr>
            <w:tcW w:w="1417" w:type="dxa"/>
          </w:tcPr>
          <w:p w:rsidR="007A23F8" w:rsidRDefault="007A23F8">
            <w:pPr>
              <w:pStyle w:val="ConsPlusNormal"/>
              <w:jc w:val="right"/>
            </w:pPr>
            <w:r>
              <w:t>65 352,2</w:t>
            </w:r>
          </w:p>
        </w:tc>
        <w:tc>
          <w:tcPr>
            <w:tcW w:w="1417" w:type="dxa"/>
          </w:tcPr>
          <w:p w:rsidR="007A23F8" w:rsidRDefault="007A23F8">
            <w:pPr>
              <w:pStyle w:val="ConsPlusNormal"/>
              <w:jc w:val="right"/>
            </w:pPr>
            <w:r>
              <w:t>198 930,3</w:t>
            </w:r>
          </w:p>
        </w:tc>
        <w:tc>
          <w:tcPr>
            <w:tcW w:w="1417" w:type="dxa"/>
          </w:tcPr>
          <w:p w:rsidR="007A23F8" w:rsidRDefault="007A23F8">
            <w:pPr>
              <w:pStyle w:val="ConsPlusNormal"/>
              <w:jc w:val="right"/>
            </w:pPr>
            <w:r>
              <w:t>214 688,4</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478 970,9</w:t>
            </w:r>
          </w:p>
        </w:tc>
        <w:tc>
          <w:tcPr>
            <w:tcW w:w="1417" w:type="dxa"/>
          </w:tcPr>
          <w:p w:rsidR="007A23F8" w:rsidRDefault="007A23F8">
            <w:pPr>
              <w:pStyle w:val="ConsPlusNormal"/>
              <w:jc w:val="right"/>
            </w:pPr>
            <w:r>
              <w:t>65 352,2</w:t>
            </w:r>
          </w:p>
        </w:tc>
        <w:tc>
          <w:tcPr>
            <w:tcW w:w="1417" w:type="dxa"/>
          </w:tcPr>
          <w:p w:rsidR="007A23F8" w:rsidRDefault="007A23F8">
            <w:pPr>
              <w:pStyle w:val="ConsPlusNormal"/>
              <w:jc w:val="right"/>
            </w:pPr>
            <w:r>
              <w:t>198 930,3</w:t>
            </w:r>
          </w:p>
        </w:tc>
        <w:tc>
          <w:tcPr>
            <w:tcW w:w="1417" w:type="dxa"/>
          </w:tcPr>
          <w:p w:rsidR="007A23F8" w:rsidRDefault="007A23F8">
            <w:pPr>
              <w:pStyle w:val="ConsPlusNormal"/>
              <w:jc w:val="right"/>
            </w:pPr>
            <w:r>
              <w:t>214 688,4</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4</w:t>
            </w:r>
          </w:p>
        </w:tc>
        <w:tc>
          <w:tcPr>
            <w:tcW w:w="2721" w:type="dxa"/>
            <w:vMerge w:val="restart"/>
          </w:tcPr>
          <w:p w:rsidR="007A23F8" w:rsidRDefault="007A23F8">
            <w:pPr>
              <w:pStyle w:val="ConsPlusNormal"/>
              <w:jc w:val="center"/>
            </w:pPr>
            <w:r>
              <w:t>Поддержка доходов сельскохозяйственных товаропроизводителей в области растениеводства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2 450 896,1</w:t>
            </w:r>
          </w:p>
        </w:tc>
        <w:tc>
          <w:tcPr>
            <w:tcW w:w="1417" w:type="dxa"/>
          </w:tcPr>
          <w:p w:rsidR="007A23F8" w:rsidRDefault="007A23F8">
            <w:pPr>
              <w:pStyle w:val="ConsPlusNormal"/>
              <w:jc w:val="right"/>
            </w:pPr>
            <w:r>
              <w:t>424 000,4</w:t>
            </w:r>
          </w:p>
        </w:tc>
        <w:tc>
          <w:tcPr>
            <w:tcW w:w="1417" w:type="dxa"/>
          </w:tcPr>
          <w:p w:rsidR="007A23F8" w:rsidRDefault="007A23F8">
            <w:pPr>
              <w:pStyle w:val="ConsPlusNormal"/>
              <w:jc w:val="right"/>
            </w:pPr>
            <w:r>
              <w:t>1 017 268,5</w:t>
            </w:r>
          </w:p>
        </w:tc>
        <w:tc>
          <w:tcPr>
            <w:tcW w:w="1417" w:type="dxa"/>
          </w:tcPr>
          <w:p w:rsidR="007A23F8" w:rsidRDefault="007A23F8">
            <w:pPr>
              <w:pStyle w:val="ConsPlusNormal"/>
              <w:jc w:val="right"/>
            </w:pPr>
            <w:r>
              <w:t>1 009 627,2</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2 450 896,1</w:t>
            </w:r>
          </w:p>
        </w:tc>
        <w:tc>
          <w:tcPr>
            <w:tcW w:w="1417" w:type="dxa"/>
          </w:tcPr>
          <w:p w:rsidR="007A23F8" w:rsidRDefault="007A23F8">
            <w:pPr>
              <w:pStyle w:val="ConsPlusNormal"/>
              <w:jc w:val="right"/>
            </w:pPr>
            <w:r>
              <w:t>424 000,4</w:t>
            </w:r>
          </w:p>
        </w:tc>
        <w:tc>
          <w:tcPr>
            <w:tcW w:w="1417" w:type="dxa"/>
          </w:tcPr>
          <w:p w:rsidR="007A23F8" w:rsidRDefault="007A23F8">
            <w:pPr>
              <w:pStyle w:val="ConsPlusNormal"/>
              <w:jc w:val="right"/>
            </w:pPr>
            <w:r>
              <w:t>1 017 268,5</w:t>
            </w:r>
          </w:p>
        </w:tc>
        <w:tc>
          <w:tcPr>
            <w:tcW w:w="1417" w:type="dxa"/>
          </w:tcPr>
          <w:p w:rsidR="007A23F8" w:rsidRDefault="007A23F8">
            <w:pPr>
              <w:pStyle w:val="ConsPlusNormal"/>
              <w:jc w:val="right"/>
            </w:pPr>
            <w:r>
              <w:t>1 009 627,2</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2 450 896,1</w:t>
            </w:r>
          </w:p>
        </w:tc>
        <w:tc>
          <w:tcPr>
            <w:tcW w:w="1417" w:type="dxa"/>
          </w:tcPr>
          <w:p w:rsidR="007A23F8" w:rsidRDefault="007A23F8">
            <w:pPr>
              <w:pStyle w:val="ConsPlusNormal"/>
              <w:jc w:val="right"/>
            </w:pPr>
            <w:r>
              <w:t>424 000,4</w:t>
            </w:r>
          </w:p>
        </w:tc>
        <w:tc>
          <w:tcPr>
            <w:tcW w:w="1417" w:type="dxa"/>
          </w:tcPr>
          <w:p w:rsidR="007A23F8" w:rsidRDefault="007A23F8">
            <w:pPr>
              <w:pStyle w:val="ConsPlusNormal"/>
              <w:jc w:val="right"/>
            </w:pPr>
            <w:r>
              <w:t>1 017 268,5</w:t>
            </w:r>
          </w:p>
        </w:tc>
        <w:tc>
          <w:tcPr>
            <w:tcW w:w="1417" w:type="dxa"/>
          </w:tcPr>
          <w:p w:rsidR="007A23F8" w:rsidRDefault="007A23F8">
            <w:pPr>
              <w:pStyle w:val="ConsPlusNormal"/>
              <w:jc w:val="right"/>
            </w:pPr>
            <w:r>
              <w:t>1 009 627,2</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5</w:t>
            </w:r>
          </w:p>
        </w:tc>
        <w:tc>
          <w:tcPr>
            <w:tcW w:w="2721" w:type="dxa"/>
            <w:vMerge w:val="restart"/>
          </w:tcPr>
          <w:p w:rsidR="007A23F8" w:rsidRDefault="007A23F8">
            <w:pPr>
              <w:pStyle w:val="ConsPlusNormal"/>
              <w:jc w:val="center"/>
            </w:pPr>
            <w:r>
              <w:t xml:space="preserve">Государственная поддержка кредитования подотрасли растениеводства, переработки ее продукции, развития инфраструктуры и </w:t>
            </w:r>
            <w:r>
              <w:lastRenderedPageBreak/>
              <w:t>логистического обеспечения рынков продукции растениеводства</w:t>
            </w:r>
          </w:p>
        </w:tc>
        <w:tc>
          <w:tcPr>
            <w:tcW w:w="2324" w:type="dxa"/>
          </w:tcPr>
          <w:p w:rsidR="007A23F8" w:rsidRDefault="007A23F8">
            <w:pPr>
              <w:pStyle w:val="ConsPlusNormal"/>
            </w:pPr>
            <w:r>
              <w:lastRenderedPageBreak/>
              <w:t>всего</w:t>
            </w:r>
          </w:p>
        </w:tc>
        <w:tc>
          <w:tcPr>
            <w:tcW w:w="1474" w:type="dxa"/>
          </w:tcPr>
          <w:p w:rsidR="007A23F8" w:rsidRDefault="007A23F8">
            <w:pPr>
              <w:pStyle w:val="ConsPlusNormal"/>
              <w:jc w:val="right"/>
            </w:pPr>
            <w:r>
              <w:t>4 862 745,5</w:t>
            </w:r>
          </w:p>
        </w:tc>
        <w:tc>
          <w:tcPr>
            <w:tcW w:w="1417" w:type="dxa"/>
          </w:tcPr>
          <w:p w:rsidR="007A23F8" w:rsidRDefault="007A23F8">
            <w:pPr>
              <w:pStyle w:val="ConsPlusNormal"/>
              <w:jc w:val="right"/>
            </w:pPr>
            <w:r>
              <w:t>383 057,3</w:t>
            </w:r>
          </w:p>
        </w:tc>
        <w:tc>
          <w:tcPr>
            <w:tcW w:w="1417" w:type="dxa"/>
          </w:tcPr>
          <w:p w:rsidR="007A23F8" w:rsidRDefault="007A23F8">
            <w:pPr>
              <w:pStyle w:val="ConsPlusNormal"/>
              <w:jc w:val="right"/>
            </w:pPr>
            <w:r>
              <w:t>2 946 233,6</w:t>
            </w:r>
          </w:p>
        </w:tc>
        <w:tc>
          <w:tcPr>
            <w:tcW w:w="1417" w:type="dxa"/>
          </w:tcPr>
          <w:p w:rsidR="007A23F8" w:rsidRDefault="007A23F8">
            <w:pPr>
              <w:pStyle w:val="ConsPlusNormal"/>
              <w:jc w:val="right"/>
            </w:pPr>
            <w:r>
              <w:t>1 533 454,6</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4 862 745,5</w:t>
            </w:r>
          </w:p>
        </w:tc>
        <w:tc>
          <w:tcPr>
            <w:tcW w:w="1417" w:type="dxa"/>
          </w:tcPr>
          <w:p w:rsidR="007A23F8" w:rsidRDefault="007A23F8">
            <w:pPr>
              <w:pStyle w:val="ConsPlusNormal"/>
              <w:jc w:val="right"/>
            </w:pPr>
            <w:r>
              <w:t>383 057,3</w:t>
            </w:r>
          </w:p>
        </w:tc>
        <w:tc>
          <w:tcPr>
            <w:tcW w:w="1417" w:type="dxa"/>
          </w:tcPr>
          <w:p w:rsidR="007A23F8" w:rsidRDefault="007A23F8">
            <w:pPr>
              <w:pStyle w:val="ConsPlusNormal"/>
              <w:jc w:val="right"/>
            </w:pPr>
            <w:r>
              <w:t>2 946 233,6</w:t>
            </w:r>
          </w:p>
        </w:tc>
        <w:tc>
          <w:tcPr>
            <w:tcW w:w="1417" w:type="dxa"/>
          </w:tcPr>
          <w:p w:rsidR="007A23F8" w:rsidRDefault="007A23F8">
            <w:pPr>
              <w:pStyle w:val="ConsPlusNormal"/>
              <w:jc w:val="right"/>
            </w:pPr>
            <w:r>
              <w:t>1 533 454,6</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4 862 745,5</w:t>
            </w:r>
          </w:p>
        </w:tc>
        <w:tc>
          <w:tcPr>
            <w:tcW w:w="1417" w:type="dxa"/>
          </w:tcPr>
          <w:p w:rsidR="007A23F8" w:rsidRDefault="007A23F8">
            <w:pPr>
              <w:pStyle w:val="ConsPlusNormal"/>
              <w:jc w:val="right"/>
            </w:pPr>
            <w:r>
              <w:t>383 057,3</w:t>
            </w:r>
          </w:p>
        </w:tc>
        <w:tc>
          <w:tcPr>
            <w:tcW w:w="1417" w:type="dxa"/>
          </w:tcPr>
          <w:p w:rsidR="007A23F8" w:rsidRDefault="007A23F8">
            <w:pPr>
              <w:pStyle w:val="ConsPlusNormal"/>
              <w:jc w:val="right"/>
            </w:pPr>
            <w:r>
              <w:t>2 946 233,6</w:t>
            </w:r>
          </w:p>
        </w:tc>
        <w:tc>
          <w:tcPr>
            <w:tcW w:w="1417" w:type="dxa"/>
          </w:tcPr>
          <w:p w:rsidR="007A23F8" w:rsidRDefault="007A23F8">
            <w:pPr>
              <w:pStyle w:val="ConsPlusNormal"/>
              <w:jc w:val="right"/>
            </w:pPr>
            <w:r>
              <w:t>1 533 454,6</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6</w:t>
            </w:r>
          </w:p>
        </w:tc>
        <w:tc>
          <w:tcPr>
            <w:tcW w:w="2721" w:type="dxa"/>
            <w:vMerge w:val="restart"/>
          </w:tcPr>
          <w:p w:rsidR="007A23F8" w:rsidRDefault="007A23F8">
            <w:pPr>
              <w:pStyle w:val="ConsPlusNormal"/>
              <w:jc w:val="center"/>
            </w:pPr>
            <w:r>
              <w:t>Поддержка экономически значимых региональных программ в области растениеводства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641 066,0</w:t>
            </w:r>
          </w:p>
        </w:tc>
        <w:tc>
          <w:tcPr>
            <w:tcW w:w="1417" w:type="dxa"/>
          </w:tcPr>
          <w:p w:rsidR="007A23F8" w:rsidRDefault="007A23F8">
            <w:pPr>
              <w:pStyle w:val="ConsPlusNormal"/>
              <w:jc w:val="right"/>
            </w:pPr>
            <w:r>
              <w:t>67 266,0</w:t>
            </w:r>
          </w:p>
        </w:tc>
        <w:tc>
          <w:tcPr>
            <w:tcW w:w="1417" w:type="dxa"/>
          </w:tcPr>
          <w:p w:rsidR="007A23F8" w:rsidRDefault="007A23F8">
            <w:pPr>
              <w:pStyle w:val="ConsPlusNormal"/>
              <w:jc w:val="right"/>
            </w:pPr>
            <w:r>
              <w:t>138 800,0</w:t>
            </w:r>
          </w:p>
        </w:tc>
        <w:tc>
          <w:tcPr>
            <w:tcW w:w="1417" w:type="dxa"/>
          </w:tcPr>
          <w:p w:rsidR="007A23F8" w:rsidRDefault="007A23F8">
            <w:pPr>
              <w:pStyle w:val="ConsPlusNormal"/>
              <w:jc w:val="right"/>
            </w:pPr>
            <w:r>
              <w:t>435 000,0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641 066,0</w:t>
            </w:r>
          </w:p>
        </w:tc>
        <w:tc>
          <w:tcPr>
            <w:tcW w:w="1417" w:type="dxa"/>
          </w:tcPr>
          <w:p w:rsidR="007A23F8" w:rsidRDefault="007A23F8">
            <w:pPr>
              <w:pStyle w:val="ConsPlusNormal"/>
              <w:jc w:val="right"/>
            </w:pPr>
            <w:r>
              <w:t>67 266,0</w:t>
            </w:r>
          </w:p>
        </w:tc>
        <w:tc>
          <w:tcPr>
            <w:tcW w:w="1417" w:type="dxa"/>
          </w:tcPr>
          <w:p w:rsidR="007A23F8" w:rsidRDefault="007A23F8">
            <w:pPr>
              <w:pStyle w:val="ConsPlusNormal"/>
              <w:jc w:val="right"/>
            </w:pPr>
            <w:r>
              <w:t>138 800,0</w:t>
            </w:r>
          </w:p>
        </w:tc>
        <w:tc>
          <w:tcPr>
            <w:tcW w:w="1417" w:type="dxa"/>
          </w:tcPr>
          <w:p w:rsidR="007A23F8" w:rsidRDefault="007A23F8">
            <w:pPr>
              <w:pStyle w:val="ConsPlusNormal"/>
              <w:jc w:val="right"/>
            </w:pPr>
            <w:r>
              <w:t>435 000,0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641 066,0</w:t>
            </w:r>
          </w:p>
        </w:tc>
        <w:tc>
          <w:tcPr>
            <w:tcW w:w="1417" w:type="dxa"/>
          </w:tcPr>
          <w:p w:rsidR="007A23F8" w:rsidRDefault="007A23F8">
            <w:pPr>
              <w:pStyle w:val="ConsPlusNormal"/>
              <w:jc w:val="right"/>
            </w:pPr>
            <w:r>
              <w:t>67 266,0</w:t>
            </w:r>
          </w:p>
        </w:tc>
        <w:tc>
          <w:tcPr>
            <w:tcW w:w="1417" w:type="dxa"/>
          </w:tcPr>
          <w:p w:rsidR="007A23F8" w:rsidRDefault="007A23F8">
            <w:pPr>
              <w:pStyle w:val="ConsPlusNormal"/>
              <w:jc w:val="right"/>
            </w:pPr>
            <w:r>
              <w:t>138 800,0</w:t>
            </w:r>
          </w:p>
        </w:tc>
        <w:tc>
          <w:tcPr>
            <w:tcW w:w="1417" w:type="dxa"/>
          </w:tcPr>
          <w:p w:rsidR="007A23F8" w:rsidRDefault="007A23F8">
            <w:pPr>
              <w:pStyle w:val="ConsPlusNormal"/>
              <w:jc w:val="right"/>
            </w:pPr>
            <w:r>
              <w:t>435 000,0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7</w:t>
            </w:r>
          </w:p>
        </w:tc>
        <w:tc>
          <w:tcPr>
            <w:tcW w:w="2721" w:type="dxa"/>
            <w:vMerge w:val="restart"/>
          </w:tcPr>
          <w:p w:rsidR="007A23F8" w:rsidRDefault="007A23F8">
            <w:pPr>
              <w:pStyle w:val="ConsPlusNormal"/>
              <w:jc w:val="center"/>
            </w:pPr>
            <w:r>
              <w:t>Создание и модернизация объектов плодохранилищ</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23 359,8</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23 359,8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23 359,8</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23 359,8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23 359,8</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23 359,8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outlineLvl w:val="4"/>
            </w:pPr>
            <w:hyperlink w:anchor="P1143" w:history="1">
              <w:r>
                <w:rPr>
                  <w:color w:val="0000FF"/>
                </w:rPr>
                <w:t>Подпрограмма 2</w:t>
              </w:r>
            </w:hyperlink>
          </w:p>
        </w:tc>
        <w:tc>
          <w:tcPr>
            <w:tcW w:w="2721" w:type="dxa"/>
            <w:vMerge w:val="restart"/>
          </w:tcPr>
          <w:p w:rsidR="007A23F8" w:rsidRDefault="007A23F8">
            <w:pPr>
              <w:pStyle w:val="ConsPlusNormal"/>
              <w:jc w:val="center"/>
            </w:pPr>
            <w:r>
              <w:t>Развитие подотрасли животноводства, переработки и реализации продукции животноводства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5 480 081,2</w:t>
            </w:r>
          </w:p>
        </w:tc>
        <w:tc>
          <w:tcPr>
            <w:tcW w:w="1417" w:type="dxa"/>
          </w:tcPr>
          <w:p w:rsidR="007A23F8" w:rsidRDefault="007A23F8">
            <w:pPr>
              <w:pStyle w:val="ConsPlusNormal"/>
              <w:jc w:val="right"/>
            </w:pPr>
            <w:r>
              <w:t>1 394 040,0</w:t>
            </w:r>
          </w:p>
        </w:tc>
        <w:tc>
          <w:tcPr>
            <w:tcW w:w="1417" w:type="dxa"/>
          </w:tcPr>
          <w:p w:rsidR="007A23F8" w:rsidRDefault="007A23F8">
            <w:pPr>
              <w:pStyle w:val="ConsPlusNormal"/>
              <w:jc w:val="right"/>
            </w:pPr>
            <w:r>
              <w:t>2 433 605,9</w:t>
            </w:r>
          </w:p>
        </w:tc>
        <w:tc>
          <w:tcPr>
            <w:tcW w:w="1417" w:type="dxa"/>
          </w:tcPr>
          <w:p w:rsidR="007A23F8" w:rsidRDefault="007A23F8">
            <w:pPr>
              <w:pStyle w:val="ConsPlusNormal"/>
              <w:jc w:val="right"/>
            </w:pPr>
            <w:r>
              <w:t>1 652 435,3</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5 480 081,2</w:t>
            </w:r>
          </w:p>
        </w:tc>
        <w:tc>
          <w:tcPr>
            <w:tcW w:w="1417" w:type="dxa"/>
          </w:tcPr>
          <w:p w:rsidR="007A23F8" w:rsidRDefault="007A23F8">
            <w:pPr>
              <w:pStyle w:val="ConsPlusNormal"/>
              <w:jc w:val="right"/>
            </w:pPr>
            <w:r>
              <w:t>1 394 040,0</w:t>
            </w:r>
          </w:p>
        </w:tc>
        <w:tc>
          <w:tcPr>
            <w:tcW w:w="1417" w:type="dxa"/>
          </w:tcPr>
          <w:p w:rsidR="007A23F8" w:rsidRDefault="007A23F8">
            <w:pPr>
              <w:pStyle w:val="ConsPlusNormal"/>
              <w:jc w:val="right"/>
            </w:pPr>
            <w:r>
              <w:t>2 433 605,9</w:t>
            </w:r>
          </w:p>
        </w:tc>
        <w:tc>
          <w:tcPr>
            <w:tcW w:w="1417" w:type="dxa"/>
          </w:tcPr>
          <w:p w:rsidR="007A23F8" w:rsidRDefault="007A23F8">
            <w:pPr>
              <w:pStyle w:val="ConsPlusNormal"/>
              <w:jc w:val="right"/>
            </w:pPr>
            <w:r>
              <w:t>1 652 435,3</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5 480 081,2</w:t>
            </w:r>
          </w:p>
        </w:tc>
        <w:tc>
          <w:tcPr>
            <w:tcW w:w="1417" w:type="dxa"/>
          </w:tcPr>
          <w:p w:rsidR="007A23F8" w:rsidRDefault="007A23F8">
            <w:pPr>
              <w:pStyle w:val="ConsPlusNormal"/>
              <w:jc w:val="right"/>
            </w:pPr>
            <w:r>
              <w:t>1 394 040,0</w:t>
            </w:r>
          </w:p>
        </w:tc>
        <w:tc>
          <w:tcPr>
            <w:tcW w:w="1417" w:type="dxa"/>
          </w:tcPr>
          <w:p w:rsidR="007A23F8" w:rsidRDefault="007A23F8">
            <w:pPr>
              <w:pStyle w:val="ConsPlusNormal"/>
              <w:jc w:val="right"/>
            </w:pPr>
            <w:r>
              <w:t>2 433 605,9</w:t>
            </w:r>
          </w:p>
        </w:tc>
        <w:tc>
          <w:tcPr>
            <w:tcW w:w="1417" w:type="dxa"/>
          </w:tcPr>
          <w:p w:rsidR="007A23F8" w:rsidRDefault="007A23F8">
            <w:pPr>
              <w:pStyle w:val="ConsPlusNormal"/>
              <w:jc w:val="right"/>
            </w:pPr>
            <w:r>
              <w:t>1 652 435,3</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Племенное животноводство</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524 087,7</w:t>
            </w:r>
          </w:p>
        </w:tc>
        <w:tc>
          <w:tcPr>
            <w:tcW w:w="1417" w:type="dxa"/>
          </w:tcPr>
          <w:p w:rsidR="007A23F8" w:rsidRDefault="007A23F8">
            <w:pPr>
              <w:pStyle w:val="ConsPlusNormal"/>
              <w:jc w:val="right"/>
            </w:pPr>
            <w:r>
              <w:t>428 868,1</w:t>
            </w:r>
          </w:p>
        </w:tc>
        <w:tc>
          <w:tcPr>
            <w:tcW w:w="1417" w:type="dxa"/>
          </w:tcPr>
          <w:p w:rsidR="007A23F8" w:rsidRDefault="007A23F8">
            <w:pPr>
              <w:pStyle w:val="ConsPlusNormal"/>
              <w:jc w:val="right"/>
            </w:pPr>
            <w:r>
              <w:t>95 219,6</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524 087,7</w:t>
            </w:r>
          </w:p>
        </w:tc>
        <w:tc>
          <w:tcPr>
            <w:tcW w:w="1417" w:type="dxa"/>
          </w:tcPr>
          <w:p w:rsidR="007A23F8" w:rsidRDefault="007A23F8">
            <w:pPr>
              <w:pStyle w:val="ConsPlusNormal"/>
              <w:jc w:val="right"/>
            </w:pPr>
            <w:r>
              <w:t>428 868,1</w:t>
            </w:r>
          </w:p>
        </w:tc>
        <w:tc>
          <w:tcPr>
            <w:tcW w:w="1417" w:type="dxa"/>
          </w:tcPr>
          <w:p w:rsidR="007A23F8" w:rsidRDefault="007A23F8">
            <w:pPr>
              <w:pStyle w:val="ConsPlusNormal"/>
              <w:jc w:val="right"/>
            </w:pPr>
            <w:r>
              <w:t>95 219,6</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524 087,7</w:t>
            </w:r>
          </w:p>
        </w:tc>
        <w:tc>
          <w:tcPr>
            <w:tcW w:w="1417" w:type="dxa"/>
          </w:tcPr>
          <w:p w:rsidR="007A23F8" w:rsidRDefault="007A23F8">
            <w:pPr>
              <w:pStyle w:val="ConsPlusNormal"/>
              <w:jc w:val="right"/>
            </w:pPr>
            <w:r>
              <w:t>428 868,1</w:t>
            </w:r>
          </w:p>
        </w:tc>
        <w:tc>
          <w:tcPr>
            <w:tcW w:w="1417" w:type="dxa"/>
          </w:tcPr>
          <w:p w:rsidR="007A23F8" w:rsidRDefault="007A23F8">
            <w:pPr>
              <w:pStyle w:val="ConsPlusNormal"/>
              <w:jc w:val="right"/>
            </w:pPr>
            <w:r>
              <w:t>95 219,6</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Развитие молочного скотоводства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144 213,5</w:t>
            </w:r>
          </w:p>
        </w:tc>
        <w:tc>
          <w:tcPr>
            <w:tcW w:w="1417" w:type="dxa"/>
          </w:tcPr>
          <w:p w:rsidR="007A23F8" w:rsidRDefault="007A23F8">
            <w:pPr>
              <w:pStyle w:val="ConsPlusNormal"/>
              <w:jc w:val="right"/>
            </w:pPr>
            <w:r>
              <w:t>61 495,0</w:t>
            </w:r>
          </w:p>
        </w:tc>
        <w:tc>
          <w:tcPr>
            <w:tcW w:w="1417" w:type="dxa"/>
          </w:tcPr>
          <w:p w:rsidR="007A23F8" w:rsidRDefault="007A23F8">
            <w:pPr>
              <w:pStyle w:val="ConsPlusNormal"/>
              <w:jc w:val="right"/>
            </w:pPr>
            <w:r>
              <w:t>82 718,5</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144 213,5</w:t>
            </w:r>
          </w:p>
        </w:tc>
        <w:tc>
          <w:tcPr>
            <w:tcW w:w="1417" w:type="dxa"/>
          </w:tcPr>
          <w:p w:rsidR="007A23F8" w:rsidRDefault="007A23F8">
            <w:pPr>
              <w:pStyle w:val="ConsPlusNormal"/>
              <w:jc w:val="right"/>
            </w:pPr>
            <w:r>
              <w:t>61 495,0</w:t>
            </w:r>
          </w:p>
        </w:tc>
        <w:tc>
          <w:tcPr>
            <w:tcW w:w="1417" w:type="dxa"/>
          </w:tcPr>
          <w:p w:rsidR="007A23F8" w:rsidRDefault="007A23F8">
            <w:pPr>
              <w:pStyle w:val="ConsPlusNormal"/>
              <w:jc w:val="right"/>
            </w:pPr>
            <w:r>
              <w:t>82 718,5</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144 213,5</w:t>
            </w:r>
          </w:p>
        </w:tc>
        <w:tc>
          <w:tcPr>
            <w:tcW w:w="1417" w:type="dxa"/>
          </w:tcPr>
          <w:p w:rsidR="007A23F8" w:rsidRDefault="007A23F8">
            <w:pPr>
              <w:pStyle w:val="ConsPlusNormal"/>
              <w:jc w:val="right"/>
            </w:pPr>
            <w:r>
              <w:t>61 495,0</w:t>
            </w:r>
          </w:p>
        </w:tc>
        <w:tc>
          <w:tcPr>
            <w:tcW w:w="1417" w:type="dxa"/>
          </w:tcPr>
          <w:p w:rsidR="007A23F8" w:rsidRDefault="007A23F8">
            <w:pPr>
              <w:pStyle w:val="ConsPlusNormal"/>
              <w:jc w:val="right"/>
            </w:pPr>
            <w:r>
              <w:t>82 718,5</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Развитие овцеводства и козоводства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7 377,4</w:t>
            </w:r>
          </w:p>
        </w:tc>
        <w:tc>
          <w:tcPr>
            <w:tcW w:w="1417" w:type="dxa"/>
          </w:tcPr>
          <w:p w:rsidR="007A23F8" w:rsidRDefault="007A23F8">
            <w:pPr>
              <w:pStyle w:val="ConsPlusNormal"/>
              <w:jc w:val="right"/>
            </w:pPr>
            <w:r>
              <w:t>1 104,0</w:t>
            </w:r>
          </w:p>
        </w:tc>
        <w:tc>
          <w:tcPr>
            <w:tcW w:w="1417" w:type="dxa"/>
          </w:tcPr>
          <w:p w:rsidR="007A23F8" w:rsidRDefault="007A23F8">
            <w:pPr>
              <w:pStyle w:val="ConsPlusNormal"/>
              <w:jc w:val="right"/>
            </w:pPr>
            <w:r>
              <w:t>2 987,7</w:t>
            </w:r>
          </w:p>
        </w:tc>
        <w:tc>
          <w:tcPr>
            <w:tcW w:w="1417" w:type="dxa"/>
          </w:tcPr>
          <w:p w:rsidR="007A23F8" w:rsidRDefault="007A23F8">
            <w:pPr>
              <w:pStyle w:val="ConsPlusNormal"/>
              <w:jc w:val="right"/>
            </w:pPr>
            <w:r>
              <w:t>3 285,7</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7 377,4</w:t>
            </w:r>
          </w:p>
        </w:tc>
        <w:tc>
          <w:tcPr>
            <w:tcW w:w="1417" w:type="dxa"/>
          </w:tcPr>
          <w:p w:rsidR="007A23F8" w:rsidRDefault="007A23F8">
            <w:pPr>
              <w:pStyle w:val="ConsPlusNormal"/>
              <w:jc w:val="right"/>
            </w:pPr>
            <w:r>
              <w:t>1 104,0</w:t>
            </w:r>
          </w:p>
        </w:tc>
        <w:tc>
          <w:tcPr>
            <w:tcW w:w="1417" w:type="dxa"/>
          </w:tcPr>
          <w:p w:rsidR="007A23F8" w:rsidRDefault="007A23F8">
            <w:pPr>
              <w:pStyle w:val="ConsPlusNormal"/>
              <w:jc w:val="right"/>
            </w:pPr>
            <w:r>
              <w:t>2 987,7</w:t>
            </w:r>
          </w:p>
        </w:tc>
        <w:tc>
          <w:tcPr>
            <w:tcW w:w="1417" w:type="dxa"/>
          </w:tcPr>
          <w:p w:rsidR="007A23F8" w:rsidRDefault="007A23F8">
            <w:pPr>
              <w:pStyle w:val="ConsPlusNormal"/>
              <w:jc w:val="right"/>
            </w:pPr>
            <w:r>
              <w:t>3 285,7</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7 377,4</w:t>
            </w:r>
          </w:p>
        </w:tc>
        <w:tc>
          <w:tcPr>
            <w:tcW w:w="1417" w:type="dxa"/>
          </w:tcPr>
          <w:p w:rsidR="007A23F8" w:rsidRDefault="007A23F8">
            <w:pPr>
              <w:pStyle w:val="ConsPlusNormal"/>
              <w:jc w:val="right"/>
            </w:pPr>
            <w:r>
              <w:t>1 104,0</w:t>
            </w:r>
          </w:p>
        </w:tc>
        <w:tc>
          <w:tcPr>
            <w:tcW w:w="1417" w:type="dxa"/>
          </w:tcPr>
          <w:p w:rsidR="007A23F8" w:rsidRDefault="007A23F8">
            <w:pPr>
              <w:pStyle w:val="ConsPlusNormal"/>
              <w:jc w:val="right"/>
            </w:pPr>
            <w:r>
              <w:t>2 987,7</w:t>
            </w:r>
          </w:p>
        </w:tc>
        <w:tc>
          <w:tcPr>
            <w:tcW w:w="1417" w:type="dxa"/>
          </w:tcPr>
          <w:p w:rsidR="007A23F8" w:rsidRDefault="007A23F8">
            <w:pPr>
              <w:pStyle w:val="ConsPlusNormal"/>
              <w:jc w:val="right"/>
            </w:pPr>
            <w:r>
              <w:t>3 285,7</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4</w:t>
            </w:r>
          </w:p>
        </w:tc>
        <w:tc>
          <w:tcPr>
            <w:tcW w:w="2721" w:type="dxa"/>
            <w:vMerge w:val="restart"/>
          </w:tcPr>
          <w:p w:rsidR="007A23F8" w:rsidRDefault="007A23F8">
            <w:pPr>
              <w:pStyle w:val="ConsPlusNormal"/>
              <w:jc w:val="center"/>
            </w:pPr>
            <w:r>
              <w:t>Развитие кролиководства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2 689,2</w:t>
            </w:r>
          </w:p>
        </w:tc>
        <w:tc>
          <w:tcPr>
            <w:tcW w:w="1417" w:type="dxa"/>
          </w:tcPr>
          <w:p w:rsidR="007A23F8" w:rsidRDefault="007A23F8">
            <w:pPr>
              <w:pStyle w:val="ConsPlusNormal"/>
              <w:jc w:val="right"/>
            </w:pPr>
            <w:r>
              <w:t>831,4</w:t>
            </w:r>
          </w:p>
        </w:tc>
        <w:tc>
          <w:tcPr>
            <w:tcW w:w="1417" w:type="dxa"/>
          </w:tcPr>
          <w:p w:rsidR="007A23F8" w:rsidRDefault="007A23F8">
            <w:pPr>
              <w:pStyle w:val="ConsPlusNormal"/>
              <w:jc w:val="right"/>
            </w:pPr>
            <w:r>
              <w:t>1 708,0</w:t>
            </w:r>
          </w:p>
        </w:tc>
        <w:tc>
          <w:tcPr>
            <w:tcW w:w="1417" w:type="dxa"/>
          </w:tcPr>
          <w:p w:rsidR="007A23F8" w:rsidRDefault="007A23F8">
            <w:pPr>
              <w:pStyle w:val="ConsPlusNormal"/>
              <w:jc w:val="right"/>
            </w:pPr>
            <w:r>
              <w:t>149,8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2 689,2</w:t>
            </w:r>
          </w:p>
        </w:tc>
        <w:tc>
          <w:tcPr>
            <w:tcW w:w="1417" w:type="dxa"/>
          </w:tcPr>
          <w:p w:rsidR="007A23F8" w:rsidRDefault="007A23F8">
            <w:pPr>
              <w:pStyle w:val="ConsPlusNormal"/>
              <w:jc w:val="right"/>
            </w:pPr>
            <w:r>
              <w:t>831,4</w:t>
            </w:r>
          </w:p>
        </w:tc>
        <w:tc>
          <w:tcPr>
            <w:tcW w:w="1417" w:type="dxa"/>
          </w:tcPr>
          <w:p w:rsidR="007A23F8" w:rsidRDefault="007A23F8">
            <w:pPr>
              <w:pStyle w:val="ConsPlusNormal"/>
              <w:jc w:val="right"/>
            </w:pPr>
            <w:r>
              <w:t>1 708,0</w:t>
            </w:r>
          </w:p>
        </w:tc>
        <w:tc>
          <w:tcPr>
            <w:tcW w:w="1417" w:type="dxa"/>
          </w:tcPr>
          <w:p w:rsidR="007A23F8" w:rsidRDefault="007A23F8">
            <w:pPr>
              <w:pStyle w:val="ConsPlusNormal"/>
              <w:jc w:val="right"/>
            </w:pPr>
            <w:r>
              <w:t>149,8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2 689,2</w:t>
            </w:r>
          </w:p>
        </w:tc>
        <w:tc>
          <w:tcPr>
            <w:tcW w:w="1417" w:type="dxa"/>
          </w:tcPr>
          <w:p w:rsidR="007A23F8" w:rsidRDefault="007A23F8">
            <w:pPr>
              <w:pStyle w:val="ConsPlusNormal"/>
              <w:jc w:val="right"/>
            </w:pPr>
            <w:r>
              <w:t>831,4</w:t>
            </w:r>
          </w:p>
        </w:tc>
        <w:tc>
          <w:tcPr>
            <w:tcW w:w="1417" w:type="dxa"/>
          </w:tcPr>
          <w:p w:rsidR="007A23F8" w:rsidRDefault="007A23F8">
            <w:pPr>
              <w:pStyle w:val="ConsPlusNormal"/>
              <w:jc w:val="right"/>
            </w:pPr>
            <w:r>
              <w:t>1 708,0</w:t>
            </w:r>
          </w:p>
        </w:tc>
        <w:tc>
          <w:tcPr>
            <w:tcW w:w="1417" w:type="dxa"/>
          </w:tcPr>
          <w:p w:rsidR="007A23F8" w:rsidRDefault="007A23F8">
            <w:pPr>
              <w:pStyle w:val="ConsPlusNormal"/>
              <w:jc w:val="right"/>
            </w:pPr>
            <w:r>
              <w:t>149,8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5</w:t>
            </w:r>
          </w:p>
        </w:tc>
        <w:tc>
          <w:tcPr>
            <w:tcW w:w="2721" w:type="dxa"/>
            <w:vMerge w:val="restart"/>
          </w:tcPr>
          <w:p w:rsidR="007A23F8" w:rsidRDefault="007A23F8">
            <w:pPr>
              <w:pStyle w:val="ConsPlusNormal"/>
              <w:jc w:val="center"/>
            </w:pPr>
            <w:r>
              <w:t>Развитие рыбоводства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21 525,5</w:t>
            </w:r>
          </w:p>
        </w:tc>
        <w:tc>
          <w:tcPr>
            <w:tcW w:w="1417" w:type="dxa"/>
          </w:tcPr>
          <w:p w:rsidR="007A23F8" w:rsidRDefault="007A23F8">
            <w:pPr>
              <w:pStyle w:val="ConsPlusNormal"/>
              <w:jc w:val="right"/>
            </w:pPr>
            <w:r>
              <w:t>9 802,2</w:t>
            </w:r>
          </w:p>
        </w:tc>
        <w:tc>
          <w:tcPr>
            <w:tcW w:w="1417" w:type="dxa"/>
          </w:tcPr>
          <w:p w:rsidR="007A23F8" w:rsidRDefault="007A23F8">
            <w:pPr>
              <w:pStyle w:val="ConsPlusNormal"/>
              <w:jc w:val="right"/>
            </w:pPr>
            <w:r>
              <w:t>11 723,3</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21 525,5</w:t>
            </w:r>
          </w:p>
        </w:tc>
        <w:tc>
          <w:tcPr>
            <w:tcW w:w="1417" w:type="dxa"/>
          </w:tcPr>
          <w:p w:rsidR="007A23F8" w:rsidRDefault="007A23F8">
            <w:pPr>
              <w:pStyle w:val="ConsPlusNormal"/>
              <w:jc w:val="right"/>
            </w:pPr>
            <w:r>
              <w:t>9 802,2</w:t>
            </w:r>
          </w:p>
        </w:tc>
        <w:tc>
          <w:tcPr>
            <w:tcW w:w="1417" w:type="dxa"/>
          </w:tcPr>
          <w:p w:rsidR="007A23F8" w:rsidRDefault="007A23F8">
            <w:pPr>
              <w:pStyle w:val="ConsPlusNormal"/>
              <w:jc w:val="right"/>
            </w:pPr>
            <w:r>
              <w:t>11 723,3</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21 525,5</w:t>
            </w:r>
          </w:p>
        </w:tc>
        <w:tc>
          <w:tcPr>
            <w:tcW w:w="1417" w:type="dxa"/>
          </w:tcPr>
          <w:p w:rsidR="007A23F8" w:rsidRDefault="007A23F8">
            <w:pPr>
              <w:pStyle w:val="ConsPlusNormal"/>
              <w:jc w:val="right"/>
            </w:pPr>
            <w:r>
              <w:t>9 802,2</w:t>
            </w:r>
          </w:p>
        </w:tc>
        <w:tc>
          <w:tcPr>
            <w:tcW w:w="1417" w:type="dxa"/>
          </w:tcPr>
          <w:p w:rsidR="007A23F8" w:rsidRDefault="007A23F8">
            <w:pPr>
              <w:pStyle w:val="ConsPlusNormal"/>
              <w:jc w:val="right"/>
            </w:pPr>
            <w:r>
              <w:t>11 723,3</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6</w:t>
            </w:r>
          </w:p>
        </w:tc>
        <w:tc>
          <w:tcPr>
            <w:tcW w:w="2721" w:type="dxa"/>
            <w:vMerge w:val="restart"/>
          </w:tcPr>
          <w:p w:rsidR="007A23F8" w:rsidRDefault="007A23F8">
            <w:pPr>
              <w:pStyle w:val="ConsPlusNormal"/>
              <w:jc w:val="center"/>
            </w:pPr>
            <w:r>
              <w:t>Модернизация отрасли животноводства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414 494,2</w:t>
            </w:r>
          </w:p>
        </w:tc>
        <w:tc>
          <w:tcPr>
            <w:tcW w:w="1417" w:type="dxa"/>
          </w:tcPr>
          <w:p w:rsidR="007A23F8" w:rsidRDefault="007A23F8">
            <w:pPr>
              <w:pStyle w:val="ConsPlusNormal"/>
              <w:jc w:val="right"/>
            </w:pPr>
            <w:r>
              <w:t>275 707,4</w:t>
            </w:r>
          </w:p>
        </w:tc>
        <w:tc>
          <w:tcPr>
            <w:tcW w:w="1417" w:type="dxa"/>
          </w:tcPr>
          <w:p w:rsidR="007A23F8" w:rsidRDefault="007A23F8">
            <w:pPr>
              <w:pStyle w:val="ConsPlusNormal"/>
              <w:jc w:val="right"/>
            </w:pPr>
            <w:r>
              <w:t>138 786,7</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414 494,2</w:t>
            </w:r>
          </w:p>
        </w:tc>
        <w:tc>
          <w:tcPr>
            <w:tcW w:w="1417" w:type="dxa"/>
          </w:tcPr>
          <w:p w:rsidR="007A23F8" w:rsidRDefault="007A23F8">
            <w:pPr>
              <w:pStyle w:val="ConsPlusNormal"/>
              <w:jc w:val="right"/>
            </w:pPr>
            <w:r>
              <w:t>275 707,4</w:t>
            </w:r>
          </w:p>
        </w:tc>
        <w:tc>
          <w:tcPr>
            <w:tcW w:w="1417" w:type="dxa"/>
          </w:tcPr>
          <w:p w:rsidR="007A23F8" w:rsidRDefault="007A23F8">
            <w:pPr>
              <w:pStyle w:val="ConsPlusNormal"/>
              <w:jc w:val="right"/>
            </w:pPr>
            <w:r>
              <w:t>138 786,7</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414 494,2</w:t>
            </w:r>
          </w:p>
        </w:tc>
        <w:tc>
          <w:tcPr>
            <w:tcW w:w="1417" w:type="dxa"/>
          </w:tcPr>
          <w:p w:rsidR="007A23F8" w:rsidRDefault="007A23F8">
            <w:pPr>
              <w:pStyle w:val="ConsPlusNormal"/>
              <w:jc w:val="right"/>
            </w:pPr>
            <w:r>
              <w:t>275 707,4</w:t>
            </w:r>
          </w:p>
        </w:tc>
        <w:tc>
          <w:tcPr>
            <w:tcW w:w="1417" w:type="dxa"/>
          </w:tcPr>
          <w:p w:rsidR="007A23F8" w:rsidRDefault="007A23F8">
            <w:pPr>
              <w:pStyle w:val="ConsPlusNormal"/>
              <w:jc w:val="right"/>
            </w:pPr>
            <w:r>
              <w:t>138 786,7</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7</w:t>
            </w:r>
          </w:p>
        </w:tc>
        <w:tc>
          <w:tcPr>
            <w:tcW w:w="2721" w:type="dxa"/>
            <w:vMerge w:val="restart"/>
          </w:tcPr>
          <w:p w:rsidR="007A23F8" w:rsidRDefault="007A23F8">
            <w:pPr>
              <w:pStyle w:val="ConsPlusNormal"/>
              <w:jc w:val="center"/>
            </w:pPr>
            <w:r>
              <w:t>Развитие перепеловодства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14 247,9</w:t>
            </w:r>
          </w:p>
        </w:tc>
        <w:tc>
          <w:tcPr>
            <w:tcW w:w="1417" w:type="dxa"/>
          </w:tcPr>
          <w:p w:rsidR="007A23F8" w:rsidRDefault="007A23F8">
            <w:pPr>
              <w:pStyle w:val="ConsPlusNormal"/>
              <w:jc w:val="right"/>
            </w:pPr>
            <w:r>
              <w:t>5 604,1</w:t>
            </w:r>
          </w:p>
        </w:tc>
        <w:tc>
          <w:tcPr>
            <w:tcW w:w="1417" w:type="dxa"/>
          </w:tcPr>
          <w:p w:rsidR="007A23F8" w:rsidRDefault="007A23F8">
            <w:pPr>
              <w:pStyle w:val="ConsPlusNormal"/>
              <w:jc w:val="right"/>
            </w:pPr>
            <w:r>
              <w:t>8 643,8</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14 247,9</w:t>
            </w:r>
          </w:p>
        </w:tc>
        <w:tc>
          <w:tcPr>
            <w:tcW w:w="1417" w:type="dxa"/>
          </w:tcPr>
          <w:p w:rsidR="007A23F8" w:rsidRDefault="007A23F8">
            <w:pPr>
              <w:pStyle w:val="ConsPlusNormal"/>
              <w:jc w:val="right"/>
            </w:pPr>
            <w:r>
              <w:t>5 604,1</w:t>
            </w:r>
          </w:p>
        </w:tc>
        <w:tc>
          <w:tcPr>
            <w:tcW w:w="1417" w:type="dxa"/>
          </w:tcPr>
          <w:p w:rsidR="007A23F8" w:rsidRDefault="007A23F8">
            <w:pPr>
              <w:pStyle w:val="ConsPlusNormal"/>
              <w:jc w:val="right"/>
            </w:pPr>
            <w:r>
              <w:t>8 643,8</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14 247,9</w:t>
            </w:r>
          </w:p>
        </w:tc>
        <w:tc>
          <w:tcPr>
            <w:tcW w:w="1417" w:type="dxa"/>
          </w:tcPr>
          <w:p w:rsidR="007A23F8" w:rsidRDefault="007A23F8">
            <w:pPr>
              <w:pStyle w:val="ConsPlusNormal"/>
              <w:jc w:val="right"/>
            </w:pPr>
            <w:r>
              <w:t>5 604,1</w:t>
            </w:r>
          </w:p>
        </w:tc>
        <w:tc>
          <w:tcPr>
            <w:tcW w:w="1417" w:type="dxa"/>
          </w:tcPr>
          <w:p w:rsidR="007A23F8" w:rsidRDefault="007A23F8">
            <w:pPr>
              <w:pStyle w:val="ConsPlusNormal"/>
              <w:jc w:val="right"/>
            </w:pPr>
            <w:r>
              <w:t>8 643,8</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8</w:t>
            </w:r>
          </w:p>
        </w:tc>
        <w:tc>
          <w:tcPr>
            <w:tcW w:w="2721" w:type="dxa"/>
            <w:vMerge w:val="restart"/>
          </w:tcPr>
          <w:p w:rsidR="007A23F8" w:rsidRDefault="007A23F8">
            <w:pPr>
              <w:pStyle w:val="ConsPlusNormal"/>
              <w:jc w:val="center"/>
            </w:pPr>
            <w:r>
              <w:t>Поддержка экономически значимых региональных программ в области животноводства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279 243,0</w:t>
            </w:r>
          </w:p>
        </w:tc>
        <w:tc>
          <w:tcPr>
            <w:tcW w:w="1417" w:type="dxa"/>
          </w:tcPr>
          <w:p w:rsidR="007A23F8" w:rsidRDefault="007A23F8">
            <w:pPr>
              <w:pStyle w:val="ConsPlusNormal"/>
              <w:jc w:val="right"/>
            </w:pPr>
            <w:r>
              <w:t>92 233,0</w:t>
            </w:r>
          </w:p>
        </w:tc>
        <w:tc>
          <w:tcPr>
            <w:tcW w:w="1417" w:type="dxa"/>
          </w:tcPr>
          <w:p w:rsidR="007A23F8" w:rsidRDefault="007A23F8">
            <w:pPr>
              <w:pStyle w:val="ConsPlusNormal"/>
              <w:jc w:val="right"/>
            </w:pPr>
            <w:r>
              <w:t>93 010,0</w:t>
            </w:r>
          </w:p>
        </w:tc>
        <w:tc>
          <w:tcPr>
            <w:tcW w:w="1417" w:type="dxa"/>
          </w:tcPr>
          <w:p w:rsidR="007A23F8" w:rsidRDefault="007A23F8">
            <w:pPr>
              <w:pStyle w:val="ConsPlusNormal"/>
              <w:jc w:val="right"/>
            </w:pPr>
            <w:r>
              <w:t>94 000,0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279 243,0</w:t>
            </w:r>
          </w:p>
        </w:tc>
        <w:tc>
          <w:tcPr>
            <w:tcW w:w="1417" w:type="dxa"/>
          </w:tcPr>
          <w:p w:rsidR="007A23F8" w:rsidRDefault="007A23F8">
            <w:pPr>
              <w:pStyle w:val="ConsPlusNormal"/>
              <w:jc w:val="right"/>
            </w:pPr>
            <w:r>
              <w:t>92 233,0</w:t>
            </w:r>
          </w:p>
        </w:tc>
        <w:tc>
          <w:tcPr>
            <w:tcW w:w="1417" w:type="dxa"/>
          </w:tcPr>
          <w:p w:rsidR="007A23F8" w:rsidRDefault="007A23F8">
            <w:pPr>
              <w:pStyle w:val="ConsPlusNormal"/>
              <w:jc w:val="right"/>
            </w:pPr>
            <w:r>
              <w:t>93 010,0</w:t>
            </w:r>
          </w:p>
        </w:tc>
        <w:tc>
          <w:tcPr>
            <w:tcW w:w="1417" w:type="dxa"/>
          </w:tcPr>
          <w:p w:rsidR="007A23F8" w:rsidRDefault="007A23F8">
            <w:pPr>
              <w:pStyle w:val="ConsPlusNormal"/>
              <w:jc w:val="right"/>
            </w:pPr>
            <w:r>
              <w:t>94 000,0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279 243,0</w:t>
            </w:r>
          </w:p>
        </w:tc>
        <w:tc>
          <w:tcPr>
            <w:tcW w:w="1417" w:type="dxa"/>
          </w:tcPr>
          <w:p w:rsidR="007A23F8" w:rsidRDefault="007A23F8">
            <w:pPr>
              <w:pStyle w:val="ConsPlusNormal"/>
              <w:jc w:val="right"/>
            </w:pPr>
            <w:r>
              <w:t>92 233,0</w:t>
            </w:r>
          </w:p>
        </w:tc>
        <w:tc>
          <w:tcPr>
            <w:tcW w:w="1417" w:type="dxa"/>
          </w:tcPr>
          <w:p w:rsidR="007A23F8" w:rsidRDefault="007A23F8">
            <w:pPr>
              <w:pStyle w:val="ConsPlusNormal"/>
              <w:jc w:val="right"/>
            </w:pPr>
            <w:r>
              <w:t>93 010,0</w:t>
            </w:r>
          </w:p>
        </w:tc>
        <w:tc>
          <w:tcPr>
            <w:tcW w:w="1417" w:type="dxa"/>
          </w:tcPr>
          <w:p w:rsidR="007A23F8" w:rsidRDefault="007A23F8">
            <w:pPr>
              <w:pStyle w:val="ConsPlusNormal"/>
              <w:jc w:val="right"/>
            </w:pPr>
            <w:r>
              <w:t>94 000,0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9</w:t>
            </w:r>
          </w:p>
        </w:tc>
        <w:tc>
          <w:tcPr>
            <w:tcW w:w="2721" w:type="dxa"/>
            <w:vMerge w:val="restart"/>
          </w:tcPr>
          <w:p w:rsidR="007A23F8" w:rsidRDefault="007A23F8">
            <w:pPr>
              <w:pStyle w:val="ConsPlusNormal"/>
              <w:jc w:val="center"/>
            </w:pPr>
            <w:r>
              <w:t xml:space="preserve">Государственная поддержка кредитования подотрасли животноводства, переработки ее продукции, развития инфраструктуры и </w:t>
            </w:r>
            <w:r>
              <w:lastRenderedPageBreak/>
              <w:t>логистического обеспечения рынков продукции животноводства</w:t>
            </w:r>
          </w:p>
        </w:tc>
        <w:tc>
          <w:tcPr>
            <w:tcW w:w="2324" w:type="dxa"/>
          </w:tcPr>
          <w:p w:rsidR="007A23F8" w:rsidRDefault="007A23F8">
            <w:pPr>
              <w:pStyle w:val="ConsPlusNormal"/>
            </w:pPr>
            <w:r>
              <w:lastRenderedPageBreak/>
              <w:t>всего</w:t>
            </w:r>
          </w:p>
        </w:tc>
        <w:tc>
          <w:tcPr>
            <w:tcW w:w="1474" w:type="dxa"/>
          </w:tcPr>
          <w:p w:rsidR="007A23F8" w:rsidRDefault="007A23F8">
            <w:pPr>
              <w:pStyle w:val="ConsPlusNormal"/>
              <w:jc w:val="right"/>
            </w:pPr>
            <w:r>
              <w:t>4 040 624,8</w:t>
            </w:r>
          </w:p>
        </w:tc>
        <w:tc>
          <w:tcPr>
            <w:tcW w:w="1417" w:type="dxa"/>
          </w:tcPr>
          <w:p w:rsidR="007A23F8" w:rsidRDefault="007A23F8">
            <w:pPr>
              <w:pStyle w:val="ConsPlusNormal"/>
              <w:jc w:val="right"/>
            </w:pPr>
            <w:r>
              <w:t>515 310,0</w:t>
            </w:r>
          </w:p>
        </w:tc>
        <w:tc>
          <w:tcPr>
            <w:tcW w:w="1417" w:type="dxa"/>
          </w:tcPr>
          <w:p w:rsidR="007A23F8" w:rsidRDefault="007A23F8">
            <w:pPr>
              <w:pStyle w:val="ConsPlusNormal"/>
              <w:jc w:val="right"/>
            </w:pPr>
            <w:r>
              <w:t>1 983 332,3</w:t>
            </w:r>
          </w:p>
        </w:tc>
        <w:tc>
          <w:tcPr>
            <w:tcW w:w="1417" w:type="dxa"/>
          </w:tcPr>
          <w:p w:rsidR="007A23F8" w:rsidRDefault="007A23F8">
            <w:pPr>
              <w:pStyle w:val="ConsPlusNormal"/>
              <w:jc w:val="right"/>
            </w:pPr>
            <w:r>
              <w:t>1 541 982,5</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4 040 624,8</w:t>
            </w:r>
          </w:p>
        </w:tc>
        <w:tc>
          <w:tcPr>
            <w:tcW w:w="1417" w:type="dxa"/>
          </w:tcPr>
          <w:p w:rsidR="007A23F8" w:rsidRDefault="007A23F8">
            <w:pPr>
              <w:pStyle w:val="ConsPlusNormal"/>
              <w:jc w:val="right"/>
            </w:pPr>
            <w:r>
              <w:t>515 310,0</w:t>
            </w:r>
          </w:p>
        </w:tc>
        <w:tc>
          <w:tcPr>
            <w:tcW w:w="1417" w:type="dxa"/>
          </w:tcPr>
          <w:p w:rsidR="007A23F8" w:rsidRDefault="007A23F8">
            <w:pPr>
              <w:pStyle w:val="ConsPlusNormal"/>
              <w:jc w:val="right"/>
            </w:pPr>
            <w:r>
              <w:t>1 983 332,3</w:t>
            </w:r>
          </w:p>
        </w:tc>
        <w:tc>
          <w:tcPr>
            <w:tcW w:w="1417" w:type="dxa"/>
          </w:tcPr>
          <w:p w:rsidR="007A23F8" w:rsidRDefault="007A23F8">
            <w:pPr>
              <w:pStyle w:val="ConsPlusNormal"/>
              <w:jc w:val="right"/>
            </w:pPr>
            <w:r>
              <w:t>1 541 982,5</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4 040 624,8</w:t>
            </w:r>
          </w:p>
        </w:tc>
        <w:tc>
          <w:tcPr>
            <w:tcW w:w="1417" w:type="dxa"/>
          </w:tcPr>
          <w:p w:rsidR="007A23F8" w:rsidRDefault="007A23F8">
            <w:pPr>
              <w:pStyle w:val="ConsPlusNormal"/>
              <w:jc w:val="right"/>
            </w:pPr>
            <w:r>
              <w:t>515 310,0</w:t>
            </w:r>
          </w:p>
        </w:tc>
        <w:tc>
          <w:tcPr>
            <w:tcW w:w="1417" w:type="dxa"/>
          </w:tcPr>
          <w:p w:rsidR="007A23F8" w:rsidRDefault="007A23F8">
            <w:pPr>
              <w:pStyle w:val="ConsPlusNormal"/>
              <w:jc w:val="right"/>
            </w:pPr>
            <w:r>
              <w:t>1 983 332,3</w:t>
            </w:r>
          </w:p>
        </w:tc>
        <w:tc>
          <w:tcPr>
            <w:tcW w:w="1417" w:type="dxa"/>
          </w:tcPr>
          <w:p w:rsidR="007A23F8" w:rsidRDefault="007A23F8">
            <w:pPr>
              <w:pStyle w:val="ConsPlusNormal"/>
              <w:jc w:val="right"/>
            </w:pPr>
            <w:r>
              <w:t>1 541 982,5</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10</w:t>
            </w:r>
          </w:p>
        </w:tc>
        <w:tc>
          <w:tcPr>
            <w:tcW w:w="2721" w:type="dxa"/>
            <w:vMerge w:val="restart"/>
          </w:tcPr>
          <w:p w:rsidR="007A23F8" w:rsidRDefault="007A23F8">
            <w:pPr>
              <w:pStyle w:val="ConsPlusNormal"/>
              <w:jc w:val="center"/>
            </w:pPr>
            <w:r>
              <w:t>Управление рисками в подотраслях животноводства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31 578,1</w:t>
            </w:r>
          </w:p>
        </w:tc>
        <w:tc>
          <w:tcPr>
            <w:tcW w:w="1417" w:type="dxa"/>
          </w:tcPr>
          <w:p w:rsidR="007A23F8" w:rsidRDefault="007A23F8">
            <w:pPr>
              <w:pStyle w:val="ConsPlusNormal"/>
              <w:jc w:val="right"/>
            </w:pPr>
            <w:r>
              <w:t>3 084,8</w:t>
            </w:r>
          </w:p>
        </w:tc>
        <w:tc>
          <w:tcPr>
            <w:tcW w:w="1417" w:type="dxa"/>
          </w:tcPr>
          <w:p w:rsidR="007A23F8" w:rsidRDefault="007A23F8">
            <w:pPr>
              <w:pStyle w:val="ConsPlusNormal"/>
              <w:jc w:val="right"/>
            </w:pPr>
            <w:r>
              <w:t>15 476,0</w:t>
            </w:r>
          </w:p>
        </w:tc>
        <w:tc>
          <w:tcPr>
            <w:tcW w:w="1417" w:type="dxa"/>
          </w:tcPr>
          <w:p w:rsidR="007A23F8" w:rsidRDefault="007A23F8">
            <w:pPr>
              <w:pStyle w:val="ConsPlusNormal"/>
              <w:jc w:val="right"/>
            </w:pPr>
            <w:r>
              <w:t>13 017,3</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31 578,1</w:t>
            </w:r>
          </w:p>
        </w:tc>
        <w:tc>
          <w:tcPr>
            <w:tcW w:w="1417" w:type="dxa"/>
          </w:tcPr>
          <w:p w:rsidR="007A23F8" w:rsidRDefault="007A23F8">
            <w:pPr>
              <w:pStyle w:val="ConsPlusNormal"/>
              <w:jc w:val="right"/>
            </w:pPr>
            <w:r>
              <w:t>3 084,8</w:t>
            </w:r>
          </w:p>
        </w:tc>
        <w:tc>
          <w:tcPr>
            <w:tcW w:w="1417" w:type="dxa"/>
          </w:tcPr>
          <w:p w:rsidR="007A23F8" w:rsidRDefault="007A23F8">
            <w:pPr>
              <w:pStyle w:val="ConsPlusNormal"/>
              <w:jc w:val="right"/>
            </w:pPr>
            <w:r>
              <w:t>15 476,0</w:t>
            </w:r>
          </w:p>
        </w:tc>
        <w:tc>
          <w:tcPr>
            <w:tcW w:w="1417" w:type="dxa"/>
          </w:tcPr>
          <w:p w:rsidR="007A23F8" w:rsidRDefault="007A23F8">
            <w:pPr>
              <w:pStyle w:val="ConsPlusNormal"/>
              <w:jc w:val="right"/>
            </w:pPr>
            <w:r>
              <w:t>13 017,3</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31 578,1</w:t>
            </w:r>
          </w:p>
        </w:tc>
        <w:tc>
          <w:tcPr>
            <w:tcW w:w="1417" w:type="dxa"/>
          </w:tcPr>
          <w:p w:rsidR="007A23F8" w:rsidRDefault="007A23F8">
            <w:pPr>
              <w:pStyle w:val="ConsPlusNormal"/>
              <w:jc w:val="right"/>
            </w:pPr>
            <w:r>
              <w:t>3 084,8</w:t>
            </w:r>
          </w:p>
        </w:tc>
        <w:tc>
          <w:tcPr>
            <w:tcW w:w="1417" w:type="dxa"/>
          </w:tcPr>
          <w:p w:rsidR="007A23F8" w:rsidRDefault="007A23F8">
            <w:pPr>
              <w:pStyle w:val="ConsPlusNormal"/>
              <w:jc w:val="right"/>
            </w:pPr>
            <w:r>
              <w:t>15 476,0</w:t>
            </w:r>
          </w:p>
        </w:tc>
        <w:tc>
          <w:tcPr>
            <w:tcW w:w="1417" w:type="dxa"/>
          </w:tcPr>
          <w:p w:rsidR="007A23F8" w:rsidRDefault="007A23F8">
            <w:pPr>
              <w:pStyle w:val="ConsPlusNormal"/>
              <w:jc w:val="right"/>
            </w:pPr>
            <w:r>
              <w:t>13 017,3</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outlineLvl w:val="4"/>
            </w:pPr>
            <w:hyperlink w:anchor="P1517" w:history="1">
              <w:r>
                <w:rPr>
                  <w:color w:val="0000FF"/>
                </w:rPr>
                <w:t>Подпрограмма 3</w:t>
              </w:r>
            </w:hyperlink>
          </w:p>
        </w:tc>
        <w:tc>
          <w:tcPr>
            <w:tcW w:w="2721" w:type="dxa"/>
            <w:vMerge w:val="restart"/>
          </w:tcPr>
          <w:p w:rsidR="007A23F8" w:rsidRDefault="007A23F8">
            <w:pPr>
              <w:pStyle w:val="ConsPlusNormal"/>
              <w:jc w:val="center"/>
            </w:pPr>
            <w:r>
              <w:t>Развитие мясного скотоводства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3 040 973,3</w:t>
            </w:r>
          </w:p>
        </w:tc>
        <w:tc>
          <w:tcPr>
            <w:tcW w:w="1417" w:type="dxa"/>
          </w:tcPr>
          <w:p w:rsidR="007A23F8" w:rsidRDefault="007A23F8">
            <w:pPr>
              <w:pStyle w:val="ConsPlusNormal"/>
              <w:jc w:val="right"/>
            </w:pPr>
            <w:r>
              <w:t>460 346,1</w:t>
            </w:r>
          </w:p>
        </w:tc>
        <w:tc>
          <w:tcPr>
            <w:tcW w:w="1417" w:type="dxa"/>
          </w:tcPr>
          <w:p w:rsidR="007A23F8" w:rsidRDefault="007A23F8">
            <w:pPr>
              <w:pStyle w:val="ConsPlusNormal"/>
              <w:jc w:val="right"/>
            </w:pPr>
            <w:r>
              <w:t>1 201 899,7</w:t>
            </w:r>
          </w:p>
        </w:tc>
        <w:tc>
          <w:tcPr>
            <w:tcW w:w="1417" w:type="dxa"/>
          </w:tcPr>
          <w:p w:rsidR="007A23F8" w:rsidRDefault="007A23F8">
            <w:pPr>
              <w:pStyle w:val="ConsPlusNormal"/>
              <w:jc w:val="right"/>
            </w:pPr>
            <w:r>
              <w:t>1 378 727,5</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3 040 973,3</w:t>
            </w:r>
          </w:p>
        </w:tc>
        <w:tc>
          <w:tcPr>
            <w:tcW w:w="1417" w:type="dxa"/>
          </w:tcPr>
          <w:p w:rsidR="007A23F8" w:rsidRDefault="007A23F8">
            <w:pPr>
              <w:pStyle w:val="ConsPlusNormal"/>
              <w:jc w:val="right"/>
            </w:pPr>
            <w:r>
              <w:t>460 346,1</w:t>
            </w:r>
          </w:p>
        </w:tc>
        <w:tc>
          <w:tcPr>
            <w:tcW w:w="1417" w:type="dxa"/>
          </w:tcPr>
          <w:p w:rsidR="007A23F8" w:rsidRDefault="007A23F8">
            <w:pPr>
              <w:pStyle w:val="ConsPlusNormal"/>
              <w:jc w:val="right"/>
            </w:pPr>
            <w:r>
              <w:t>1 201 899,7</w:t>
            </w:r>
          </w:p>
        </w:tc>
        <w:tc>
          <w:tcPr>
            <w:tcW w:w="1417" w:type="dxa"/>
          </w:tcPr>
          <w:p w:rsidR="007A23F8" w:rsidRDefault="007A23F8">
            <w:pPr>
              <w:pStyle w:val="ConsPlusNormal"/>
              <w:jc w:val="right"/>
            </w:pPr>
            <w:r>
              <w:t>1 378 727,5</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3 040 973,3</w:t>
            </w:r>
          </w:p>
        </w:tc>
        <w:tc>
          <w:tcPr>
            <w:tcW w:w="1417" w:type="dxa"/>
          </w:tcPr>
          <w:p w:rsidR="007A23F8" w:rsidRDefault="007A23F8">
            <w:pPr>
              <w:pStyle w:val="ConsPlusNormal"/>
              <w:jc w:val="right"/>
            </w:pPr>
            <w:r>
              <w:t>460 346,1</w:t>
            </w:r>
          </w:p>
        </w:tc>
        <w:tc>
          <w:tcPr>
            <w:tcW w:w="1417" w:type="dxa"/>
          </w:tcPr>
          <w:p w:rsidR="007A23F8" w:rsidRDefault="007A23F8">
            <w:pPr>
              <w:pStyle w:val="ConsPlusNormal"/>
              <w:jc w:val="right"/>
            </w:pPr>
            <w:r>
              <w:t>1 201 899,7</w:t>
            </w:r>
          </w:p>
        </w:tc>
        <w:tc>
          <w:tcPr>
            <w:tcW w:w="1417" w:type="dxa"/>
          </w:tcPr>
          <w:p w:rsidR="007A23F8" w:rsidRDefault="007A23F8">
            <w:pPr>
              <w:pStyle w:val="ConsPlusNormal"/>
              <w:jc w:val="right"/>
            </w:pPr>
            <w:r>
              <w:t>1 378 727,5</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Развитие племенной базы мясного скотоводства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90 254,8</w:t>
            </w:r>
          </w:p>
        </w:tc>
        <w:tc>
          <w:tcPr>
            <w:tcW w:w="1417" w:type="dxa"/>
          </w:tcPr>
          <w:p w:rsidR="007A23F8" w:rsidRDefault="007A23F8">
            <w:pPr>
              <w:pStyle w:val="ConsPlusNormal"/>
              <w:jc w:val="right"/>
            </w:pPr>
            <w:r>
              <w:t>85 699,5</w:t>
            </w:r>
          </w:p>
        </w:tc>
        <w:tc>
          <w:tcPr>
            <w:tcW w:w="1417" w:type="dxa"/>
          </w:tcPr>
          <w:p w:rsidR="007A23F8" w:rsidRDefault="007A23F8">
            <w:pPr>
              <w:pStyle w:val="ConsPlusNormal"/>
              <w:jc w:val="right"/>
            </w:pPr>
            <w:r>
              <w:t>4 555,3</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90 254,8</w:t>
            </w:r>
          </w:p>
        </w:tc>
        <w:tc>
          <w:tcPr>
            <w:tcW w:w="1417" w:type="dxa"/>
          </w:tcPr>
          <w:p w:rsidR="007A23F8" w:rsidRDefault="007A23F8">
            <w:pPr>
              <w:pStyle w:val="ConsPlusNormal"/>
              <w:jc w:val="right"/>
            </w:pPr>
            <w:r>
              <w:t>85 699,5</w:t>
            </w:r>
          </w:p>
        </w:tc>
        <w:tc>
          <w:tcPr>
            <w:tcW w:w="1417" w:type="dxa"/>
          </w:tcPr>
          <w:p w:rsidR="007A23F8" w:rsidRDefault="007A23F8">
            <w:pPr>
              <w:pStyle w:val="ConsPlusNormal"/>
              <w:jc w:val="right"/>
            </w:pPr>
            <w:r>
              <w:t>4 555,3</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90 254,8</w:t>
            </w:r>
          </w:p>
        </w:tc>
        <w:tc>
          <w:tcPr>
            <w:tcW w:w="1417" w:type="dxa"/>
          </w:tcPr>
          <w:p w:rsidR="007A23F8" w:rsidRDefault="007A23F8">
            <w:pPr>
              <w:pStyle w:val="ConsPlusNormal"/>
              <w:jc w:val="right"/>
            </w:pPr>
            <w:r>
              <w:t>85 699,5</w:t>
            </w:r>
          </w:p>
        </w:tc>
        <w:tc>
          <w:tcPr>
            <w:tcW w:w="1417" w:type="dxa"/>
          </w:tcPr>
          <w:p w:rsidR="007A23F8" w:rsidRDefault="007A23F8">
            <w:pPr>
              <w:pStyle w:val="ConsPlusNormal"/>
              <w:jc w:val="right"/>
            </w:pPr>
            <w:r>
              <w:t>4 555,3</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Поддержка экономически значимых региональных программ Воронежской области по развитию мясного скотоводства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826 295,4</w:t>
            </w:r>
          </w:p>
        </w:tc>
        <w:tc>
          <w:tcPr>
            <w:tcW w:w="1417" w:type="dxa"/>
          </w:tcPr>
          <w:p w:rsidR="007A23F8" w:rsidRDefault="007A23F8">
            <w:pPr>
              <w:pStyle w:val="ConsPlusNormal"/>
              <w:jc w:val="right"/>
            </w:pPr>
            <w:r>
              <w:t>54 068,3</w:t>
            </w:r>
          </w:p>
        </w:tc>
        <w:tc>
          <w:tcPr>
            <w:tcW w:w="1417" w:type="dxa"/>
          </w:tcPr>
          <w:p w:rsidR="007A23F8" w:rsidRDefault="007A23F8">
            <w:pPr>
              <w:pStyle w:val="ConsPlusNormal"/>
              <w:jc w:val="right"/>
            </w:pPr>
            <w:r>
              <w:t>239 555,0</w:t>
            </w:r>
          </w:p>
        </w:tc>
        <w:tc>
          <w:tcPr>
            <w:tcW w:w="1417" w:type="dxa"/>
          </w:tcPr>
          <w:p w:rsidR="007A23F8" w:rsidRDefault="007A23F8">
            <w:pPr>
              <w:pStyle w:val="ConsPlusNormal"/>
              <w:jc w:val="right"/>
            </w:pPr>
            <w:r>
              <w:t>532 672,1</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826 295,4</w:t>
            </w:r>
          </w:p>
        </w:tc>
        <w:tc>
          <w:tcPr>
            <w:tcW w:w="1417" w:type="dxa"/>
          </w:tcPr>
          <w:p w:rsidR="007A23F8" w:rsidRDefault="007A23F8">
            <w:pPr>
              <w:pStyle w:val="ConsPlusNormal"/>
              <w:jc w:val="right"/>
            </w:pPr>
            <w:r>
              <w:t>54 068,3</w:t>
            </w:r>
          </w:p>
        </w:tc>
        <w:tc>
          <w:tcPr>
            <w:tcW w:w="1417" w:type="dxa"/>
          </w:tcPr>
          <w:p w:rsidR="007A23F8" w:rsidRDefault="007A23F8">
            <w:pPr>
              <w:pStyle w:val="ConsPlusNormal"/>
              <w:jc w:val="right"/>
            </w:pPr>
            <w:r>
              <w:t>239 555,0</w:t>
            </w:r>
          </w:p>
        </w:tc>
        <w:tc>
          <w:tcPr>
            <w:tcW w:w="1417" w:type="dxa"/>
          </w:tcPr>
          <w:p w:rsidR="007A23F8" w:rsidRDefault="007A23F8">
            <w:pPr>
              <w:pStyle w:val="ConsPlusNormal"/>
              <w:jc w:val="right"/>
            </w:pPr>
            <w:r>
              <w:t>532 672,1</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826 295,4</w:t>
            </w:r>
          </w:p>
        </w:tc>
        <w:tc>
          <w:tcPr>
            <w:tcW w:w="1417" w:type="dxa"/>
          </w:tcPr>
          <w:p w:rsidR="007A23F8" w:rsidRDefault="007A23F8">
            <w:pPr>
              <w:pStyle w:val="ConsPlusNormal"/>
              <w:jc w:val="right"/>
            </w:pPr>
            <w:r>
              <w:t>54 068,3</w:t>
            </w:r>
          </w:p>
        </w:tc>
        <w:tc>
          <w:tcPr>
            <w:tcW w:w="1417" w:type="dxa"/>
          </w:tcPr>
          <w:p w:rsidR="007A23F8" w:rsidRDefault="007A23F8">
            <w:pPr>
              <w:pStyle w:val="ConsPlusNormal"/>
              <w:jc w:val="right"/>
            </w:pPr>
            <w:r>
              <w:t>239 555,0</w:t>
            </w:r>
          </w:p>
        </w:tc>
        <w:tc>
          <w:tcPr>
            <w:tcW w:w="1417" w:type="dxa"/>
          </w:tcPr>
          <w:p w:rsidR="007A23F8" w:rsidRDefault="007A23F8">
            <w:pPr>
              <w:pStyle w:val="ConsPlusNormal"/>
              <w:jc w:val="right"/>
            </w:pPr>
            <w:r>
              <w:t>532 672,1</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Государственная поддержка строительства и реконструкции объектов для мясного скотоводства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2 124 423,1</w:t>
            </w:r>
          </w:p>
        </w:tc>
        <w:tc>
          <w:tcPr>
            <w:tcW w:w="1417" w:type="dxa"/>
          </w:tcPr>
          <w:p w:rsidR="007A23F8" w:rsidRDefault="007A23F8">
            <w:pPr>
              <w:pStyle w:val="ConsPlusNormal"/>
              <w:jc w:val="right"/>
            </w:pPr>
            <w:r>
              <w:t>320 578,3</w:t>
            </w:r>
          </w:p>
        </w:tc>
        <w:tc>
          <w:tcPr>
            <w:tcW w:w="1417" w:type="dxa"/>
          </w:tcPr>
          <w:p w:rsidR="007A23F8" w:rsidRDefault="007A23F8">
            <w:pPr>
              <w:pStyle w:val="ConsPlusNormal"/>
              <w:jc w:val="right"/>
            </w:pPr>
            <w:r>
              <w:t>957 789,4</w:t>
            </w:r>
          </w:p>
        </w:tc>
        <w:tc>
          <w:tcPr>
            <w:tcW w:w="1417" w:type="dxa"/>
          </w:tcPr>
          <w:p w:rsidR="007A23F8" w:rsidRDefault="007A23F8">
            <w:pPr>
              <w:pStyle w:val="ConsPlusNormal"/>
              <w:jc w:val="right"/>
            </w:pPr>
            <w:r>
              <w:t>846 055,4</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2 124 423,1</w:t>
            </w:r>
          </w:p>
        </w:tc>
        <w:tc>
          <w:tcPr>
            <w:tcW w:w="1417" w:type="dxa"/>
          </w:tcPr>
          <w:p w:rsidR="007A23F8" w:rsidRDefault="007A23F8">
            <w:pPr>
              <w:pStyle w:val="ConsPlusNormal"/>
              <w:jc w:val="right"/>
            </w:pPr>
            <w:r>
              <w:t>320 578,3</w:t>
            </w:r>
          </w:p>
        </w:tc>
        <w:tc>
          <w:tcPr>
            <w:tcW w:w="1417" w:type="dxa"/>
          </w:tcPr>
          <w:p w:rsidR="007A23F8" w:rsidRDefault="007A23F8">
            <w:pPr>
              <w:pStyle w:val="ConsPlusNormal"/>
              <w:jc w:val="right"/>
            </w:pPr>
            <w:r>
              <w:t>957 789,4</w:t>
            </w:r>
          </w:p>
        </w:tc>
        <w:tc>
          <w:tcPr>
            <w:tcW w:w="1417" w:type="dxa"/>
          </w:tcPr>
          <w:p w:rsidR="007A23F8" w:rsidRDefault="007A23F8">
            <w:pPr>
              <w:pStyle w:val="ConsPlusNormal"/>
              <w:jc w:val="right"/>
            </w:pPr>
            <w:r>
              <w:t>846 055,4</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2 124 423,1</w:t>
            </w:r>
          </w:p>
        </w:tc>
        <w:tc>
          <w:tcPr>
            <w:tcW w:w="1417" w:type="dxa"/>
          </w:tcPr>
          <w:p w:rsidR="007A23F8" w:rsidRDefault="007A23F8">
            <w:pPr>
              <w:pStyle w:val="ConsPlusNormal"/>
              <w:jc w:val="right"/>
            </w:pPr>
            <w:r>
              <w:t>320 578,3</w:t>
            </w:r>
          </w:p>
        </w:tc>
        <w:tc>
          <w:tcPr>
            <w:tcW w:w="1417" w:type="dxa"/>
          </w:tcPr>
          <w:p w:rsidR="007A23F8" w:rsidRDefault="007A23F8">
            <w:pPr>
              <w:pStyle w:val="ConsPlusNormal"/>
              <w:jc w:val="right"/>
            </w:pPr>
            <w:r>
              <w:t>957 789,4</w:t>
            </w:r>
          </w:p>
        </w:tc>
        <w:tc>
          <w:tcPr>
            <w:tcW w:w="1417" w:type="dxa"/>
          </w:tcPr>
          <w:p w:rsidR="007A23F8" w:rsidRDefault="007A23F8">
            <w:pPr>
              <w:pStyle w:val="ConsPlusNormal"/>
              <w:jc w:val="right"/>
            </w:pPr>
            <w:r>
              <w:t>846 055,4</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outlineLvl w:val="4"/>
            </w:pPr>
            <w:hyperlink w:anchor="P1723" w:history="1">
              <w:r>
                <w:rPr>
                  <w:color w:val="0000FF"/>
                </w:rPr>
                <w:t>Подпрограмма 4</w:t>
              </w:r>
            </w:hyperlink>
          </w:p>
        </w:tc>
        <w:tc>
          <w:tcPr>
            <w:tcW w:w="2721" w:type="dxa"/>
            <w:vMerge w:val="restart"/>
          </w:tcPr>
          <w:p w:rsidR="007A23F8" w:rsidRDefault="007A23F8">
            <w:pPr>
              <w:pStyle w:val="ConsPlusNormal"/>
              <w:jc w:val="center"/>
            </w:pPr>
            <w:r>
              <w:t>Поддержка малых форм хозяйствования</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459 218,5</w:t>
            </w:r>
          </w:p>
        </w:tc>
        <w:tc>
          <w:tcPr>
            <w:tcW w:w="1417" w:type="dxa"/>
          </w:tcPr>
          <w:p w:rsidR="007A23F8" w:rsidRDefault="007A23F8">
            <w:pPr>
              <w:pStyle w:val="ConsPlusNormal"/>
              <w:jc w:val="right"/>
            </w:pPr>
            <w:r>
              <w:t>52 330,9</w:t>
            </w:r>
          </w:p>
        </w:tc>
        <w:tc>
          <w:tcPr>
            <w:tcW w:w="1417" w:type="dxa"/>
          </w:tcPr>
          <w:p w:rsidR="007A23F8" w:rsidRDefault="007A23F8">
            <w:pPr>
              <w:pStyle w:val="ConsPlusNormal"/>
              <w:jc w:val="right"/>
            </w:pPr>
            <w:r>
              <w:t>217 348,3</w:t>
            </w:r>
          </w:p>
        </w:tc>
        <w:tc>
          <w:tcPr>
            <w:tcW w:w="1417" w:type="dxa"/>
          </w:tcPr>
          <w:p w:rsidR="007A23F8" w:rsidRDefault="007A23F8">
            <w:pPr>
              <w:pStyle w:val="ConsPlusNormal"/>
              <w:jc w:val="right"/>
            </w:pPr>
            <w:r>
              <w:t>189 539,3</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459 218,5</w:t>
            </w:r>
          </w:p>
        </w:tc>
        <w:tc>
          <w:tcPr>
            <w:tcW w:w="1417" w:type="dxa"/>
          </w:tcPr>
          <w:p w:rsidR="007A23F8" w:rsidRDefault="007A23F8">
            <w:pPr>
              <w:pStyle w:val="ConsPlusNormal"/>
              <w:jc w:val="right"/>
            </w:pPr>
            <w:r>
              <w:t>52 330,9</w:t>
            </w:r>
          </w:p>
        </w:tc>
        <w:tc>
          <w:tcPr>
            <w:tcW w:w="1417" w:type="dxa"/>
          </w:tcPr>
          <w:p w:rsidR="007A23F8" w:rsidRDefault="007A23F8">
            <w:pPr>
              <w:pStyle w:val="ConsPlusNormal"/>
              <w:jc w:val="right"/>
            </w:pPr>
            <w:r>
              <w:t>217 348,3</w:t>
            </w:r>
          </w:p>
        </w:tc>
        <w:tc>
          <w:tcPr>
            <w:tcW w:w="1417" w:type="dxa"/>
          </w:tcPr>
          <w:p w:rsidR="007A23F8" w:rsidRDefault="007A23F8">
            <w:pPr>
              <w:pStyle w:val="ConsPlusNormal"/>
              <w:jc w:val="right"/>
            </w:pPr>
            <w:r>
              <w:t>189 539,3</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459 218,5</w:t>
            </w:r>
          </w:p>
        </w:tc>
        <w:tc>
          <w:tcPr>
            <w:tcW w:w="1417" w:type="dxa"/>
          </w:tcPr>
          <w:p w:rsidR="007A23F8" w:rsidRDefault="007A23F8">
            <w:pPr>
              <w:pStyle w:val="ConsPlusNormal"/>
              <w:jc w:val="right"/>
            </w:pPr>
            <w:r>
              <w:t>52 330,9</w:t>
            </w:r>
          </w:p>
        </w:tc>
        <w:tc>
          <w:tcPr>
            <w:tcW w:w="1417" w:type="dxa"/>
          </w:tcPr>
          <w:p w:rsidR="007A23F8" w:rsidRDefault="007A23F8">
            <w:pPr>
              <w:pStyle w:val="ConsPlusNormal"/>
              <w:jc w:val="right"/>
            </w:pPr>
            <w:r>
              <w:t>217 348,3</w:t>
            </w:r>
          </w:p>
        </w:tc>
        <w:tc>
          <w:tcPr>
            <w:tcW w:w="1417" w:type="dxa"/>
          </w:tcPr>
          <w:p w:rsidR="007A23F8" w:rsidRDefault="007A23F8">
            <w:pPr>
              <w:pStyle w:val="ConsPlusNormal"/>
              <w:jc w:val="right"/>
            </w:pPr>
            <w:r>
              <w:t>189 539,3</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Поддержка начинающих фермеров</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150 607,0</w:t>
            </w:r>
          </w:p>
        </w:tc>
        <w:tc>
          <w:tcPr>
            <w:tcW w:w="1417" w:type="dxa"/>
          </w:tcPr>
          <w:p w:rsidR="007A23F8" w:rsidRDefault="007A23F8">
            <w:pPr>
              <w:pStyle w:val="ConsPlusNormal"/>
              <w:jc w:val="right"/>
            </w:pPr>
            <w:r>
              <w:t>14 837,0</w:t>
            </w:r>
          </w:p>
        </w:tc>
        <w:tc>
          <w:tcPr>
            <w:tcW w:w="1417" w:type="dxa"/>
          </w:tcPr>
          <w:p w:rsidR="007A23F8" w:rsidRDefault="007A23F8">
            <w:pPr>
              <w:pStyle w:val="ConsPlusNormal"/>
              <w:jc w:val="right"/>
            </w:pPr>
            <w:r>
              <w:t>62 695,0</w:t>
            </w:r>
          </w:p>
        </w:tc>
        <w:tc>
          <w:tcPr>
            <w:tcW w:w="1417" w:type="dxa"/>
          </w:tcPr>
          <w:p w:rsidR="007A23F8" w:rsidRDefault="007A23F8">
            <w:pPr>
              <w:pStyle w:val="ConsPlusNormal"/>
              <w:jc w:val="right"/>
            </w:pPr>
            <w:r>
              <w:t>73 075,0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150 607,0</w:t>
            </w:r>
          </w:p>
        </w:tc>
        <w:tc>
          <w:tcPr>
            <w:tcW w:w="1417" w:type="dxa"/>
          </w:tcPr>
          <w:p w:rsidR="007A23F8" w:rsidRDefault="007A23F8">
            <w:pPr>
              <w:pStyle w:val="ConsPlusNormal"/>
              <w:jc w:val="right"/>
            </w:pPr>
            <w:r>
              <w:t>14 837,0</w:t>
            </w:r>
          </w:p>
        </w:tc>
        <w:tc>
          <w:tcPr>
            <w:tcW w:w="1417" w:type="dxa"/>
          </w:tcPr>
          <w:p w:rsidR="007A23F8" w:rsidRDefault="007A23F8">
            <w:pPr>
              <w:pStyle w:val="ConsPlusNormal"/>
              <w:jc w:val="right"/>
            </w:pPr>
            <w:r>
              <w:t>62 695,0</w:t>
            </w:r>
          </w:p>
        </w:tc>
        <w:tc>
          <w:tcPr>
            <w:tcW w:w="1417" w:type="dxa"/>
          </w:tcPr>
          <w:p w:rsidR="007A23F8" w:rsidRDefault="007A23F8">
            <w:pPr>
              <w:pStyle w:val="ConsPlusNormal"/>
              <w:jc w:val="right"/>
            </w:pPr>
            <w:r>
              <w:t>73 075,0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150 607,0</w:t>
            </w:r>
          </w:p>
        </w:tc>
        <w:tc>
          <w:tcPr>
            <w:tcW w:w="1417" w:type="dxa"/>
          </w:tcPr>
          <w:p w:rsidR="007A23F8" w:rsidRDefault="007A23F8">
            <w:pPr>
              <w:pStyle w:val="ConsPlusNormal"/>
              <w:jc w:val="right"/>
            </w:pPr>
            <w:r>
              <w:t>14 837,0</w:t>
            </w:r>
          </w:p>
        </w:tc>
        <w:tc>
          <w:tcPr>
            <w:tcW w:w="1417" w:type="dxa"/>
          </w:tcPr>
          <w:p w:rsidR="007A23F8" w:rsidRDefault="007A23F8">
            <w:pPr>
              <w:pStyle w:val="ConsPlusNormal"/>
              <w:jc w:val="right"/>
            </w:pPr>
            <w:r>
              <w:t>62 695,0</w:t>
            </w:r>
          </w:p>
        </w:tc>
        <w:tc>
          <w:tcPr>
            <w:tcW w:w="1417" w:type="dxa"/>
          </w:tcPr>
          <w:p w:rsidR="007A23F8" w:rsidRDefault="007A23F8">
            <w:pPr>
              <w:pStyle w:val="ConsPlusNormal"/>
              <w:jc w:val="right"/>
            </w:pPr>
            <w:r>
              <w:t>73 075,0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Развитие семейных животноводческих ферм на базе крестьянских (фермерских) хозяйств</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207 140,0</w:t>
            </w:r>
          </w:p>
        </w:tc>
        <w:tc>
          <w:tcPr>
            <w:tcW w:w="1417" w:type="dxa"/>
          </w:tcPr>
          <w:p w:rsidR="007A23F8" w:rsidRDefault="007A23F8">
            <w:pPr>
              <w:pStyle w:val="ConsPlusNormal"/>
              <w:jc w:val="right"/>
            </w:pPr>
            <w:r>
              <w:t>24 456,0</w:t>
            </w:r>
          </w:p>
        </w:tc>
        <w:tc>
          <w:tcPr>
            <w:tcW w:w="1417" w:type="dxa"/>
          </w:tcPr>
          <w:p w:rsidR="007A23F8" w:rsidRDefault="007A23F8">
            <w:pPr>
              <w:pStyle w:val="ConsPlusNormal"/>
              <w:jc w:val="right"/>
            </w:pPr>
            <w:r>
              <w:t>92 898,0</w:t>
            </w:r>
          </w:p>
        </w:tc>
        <w:tc>
          <w:tcPr>
            <w:tcW w:w="1417" w:type="dxa"/>
          </w:tcPr>
          <w:p w:rsidR="007A23F8" w:rsidRDefault="007A23F8">
            <w:pPr>
              <w:pStyle w:val="ConsPlusNormal"/>
              <w:jc w:val="right"/>
            </w:pPr>
            <w:r>
              <w:t>89 786,0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207 140,0</w:t>
            </w:r>
          </w:p>
        </w:tc>
        <w:tc>
          <w:tcPr>
            <w:tcW w:w="1417" w:type="dxa"/>
          </w:tcPr>
          <w:p w:rsidR="007A23F8" w:rsidRDefault="007A23F8">
            <w:pPr>
              <w:pStyle w:val="ConsPlusNormal"/>
              <w:jc w:val="right"/>
            </w:pPr>
            <w:r>
              <w:t>24 456,0</w:t>
            </w:r>
          </w:p>
        </w:tc>
        <w:tc>
          <w:tcPr>
            <w:tcW w:w="1417" w:type="dxa"/>
          </w:tcPr>
          <w:p w:rsidR="007A23F8" w:rsidRDefault="007A23F8">
            <w:pPr>
              <w:pStyle w:val="ConsPlusNormal"/>
              <w:jc w:val="right"/>
            </w:pPr>
            <w:r>
              <w:t>92 898,0</w:t>
            </w:r>
          </w:p>
        </w:tc>
        <w:tc>
          <w:tcPr>
            <w:tcW w:w="1417" w:type="dxa"/>
          </w:tcPr>
          <w:p w:rsidR="007A23F8" w:rsidRDefault="007A23F8">
            <w:pPr>
              <w:pStyle w:val="ConsPlusNormal"/>
              <w:jc w:val="right"/>
            </w:pPr>
            <w:r>
              <w:t>89 786,0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207 140,0</w:t>
            </w:r>
          </w:p>
        </w:tc>
        <w:tc>
          <w:tcPr>
            <w:tcW w:w="1417" w:type="dxa"/>
          </w:tcPr>
          <w:p w:rsidR="007A23F8" w:rsidRDefault="007A23F8">
            <w:pPr>
              <w:pStyle w:val="ConsPlusNormal"/>
              <w:jc w:val="right"/>
            </w:pPr>
            <w:r>
              <w:t>24 456,0</w:t>
            </w:r>
          </w:p>
        </w:tc>
        <w:tc>
          <w:tcPr>
            <w:tcW w:w="1417" w:type="dxa"/>
          </w:tcPr>
          <w:p w:rsidR="007A23F8" w:rsidRDefault="007A23F8">
            <w:pPr>
              <w:pStyle w:val="ConsPlusNormal"/>
              <w:jc w:val="right"/>
            </w:pPr>
            <w:r>
              <w:t>92 898,0</w:t>
            </w:r>
          </w:p>
        </w:tc>
        <w:tc>
          <w:tcPr>
            <w:tcW w:w="1417" w:type="dxa"/>
          </w:tcPr>
          <w:p w:rsidR="007A23F8" w:rsidRDefault="007A23F8">
            <w:pPr>
              <w:pStyle w:val="ConsPlusNormal"/>
              <w:jc w:val="right"/>
            </w:pPr>
            <w:r>
              <w:t>89 786,0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Государственная поддержка кредитования малых форм хозяйствования</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76 077,0</w:t>
            </w:r>
          </w:p>
        </w:tc>
        <w:tc>
          <w:tcPr>
            <w:tcW w:w="1417" w:type="dxa"/>
          </w:tcPr>
          <w:p w:rsidR="007A23F8" w:rsidRDefault="007A23F8">
            <w:pPr>
              <w:pStyle w:val="ConsPlusNormal"/>
              <w:jc w:val="right"/>
            </w:pPr>
            <w:r>
              <w:t>7 529,2</w:t>
            </w:r>
          </w:p>
        </w:tc>
        <w:tc>
          <w:tcPr>
            <w:tcW w:w="1417" w:type="dxa"/>
          </w:tcPr>
          <w:p w:rsidR="007A23F8" w:rsidRDefault="007A23F8">
            <w:pPr>
              <w:pStyle w:val="ConsPlusNormal"/>
              <w:jc w:val="right"/>
            </w:pPr>
            <w:r>
              <w:t>54 106,3</w:t>
            </w:r>
          </w:p>
        </w:tc>
        <w:tc>
          <w:tcPr>
            <w:tcW w:w="1417" w:type="dxa"/>
          </w:tcPr>
          <w:p w:rsidR="007A23F8" w:rsidRDefault="007A23F8">
            <w:pPr>
              <w:pStyle w:val="ConsPlusNormal"/>
              <w:jc w:val="right"/>
            </w:pPr>
            <w:r>
              <w:t>14 441,5</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76 077,0</w:t>
            </w:r>
          </w:p>
        </w:tc>
        <w:tc>
          <w:tcPr>
            <w:tcW w:w="1417" w:type="dxa"/>
          </w:tcPr>
          <w:p w:rsidR="007A23F8" w:rsidRDefault="007A23F8">
            <w:pPr>
              <w:pStyle w:val="ConsPlusNormal"/>
              <w:jc w:val="right"/>
            </w:pPr>
            <w:r>
              <w:t>7 529,2</w:t>
            </w:r>
          </w:p>
        </w:tc>
        <w:tc>
          <w:tcPr>
            <w:tcW w:w="1417" w:type="dxa"/>
          </w:tcPr>
          <w:p w:rsidR="007A23F8" w:rsidRDefault="007A23F8">
            <w:pPr>
              <w:pStyle w:val="ConsPlusNormal"/>
              <w:jc w:val="right"/>
            </w:pPr>
            <w:r>
              <w:t>54 106,3</w:t>
            </w:r>
          </w:p>
        </w:tc>
        <w:tc>
          <w:tcPr>
            <w:tcW w:w="1417" w:type="dxa"/>
          </w:tcPr>
          <w:p w:rsidR="007A23F8" w:rsidRDefault="007A23F8">
            <w:pPr>
              <w:pStyle w:val="ConsPlusNormal"/>
              <w:jc w:val="right"/>
            </w:pPr>
            <w:r>
              <w:t>14 441,5</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76 077,0</w:t>
            </w:r>
          </w:p>
        </w:tc>
        <w:tc>
          <w:tcPr>
            <w:tcW w:w="1417" w:type="dxa"/>
          </w:tcPr>
          <w:p w:rsidR="007A23F8" w:rsidRDefault="007A23F8">
            <w:pPr>
              <w:pStyle w:val="ConsPlusNormal"/>
              <w:jc w:val="right"/>
            </w:pPr>
            <w:r>
              <w:t>7 529,2</w:t>
            </w:r>
          </w:p>
        </w:tc>
        <w:tc>
          <w:tcPr>
            <w:tcW w:w="1417" w:type="dxa"/>
          </w:tcPr>
          <w:p w:rsidR="007A23F8" w:rsidRDefault="007A23F8">
            <w:pPr>
              <w:pStyle w:val="ConsPlusNormal"/>
              <w:jc w:val="right"/>
            </w:pPr>
            <w:r>
              <w:t>54 106,3</w:t>
            </w:r>
          </w:p>
        </w:tc>
        <w:tc>
          <w:tcPr>
            <w:tcW w:w="1417" w:type="dxa"/>
          </w:tcPr>
          <w:p w:rsidR="007A23F8" w:rsidRDefault="007A23F8">
            <w:pPr>
              <w:pStyle w:val="ConsPlusNormal"/>
              <w:jc w:val="right"/>
            </w:pPr>
            <w:r>
              <w:t>14 441,5</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4</w:t>
            </w:r>
          </w:p>
        </w:tc>
        <w:tc>
          <w:tcPr>
            <w:tcW w:w="2721" w:type="dxa"/>
            <w:vMerge w:val="restart"/>
          </w:tcPr>
          <w:p w:rsidR="007A23F8" w:rsidRDefault="007A23F8">
            <w:pPr>
              <w:pStyle w:val="ConsPlusNormal"/>
              <w:jc w:val="center"/>
            </w:pPr>
            <w:r>
              <w:t>Оформление земельных участков в собственность крестьянских (фермерских) хозяйств</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759,6</w:t>
            </w:r>
          </w:p>
        </w:tc>
        <w:tc>
          <w:tcPr>
            <w:tcW w:w="1417" w:type="dxa"/>
          </w:tcPr>
          <w:p w:rsidR="007A23F8" w:rsidRDefault="007A23F8">
            <w:pPr>
              <w:pStyle w:val="ConsPlusNormal"/>
              <w:jc w:val="right"/>
            </w:pPr>
            <w:r>
              <w:t>67,8</w:t>
            </w:r>
          </w:p>
        </w:tc>
        <w:tc>
          <w:tcPr>
            <w:tcW w:w="1417" w:type="dxa"/>
          </w:tcPr>
          <w:p w:rsidR="007A23F8" w:rsidRDefault="007A23F8">
            <w:pPr>
              <w:pStyle w:val="ConsPlusNormal"/>
              <w:jc w:val="right"/>
            </w:pPr>
            <w:r>
              <w:t>691,8</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759,6</w:t>
            </w:r>
          </w:p>
        </w:tc>
        <w:tc>
          <w:tcPr>
            <w:tcW w:w="1417" w:type="dxa"/>
          </w:tcPr>
          <w:p w:rsidR="007A23F8" w:rsidRDefault="007A23F8">
            <w:pPr>
              <w:pStyle w:val="ConsPlusNormal"/>
              <w:jc w:val="right"/>
            </w:pPr>
            <w:r>
              <w:t>67,8</w:t>
            </w:r>
          </w:p>
        </w:tc>
        <w:tc>
          <w:tcPr>
            <w:tcW w:w="1417" w:type="dxa"/>
          </w:tcPr>
          <w:p w:rsidR="007A23F8" w:rsidRDefault="007A23F8">
            <w:pPr>
              <w:pStyle w:val="ConsPlusNormal"/>
              <w:jc w:val="right"/>
            </w:pPr>
            <w:r>
              <w:t>691,8</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759,6</w:t>
            </w:r>
          </w:p>
        </w:tc>
        <w:tc>
          <w:tcPr>
            <w:tcW w:w="1417" w:type="dxa"/>
          </w:tcPr>
          <w:p w:rsidR="007A23F8" w:rsidRDefault="007A23F8">
            <w:pPr>
              <w:pStyle w:val="ConsPlusNormal"/>
              <w:jc w:val="right"/>
            </w:pPr>
            <w:r>
              <w:t>67,8</w:t>
            </w:r>
          </w:p>
        </w:tc>
        <w:tc>
          <w:tcPr>
            <w:tcW w:w="1417" w:type="dxa"/>
          </w:tcPr>
          <w:p w:rsidR="007A23F8" w:rsidRDefault="007A23F8">
            <w:pPr>
              <w:pStyle w:val="ConsPlusNormal"/>
              <w:jc w:val="right"/>
            </w:pPr>
            <w:r>
              <w:t>691,8</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5</w:t>
            </w:r>
          </w:p>
        </w:tc>
        <w:tc>
          <w:tcPr>
            <w:tcW w:w="2721" w:type="dxa"/>
            <w:vMerge w:val="restart"/>
          </w:tcPr>
          <w:p w:rsidR="007A23F8" w:rsidRDefault="007A23F8">
            <w:pPr>
              <w:pStyle w:val="ConsPlusNormal"/>
              <w:jc w:val="center"/>
            </w:pPr>
            <w:r>
              <w:t xml:space="preserve">Стимулирование перехода граждан на производство продукции альтернативных видов животных в личных подсобных хозяйствах в рамках реализации </w:t>
            </w:r>
            <w:r>
              <w:lastRenderedPageBreak/>
              <w:t>мероприятий по предотвращению заноса и распространения вируса африканской чумы свиней (АЧС) на территории Воронежской области</w:t>
            </w:r>
          </w:p>
        </w:tc>
        <w:tc>
          <w:tcPr>
            <w:tcW w:w="2324" w:type="dxa"/>
          </w:tcPr>
          <w:p w:rsidR="007A23F8" w:rsidRDefault="007A23F8">
            <w:pPr>
              <w:pStyle w:val="ConsPlusNormal"/>
            </w:pPr>
            <w:r>
              <w:lastRenderedPageBreak/>
              <w:t>всего</w:t>
            </w:r>
          </w:p>
        </w:tc>
        <w:tc>
          <w:tcPr>
            <w:tcW w:w="1474" w:type="dxa"/>
          </w:tcPr>
          <w:p w:rsidR="007A23F8" w:rsidRDefault="007A23F8">
            <w:pPr>
              <w:pStyle w:val="ConsPlusNormal"/>
              <w:jc w:val="right"/>
            </w:pPr>
            <w:r>
              <w:t>24 635,0</w:t>
            </w:r>
          </w:p>
        </w:tc>
        <w:tc>
          <w:tcPr>
            <w:tcW w:w="1417" w:type="dxa"/>
          </w:tcPr>
          <w:p w:rsidR="007A23F8" w:rsidRDefault="007A23F8">
            <w:pPr>
              <w:pStyle w:val="ConsPlusNormal"/>
              <w:jc w:val="right"/>
            </w:pPr>
            <w:r>
              <w:t>5 440,9</w:t>
            </w:r>
          </w:p>
        </w:tc>
        <w:tc>
          <w:tcPr>
            <w:tcW w:w="1417" w:type="dxa"/>
          </w:tcPr>
          <w:p w:rsidR="007A23F8" w:rsidRDefault="007A23F8">
            <w:pPr>
              <w:pStyle w:val="ConsPlusNormal"/>
              <w:jc w:val="right"/>
            </w:pPr>
            <w:r>
              <w:t>6 957,3</w:t>
            </w:r>
          </w:p>
        </w:tc>
        <w:tc>
          <w:tcPr>
            <w:tcW w:w="1417" w:type="dxa"/>
          </w:tcPr>
          <w:p w:rsidR="007A23F8" w:rsidRDefault="007A23F8">
            <w:pPr>
              <w:pStyle w:val="ConsPlusNormal"/>
              <w:jc w:val="right"/>
            </w:pPr>
            <w:r>
              <w:t>12 236,8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24 635,0</w:t>
            </w:r>
          </w:p>
        </w:tc>
        <w:tc>
          <w:tcPr>
            <w:tcW w:w="1417" w:type="dxa"/>
          </w:tcPr>
          <w:p w:rsidR="007A23F8" w:rsidRDefault="007A23F8">
            <w:pPr>
              <w:pStyle w:val="ConsPlusNormal"/>
              <w:jc w:val="right"/>
            </w:pPr>
            <w:r>
              <w:t>5 440,9</w:t>
            </w:r>
          </w:p>
        </w:tc>
        <w:tc>
          <w:tcPr>
            <w:tcW w:w="1417" w:type="dxa"/>
          </w:tcPr>
          <w:p w:rsidR="007A23F8" w:rsidRDefault="007A23F8">
            <w:pPr>
              <w:pStyle w:val="ConsPlusNormal"/>
              <w:jc w:val="right"/>
            </w:pPr>
            <w:r>
              <w:t>6 957,3</w:t>
            </w:r>
          </w:p>
        </w:tc>
        <w:tc>
          <w:tcPr>
            <w:tcW w:w="1417" w:type="dxa"/>
          </w:tcPr>
          <w:p w:rsidR="007A23F8" w:rsidRDefault="007A23F8">
            <w:pPr>
              <w:pStyle w:val="ConsPlusNormal"/>
              <w:jc w:val="right"/>
            </w:pPr>
            <w:r>
              <w:t>12 236,8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24 635,0</w:t>
            </w:r>
          </w:p>
        </w:tc>
        <w:tc>
          <w:tcPr>
            <w:tcW w:w="1417" w:type="dxa"/>
          </w:tcPr>
          <w:p w:rsidR="007A23F8" w:rsidRDefault="007A23F8">
            <w:pPr>
              <w:pStyle w:val="ConsPlusNormal"/>
              <w:jc w:val="right"/>
            </w:pPr>
            <w:r>
              <w:t>5 440,9</w:t>
            </w:r>
          </w:p>
        </w:tc>
        <w:tc>
          <w:tcPr>
            <w:tcW w:w="1417" w:type="dxa"/>
          </w:tcPr>
          <w:p w:rsidR="007A23F8" w:rsidRDefault="007A23F8">
            <w:pPr>
              <w:pStyle w:val="ConsPlusNormal"/>
              <w:jc w:val="right"/>
            </w:pPr>
            <w:r>
              <w:t>6 957,3</w:t>
            </w:r>
          </w:p>
        </w:tc>
        <w:tc>
          <w:tcPr>
            <w:tcW w:w="1417" w:type="dxa"/>
          </w:tcPr>
          <w:p w:rsidR="007A23F8" w:rsidRDefault="007A23F8">
            <w:pPr>
              <w:pStyle w:val="ConsPlusNormal"/>
              <w:jc w:val="right"/>
            </w:pPr>
            <w:r>
              <w:t>12 236,8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outlineLvl w:val="4"/>
            </w:pPr>
            <w:hyperlink w:anchor="P1977" w:history="1">
              <w:r>
                <w:rPr>
                  <w:color w:val="0000FF"/>
                </w:rPr>
                <w:t>Подпрограмма 5</w:t>
              </w:r>
            </w:hyperlink>
          </w:p>
        </w:tc>
        <w:tc>
          <w:tcPr>
            <w:tcW w:w="2721" w:type="dxa"/>
            <w:vMerge w:val="restart"/>
          </w:tcPr>
          <w:p w:rsidR="007A23F8" w:rsidRDefault="007A23F8">
            <w:pPr>
              <w:pStyle w:val="ConsPlusNormal"/>
              <w:jc w:val="center"/>
            </w:pPr>
            <w:r>
              <w:t>Техническая и технологическая модернизация, инновационное развитие</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283 741,6</w:t>
            </w:r>
          </w:p>
        </w:tc>
        <w:tc>
          <w:tcPr>
            <w:tcW w:w="1417" w:type="dxa"/>
          </w:tcPr>
          <w:p w:rsidR="007A23F8" w:rsidRDefault="007A23F8">
            <w:pPr>
              <w:pStyle w:val="ConsPlusNormal"/>
              <w:jc w:val="right"/>
            </w:pPr>
            <w:r>
              <w:t>40 041,2</w:t>
            </w:r>
          </w:p>
        </w:tc>
        <w:tc>
          <w:tcPr>
            <w:tcW w:w="1417" w:type="dxa"/>
          </w:tcPr>
          <w:p w:rsidR="007A23F8" w:rsidRDefault="007A23F8">
            <w:pPr>
              <w:pStyle w:val="ConsPlusNormal"/>
              <w:jc w:val="right"/>
            </w:pPr>
            <w:r>
              <w:t>94 954,4</w:t>
            </w:r>
          </w:p>
        </w:tc>
        <w:tc>
          <w:tcPr>
            <w:tcW w:w="1417" w:type="dxa"/>
          </w:tcPr>
          <w:p w:rsidR="007A23F8" w:rsidRDefault="007A23F8">
            <w:pPr>
              <w:pStyle w:val="ConsPlusNormal"/>
              <w:jc w:val="right"/>
            </w:pPr>
            <w:r>
              <w:t>54 446,0</w:t>
            </w:r>
          </w:p>
        </w:tc>
        <w:tc>
          <w:tcPr>
            <w:tcW w:w="1369" w:type="dxa"/>
          </w:tcPr>
          <w:p w:rsidR="007A23F8" w:rsidRDefault="007A23F8">
            <w:pPr>
              <w:pStyle w:val="ConsPlusNormal"/>
              <w:jc w:val="right"/>
            </w:pPr>
            <w:r>
              <w:t>50 000,0</w:t>
            </w:r>
          </w:p>
        </w:tc>
        <w:tc>
          <w:tcPr>
            <w:tcW w:w="1369" w:type="dxa"/>
          </w:tcPr>
          <w:p w:rsidR="007A23F8" w:rsidRDefault="007A23F8">
            <w:pPr>
              <w:pStyle w:val="ConsPlusNormal"/>
              <w:jc w:val="right"/>
            </w:pPr>
            <w:r>
              <w:t>44 300,0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283 741,6</w:t>
            </w:r>
          </w:p>
        </w:tc>
        <w:tc>
          <w:tcPr>
            <w:tcW w:w="1417" w:type="dxa"/>
          </w:tcPr>
          <w:p w:rsidR="007A23F8" w:rsidRDefault="007A23F8">
            <w:pPr>
              <w:pStyle w:val="ConsPlusNormal"/>
              <w:jc w:val="right"/>
            </w:pPr>
            <w:r>
              <w:t>40 041,2</w:t>
            </w:r>
          </w:p>
        </w:tc>
        <w:tc>
          <w:tcPr>
            <w:tcW w:w="1417" w:type="dxa"/>
          </w:tcPr>
          <w:p w:rsidR="007A23F8" w:rsidRDefault="007A23F8">
            <w:pPr>
              <w:pStyle w:val="ConsPlusNormal"/>
              <w:jc w:val="right"/>
            </w:pPr>
            <w:r>
              <w:t>94 954,4</w:t>
            </w:r>
          </w:p>
        </w:tc>
        <w:tc>
          <w:tcPr>
            <w:tcW w:w="1417" w:type="dxa"/>
          </w:tcPr>
          <w:p w:rsidR="007A23F8" w:rsidRDefault="007A23F8">
            <w:pPr>
              <w:pStyle w:val="ConsPlusNormal"/>
              <w:jc w:val="right"/>
            </w:pPr>
            <w:r>
              <w:t>54 446,0</w:t>
            </w:r>
          </w:p>
        </w:tc>
        <w:tc>
          <w:tcPr>
            <w:tcW w:w="1369" w:type="dxa"/>
          </w:tcPr>
          <w:p w:rsidR="007A23F8" w:rsidRDefault="007A23F8">
            <w:pPr>
              <w:pStyle w:val="ConsPlusNormal"/>
              <w:jc w:val="right"/>
            </w:pPr>
            <w:r>
              <w:t>50 000,0</w:t>
            </w:r>
          </w:p>
        </w:tc>
        <w:tc>
          <w:tcPr>
            <w:tcW w:w="1369" w:type="dxa"/>
          </w:tcPr>
          <w:p w:rsidR="007A23F8" w:rsidRDefault="007A23F8">
            <w:pPr>
              <w:pStyle w:val="ConsPlusNormal"/>
              <w:jc w:val="right"/>
            </w:pPr>
            <w:r>
              <w:t>44 300,0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283 741,6</w:t>
            </w:r>
          </w:p>
        </w:tc>
        <w:tc>
          <w:tcPr>
            <w:tcW w:w="1417" w:type="dxa"/>
          </w:tcPr>
          <w:p w:rsidR="007A23F8" w:rsidRDefault="007A23F8">
            <w:pPr>
              <w:pStyle w:val="ConsPlusNormal"/>
              <w:jc w:val="right"/>
            </w:pPr>
            <w:r>
              <w:t>40 041,2</w:t>
            </w:r>
          </w:p>
        </w:tc>
        <w:tc>
          <w:tcPr>
            <w:tcW w:w="1417" w:type="dxa"/>
          </w:tcPr>
          <w:p w:rsidR="007A23F8" w:rsidRDefault="007A23F8">
            <w:pPr>
              <w:pStyle w:val="ConsPlusNormal"/>
              <w:jc w:val="right"/>
            </w:pPr>
            <w:r>
              <w:t>94 954,4</w:t>
            </w:r>
          </w:p>
        </w:tc>
        <w:tc>
          <w:tcPr>
            <w:tcW w:w="1417" w:type="dxa"/>
          </w:tcPr>
          <w:p w:rsidR="007A23F8" w:rsidRDefault="007A23F8">
            <w:pPr>
              <w:pStyle w:val="ConsPlusNormal"/>
              <w:jc w:val="right"/>
            </w:pPr>
            <w:r>
              <w:t>54 446,0</w:t>
            </w:r>
          </w:p>
        </w:tc>
        <w:tc>
          <w:tcPr>
            <w:tcW w:w="1369" w:type="dxa"/>
          </w:tcPr>
          <w:p w:rsidR="007A23F8" w:rsidRDefault="007A23F8">
            <w:pPr>
              <w:pStyle w:val="ConsPlusNormal"/>
              <w:jc w:val="right"/>
            </w:pPr>
            <w:r>
              <w:t>50 000,0</w:t>
            </w:r>
          </w:p>
        </w:tc>
        <w:tc>
          <w:tcPr>
            <w:tcW w:w="1369" w:type="dxa"/>
          </w:tcPr>
          <w:p w:rsidR="007A23F8" w:rsidRDefault="007A23F8">
            <w:pPr>
              <w:pStyle w:val="ConsPlusNormal"/>
              <w:jc w:val="right"/>
            </w:pPr>
            <w:r>
              <w:t>44 300,0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Обновление парка сельскохозяйственной техники</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116 717,2</w:t>
            </w:r>
          </w:p>
        </w:tc>
        <w:tc>
          <w:tcPr>
            <w:tcW w:w="1417" w:type="dxa"/>
          </w:tcPr>
          <w:p w:rsidR="007A23F8" w:rsidRDefault="007A23F8">
            <w:pPr>
              <w:pStyle w:val="ConsPlusNormal"/>
              <w:jc w:val="right"/>
            </w:pPr>
            <w:r>
              <w:t>28 217,2</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50 000,0</w:t>
            </w:r>
          </w:p>
        </w:tc>
        <w:tc>
          <w:tcPr>
            <w:tcW w:w="1369" w:type="dxa"/>
          </w:tcPr>
          <w:p w:rsidR="007A23F8" w:rsidRDefault="007A23F8">
            <w:pPr>
              <w:pStyle w:val="ConsPlusNormal"/>
              <w:jc w:val="right"/>
            </w:pPr>
            <w:r>
              <w:t>38 500,0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116 717,2</w:t>
            </w:r>
          </w:p>
        </w:tc>
        <w:tc>
          <w:tcPr>
            <w:tcW w:w="1417" w:type="dxa"/>
          </w:tcPr>
          <w:p w:rsidR="007A23F8" w:rsidRDefault="007A23F8">
            <w:pPr>
              <w:pStyle w:val="ConsPlusNormal"/>
              <w:jc w:val="right"/>
            </w:pPr>
            <w:r>
              <w:t>28 217,2</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50 000,0</w:t>
            </w:r>
          </w:p>
        </w:tc>
        <w:tc>
          <w:tcPr>
            <w:tcW w:w="1369" w:type="dxa"/>
          </w:tcPr>
          <w:p w:rsidR="007A23F8" w:rsidRDefault="007A23F8">
            <w:pPr>
              <w:pStyle w:val="ConsPlusNormal"/>
              <w:jc w:val="right"/>
            </w:pPr>
            <w:r>
              <w:t>38 500,0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116 717,2</w:t>
            </w:r>
          </w:p>
        </w:tc>
        <w:tc>
          <w:tcPr>
            <w:tcW w:w="1417" w:type="dxa"/>
          </w:tcPr>
          <w:p w:rsidR="007A23F8" w:rsidRDefault="007A23F8">
            <w:pPr>
              <w:pStyle w:val="ConsPlusNormal"/>
              <w:jc w:val="right"/>
            </w:pPr>
            <w:r>
              <w:t>28 217,2</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50 000,0</w:t>
            </w:r>
          </w:p>
        </w:tc>
        <w:tc>
          <w:tcPr>
            <w:tcW w:w="1369" w:type="dxa"/>
          </w:tcPr>
          <w:p w:rsidR="007A23F8" w:rsidRDefault="007A23F8">
            <w:pPr>
              <w:pStyle w:val="ConsPlusNormal"/>
              <w:jc w:val="right"/>
            </w:pPr>
            <w:r>
              <w:t>38 500,0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Реализация перспективных инновационных проектов в агропромышленном комплексе</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Развитие биотехнологий</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4</w:t>
            </w:r>
          </w:p>
        </w:tc>
        <w:tc>
          <w:tcPr>
            <w:tcW w:w="2721" w:type="dxa"/>
            <w:vMerge w:val="restart"/>
          </w:tcPr>
          <w:p w:rsidR="007A23F8" w:rsidRDefault="007A23F8">
            <w:pPr>
              <w:pStyle w:val="ConsPlusNormal"/>
              <w:jc w:val="center"/>
            </w:pPr>
            <w:r>
              <w:t xml:space="preserve">Государственная поддержка сельскохозяйственных товаропроизводителей в виде компенсации части затрат на оплату электроэнергии в связи с </w:t>
            </w:r>
            <w:r>
              <w:lastRenderedPageBreak/>
              <w:t>резким ростом ее стоимости</w:t>
            </w:r>
          </w:p>
        </w:tc>
        <w:tc>
          <w:tcPr>
            <w:tcW w:w="2324" w:type="dxa"/>
          </w:tcPr>
          <w:p w:rsidR="007A23F8" w:rsidRDefault="007A23F8">
            <w:pPr>
              <w:pStyle w:val="ConsPlusNormal"/>
            </w:pPr>
            <w:r>
              <w:lastRenderedPageBreak/>
              <w:t>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5</w:t>
            </w:r>
          </w:p>
        </w:tc>
        <w:tc>
          <w:tcPr>
            <w:tcW w:w="2721" w:type="dxa"/>
            <w:vMerge w:val="restart"/>
          </w:tcPr>
          <w:p w:rsidR="007A23F8" w:rsidRDefault="007A23F8">
            <w:pPr>
              <w:pStyle w:val="ConsPlusNormal"/>
              <w:jc w:val="center"/>
            </w:pPr>
            <w:r>
              <w:t>Модернизация предприятий пищевой и перерабатывающей промышленности</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8 005,0</w:t>
            </w:r>
          </w:p>
        </w:tc>
        <w:tc>
          <w:tcPr>
            <w:tcW w:w="1417" w:type="dxa"/>
          </w:tcPr>
          <w:p w:rsidR="007A23F8" w:rsidRDefault="007A23F8">
            <w:pPr>
              <w:pStyle w:val="ConsPlusNormal"/>
              <w:jc w:val="right"/>
            </w:pPr>
            <w:r>
              <w:t>2 205,0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5 800,0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8 005,0</w:t>
            </w:r>
          </w:p>
        </w:tc>
        <w:tc>
          <w:tcPr>
            <w:tcW w:w="1417" w:type="dxa"/>
          </w:tcPr>
          <w:p w:rsidR="007A23F8" w:rsidRDefault="007A23F8">
            <w:pPr>
              <w:pStyle w:val="ConsPlusNormal"/>
              <w:jc w:val="right"/>
            </w:pPr>
            <w:r>
              <w:t>2 205,0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5 800,0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8 005,0</w:t>
            </w:r>
          </w:p>
        </w:tc>
        <w:tc>
          <w:tcPr>
            <w:tcW w:w="1417" w:type="dxa"/>
          </w:tcPr>
          <w:p w:rsidR="007A23F8" w:rsidRDefault="007A23F8">
            <w:pPr>
              <w:pStyle w:val="ConsPlusNormal"/>
              <w:jc w:val="right"/>
            </w:pPr>
            <w:r>
              <w:t>2 205,0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5 800,0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6</w:t>
            </w:r>
          </w:p>
        </w:tc>
        <w:tc>
          <w:tcPr>
            <w:tcW w:w="2721" w:type="dxa"/>
            <w:vMerge w:val="restart"/>
          </w:tcPr>
          <w:p w:rsidR="007A23F8" w:rsidRDefault="007A23F8">
            <w:pPr>
              <w:pStyle w:val="ConsPlusNormal"/>
              <w:jc w:val="center"/>
            </w:pPr>
            <w:r>
              <w:t xml:space="preserve">Государственная поддержка кредитования технической и технологической модернизации сельскохозяйственных товаропроизводителей, </w:t>
            </w:r>
            <w:r>
              <w:lastRenderedPageBreak/>
              <w:t>организаций агропромышленного комплекса</w:t>
            </w:r>
          </w:p>
        </w:tc>
        <w:tc>
          <w:tcPr>
            <w:tcW w:w="2324" w:type="dxa"/>
          </w:tcPr>
          <w:p w:rsidR="007A23F8" w:rsidRDefault="007A23F8">
            <w:pPr>
              <w:pStyle w:val="ConsPlusNormal"/>
            </w:pPr>
            <w:r>
              <w:lastRenderedPageBreak/>
              <w:t>всего</w:t>
            </w:r>
          </w:p>
        </w:tc>
        <w:tc>
          <w:tcPr>
            <w:tcW w:w="1474" w:type="dxa"/>
          </w:tcPr>
          <w:p w:rsidR="007A23F8" w:rsidRDefault="007A23F8">
            <w:pPr>
              <w:pStyle w:val="ConsPlusNormal"/>
              <w:jc w:val="right"/>
            </w:pPr>
            <w:r>
              <w:t>159 019,4</w:t>
            </w:r>
          </w:p>
        </w:tc>
        <w:tc>
          <w:tcPr>
            <w:tcW w:w="1417" w:type="dxa"/>
          </w:tcPr>
          <w:p w:rsidR="007A23F8" w:rsidRDefault="007A23F8">
            <w:pPr>
              <w:pStyle w:val="ConsPlusNormal"/>
              <w:jc w:val="right"/>
            </w:pPr>
            <w:r>
              <w:t>9 619,0</w:t>
            </w:r>
          </w:p>
        </w:tc>
        <w:tc>
          <w:tcPr>
            <w:tcW w:w="1417" w:type="dxa"/>
          </w:tcPr>
          <w:p w:rsidR="007A23F8" w:rsidRDefault="007A23F8">
            <w:pPr>
              <w:pStyle w:val="ConsPlusNormal"/>
              <w:jc w:val="right"/>
            </w:pPr>
            <w:r>
              <w:t>94 954,4</w:t>
            </w:r>
          </w:p>
        </w:tc>
        <w:tc>
          <w:tcPr>
            <w:tcW w:w="1417" w:type="dxa"/>
          </w:tcPr>
          <w:p w:rsidR="007A23F8" w:rsidRDefault="007A23F8">
            <w:pPr>
              <w:pStyle w:val="ConsPlusNormal"/>
              <w:jc w:val="right"/>
            </w:pPr>
            <w:r>
              <w:t>54 446,0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159 019,4</w:t>
            </w:r>
          </w:p>
        </w:tc>
        <w:tc>
          <w:tcPr>
            <w:tcW w:w="1417" w:type="dxa"/>
          </w:tcPr>
          <w:p w:rsidR="007A23F8" w:rsidRDefault="007A23F8">
            <w:pPr>
              <w:pStyle w:val="ConsPlusNormal"/>
              <w:jc w:val="right"/>
            </w:pPr>
            <w:r>
              <w:t>9 619,0</w:t>
            </w:r>
          </w:p>
        </w:tc>
        <w:tc>
          <w:tcPr>
            <w:tcW w:w="1417" w:type="dxa"/>
          </w:tcPr>
          <w:p w:rsidR="007A23F8" w:rsidRDefault="007A23F8">
            <w:pPr>
              <w:pStyle w:val="ConsPlusNormal"/>
              <w:jc w:val="right"/>
            </w:pPr>
            <w:r>
              <w:t>94 954,4</w:t>
            </w:r>
          </w:p>
        </w:tc>
        <w:tc>
          <w:tcPr>
            <w:tcW w:w="1417" w:type="dxa"/>
          </w:tcPr>
          <w:p w:rsidR="007A23F8" w:rsidRDefault="007A23F8">
            <w:pPr>
              <w:pStyle w:val="ConsPlusNormal"/>
              <w:jc w:val="right"/>
            </w:pPr>
            <w:r>
              <w:t>54 446,0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159 019,4</w:t>
            </w:r>
          </w:p>
        </w:tc>
        <w:tc>
          <w:tcPr>
            <w:tcW w:w="1417" w:type="dxa"/>
          </w:tcPr>
          <w:p w:rsidR="007A23F8" w:rsidRDefault="007A23F8">
            <w:pPr>
              <w:pStyle w:val="ConsPlusNormal"/>
              <w:jc w:val="right"/>
            </w:pPr>
            <w:r>
              <w:t>9 619,0</w:t>
            </w:r>
          </w:p>
        </w:tc>
        <w:tc>
          <w:tcPr>
            <w:tcW w:w="1417" w:type="dxa"/>
          </w:tcPr>
          <w:p w:rsidR="007A23F8" w:rsidRDefault="007A23F8">
            <w:pPr>
              <w:pStyle w:val="ConsPlusNormal"/>
              <w:jc w:val="right"/>
            </w:pPr>
            <w:r>
              <w:t>94 954,4</w:t>
            </w:r>
          </w:p>
        </w:tc>
        <w:tc>
          <w:tcPr>
            <w:tcW w:w="1417" w:type="dxa"/>
          </w:tcPr>
          <w:p w:rsidR="007A23F8" w:rsidRDefault="007A23F8">
            <w:pPr>
              <w:pStyle w:val="ConsPlusNormal"/>
              <w:jc w:val="right"/>
            </w:pPr>
            <w:r>
              <w:t>54 446,0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outlineLvl w:val="4"/>
            </w:pPr>
            <w:hyperlink w:anchor="P2299" w:history="1">
              <w:r>
                <w:rPr>
                  <w:color w:val="0000FF"/>
                </w:rPr>
                <w:t>Подпрограмма 6</w:t>
              </w:r>
            </w:hyperlink>
          </w:p>
        </w:tc>
        <w:tc>
          <w:tcPr>
            <w:tcW w:w="2721" w:type="dxa"/>
            <w:vMerge w:val="restart"/>
          </w:tcPr>
          <w:p w:rsidR="007A23F8" w:rsidRDefault="007A23F8">
            <w:pPr>
              <w:pStyle w:val="ConsPlusNormal"/>
              <w:jc w:val="center"/>
            </w:pPr>
            <w:r>
              <w:t>Обеспечение реализации государственной программы</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2 447 299,1</w:t>
            </w:r>
          </w:p>
        </w:tc>
        <w:tc>
          <w:tcPr>
            <w:tcW w:w="1417" w:type="dxa"/>
          </w:tcPr>
          <w:p w:rsidR="007A23F8" w:rsidRDefault="007A23F8">
            <w:pPr>
              <w:pStyle w:val="ConsPlusNormal"/>
              <w:jc w:val="right"/>
            </w:pPr>
            <w:r>
              <w:t>335 147,7</w:t>
            </w:r>
          </w:p>
        </w:tc>
        <w:tc>
          <w:tcPr>
            <w:tcW w:w="1417" w:type="dxa"/>
          </w:tcPr>
          <w:p w:rsidR="007A23F8" w:rsidRDefault="007A23F8">
            <w:pPr>
              <w:pStyle w:val="ConsPlusNormal"/>
              <w:jc w:val="right"/>
            </w:pPr>
            <w:r>
              <w:t>320 356,5</w:t>
            </w:r>
          </w:p>
        </w:tc>
        <w:tc>
          <w:tcPr>
            <w:tcW w:w="1417" w:type="dxa"/>
          </w:tcPr>
          <w:p w:rsidR="007A23F8" w:rsidRDefault="007A23F8">
            <w:pPr>
              <w:pStyle w:val="ConsPlusNormal"/>
              <w:jc w:val="right"/>
            </w:pPr>
            <w:r>
              <w:t>362 455,2</w:t>
            </w:r>
          </w:p>
        </w:tc>
        <w:tc>
          <w:tcPr>
            <w:tcW w:w="1369" w:type="dxa"/>
          </w:tcPr>
          <w:p w:rsidR="007A23F8" w:rsidRDefault="007A23F8">
            <w:pPr>
              <w:pStyle w:val="ConsPlusNormal"/>
              <w:jc w:val="right"/>
            </w:pPr>
            <w:r>
              <w:t>322 331,2</w:t>
            </w:r>
          </w:p>
        </w:tc>
        <w:tc>
          <w:tcPr>
            <w:tcW w:w="1369" w:type="dxa"/>
          </w:tcPr>
          <w:p w:rsidR="007A23F8" w:rsidRDefault="007A23F8">
            <w:pPr>
              <w:pStyle w:val="ConsPlusNormal"/>
              <w:jc w:val="right"/>
            </w:pPr>
            <w:r>
              <w:t>365 255,4</w:t>
            </w:r>
          </w:p>
        </w:tc>
        <w:tc>
          <w:tcPr>
            <w:tcW w:w="1587" w:type="dxa"/>
          </w:tcPr>
          <w:p w:rsidR="007A23F8" w:rsidRDefault="007A23F8">
            <w:pPr>
              <w:pStyle w:val="ConsPlusNormal"/>
              <w:jc w:val="right"/>
            </w:pPr>
            <w:r>
              <w:t>361 174,8</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361 174,8</w:t>
            </w:r>
          </w:p>
        </w:tc>
        <w:tc>
          <w:tcPr>
            <w:tcW w:w="1361" w:type="dxa"/>
          </w:tcPr>
          <w:p w:rsidR="007A23F8" w:rsidRDefault="007A23F8">
            <w:pPr>
              <w:pStyle w:val="ConsPlusNormal"/>
              <w:jc w:val="right"/>
            </w:pPr>
            <w:r>
              <w:t>380 578,3</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9 256,5</w:t>
            </w:r>
          </w:p>
        </w:tc>
        <w:tc>
          <w:tcPr>
            <w:tcW w:w="1417" w:type="dxa"/>
          </w:tcPr>
          <w:p w:rsidR="007A23F8" w:rsidRDefault="007A23F8">
            <w:pPr>
              <w:pStyle w:val="ConsPlusNormal"/>
              <w:jc w:val="right"/>
            </w:pPr>
            <w:r>
              <w:t>1 631,5</w:t>
            </w:r>
          </w:p>
        </w:tc>
        <w:tc>
          <w:tcPr>
            <w:tcW w:w="1417" w:type="dxa"/>
          </w:tcPr>
          <w:p w:rsidR="007A23F8" w:rsidRDefault="007A23F8">
            <w:pPr>
              <w:pStyle w:val="ConsPlusNormal"/>
              <w:jc w:val="right"/>
            </w:pPr>
            <w:r>
              <w:t>1 500,0</w:t>
            </w:r>
          </w:p>
        </w:tc>
        <w:tc>
          <w:tcPr>
            <w:tcW w:w="1417" w:type="dxa"/>
          </w:tcPr>
          <w:p w:rsidR="007A23F8" w:rsidRDefault="007A23F8">
            <w:pPr>
              <w:pStyle w:val="ConsPlusNormal"/>
              <w:jc w:val="right"/>
            </w:pPr>
            <w:r>
              <w:t>1 173,0</w:t>
            </w:r>
          </w:p>
        </w:tc>
        <w:tc>
          <w:tcPr>
            <w:tcW w:w="1369" w:type="dxa"/>
          </w:tcPr>
          <w:p w:rsidR="007A23F8" w:rsidRDefault="007A23F8">
            <w:pPr>
              <w:pStyle w:val="ConsPlusNormal"/>
              <w:jc w:val="right"/>
            </w:pPr>
            <w:r>
              <w:t>650,0</w:t>
            </w:r>
          </w:p>
        </w:tc>
        <w:tc>
          <w:tcPr>
            <w:tcW w:w="1369" w:type="dxa"/>
          </w:tcPr>
          <w:p w:rsidR="007A23F8" w:rsidRDefault="007A23F8">
            <w:pPr>
              <w:pStyle w:val="ConsPlusNormal"/>
              <w:jc w:val="right"/>
            </w:pPr>
            <w:r>
              <w:t>1 302,0</w:t>
            </w:r>
          </w:p>
        </w:tc>
        <w:tc>
          <w:tcPr>
            <w:tcW w:w="1587" w:type="dxa"/>
          </w:tcPr>
          <w:p w:rsidR="007A23F8" w:rsidRDefault="007A23F8">
            <w:pPr>
              <w:pStyle w:val="ConsPlusNormal"/>
              <w:jc w:val="right"/>
            </w:pPr>
            <w:r>
              <w:t>1 500,0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1 500,0</w:t>
            </w:r>
          </w:p>
        </w:tc>
        <w:tc>
          <w:tcPr>
            <w:tcW w:w="1361" w:type="dxa"/>
          </w:tcPr>
          <w:p w:rsidR="007A23F8" w:rsidRDefault="007A23F8">
            <w:pPr>
              <w:pStyle w:val="ConsPlusNormal"/>
              <w:jc w:val="right"/>
            </w:pPr>
            <w:r>
              <w:t>1 500,0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9 256,5</w:t>
            </w:r>
          </w:p>
        </w:tc>
        <w:tc>
          <w:tcPr>
            <w:tcW w:w="1417" w:type="dxa"/>
          </w:tcPr>
          <w:p w:rsidR="007A23F8" w:rsidRDefault="007A23F8">
            <w:pPr>
              <w:pStyle w:val="ConsPlusNormal"/>
              <w:jc w:val="right"/>
            </w:pPr>
            <w:r>
              <w:t>1 631,5</w:t>
            </w:r>
          </w:p>
        </w:tc>
        <w:tc>
          <w:tcPr>
            <w:tcW w:w="1417" w:type="dxa"/>
          </w:tcPr>
          <w:p w:rsidR="007A23F8" w:rsidRDefault="007A23F8">
            <w:pPr>
              <w:pStyle w:val="ConsPlusNormal"/>
              <w:jc w:val="right"/>
            </w:pPr>
            <w:r>
              <w:t>1 500,0</w:t>
            </w:r>
          </w:p>
        </w:tc>
        <w:tc>
          <w:tcPr>
            <w:tcW w:w="1417" w:type="dxa"/>
          </w:tcPr>
          <w:p w:rsidR="007A23F8" w:rsidRDefault="007A23F8">
            <w:pPr>
              <w:pStyle w:val="ConsPlusNormal"/>
              <w:jc w:val="right"/>
            </w:pPr>
            <w:r>
              <w:t>1 173,0</w:t>
            </w:r>
          </w:p>
        </w:tc>
        <w:tc>
          <w:tcPr>
            <w:tcW w:w="1369" w:type="dxa"/>
          </w:tcPr>
          <w:p w:rsidR="007A23F8" w:rsidRDefault="007A23F8">
            <w:pPr>
              <w:pStyle w:val="ConsPlusNormal"/>
              <w:jc w:val="right"/>
            </w:pPr>
            <w:r>
              <w:t>650,0</w:t>
            </w:r>
          </w:p>
        </w:tc>
        <w:tc>
          <w:tcPr>
            <w:tcW w:w="1369" w:type="dxa"/>
          </w:tcPr>
          <w:p w:rsidR="007A23F8" w:rsidRDefault="007A23F8">
            <w:pPr>
              <w:pStyle w:val="ConsPlusNormal"/>
              <w:jc w:val="right"/>
            </w:pPr>
            <w:r>
              <w:t>1 302,0</w:t>
            </w:r>
          </w:p>
        </w:tc>
        <w:tc>
          <w:tcPr>
            <w:tcW w:w="1587" w:type="dxa"/>
          </w:tcPr>
          <w:p w:rsidR="007A23F8" w:rsidRDefault="007A23F8">
            <w:pPr>
              <w:pStyle w:val="ConsPlusNormal"/>
              <w:jc w:val="right"/>
            </w:pPr>
            <w:r>
              <w:t>1 500,0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1 500,0</w:t>
            </w:r>
          </w:p>
        </w:tc>
        <w:tc>
          <w:tcPr>
            <w:tcW w:w="1361" w:type="dxa"/>
          </w:tcPr>
          <w:p w:rsidR="007A23F8" w:rsidRDefault="007A23F8">
            <w:pPr>
              <w:pStyle w:val="ConsPlusNormal"/>
              <w:jc w:val="right"/>
            </w:pPr>
            <w:r>
              <w:t>1 500,0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2 438 042,6</w:t>
            </w:r>
          </w:p>
        </w:tc>
        <w:tc>
          <w:tcPr>
            <w:tcW w:w="1417" w:type="dxa"/>
          </w:tcPr>
          <w:p w:rsidR="007A23F8" w:rsidRDefault="007A23F8">
            <w:pPr>
              <w:pStyle w:val="ConsPlusNormal"/>
              <w:jc w:val="right"/>
            </w:pPr>
            <w:r>
              <w:t>333 516,2</w:t>
            </w:r>
          </w:p>
        </w:tc>
        <w:tc>
          <w:tcPr>
            <w:tcW w:w="1417" w:type="dxa"/>
          </w:tcPr>
          <w:p w:rsidR="007A23F8" w:rsidRDefault="007A23F8">
            <w:pPr>
              <w:pStyle w:val="ConsPlusNormal"/>
              <w:jc w:val="right"/>
            </w:pPr>
            <w:r>
              <w:t>318 856,5</w:t>
            </w:r>
          </w:p>
        </w:tc>
        <w:tc>
          <w:tcPr>
            <w:tcW w:w="1417" w:type="dxa"/>
          </w:tcPr>
          <w:p w:rsidR="007A23F8" w:rsidRDefault="007A23F8">
            <w:pPr>
              <w:pStyle w:val="ConsPlusNormal"/>
              <w:jc w:val="right"/>
            </w:pPr>
            <w:r>
              <w:t>361 282,2</w:t>
            </w:r>
          </w:p>
        </w:tc>
        <w:tc>
          <w:tcPr>
            <w:tcW w:w="1369" w:type="dxa"/>
          </w:tcPr>
          <w:p w:rsidR="007A23F8" w:rsidRDefault="007A23F8">
            <w:pPr>
              <w:pStyle w:val="ConsPlusNormal"/>
              <w:jc w:val="right"/>
            </w:pPr>
            <w:r>
              <w:t>321 681,2</w:t>
            </w:r>
          </w:p>
        </w:tc>
        <w:tc>
          <w:tcPr>
            <w:tcW w:w="1369" w:type="dxa"/>
          </w:tcPr>
          <w:p w:rsidR="007A23F8" w:rsidRDefault="007A23F8">
            <w:pPr>
              <w:pStyle w:val="ConsPlusNormal"/>
              <w:jc w:val="right"/>
            </w:pPr>
            <w:r>
              <w:t>363 953,4</w:t>
            </w:r>
          </w:p>
        </w:tc>
        <w:tc>
          <w:tcPr>
            <w:tcW w:w="1587" w:type="dxa"/>
          </w:tcPr>
          <w:p w:rsidR="007A23F8" w:rsidRDefault="007A23F8">
            <w:pPr>
              <w:pStyle w:val="ConsPlusNormal"/>
              <w:jc w:val="right"/>
            </w:pPr>
            <w:r>
              <w:t>359 674,8</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359 674,8</w:t>
            </w:r>
          </w:p>
        </w:tc>
        <w:tc>
          <w:tcPr>
            <w:tcW w:w="1361" w:type="dxa"/>
          </w:tcPr>
          <w:p w:rsidR="007A23F8" w:rsidRDefault="007A23F8">
            <w:pPr>
              <w:pStyle w:val="ConsPlusNormal"/>
              <w:jc w:val="right"/>
            </w:pPr>
            <w:r>
              <w:t>379 078,3</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790 341,6</w:t>
            </w:r>
          </w:p>
        </w:tc>
        <w:tc>
          <w:tcPr>
            <w:tcW w:w="1417" w:type="dxa"/>
          </w:tcPr>
          <w:p w:rsidR="007A23F8" w:rsidRDefault="007A23F8">
            <w:pPr>
              <w:pStyle w:val="ConsPlusNormal"/>
              <w:jc w:val="right"/>
            </w:pPr>
            <w:r>
              <w:t>108 229,1</w:t>
            </w:r>
          </w:p>
        </w:tc>
        <w:tc>
          <w:tcPr>
            <w:tcW w:w="1417" w:type="dxa"/>
          </w:tcPr>
          <w:p w:rsidR="007A23F8" w:rsidRDefault="007A23F8">
            <w:pPr>
              <w:pStyle w:val="ConsPlusNormal"/>
              <w:jc w:val="right"/>
            </w:pPr>
            <w:r>
              <w:t>94 320,5</w:t>
            </w:r>
          </w:p>
        </w:tc>
        <w:tc>
          <w:tcPr>
            <w:tcW w:w="1417" w:type="dxa"/>
          </w:tcPr>
          <w:p w:rsidR="007A23F8" w:rsidRDefault="007A23F8">
            <w:pPr>
              <w:pStyle w:val="ConsPlusNormal"/>
              <w:jc w:val="right"/>
            </w:pPr>
            <w:r>
              <w:t>136 481,2</w:t>
            </w:r>
          </w:p>
        </w:tc>
        <w:tc>
          <w:tcPr>
            <w:tcW w:w="1369" w:type="dxa"/>
          </w:tcPr>
          <w:p w:rsidR="007A23F8" w:rsidRDefault="007A23F8">
            <w:pPr>
              <w:pStyle w:val="ConsPlusNormal"/>
              <w:jc w:val="right"/>
            </w:pPr>
            <w:r>
              <w:t>100 252,0</w:t>
            </w:r>
          </w:p>
        </w:tc>
        <w:tc>
          <w:tcPr>
            <w:tcW w:w="1369" w:type="dxa"/>
          </w:tcPr>
          <w:p w:rsidR="007A23F8" w:rsidRDefault="007A23F8">
            <w:pPr>
              <w:pStyle w:val="ConsPlusNormal"/>
              <w:jc w:val="right"/>
            </w:pPr>
            <w:r>
              <w:t>119 683,1</w:t>
            </w:r>
          </w:p>
        </w:tc>
        <w:tc>
          <w:tcPr>
            <w:tcW w:w="1587" w:type="dxa"/>
          </w:tcPr>
          <w:p w:rsidR="007A23F8" w:rsidRDefault="007A23F8">
            <w:pPr>
              <w:pStyle w:val="ConsPlusNormal"/>
              <w:jc w:val="right"/>
            </w:pPr>
            <w:r>
              <w:t>113 961,5</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113 961,5</w:t>
            </w:r>
          </w:p>
        </w:tc>
        <w:tc>
          <w:tcPr>
            <w:tcW w:w="1361" w:type="dxa"/>
          </w:tcPr>
          <w:p w:rsidR="007A23F8" w:rsidRDefault="007A23F8">
            <w:pPr>
              <w:pStyle w:val="ConsPlusNormal"/>
              <w:jc w:val="right"/>
            </w:pPr>
            <w:r>
              <w:t>117 414,2</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управление ветеринарии Воронежской области</w:t>
            </w:r>
          </w:p>
        </w:tc>
        <w:tc>
          <w:tcPr>
            <w:tcW w:w="1474" w:type="dxa"/>
          </w:tcPr>
          <w:p w:rsidR="007A23F8" w:rsidRDefault="007A23F8">
            <w:pPr>
              <w:pStyle w:val="ConsPlusNormal"/>
              <w:jc w:val="right"/>
            </w:pPr>
            <w:r>
              <w:t>1 656 957,5</w:t>
            </w:r>
          </w:p>
        </w:tc>
        <w:tc>
          <w:tcPr>
            <w:tcW w:w="1417" w:type="dxa"/>
          </w:tcPr>
          <w:p w:rsidR="007A23F8" w:rsidRDefault="007A23F8">
            <w:pPr>
              <w:pStyle w:val="ConsPlusNormal"/>
              <w:jc w:val="right"/>
            </w:pPr>
            <w:r>
              <w:t>226 918,6</w:t>
            </w:r>
          </w:p>
        </w:tc>
        <w:tc>
          <w:tcPr>
            <w:tcW w:w="1417" w:type="dxa"/>
          </w:tcPr>
          <w:p w:rsidR="007A23F8" w:rsidRDefault="007A23F8">
            <w:pPr>
              <w:pStyle w:val="ConsPlusNormal"/>
              <w:jc w:val="right"/>
            </w:pPr>
            <w:r>
              <w:t>226 036,0</w:t>
            </w:r>
          </w:p>
        </w:tc>
        <w:tc>
          <w:tcPr>
            <w:tcW w:w="1417" w:type="dxa"/>
          </w:tcPr>
          <w:p w:rsidR="007A23F8" w:rsidRDefault="007A23F8">
            <w:pPr>
              <w:pStyle w:val="ConsPlusNormal"/>
              <w:jc w:val="right"/>
            </w:pPr>
            <w:r>
              <w:t>225 974,0</w:t>
            </w:r>
          </w:p>
        </w:tc>
        <w:tc>
          <w:tcPr>
            <w:tcW w:w="1369" w:type="dxa"/>
          </w:tcPr>
          <w:p w:rsidR="007A23F8" w:rsidRDefault="007A23F8">
            <w:pPr>
              <w:pStyle w:val="ConsPlusNormal"/>
              <w:jc w:val="right"/>
            </w:pPr>
            <w:r>
              <w:t>222 079,2</w:t>
            </w:r>
          </w:p>
        </w:tc>
        <w:tc>
          <w:tcPr>
            <w:tcW w:w="1369" w:type="dxa"/>
          </w:tcPr>
          <w:p w:rsidR="007A23F8" w:rsidRDefault="007A23F8">
            <w:pPr>
              <w:pStyle w:val="ConsPlusNormal"/>
              <w:jc w:val="right"/>
            </w:pPr>
            <w:r>
              <w:t>245 572,3</w:t>
            </w:r>
          </w:p>
        </w:tc>
        <w:tc>
          <w:tcPr>
            <w:tcW w:w="1587" w:type="dxa"/>
          </w:tcPr>
          <w:p w:rsidR="007A23F8" w:rsidRDefault="007A23F8">
            <w:pPr>
              <w:pStyle w:val="ConsPlusNormal"/>
              <w:jc w:val="right"/>
            </w:pPr>
            <w:r>
              <w:t>247 213,3</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247 213,3</w:t>
            </w:r>
          </w:p>
        </w:tc>
        <w:tc>
          <w:tcPr>
            <w:tcW w:w="1361" w:type="dxa"/>
          </w:tcPr>
          <w:p w:rsidR="007A23F8" w:rsidRDefault="007A23F8">
            <w:pPr>
              <w:pStyle w:val="ConsPlusNormal"/>
              <w:jc w:val="right"/>
            </w:pPr>
            <w:r>
              <w:t>263 164,1</w:t>
            </w: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 xml:space="preserve">Финансовое обеспечение деятельности исполнительных органов </w:t>
            </w:r>
            <w:r>
              <w:lastRenderedPageBreak/>
              <w:t>государственной власти, иных главных распорядителей средств областного бюджета - исполнителей</w:t>
            </w:r>
          </w:p>
        </w:tc>
        <w:tc>
          <w:tcPr>
            <w:tcW w:w="2324" w:type="dxa"/>
          </w:tcPr>
          <w:p w:rsidR="007A23F8" w:rsidRDefault="007A23F8">
            <w:pPr>
              <w:pStyle w:val="ConsPlusNormal"/>
            </w:pPr>
            <w:r>
              <w:lastRenderedPageBreak/>
              <w:t>всего</w:t>
            </w:r>
          </w:p>
        </w:tc>
        <w:tc>
          <w:tcPr>
            <w:tcW w:w="1474" w:type="dxa"/>
          </w:tcPr>
          <w:p w:rsidR="007A23F8" w:rsidRDefault="007A23F8">
            <w:pPr>
              <w:pStyle w:val="ConsPlusNormal"/>
              <w:jc w:val="right"/>
            </w:pPr>
            <w:r>
              <w:t>667 244,4</w:t>
            </w:r>
          </w:p>
        </w:tc>
        <w:tc>
          <w:tcPr>
            <w:tcW w:w="1417" w:type="dxa"/>
          </w:tcPr>
          <w:p w:rsidR="007A23F8" w:rsidRDefault="007A23F8">
            <w:pPr>
              <w:pStyle w:val="ConsPlusNormal"/>
              <w:jc w:val="right"/>
            </w:pPr>
            <w:r>
              <w:t>100 673,0</w:t>
            </w:r>
          </w:p>
        </w:tc>
        <w:tc>
          <w:tcPr>
            <w:tcW w:w="1417" w:type="dxa"/>
          </w:tcPr>
          <w:p w:rsidR="007A23F8" w:rsidRDefault="007A23F8">
            <w:pPr>
              <w:pStyle w:val="ConsPlusNormal"/>
              <w:jc w:val="right"/>
            </w:pPr>
            <w:r>
              <w:t>86 588,0</w:t>
            </w:r>
          </w:p>
        </w:tc>
        <w:tc>
          <w:tcPr>
            <w:tcW w:w="1417" w:type="dxa"/>
          </w:tcPr>
          <w:p w:rsidR="007A23F8" w:rsidRDefault="007A23F8">
            <w:pPr>
              <w:pStyle w:val="ConsPlusNormal"/>
              <w:jc w:val="right"/>
            </w:pPr>
            <w:r>
              <w:t>85 513,4</w:t>
            </w:r>
          </w:p>
        </w:tc>
        <w:tc>
          <w:tcPr>
            <w:tcW w:w="1369" w:type="dxa"/>
          </w:tcPr>
          <w:p w:rsidR="007A23F8" w:rsidRDefault="007A23F8">
            <w:pPr>
              <w:pStyle w:val="ConsPlusNormal"/>
              <w:jc w:val="right"/>
            </w:pPr>
            <w:r>
              <w:t>91 737,0</w:t>
            </w:r>
          </w:p>
        </w:tc>
        <w:tc>
          <w:tcPr>
            <w:tcW w:w="1369" w:type="dxa"/>
          </w:tcPr>
          <w:p w:rsidR="007A23F8" w:rsidRDefault="007A23F8">
            <w:pPr>
              <w:pStyle w:val="ConsPlusNormal"/>
              <w:jc w:val="right"/>
            </w:pPr>
            <w:r>
              <w:t>102 373,0</w:t>
            </w:r>
          </w:p>
        </w:tc>
        <w:tc>
          <w:tcPr>
            <w:tcW w:w="1587" w:type="dxa"/>
          </w:tcPr>
          <w:p w:rsidR="007A23F8" w:rsidRDefault="007A23F8">
            <w:pPr>
              <w:pStyle w:val="ConsPlusNormal"/>
              <w:jc w:val="right"/>
            </w:pPr>
            <w:r>
              <w:t>98 706,0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98 706,0</w:t>
            </w:r>
          </w:p>
        </w:tc>
        <w:tc>
          <w:tcPr>
            <w:tcW w:w="1361" w:type="dxa"/>
          </w:tcPr>
          <w:p w:rsidR="007A23F8" w:rsidRDefault="007A23F8">
            <w:pPr>
              <w:pStyle w:val="ConsPlusNormal"/>
              <w:jc w:val="right"/>
            </w:pPr>
            <w:r>
              <w:t>101 654,0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292,5</w:t>
            </w:r>
          </w:p>
        </w:tc>
        <w:tc>
          <w:tcPr>
            <w:tcW w:w="1417" w:type="dxa"/>
          </w:tcPr>
          <w:p w:rsidR="007A23F8" w:rsidRDefault="007A23F8">
            <w:pPr>
              <w:pStyle w:val="ConsPlusNormal"/>
              <w:jc w:val="right"/>
            </w:pPr>
            <w:r>
              <w:t>238,5</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10,0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44,0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w:t>
            </w:r>
            <w:r>
              <w:lastRenderedPageBreak/>
              <w:t>ГУПам на приобретение недвижимого имущества в 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292,5</w:t>
            </w:r>
          </w:p>
        </w:tc>
        <w:tc>
          <w:tcPr>
            <w:tcW w:w="1417" w:type="dxa"/>
          </w:tcPr>
          <w:p w:rsidR="007A23F8" w:rsidRDefault="007A23F8">
            <w:pPr>
              <w:pStyle w:val="ConsPlusNormal"/>
              <w:jc w:val="right"/>
            </w:pPr>
            <w:r>
              <w:t>238,5</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10,0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44,0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666 951,9</w:t>
            </w:r>
          </w:p>
        </w:tc>
        <w:tc>
          <w:tcPr>
            <w:tcW w:w="1417" w:type="dxa"/>
          </w:tcPr>
          <w:p w:rsidR="007A23F8" w:rsidRDefault="007A23F8">
            <w:pPr>
              <w:pStyle w:val="ConsPlusNormal"/>
              <w:jc w:val="right"/>
            </w:pPr>
            <w:r>
              <w:t>100 434,5</w:t>
            </w:r>
          </w:p>
        </w:tc>
        <w:tc>
          <w:tcPr>
            <w:tcW w:w="1417" w:type="dxa"/>
          </w:tcPr>
          <w:p w:rsidR="007A23F8" w:rsidRDefault="007A23F8">
            <w:pPr>
              <w:pStyle w:val="ConsPlusNormal"/>
              <w:jc w:val="right"/>
            </w:pPr>
            <w:r>
              <w:t>86 588,0</w:t>
            </w:r>
          </w:p>
        </w:tc>
        <w:tc>
          <w:tcPr>
            <w:tcW w:w="1417" w:type="dxa"/>
          </w:tcPr>
          <w:p w:rsidR="007A23F8" w:rsidRDefault="007A23F8">
            <w:pPr>
              <w:pStyle w:val="ConsPlusNormal"/>
              <w:jc w:val="right"/>
            </w:pPr>
            <w:r>
              <w:t>85 503,4</w:t>
            </w:r>
          </w:p>
        </w:tc>
        <w:tc>
          <w:tcPr>
            <w:tcW w:w="1369" w:type="dxa"/>
          </w:tcPr>
          <w:p w:rsidR="007A23F8" w:rsidRDefault="007A23F8">
            <w:pPr>
              <w:pStyle w:val="ConsPlusNormal"/>
              <w:jc w:val="right"/>
            </w:pPr>
            <w:r>
              <w:t>91 737,0</w:t>
            </w:r>
          </w:p>
        </w:tc>
        <w:tc>
          <w:tcPr>
            <w:tcW w:w="1369" w:type="dxa"/>
          </w:tcPr>
          <w:p w:rsidR="007A23F8" w:rsidRDefault="007A23F8">
            <w:pPr>
              <w:pStyle w:val="ConsPlusNormal"/>
              <w:jc w:val="right"/>
            </w:pPr>
            <w:r>
              <w:t>102 329,0</w:t>
            </w:r>
          </w:p>
        </w:tc>
        <w:tc>
          <w:tcPr>
            <w:tcW w:w="1587" w:type="dxa"/>
          </w:tcPr>
          <w:p w:rsidR="007A23F8" w:rsidRDefault="007A23F8">
            <w:pPr>
              <w:pStyle w:val="ConsPlusNormal"/>
              <w:jc w:val="right"/>
            </w:pPr>
            <w:r>
              <w:t>98 706,0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98 706,0</w:t>
            </w:r>
          </w:p>
        </w:tc>
        <w:tc>
          <w:tcPr>
            <w:tcW w:w="1361" w:type="dxa"/>
          </w:tcPr>
          <w:p w:rsidR="007A23F8" w:rsidRDefault="007A23F8">
            <w:pPr>
              <w:pStyle w:val="ConsPlusNormal"/>
              <w:jc w:val="right"/>
            </w:pPr>
            <w:r>
              <w:t>101 654,0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491 442,4</w:t>
            </w:r>
          </w:p>
        </w:tc>
        <w:tc>
          <w:tcPr>
            <w:tcW w:w="1417" w:type="dxa"/>
          </w:tcPr>
          <w:p w:rsidR="007A23F8" w:rsidRDefault="007A23F8">
            <w:pPr>
              <w:pStyle w:val="ConsPlusNormal"/>
              <w:jc w:val="right"/>
            </w:pPr>
            <w:r>
              <w:t>75 283,0</w:t>
            </w:r>
          </w:p>
        </w:tc>
        <w:tc>
          <w:tcPr>
            <w:tcW w:w="1417" w:type="dxa"/>
          </w:tcPr>
          <w:p w:rsidR="007A23F8" w:rsidRDefault="007A23F8">
            <w:pPr>
              <w:pStyle w:val="ConsPlusNormal"/>
              <w:jc w:val="right"/>
            </w:pPr>
            <w:r>
              <w:t>62 086,0</w:t>
            </w:r>
          </w:p>
        </w:tc>
        <w:tc>
          <w:tcPr>
            <w:tcW w:w="1417" w:type="dxa"/>
          </w:tcPr>
          <w:p w:rsidR="007A23F8" w:rsidRDefault="007A23F8">
            <w:pPr>
              <w:pStyle w:val="ConsPlusNormal"/>
              <w:jc w:val="right"/>
            </w:pPr>
            <w:r>
              <w:t>62 156,4</w:t>
            </w:r>
          </w:p>
        </w:tc>
        <w:tc>
          <w:tcPr>
            <w:tcW w:w="1369" w:type="dxa"/>
          </w:tcPr>
          <w:p w:rsidR="007A23F8" w:rsidRDefault="007A23F8">
            <w:pPr>
              <w:pStyle w:val="ConsPlusNormal"/>
              <w:jc w:val="right"/>
            </w:pPr>
            <w:r>
              <w:t>67 707,0</w:t>
            </w:r>
          </w:p>
        </w:tc>
        <w:tc>
          <w:tcPr>
            <w:tcW w:w="1369" w:type="dxa"/>
          </w:tcPr>
          <w:p w:rsidR="007A23F8" w:rsidRDefault="007A23F8">
            <w:pPr>
              <w:pStyle w:val="ConsPlusNormal"/>
              <w:jc w:val="right"/>
            </w:pPr>
            <w:r>
              <w:t>75 671,0</w:t>
            </w:r>
          </w:p>
        </w:tc>
        <w:tc>
          <w:tcPr>
            <w:tcW w:w="1587" w:type="dxa"/>
          </w:tcPr>
          <w:p w:rsidR="007A23F8" w:rsidRDefault="007A23F8">
            <w:pPr>
              <w:pStyle w:val="ConsPlusNormal"/>
              <w:jc w:val="right"/>
            </w:pPr>
            <w:r>
              <w:t>73 172,0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73 172,0</w:t>
            </w:r>
          </w:p>
        </w:tc>
        <w:tc>
          <w:tcPr>
            <w:tcW w:w="1361" w:type="dxa"/>
          </w:tcPr>
          <w:p w:rsidR="007A23F8" w:rsidRDefault="007A23F8">
            <w:pPr>
              <w:pStyle w:val="ConsPlusNormal"/>
              <w:jc w:val="right"/>
            </w:pPr>
            <w:r>
              <w:t>75 367,0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управление ветеринарии Воронежской области</w:t>
            </w:r>
          </w:p>
        </w:tc>
        <w:tc>
          <w:tcPr>
            <w:tcW w:w="1474" w:type="dxa"/>
          </w:tcPr>
          <w:p w:rsidR="007A23F8" w:rsidRDefault="007A23F8">
            <w:pPr>
              <w:pStyle w:val="ConsPlusNormal"/>
              <w:jc w:val="right"/>
            </w:pPr>
            <w:r>
              <w:t>175 802,0</w:t>
            </w:r>
          </w:p>
        </w:tc>
        <w:tc>
          <w:tcPr>
            <w:tcW w:w="1417" w:type="dxa"/>
          </w:tcPr>
          <w:p w:rsidR="007A23F8" w:rsidRDefault="007A23F8">
            <w:pPr>
              <w:pStyle w:val="ConsPlusNormal"/>
              <w:jc w:val="right"/>
            </w:pPr>
            <w:r>
              <w:t>25 390,0</w:t>
            </w:r>
          </w:p>
        </w:tc>
        <w:tc>
          <w:tcPr>
            <w:tcW w:w="1417" w:type="dxa"/>
          </w:tcPr>
          <w:p w:rsidR="007A23F8" w:rsidRDefault="007A23F8">
            <w:pPr>
              <w:pStyle w:val="ConsPlusNormal"/>
              <w:jc w:val="right"/>
            </w:pPr>
            <w:r>
              <w:t>24 502,0</w:t>
            </w:r>
          </w:p>
        </w:tc>
        <w:tc>
          <w:tcPr>
            <w:tcW w:w="1417" w:type="dxa"/>
          </w:tcPr>
          <w:p w:rsidR="007A23F8" w:rsidRDefault="007A23F8">
            <w:pPr>
              <w:pStyle w:val="ConsPlusNormal"/>
              <w:jc w:val="right"/>
            </w:pPr>
            <w:r>
              <w:t>23 357,0</w:t>
            </w:r>
          </w:p>
        </w:tc>
        <w:tc>
          <w:tcPr>
            <w:tcW w:w="1369" w:type="dxa"/>
          </w:tcPr>
          <w:p w:rsidR="007A23F8" w:rsidRDefault="007A23F8">
            <w:pPr>
              <w:pStyle w:val="ConsPlusNormal"/>
              <w:jc w:val="right"/>
            </w:pPr>
            <w:r>
              <w:t>24 030,0</w:t>
            </w:r>
          </w:p>
        </w:tc>
        <w:tc>
          <w:tcPr>
            <w:tcW w:w="1369" w:type="dxa"/>
          </w:tcPr>
          <w:p w:rsidR="007A23F8" w:rsidRDefault="007A23F8">
            <w:pPr>
              <w:pStyle w:val="ConsPlusNormal"/>
              <w:jc w:val="right"/>
            </w:pPr>
            <w:r>
              <w:t>26 702,0</w:t>
            </w:r>
          </w:p>
        </w:tc>
        <w:tc>
          <w:tcPr>
            <w:tcW w:w="1587" w:type="dxa"/>
          </w:tcPr>
          <w:p w:rsidR="007A23F8" w:rsidRDefault="007A23F8">
            <w:pPr>
              <w:pStyle w:val="ConsPlusNormal"/>
              <w:jc w:val="right"/>
            </w:pPr>
            <w:r>
              <w:t>25 534,0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25 534,0</w:t>
            </w:r>
          </w:p>
        </w:tc>
        <w:tc>
          <w:tcPr>
            <w:tcW w:w="1361" w:type="dxa"/>
          </w:tcPr>
          <w:p w:rsidR="007A23F8" w:rsidRDefault="007A23F8">
            <w:pPr>
              <w:pStyle w:val="ConsPlusNormal"/>
              <w:jc w:val="right"/>
            </w:pPr>
            <w:r>
              <w:t>26 287,0</w:t>
            </w:r>
          </w:p>
        </w:tc>
      </w:tr>
      <w:tr w:rsidR="007A23F8">
        <w:tc>
          <w:tcPr>
            <w:tcW w:w="1871" w:type="dxa"/>
            <w:vMerge w:val="restart"/>
          </w:tcPr>
          <w:p w:rsidR="007A23F8" w:rsidRDefault="007A23F8">
            <w:pPr>
              <w:pStyle w:val="ConsPlusNormal"/>
              <w:jc w:val="center"/>
            </w:pPr>
            <w:r>
              <w:lastRenderedPageBreak/>
              <w:t>Основное мероприятие 2</w:t>
            </w:r>
          </w:p>
        </w:tc>
        <w:tc>
          <w:tcPr>
            <w:tcW w:w="2721" w:type="dxa"/>
            <w:vMerge w:val="restart"/>
          </w:tcPr>
          <w:p w:rsidR="007A23F8" w:rsidRDefault="007A23F8">
            <w:pPr>
              <w:pStyle w:val="ConsPlusNormal"/>
              <w:jc w:val="center"/>
            </w:pPr>
            <w:r>
              <w:t>Финансовое обеспечение выполнения других обязательств Воронежской области исполнительными органами государственной власти, иными главными распорядителями средств областного бюджета - исполнителями</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1 864,0</w:t>
            </w:r>
          </w:p>
        </w:tc>
        <w:tc>
          <w:tcPr>
            <w:tcW w:w="1417" w:type="dxa"/>
          </w:tcPr>
          <w:p w:rsidR="007A23F8" w:rsidRDefault="007A23F8">
            <w:pPr>
              <w:pStyle w:val="ConsPlusNormal"/>
              <w:jc w:val="right"/>
            </w:pPr>
            <w:r>
              <w:t>1 864,0</w:t>
            </w: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413,0</w:t>
            </w:r>
          </w:p>
        </w:tc>
        <w:tc>
          <w:tcPr>
            <w:tcW w:w="1417" w:type="dxa"/>
          </w:tcPr>
          <w:p w:rsidR="007A23F8" w:rsidRDefault="007A23F8">
            <w:pPr>
              <w:pStyle w:val="ConsPlusNormal"/>
              <w:jc w:val="right"/>
            </w:pPr>
            <w:r>
              <w:t>413,0</w:t>
            </w: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w:t>
            </w:r>
            <w:r>
              <w:lastRenderedPageBreak/>
              <w:t>финансирование объектов областной 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413,0</w:t>
            </w:r>
          </w:p>
        </w:tc>
        <w:tc>
          <w:tcPr>
            <w:tcW w:w="1417" w:type="dxa"/>
          </w:tcPr>
          <w:p w:rsidR="007A23F8" w:rsidRDefault="007A23F8">
            <w:pPr>
              <w:pStyle w:val="ConsPlusNormal"/>
              <w:jc w:val="right"/>
            </w:pPr>
            <w:r>
              <w:t>413,0</w:t>
            </w: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1 451,0</w:t>
            </w:r>
          </w:p>
        </w:tc>
        <w:tc>
          <w:tcPr>
            <w:tcW w:w="1417" w:type="dxa"/>
          </w:tcPr>
          <w:p w:rsidR="007A23F8" w:rsidRDefault="007A23F8">
            <w:pPr>
              <w:pStyle w:val="ConsPlusNormal"/>
              <w:jc w:val="right"/>
            </w:pPr>
            <w:r>
              <w:t>1 451,0</w:t>
            </w: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801,0</w:t>
            </w:r>
          </w:p>
        </w:tc>
        <w:tc>
          <w:tcPr>
            <w:tcW w:w="1417" w:type="dxa"/>
          </w:tcPr>
          <w:p w:rsidR="007A23F8" w:rsidRDefault="007A23F8">
            <w:pPr>
              <w:pStyle w:val="ConsPlusNormal"/>
              <w:jc w:val="right"/>
            </w:pPr>
            <w:r>
              <w:t>801,0</w:t>
            </w: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управление ветеринарии Воронежской области</w:t>
            </w:r>
          </w:p>
        </w:tc>
        <w:tc>
          <w:tcPr>
            <w:tcW w:w="1474" w:type="dxa"/>
          </w:tcPr>
          <w:p w:rsidR="007A23F8" w:rsidRDefault="007A23F8">
            <w:pPr>
              <w:pStyle w:val="ConsPlusNormal"/>
              <w:jc w:val="right"/>
            </w:pPr>
            <w:r>
              <w:t>1 063,0</w:t>
            </w:r>
          </w:p>
        </w:tc>
        <w:tc>
          <w:tcPr>
            <w:tcW w:w="1417" w:type="dxa"/>
          </w:tcPr>
          <w:p w:rsidR="007A23F8" w:rsidRDefault="007A23F8">
            <w:pPr>
              <w:pStyle w:val="ConsPlusNormal"/>
              <w:jc w:val="right"/>
            </w:pPr>
            <w:r>
              <w:t>1 063,0</w:t>
            </w: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Создание условий и предпосылок для развития агропромышленного комплекса Воронежской области</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113 924,1</w:t>
            </w:r>
          </w:p>
        </w:tc>
        <w:tc>
          <w:tcPr>
            <w:tcW w:w="1417" w:type="dxa"/>
          </w:tcPr>
          <w:p w:rsidR="007A23F8" w:rsidRDefault="007A23F8">
            <w:pPr>
              <w:pStyle w:val="ConsPlusNormal"/>
              <w:jc w:val="right"/>
            </w:pPr>
            <w:r>
              <w:t>13 077,1</w:t>
            </w:r>
          </w:p>
        </w:tc>
        <w:tc>
          <w:tcPr>
            <w:tcW w:w="1417" w:type="dxa"/>
          </w:tcPr>
          <w:p w:rsidR="007A23F8" w:rsidRDefault="007A23F8">
            <w:pPr>
              <w:pStyle w:val="ConsPlusNormal"/>
              <w:jc w:val="right"/>
            </w:pPr>
            <w:r>
              <w:t>13 386,0</w:t>
            </w:r>
          </w:p>
        </w:tc>
        <w:tc>
          <w:tcPr>
            <w:tcW w:w="1417" w:type="dxa"/>
          </w:tcPr>
          <w:p w:rsidR="007A23F8" w:rsidRDefault="007A23F8">
            <w:pPr>
              <w:pStyle w:val="ConsPlusNormal"/>
              <w:jc w:val="right"/>
            </w:pPr>
            <w:r>
              <w:t>15 134,9</w:t>
            </w:r>
          </w:p>
        </w:tc>
        <w:tc>
          <w:tcPr>
            <w:tcW w:w="1369" w:type="dxa"/>
          </w:tcPr>
          <w:p w:rsidR="007A23F8" w:rsidRDefault="007A23F8">
            <w:pPr>
              <w:pStyle w:val="ConsPlusNormal"/>
              <w:jc w:val="right"/>
            </w:pPr>
            <w:r>
              <w:t>12 882,0</w:t>
            </w:r>
          </w:p>
        </w:tc>
        <w:tc>
          <w:tcPr>
            <w:tcW w:w="1369" w:type="dxa"/>
          </w:tcPr>
          <w:p w:rsidR="007A23F8" w:rsidRDefault="007A23F8">
            <w:pPr>
              <w:pStyle w:val="ConsPlusNormal"/>
              <w:jc w:val="right"/>
            </w:pPr>
            <w:r>
              <w:t>19 444,1</w:t>
            </w:r>
          </w:p>
        </w:tc>
        <w:tc>
          <w:tcPr>
            <w:tcW w:w="1587" w:type="dxa"/>
          </w:tcPr>
          <w:p w:rsidR="007A23F8" w:rsidRDefault="007A23F8">
            <w:pPr>
              <w:pStyle w:val="ConsPlusNormal"/>
              <w:jc w:val="right"/>
            </w:pPr>
            <w:r>
              <w:t>20 000,0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20 000,0</w:t>
            </w:r>
          </w:p>
        </w:tc>
        <w:tc>
          <w:tcPr>
            <w:tcW w:w="1361" w:type="dxa"/>
          </w:tcPr>
          <w:p w:rsidR="007A23F8" w:rsidRDefault="007A23F8">
            <w:pPr>
              <w:pStyle w:val="ConsPlusNormal"/>
              <w:jc w:val="right"/>
            </w:pPr>
            <w:r>
              <w:t>20 000,0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8 551,0</w:t>
            </w:r>
          </w:p>
        </w:tc>
        <w:tc>
          <w:tcPr>
            <w:tcW w:w="1417" w:type="dxa"/>
          </w:tcPr>
          <w:p w:rsidR="007A23F8" w:rsidRDefault="007A23F8">
            <w:pPr>
              <w:pStyle w:val="ConsPlusNormal"/>
              <w:jc w:val="right"/>
            </w:pPr>
            <w:r>
              <w:t>980,0</w:t>
            </w:r>
          </w:p>
        </w:tc>
        <w:tc>
          <w:tcPr>
            <w:tcW w:w="1417" w:type="dxa"/>
          </w:tcPr>
          <w:p w:rsidR="007A23F8" w:rsidRDefault="007A23F8">
            <w:pPr>
              <w:pStyle w:val="ConsPlusNormal"/>
              <w:jc w:val="right"/>
            </w:pPr>
            <w:r>
              <w:t>1 500,0</w:t>
            </w:r>
          </w:p>
        </w:tc>
        <w:tc>
          <w:tcPr>
            <w:tcW w:w="1417" w:type="dxa"/>
          </w:tcPr>
          <w:p w:rsidR="007A23F8" w:rsidRDefault="007A23F8">
            <w:pPr>
              <w:pStyle w:val="ConsPlusNormal"/>
              <w:jc w:val="right"/>
            </w:pPr>
            <w:r>
              <w:t>1 163,0</w:t>
            </w:r>
          </w:p>
        </w:tc>
        <w:tc>
          <w:tcPr>
            <w:tcW w:w="1369" w:type="dxa"/>
          </w:tcPr>
          <w:p w:rsidR="007A23F8" w:rsidRDefault="007A23F8">
            <w:pPr>
              <w:pStyle w:val="ConsPlusNormal"/>
              <w:jc w:val="right"/>
            </w:pPr>
            <w:r>
              <w:t>650,0</w:t>
            </w:r>
          </w:p>
        </w:tc>
        <w:tc>
          <w:tcPr>
            <w:tcW w:w="1369" w:type="dxa"/>
          </w:tcPr>
          <w:p w:rsidR="007A23F8" w:rsidRDefault="007A23F8">
            <w:pPr>
              <w:pStyle w:val="ConsPlusNormal"/>
              <w:jc w:val="right"/>
            </w:pPr>
            <w:r>
              <w:t>1 258,0</w:t>
            </w:r>
          </w:p>
        </w:tc>
        <w:tc>
          <w:tcPr>
            <w:tcW w:w="1587" w:type="dxa"/>
          </w:tcPr>
          <w:p w:rsidR="007A23F8" w:rsidRDefault="007A23F8">
            <w:pPr>
              <w:pStyle w:val="ConsPlusNormal"/>
              <w:jc w:val="right"/>
            </w:pPr>
            <w:r>
              <w:t>1 500,0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1 500,0</w:t>
            </w:r>
          </w:p>
        </w:tc>
        <w:tc>
          <w:tcPr>
            <w:tcW w:w="1361" w:type="dxa"/>
          </w:tcPr>
          <w:p w:rsidR="007A23F8" w:rsidRDefault="007A23F8">
            <w:pPr>
              <w:pStyle w:val="ConsPlusNormal"/>
              <w:jc w:val="right"/>
            </w:pPr>
            <w:r>
              <w:t>1 500,0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бюджетные инвестиции на приобретение недвижимого имущества в областную </w:t>
            </w:r>
            <w:r>
              <w:lastRenderedPageBreak/>
              <w:t>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8 551,0</w:t>
            </w:r>
          </w:p>
        </w:tc>
        <w:tc>
          <w:tcPr>
            <w:tcW w:w="1417" w:type="dxa"/>
          </w:tcPr>
          <w:p w:rsidR="007A23F8" w:rsidRDefault="007A23F8">
            <w:pPr>
              <w:pStyle w:val="ConsPlusNormal"/>
              <w:jc w:val="right"/>
            </w:pPr>
            <w:r>
              <w:t>980,0</w:t>
            </w:r>
          </w:p>
        </w:tc>
        <w:tc>
          <w:tcPr>
            <w:tcW w:w="1417" w:type="dxa"/>
          </w:tcPr>
          <w:p w:rsidR="007A23F8" w:rsidRDefault="007A23F8">
            <w:pPr>
              <w:pStyle w:val="ConsPlusNormal"/>
              <w:jc w:val="right"/>
            </w:pPr>
            <w:r>
              <w:t>1 500,0</w:t>
            </w:r>
          </w:p>
        </w:tc>
        <w:tc>
          <w:tcPr>
            <w:tcW w:w="1417" w:type="dxa"/>
          </w:tcPr>
          <w:p w:rsidR="007A23F8" w:rsidRDefault="007A23F8">
            <w:pPr>
              <w:pStyle w:val="ConsPlusNormal"/>
              <w:jc w:val="right"/>
            </w:pPr>
            <w:r>
              <w:t>1 163,0</w:t>
            </w:r>
          </w:p>
        </w:tc>
        <w:tc>
          <w:tcPr>
            <w:tcW w:w="1369" w:type="dxa"/>
          </w:tcPr>
          <w:p w:rsidR="007A23F8" w:rsidRDefault="007A23F8">
            <w:pPr>
              <w:pStyle w:val="ConsPlusNormal"/>
              <w:jc w:val="right"/>
            </w:pPr>
            <w:r>
              <w:t>650,0</w:t>
            </w:r>
          </w:p>
        </w:tc>
        <w:tc>
          <w:tcPr>
            <w:tcW w:w="1369" w:type="dxa"/>
          </w:tcPr>
          <w:p w:rsidR="007A23F8" w:rsidRDefault="007A23F8">
            <w:pPr>
              <w:pStyle w:val="ConsPlusNormal"/>
              <w:jc w:val="right"/>
            </w:pPr>
            <w:r>
              <w:t>1 258,0</w:t>
            </w:r>
          </w:p>
        </w:tc>
        <w:tc>
          <w:tcPr>
            <w:tcW w:w="1587" w:type="dxa"/>
          </w:tcPr>
          <w:p w:rsidR="007A23F8" w:rsidRDefault="007A23F8">
            <w:pPr>
              <w:pStyle w:val="ConsPlusNormal"/>
              <w:jc w:val="right"/>
            </w:pPr>
            <w:r>
              <w:t>1 500,0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1 500,0</w:t>
            </w:r>
          </w:p>
        </w:tc>
        <w:tc>
          <w:tcPr>
            <w:tcW w:w="1361" w:type="dxa"/>
          </w:tcPr>
          <w:p w:rsidR="007A23F8" w:rsidRDefault="007A23F8">
            <w:pPr>
              <w:pStyle w:val="ConsPlusNormal"/>
              <w:jc w:val="right"/>
            </w:pPr>
            <w:r>
              <w:t>1 500,0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105 373,1</w:t>
            </w:r>
          </w:p>
        </w:tc>
        <w:tc>
          <w:tcPr>
            <w:tcW w:w="1417" w:type="dxa"/>
          </w:tcPr>
          <w:p w:rsidR="007A23F8" w:rsidRDefault="007A23F8">
            <w:pPr>
              <w:pStyle w:val="ConsPlusNormal"/>
              <w:jc w:val="right"/>
            </w:pPr>
            <w:r>
              <w:t>12 097,1</w:t>
            </w:r>
          </w:p>
        </w:tc>
        <w:tc>
          <w:tcPr>
            <w:tcW w:w="1417" w:type="dxa"/>
          </w:tcPr>
          <w:p w:rsidR="007A23F8" w:rsidRDefault="007A23F8">
            <w:pPr>
              <w:pStyle w:val="ConsPlusNormal"/>
              <w:jc w:val="right"/>
            </w:pPr>
            <w:r>
              <w:t>11 886,0</w:t>
            </w:r>
          </w:p>
        </w:tc>
        <w:tc>
          <w:tcPr>
            <w:tcW w:w="1417" w:type="dxa"/>
          </w:tcPr>
          <w:p w:rsidR="007A23F8" w:rsidRDefault="007A23F8">
            <w:pPr>
              <w:pStyle w:val="ConsPlusNormal"/>
              <w:jc w:val="right"/>
            </w:pPr>
            <w:r>
              <w:t>13 971,9</w:t>
            </w:r>
          </w:p>
        </w:tc>
        <w:tc>
          <w:tcPr>
            <w:tcW w:w="1369" w:type="dxa"/>
          </w:tcPr>
          <w:p w:rsidR="007A23F8" w:rsidRDefault="007A23F8">
            <w:pPr>
              <w:pStyle w:val="ConsPlusNormal"/>
              <w:jc w:val="right"/>
            </w:pPr>
            <w:r>
              <w:t>12 232,0</w:t>
            </w:r>
          </w:p>
        </w:tc>
        <w:tc>
          <w:tcPr>
            <w:tcW w:w="1369" w:type="dxa"/>
          </w:tcPr>
          <w:p w:rsidR="007A23F8" w:rsidRDefault="007A23F8">
            <w:pPr>
              <w:pStyle w:val="ConsPlusNormal"/>
              <w:jc w:val="right"/>
            </w:pPr>
            <w:r>
              <w:t>18 186,1</w:t>
            </w:r>
          </w:p>
        </w:tc>
        <w:tc>
          <w:tcPr>
            <w:tcW w:w="1587" w:type="dxa"/>
          </w:tcPr>
          <w:p w:rsidR="007A23F8" w:rsidRDefault="007A23F8">
            <w:pPr>
              <w:pStyle w:val="ConsPlusNormal"/>
              <w:jc w:val="right"/>
            </w:pPr>
            <w:r>
              <w:t>18 500,0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18 500,0</w:t>
            </w:r>
          </w:p>
        </w:tc>
        <w:tc>
          <w:tcPr>
            <w:tcW w:w="1361" w:type="dxa"/>
          </w:tcPr>
          <w:p w:rsidR="007A23F8" w:rsidRDefault="007A23F8">
            <w:pPr>
              <w:pStyle w:val="ConsPlusNormal"/>
              <w:jc w:val="right"/>
            </w:pPr>
            <w:r>
              <w:t>18 500,0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113 924,1</w:t>
            </w:r>
          </w:p>
        </w:tc>
        <w:tc>
          <w:tcPr>
            <w:tcW w:w="1417" w:type="dxa"/>
          </w:tcPr>
          <w:p w:rsidR="007A23F8" w:rsidRDefault="007A23F8">
            <w:pPr>
              <w:pStyle w:val="ConsPlusNormal"/>
              <w:jc w:val="right"/>
            </w:pPr>
            <w:r>
              <w:t>13 077,1</w:t>
            </w:r>
          </w:p>
        </w:tc>
        <w:tc>
          <w:tcPr>
            <w:tcW w:w="1417" w:type="dxa"/>
          </w:tcPr>
          <w:p w:rsidR="007A23F8" w:rsidRDefault="007A23F8">
            <w:pPr>
              <w:pStyle w:val="ConsPlusNormal"/>
              <w:jc w:val="right"/>
            </w:pPr>
            <w:r>
              <w:t>13 386,0</w:t>
            </w:r>
          </w:p>
        </w:tc>
        <w:tc>
          <w:tcPr>
            <w:tcW w:w="1417" w:type="dxa"/>
          </w:tcPr>
          <w:p w:rsidR="007A23F8" w:rsidRDefault="007A23F8">
            <w:pPr>
              <w:pStyle w:val="ConsPlusNormal"/>
              <w:jc w:val="right"/>
            </w:pPr>
            <w:r>
              <w:t>15 134,9</w:t>
            </w:r>
          </w:p>
        </w:tc>
        <w:tc>
          <w:tcPr>
            <w:tcW w:w="1369" w:type="dxa"/>
          </w:tcPr>
          <w:p w:rsidR="007A23F8" w:rsidRDefault="007A23F8">
            <w:pPr>
              <w:pStyle w:val="ConsPlusNormal"/>
              <w:jc w:val="right"/>
            </w:pPr>
            <w:r>
              <w:t>12 882,0</w:t>
            </w:r>
          </w:p>
        </w:tc>
        <w:tc>
          <w:tcPr>
            <w:tcW w:w="1369" w:type="dxa"/>
          </w:tcPr>
          <w:p w:rsidR="007A23F8" w:rsidRDefault="007A23F8">
            <w:pPr>
              <w:pStyle w:val="ConsPlusNormal"/>
              <w:jc w:val="right"/>
            </w:pPr>
            <w:r>
              <w:t>19 444,1</w:t>
            </w:r>
          </w:p>
        </w:tc>
        <w:tc>
          <w:tcPr>
            <w:tcW w:w="1587" w:type="dxa"/>
          </w:tcPr>
          <w:p w:rsidR="007A23F8" w:rsidRDefault="007A23F8">
            <w:pPr>
              <w:pStyle w:val="ConsPlusNormal"/>
              <w:jc w:val="right"/>
            </w:pPr>
            <w:r>
              <w:t>20 000,0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20 000,0</w:t>
            </w:r>
          </w:p>
        </w:tc>
        <w:tc>
          <w:tcPr>
            <w:tcW w:w="1361" w:type="dxa"/>
          </w:tcPr>
          <w:p w:rsidR="007A23F8" w:rsidRDefault="007A23F8">
            <w:pPr>
              <w:pStyle w:val="ConsPlusNormal"/>
              <w:jc w:val="right"/>
            </w:pPr>
            <w:r>
              <w:t>20 000,0</w:t>
            </w:r>
          </w:p>
        </w:tc>
      </w:tr>
      <w:tr w:rsidR="007A23F8">
        <w:tc>
          <w:tcPr>
            <w:tcW w:w="1871" w:type="dxa"/>
            <w:vMerge w:val="restart"/>
          </w:tcPr>
          <w:p w:rsidR="007A23F8" w:rsidRDefault="007A23F8">
            <w:pPr>
              <w:pStyle w:val="ConsPlusNormal"/>
              <w:jc w:val="center"/>
            </w:pPr>
            <w:r>
              <w:t>Основное мероприятие 4</w:t>
            </w:r>
          </w:p>
        </w:tc>
        <w:tc>
          <w:tcPr>
            <w:tcW w:w="2721" w:type="dxa"/>
            <w:vMerge w:val="restart"/>
          </w:tcPr>
          <w:p w:rsidR="007A23F8" w:rsidRDefault="007A23F8">
            <w:pPr>
              <w:pStyle w:val="ConsPlusNormal"/>
              <w:jc w:val="center"/>
            </w:pPr>
            <w:r>
              <w:t>Финансовое обеспечение деятельности подведомственных учреждений</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1 627 686,7</w:t>
            </w:r>
          </w:p>
        </w:tc>
        <w:tc>
          <w:tcPr>
            <w:tcW w:w="1417" w:type="dxa"/>
          </w:tcPr>
          <w:p w:rsidR="007A23F8" w:rsidRDefault="007A23F8">
            <w:pPr>
              <w:pStyle w:val="ConsPlusNormal"/>
              <w:jc w:val="right"/>
            </w:pPr>
            <w:r>
              <w:t>219 533,6</w:t>
            </w:r>
          </w:p>
        </w:tc>
        <w:tc>
          <w:tcPr>
            <w:tcW w:w="1417" w:type="dxa"/>
          </w:tcPr>
          <w:p w:rsidR="007A23F8" w:rsidRDefault="007A23F8">
            <w:pPr>
              <w:pStyle w:val="ConsPlusNormal"/>
              <w:jc w:val="right"/>
            </w:pPr>
            <w:r>
              <w:t>220 382,5</w:t>
            </w:r>
          </w:p>
        </w:tc>
        <w:tc>
          <w:tcPr>
            <w:tcW w:w="1417" w:type="dxa"/>
          </w:tcPr>
          <w:p w:rsidR="007A23F8" w:rsidRDefault="007A23F8">
            <w:pPr>
              <w:pStyle w:val="ConsPlusNormal"/>
              <w:jc w:val="right"/>
            </w:pPr>
            <w:r>
              <w:t>225 227,0</w:t>
            </w:r>
          </w:p>
        </w:tc>
        <w:tc>
          <w:tcPr>
            <w:tcW w:w="1369" w:type="dxa"/>
          </w:tcPr>
          <w:p w:rsidR="007A23F8" w:rsidRDefault="007A23F8">
            <w:pPr>
              <w:pStyle w:val="ConsPlusNormal"/>
              <w:jc w:val="right"/>
            </w:pPr>
            <w:r>
              <w:t>217 712,2</w:t>
            </w:r>
          </w:p>
        </w:tc>
        <w:tc>
          <w:tcPr>
            <w:tcW w:w="1369" w:type="dxa"/>
          </w:tcPr>
          <w:p w:rsidR="007A23F8" w:rsidRDefault="007A23F8">
            <w:pPr>
              <w:pStyle w:val="ConsPlusNormal"/>
              <w:jc w:val="right"/>
            </w:pPr>
            <w:r>
              <w:t>243 438,3</w:t>
            </w:r>
          </w:p>
        </w:tc>
        <w:tc>
          <w:tcPr>
            <w:tcW w:w="1587" w:type="dxa"/>
          </w:tcPr>
          <w:p w:rsidR="007A23F8" w:rsidRDefault="007A23F8">
            <w:pPr>
              <w:pStyle w:val="ConsPlusNormal"/>
              <w:jc w:val="right"/>
            </w:pPr>
            <w:r>
              <w:t>242 468,8</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242 468,8</w:t>
            </w:r>
          </w:p>
        </w:tc>
        <w:tc>
          <w:tcPr>
            <w:tcW w:w="1361" w:type="dxa"/>
          </w:tcPr>
          <w:p w:rsidR="007A23F8" w:rsidRDefault="007A23F8">
            <w:pPr>
              <w:pStyle w:val="ConsPlusNormal"/>
              <w:jc w:val="right"/>
            </w:pPr>
            <w:r>
              <w:t>258 924,3</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бюджетные инвестиции на приобретение недвижимого имущества в областную </w:t>
            </w:r>
            <w:r>
              <w:lastRenderedPageBreak/>
              <w:t>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1 627 686,7</w:t>
            </w:r>
          </w:p>
        </w:tc>
        <w:tc>
          <w:tcPr>
            <w:tcW w:w="1417" w:type="dxa"/>
          </w:tcPr>
          <w:p w:rsidR="007A23F8" w:rsidRDefault="007A23F8">
            <w:pPr>
              <w:pStyle w:val="ConsPlusNormal"/>
              <w:jc w:val="right"/>
            </w:pPr>
            <w:r>
              <w:t>219 533,6</w:t>
            </w:r>
          </w:p>
        </w:tc>
        <w:tc>
          <w:tcPr>
            <w:tcW w:w="1417" w:type="dxa"/>
          </w:tcPr>
          <w:p w:rsidR="007A23F8" w:rsidRDefault="007A23F8">
            <w:pPr>
              <w:pStyle w:val="ConsPlusNormal"/>
              <w:jc w:val="right"/>
            </w:pPr>
            <w:r>
              <w:t>220 382,5</w:t>
            </w:r>
          </w:p>
        </w:tc>
        <w:tc>
          <w:tcPr>
            <w:tcW w:w="1417" w:type="dxa"/>
          </w:tcPr>
          <w:p w:rsidR="007A23F8" w:rsidRDefault="007A23F8">
            <w:pPr>
              <w:pStyle w:val="ConsPlusNormal"/>
              <w:jc w:val="right"/>
            </w:pPr>
            <w:r>
              <w:t>225 227,0</w:t>
            </w:r>
          </w:p>
        </w:tc>
        <w:tc>
          <w:tcPr>
            <w:tcW w:w="1369" w:type="dxa"/>
          </w:tcPr>
          <w:p w:rsidR="007A23F8" w:rsidRDefault="007A23F8">
            <w:pPr>
              <w:pStyle w:val="ConsPlusNormal"/>
              <w:jc w:val="right"/>
            </w:pPr>
            <w:r>
              <w:t>217 712,2</w:t>
            </w:r>
          </w:p>
        </w:tc>
        <w:tc>
          <w:tcPr>
            <w:tcW w:w="1369" w:type="dxa"/>
          </w:tcPr>
          <w:p w:rsidR="007A23F8" w:rsidRDefault="007A23F8">
            <w:pPr>
              <w:pStyle w:val="ConsPlusNormal"/>
              <w:jc w:val="right"/>
            </w:pPr>
            <w:r>
              <w:t>243 438,3</w:t>
            </w:r>
          </w:p>
        </w:tc>
        <w:tc>
          <w:tcPr>
            <w:tcW w:w="1587" w:type="dxa"/>
          </w:tcPr>
          <w:p w:rsidR="007A23F8" w:rsidRDefault="007A23F8">
            <w:pPr>
              <w:pStyle w:val="ConsPlusNormal"/>
              <w:jc w:val="right"/>
            </w:pPr>
            <w:r>
              <w:t>242 468,8</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242 468,8</w:t>
            </w:r>
          </w:p>
        </w:tc>
        <w:tc>
          <w:tcPr>
            <w:tcW w:w="1361" w:type="dxa"/>
          </w:tcPr>
          <w:p w:rsidR="007A23F8" w:rsidRDefault="007A23F8">
            <w:pPr>
              <w:pStyle w:val="ConsPlusNormal"/>
              <w:jc w:val="right"/>
            </w:pPr>
            <w:r>
              <w:t>258 924,3</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147 594,2</w:t>
            </w:r>
          </w:p>
        </w:tc>
        <w:tc>
          <w:tcPr>
            <w:tcW w:w="1417" w:type="dxa"/>
          </w:tcPr>
          <w:p w:rsidR="007A23F8" w:rsidRDefault="007A23F8">
            <w:pPr>
              <w:pStyle w:val="ConsPlusNormal"/>
              <w:jc w:val="right"/>
            </w:pPr>
            <w:r>
              <w:t>19 068,0</w:t>
            </w:r>
          </w:p>
        </w:tc>
        <w:tc>
          <w:tcPr>
            <w:tcW w:w="1417" w:type="dxa"/>
          </w:tcPr>
          <w:p w:rsidR="007A23F8" w:rsidRDefault="007A23F8">
            <w:pPr>
              <w:pStyle w:val="ConsPlusNormal"/>
              <w:jc w:val="right"/>
            </w:pPr>
            <w:r>
              <w:t>18 848,5</w:t>
            </w:r>
          </w:p>
        </w:tc>
        <w:tc>
          <w:tcPr>
            <w:tcW w:w="1417" w:type="dxa"/>
          </w:tcPr>
          <w:p w:rsidR="007A23F8" w:rsidRDefault="007A23F8">
            <w:pPr>
              <w:pStyle w:val="ConsPlusNormal"/>
              <w:jc w:val="right"/>
            </w:pPr>
            <w:r>
              <w:t>22 610,0</w:t>
            </w:r>
          </w:p>
        </w:tc>
        <w:tc>
          <w:tcPr>
            <w:tcW w:w="1369" w:type="dxa"/>
          </w:tcPr>
          <w:p w:rsidR="007A23F8" w:rsidRDefault="007A23F8">
            <w:pPr>
              <w:pStyle w:val="ConsPlusNormal"/>
              <w:jc w:val="right"/>
            </w:pPr>
            <w:r>
              <w:t>19 663,0</w:t>
            </w:r>
          </w:p>
        </w:tc>
        <w:tc>
          <w:tcPr>
            <w:tcW w:w="1369" w:type="dxa"/>
          </w:tcPr>
          <w:p w:rsidR="007A23F8" w:rsidRDefault="007A23F8">
            <w:pPr>
              <w:pStyle w:val="ConsPlusNormal"/>
              <w:jc w:val="right"/>
            </w:pPr>
            <w:r>
              <w:t>24 568,0</w:t>
            </w:r>
          </w:p>
        </w:tc>
        <w:tc>
          <w:tcPr>
            <w:tcW w:w="1587" w:type="dxa"/>
          </w:tcPr>
          <w:p w:rsidR="007A23F8" w:rsidRDefault="007A23F8">
            <w:pPr>
              <w:pStyle w:val="ConsPlusNormal"/>
              <w:jc w:val="right"/>
            </w:pPr>
            <w:r>
              <w:t>20 789,5</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20 789,5</w:t>
            </w:r>
          </w:p>
        </w:tc>
        <w:tc>
          <w:tcPr>
            <w:tcW w:w="1361" w:type="dxa"/>
          </w:tcPr>
          <w:p w:rsidR="007A23F8" w:rsidRDefault="007A23F8">
            <w:pPr>
              <w:pStyle w:val="ConsPlusNormal"/>
              <w:jc w:val="right"/>
            </w:pPr>
            <w:r>
              <w:t>22 047,2</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управление ветеринарии Воронежской области</w:t>
            </w:r>
          </w:p>
        </w:tc>
        <w:tc>
          <w:tcPr>
            <w:tcW w:w="1474" w:type="dxa"/>
          </w:tcPr>
          <w:p w:rsidR="007A23F8" w:rsidRDefault="007A23F8">
            <w:pPr>
              <w:pStyle w:val="ConsPlusNormal"/>
              <w:jc w:val="right"/>
            </w:pPr>
            <w:r>
              <w:t>1 480 092,5</w:t>
            </w:r>
          </w:p>
        </w:tc>
        <w:tc>
          <w:tcPr>
            <w:tcW w:w="1417" w:type="dxa"/>
          </w:tcPr>
          <w:p w:rsidR="007A23F8" w:rsidRDefault="007A23F8">
            <w:pPr>
              <w:pStyle w:val="ConsPlusNormal"/>
              <w:jc w:val="right"/>
            </w:pPr>
            <w:r>
              <w:t>200 465,6</w:t>
            </w:r>
          </w:p>
        </w:tc>
        <w:tc>
          <w:tcPr>
            <w:tcW w:w="1417" w:type="dxa"/>
          </w:tcPr>
          <w:p w:rsidR="007A23F8" w:rsidRDefault="007A23F8">
            <w:pPr>
              <w:pStyle w:val="ConsPlusNormal"/>
              <w:jc w:val="right"/>
            </w:pPr>
            <w:r>
              <w:t>201 534,0</w:t>
            </w:r>
          </w:p>
        </w:tc>
        <w:tc>
          <w:tcPr>
            <w:tcW w:w="1417" w:type="dxa"/>
          </w:tcPr>
          <w:p w:rsidR="007A23F8" w:rsidRDefault="007A23F8">
            <w:pPr>
              <w:pStyle w:val="ConsPlusNormal"/>
              <w:jc w:val="right"/>
            </w:pPr>
            <w:r>
              <w:t>202 617,0</w:t>
            </w:r>
          </w:p>
        </w:tc>
        <w:tc>
          <w:tcPr>
            <w:tcW w:w="1369" w:type="dxa"/>
          </w:tcPr>
          <w:p w:rsidR="007A23F8" w:rsidRDefault="007A23F8">
            <w:pPr>
              <w:pStyle w:val="ConsPlusNormal"/>
              <w:jc w:val="right"/>
            </w:pPr>
            <w:r>
              <w:t>198 049,2</w:t>
            </w:r>
          </w:p>
        </w:tc>
        <w:tc>
          <w:tcPr>
            <w:tcW w:w="1369" w:type="dxa"/>
          </w:tcPr>
          <w:p w:rsidR="007A23F8" w:rsidRDefault="007A23F8">
            <w:pPr>
              <w:pStyle w:val="ConsPlusNormal"/>
              <w:jc w:val="right"/>
            </w:pPr>
            <w:r>
              <w:t>218 870,3</w:t>
            </w:r>
          </w:p>
        </w:tc>
        <w:tc>
          <w:tcPr>
            <w:tcW w:w="1587" w:type="dxa"/>
          </w:tcPr>
          <w:p w:rsidR="007A23F8" w:rsidRDefault="007A23F8">
            <w:pPr>
              <w:pStyle w:val="ConsPlusNormal"/>
              <w:jc w:val="right"/>
            </w:pPr>
            <w:r>
              <w:t>221 679,3</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221 679,3</w:t>
            </w:r>
          </w:p>
        </w:tc>
        <w:tc>
          <w:tcPr>
            <w:tcW w:w="1361" w:type="dxa"/>
          </w:tcPr>
          <w:p w:rsidR="007A23F8" w:rsidRDefault="007A23F8">
            <w:pPr>
              <w:pStyle w:val="ConsPlusNormal"/>
              <w:jc w:val="right"/>
            </w:pPr>
            <w:r>
              <w:t>236 877,1</w:t>
            </w:r>
          </w:p>
        </w:tc>
      </w:tr>
      <w:tr w:rsidR="007A23F8">
        <w:tc>
          <w:tcPr>
            <w:tcW w:w="1871" w:type="dxa"/>
            <w:vMerge w:val="restart"/>
          </w:tcPr>
          <w:p w:rsidR="007A23F8" w:rsidRDefault="007A23F8">
            <w:pPr>
              <w:pStyle w:val="ConsPlusNormal"/>
              <w:jc w:val="center"/>
            </w:pPr>
            <w:r>
              <w:t>Основное мероприятие 5</w:t>
            </w:r>
          </w:p>
        </w:tc>
        <w:tc>
          <w:tcPr>
            <w:tcW w:w="2721" w:type="dxa"/>
            <w:vMerge w:val="restart"/>
          </w:tcPr>
          <w:p w:rsidR="007A23F8" w:rsidRDefault="007A23F8">
            <w:pPr>
              <w:pStyle w:val="ConsPlusNormal"/>
              <w:jc w:val="center"/>
            </w:pPr>
            <w:r>
              <w:t>Проведение Всероссийской сельскохозяйственной переписи</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36 579,9</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36 579,9</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бюджетные инвестиции на </w:t>
            </w:r>
            <w:r>
              <w:lastRenderedPageBreak/>
              <w:t>приобретение недвижимого имущества в 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36 579,9</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36 579,9</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36 579,9</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36 579,9</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outlineLvl w:val="4"/>
            </w:pPr>
            <w:hyperlink w:anchor="P2866" w:history="1">
              <w:r>
                <w:rPr>
                  <w:color w:val="0000FF"/>
                </w:rPr>
                <w:t>Подпрограмма 7</w:t>
              </w:r>
            </w:hyperlink>
          </w:p>
        </w:tc>
        <w:tc>
          <w:tcPr>
            <w:tcW w:w="2721" w:type="dxa"/>
            <w:vMerge w:val="restart"/>
          </w:tcPr>
          <w:p w:rsidR="007A23F8" w:rsidRDefault="007A23F8">
            <w:pPr>
              <w:pStyle w:val="ConsPlusNormal"/>
              <w:jc w:val="center"/>
            </w:pPr>
            <w:r>
              <w:t>Устойчивое развитие сельских территорий Воронежской области</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2 472 618,5</w:t>
            </w:r>
          </w:p>
        </w:tc>
        <w:tc>
          <w:tcPr>
            <w:tcW w:w="1417" w:type="dxa"/>
          </w:tcPr>
          <w:p w:rsidR="007A23F8" w:rsidRDefault="007A23F8">
            <w:pPr>
              <w:pStyle w:val="ConsPlusNormal"/>
              <w:jc w:val="right"/>
            </w:pPr>
            <w:r>
              <w:t>214 092,0</w:t>
            </w:r>
          </w:p>
        </w:tc>
        <w:tc>
          <w:tcPr>
            <w:tcW w:w="1417" w:type="dxa"/>
          </w:tcPr>
          <w:p w:rsidR="007A23F8" w:rsidRDefault="007A23F8">
            <w:pPr>
              <w:pStyle w:val="ConsPlusNormal"/>
              <w:jc w:val="right"/>
            </w:pPr>
            <w:r>
              <w:t>238 577,1</w:t>
            </w:r>
          </w:p>
        </w:tc>
        <w:tc>
          <w:tcPr>
            <w:tcW w:w="1417" w:type="dxa"/>
          </w:tcPr>
          <w:p w:rsidR="007A23F8" w:rsidRDefault="007A23F8">
            <w:pPr>
              <w:pStyle w:val="ConsPlusNormal"/>
              <w:jc w:val="right"/>
            </w:pPr>
            <w:r>
              <w:t>247 951,0</w:t>
            </w:r>
          </w:p>
        </w:tc>
        <w:tc>
          <w:tcPr>
            <w:tcW w:w="1369" w:type="dxa"/>
          </w:tcPr>
          <w:p w:rsidR="007A23F8" w:rsidRDefault="007A23F8">
            <w:pPr>
              <w:pStyle w:val="ConsPlusNormal"/>
              <w:jc w:val="right"/>
            </w:pPr>
            <w:r>
              <w:t>441 368,7</w:t>
            </w:r>
          </w:p>
        </w:tc>
        <w:tc>
          <w:tcPr>
            <w:tcW w:w="1369" w:type="dxa"/>
          </w:tcPr>
          <w:p w:rsidR="007A23F8" w:rsidRDefault="007A23F8">
            <w:pPr>
              <w:pStyle w:val="ConsPlusNormal"/>
              <w:jc w:val="right"/>
            </w:pPr>
            <w:r>
              <w:t>357 915,5</w:t>
            </w:r>
          </w:p>
        </w:tc>
        <w:tc>
          <w:tcPr>
            <w:tcW w:w="1587" w:type="dxa"/>
          </w:tcPr>
          <w:p w:rsidR="007A23F8" w:rsidRDefault="007A23F8">
            <w:pPr>
              <w:pStyle w:val="ConsPlusNormal"/>
              <w:jc w:val="right"/>
            </w:pPr>
            <w:r>
              <w:t>642 012,4</w:t>
            </w:r>
          </w:p>
        </w:tc>
        <w:tc>
          <w:tcPr>
            <w:tcW w:w="1587" w:type="dxa"/>
          </w:tcPr>
          <w:p w:rsidR="007A23F8" w:rsidRDefault="007A23F8">
            <w:pPr>
              <w:pStyle w:val="ConsPlusNormal"/>
              <w:jc w:val="right"/>
            </w:pPr>
            <w:r>
              <w:t>435 373,2</w:t>
            </w:r>
          </w:p>
        </w:tc>
        <w:tc>
          <w:tcPr>
            <w:tcW w:w="1587" w:type="dxa"/>
          </w:tcPr>
          <w:p w:rsidR="007A23F8" w:rsidRDefault="007A23F8">
            <w:pPr>
              <w:pStyle w:val="ConsPlusNormal"/>
              <w:jc w:val="right"/>
            </w:pPr>
            <w:r>
              <w:t>206 639,2</w:t>
            </w:r>
          </w:p>
        </w:tc>
        <w:tc>
          <w:tcPr>
            <w:tcW w:w="1361" w:type="dxa"/>
          </w:tcPr>
          <w:p w:rsidR="007A23F8" w:rsidRDefault="007A23F8">
            <w:pPr>
              <w:pStyle w:val="ConsPlusNormal"/>
              <w:jc w:val="right"/>
            </w:pPr>
            <w:r>
              <w:t>330 701,8</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1 860 347,8</w:t>
            </w:r>
          </w:p>
        </w:tc>
        <w:tc>
          <w:tcPr>
            <w:tcW w:w="1417" w:type="dxa"/>
          </w:tcPr>
          <w:p w:rsidR="007A23F8" w:rsidRDefault="007A23F8">
            <w:pPr>
              <w:pStyle w:val="ConsPlusNormal"/>
              <w:jc w:val="right"/>
            </w:pPr>
            <w:r>
              <w:t>113 832,8</w:t>
            </w:r>
          </w:p>
        </w:tc>
        <w:tc>
          <w:tcPr>
            <w:tcW w:w="1417" w:type="dxa"/>
          </w:tcPr>
          <w:p w:rsidR="007A23F8" w:rsidRDefault="007A23F8">
            <w:pPr>
              <w:pStyle w:val="ConsPlusNormal"/>
              <w:jc w:val="right"/>
            </w:pPr>
            <w:r>
              <w:t>184 961,0</w:t>
            </w:r>
          </w:p>
        </w:tc>
        <w:tc>
          <w:tcPr>
            <w:tcW w:w="1417" w:type="dxa"/>
          </w:tcPr>
          <w:p w:rsidR="007A23F8" w:rsidRDefault="007A23F8">
            <w:pPr>
              <w:pStyle w:val="ConsPlusNormal"/>
              <w:jc w:val="right"/>
            </w:pPr>
            <w:r>
              <w:t>197 951,0</w:t>
            </w:r>
          </w:p>
        </w:tc>
        <w:tc>
          <w:tcPr>
            <w:tcW w:w="1369" w:type="dxa"/>
          </w:tcPr>
          <w:p w:rsidR="007A23F8" w:rsidRDefault="007A23F8">
            <w:pPr>
              <w:pStyle w:val="ConsPlusNormal"/>
              <w:jc w:val="right"/>
            </w:pPr>
            <w:r>
              <w:t>325 933,1</w:t>
            </w:r>
          </w:p>
        </w:tc>
        <w:tc>
          <w:tcPr>
            <w:tcW w:w="1369" w:type="dxa"/>
          </w:tcPr>
          <w:p w:rsidR="007A23F8" w:rsidRDefault="007A23F8">
            <w:pPr>
              <w:pStyle w:val="ConsPlusNormal"/>
              <w:jc w:val="right"/>
            </w:pPr>
            <w:r>
              <w:t>280 845,7</w:t>
            </w:r>
          </w:p>
        </w:tc>
        <w:tc>
          <w:tcPr>
            <w:tcW w:w="1587" w:type="dxa"/>
          </w:tcPr>
          <w:p w:rsidR="007A23F8" w:rsidRDefault="007A23F8">
            <w:pPr>
              <w:pStyle w:val="ConsPlusNormal"/>
              <w:jc w:val="right"/>
            </w:pPr>
            <w:r>
              <w:t>558 026,2</w:t>
            </w:r>
          </w:p>
        </w:tc>
        <w:tc>
          <w:tcPr>
            <w:tcW w:w="1587" w:type="dxa"/>
          </w:tcPr>
          <w:p w:rsidR="007A23F8" w:rsidRDefault="007A23F8">
            <w:pPr>
              <w:pStyle w:val="ConsPlusNormal"/>
              <w:jc w:val="right"/>
            </w:pPr>
            <w:r>
              <w:t>375 091,5</w:t>
            </w:r>
          </w:p>
        </w:tc>
        <w:tc>
          <w:tcPr>
            <w:tcW w:w="1587" w:type="dxa"/>
          </w:tcPr>
          <w:p w:rsidR="007A23F8" w:rsidRDefault="007A23F8">
            <w:pPr>
              <w:pStyle w:val="ConsPlusNormal"/>
              <w:jc w:val="right"/>
            </w:pPr>
            <w:r>
              <w:t>182 934,7</w:t>
            </w:r>
          </w:p>
        </w:tc>
        <w:tc>
          <w:tcPr>
            <w:tcW w:w="1361" w:type="dxa"/>
          </w:tcPr>
          <w:p w:rsidR="007A23F8" w:rsidRDefault="007A23F8">
            <w:pPr>
              <w:pStyle w:val="ConsPlusNormal"/>
              <w:jc w:val="right"/>
            </w:pPr>
            <w:r>
              <w:t>198 798,0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1 860 347,8</w:t>
            </w:r>
          </w:p>
        </w:tc>
        <w:tc>
          <w:tcPr>
            <w:tcW w:w="1417" w:type="dxa"/>
          </w:tcPr>
          <w:p w:rsidR="007A23F8" w:rsidRDefault="007A23F8">
            <w:pPr>
              <w:pStyle w:val="ConsPlusNormal"/>
              <w:jc w:val="right"/>
            </w:pPr>
            <w:r>
              <w:t>113 832,8</w:t>
            </w:r>
          </w:p>
        </w:tc>
        <w:tc>
          <w:tcPr>
            <w:tcW w:w="1417" w:type="dxa"/>
          </w:tcPr>
          <w:p w:rsidR="007A23F8" w:rsidRDefault="007A23F8">
            <w:pPr>
              <w:pStyle w:val="ConsPlusNormal"/>
              <w:jc w:val="right"/>
            </w:pPr>
            <w:r>
              <w:t>184 961,0</w:t>
            </w:r>
          </w:p>
        </w:tc>
        <w:tc>
          <w:tcPr>
            <w:tcW w:w="1417" w:type="dxa"/>
          </w:tcPr>
          <w:p w:rsidR="007A23F8" w:rsidRDefault="007A23F8">
            <w:pPr>
              <w:pStyle w:val="ConsPlusNormal"/>
              <w:jc w:val="right"/>
            </w:pPr>
            <w:r>
              <w:t>197 951,0</w:t>
            </w:r>
          </w:p>
        </w:tc>
        <w:tc>
          <w:tcPr>
            <w:tcW w:w="1369" w:type="dxa"/>
          </w:tcPr>
          <w:p w:rsidR="007A23F8" w:rsidRDefault="007A23F8">
            <w:pPr>
              <w:pStyle w:val="ConsPlusNormal"/>
              <w:jc w:val="right"/>
            </w:pPr>
            <w:r>
              <w:t>325 933,1</w:t>
            </w:r>
          </w:p>
        </w:tc>
        <w:tc>
          <w:tcPr>
            <w:tcW w:w="1369" w:type="dxa"/>
          </w:tcPr>
          <w:p w:rsidR="007A23F8" w:rsidRDefault="007A23F8">
            <w:pPr>
              <w:pStyle w:val="ConsPlusNormal"/>
              <w:jc w:val="right"/>
            </w:pPr>
            <w:r>
              <w:t>280 845,7</w:t>
            </w:r>
          </w:p>
        </w:tc>
        <w:tc>
          <w:tcPr>
            <w:tcW w:w="1587" w:type="dxa"/>
          </w:tcPr>
          <w:p w:rsidR="007A23F8" w:rsidRDefault="007A23F8">
            <w:pPr>
              <w:pStyle w:val="ConsPlusNormal"/>
              <w:jc w:val="right"/>
            </w:pPr>
            <w:r>
              <w:t>558 026,2</w:t>
            </w:r>
          </w:p>
        </w:tc>
        <w:tc>
          <w:tcPr>
            <w:tcW w:w="1587" w:type="dxa"/>
          </w:tcPr>
          <w:p w:rsidR="007A23F8" w:rsidRDefault="007A23F8">
            <w:pPr>
              <w:pStyle w:val="ConsPlusNormal"/>
              <w:jc w:val="right"/>
            </w:pPr>
            <w:r>
              <w:t>375 091,5</w:t>
            </w:r>
          </w:p>
        </w:tc>
        <w:tc>
          <w:tcPr>
            <w:tcW w:w="1587" w:type="dxa"/>
          </w:tcPr>
          <w:p w:rsidR="007A23F8" w:rsidRDefault="007A23F8">
            <w:pPr>
              <w:pStyle w:val="ConsPlusNormal"/>
              <w:jc w:val="right"/>
            </w:pPr>
            <w:r>
              <w:t>182 934,7</w:t>
            </w:r>
          </w:p>
        </w:tc>
        <w:tc>
          <w:tcPr>
            <w:tcW w:w="1361" w:type="dxa"/>
          </w:tcPr>
          <w:p w:rsidR="007A23F8" w:rsidRDefault="007A23F8">
            <w:pPr>
              <w:pStyle w:val="ConsPlusNormal"/>
              <w:jc w:val="right"/>
            </w:pPr>
            <w:r>
              <w:t>198 798,0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286 665,6</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18 492,0</w:t>
            </w:r>
          </w:p>
        </w:tc>
        <w:tc>
          <w:tcPr>
            <w:tcW w:w="1417" w:type="dxa"/>
          </w:tcPr>
          <w:p w:rsidR="007A23F8" w:rsidRDefault="007A23F8">
            <w:pPr>
              <w:pStyle w:val="ConsPlusNormal"/>
              <w:jc w:val="right"/>
            </w:pPr>
            <w:r>
              <w:t>31 387,1</w:t>
            </w:r>
          </w:p>
        </w:tc>
        <w:tc>
          <w:tcPr>
            <w:tcW w:w="1369" w:type="dxa"/>
          </w:tcPr>
          <w:p w:rsidR="007A23F8" w:rsidRDefault="007A23F8">
            <w:pPr>
              <w:pStyle w:val="ConsPlusNormal"/>
              <w:jc w:val="right"/>
            </w:pPr>
            <w:r>
              <w:t>221 951,0</w:t>
            </w:r>
          </w:p>
        </w:tc>
        <w:tc>
          <w:tcPr>
            <w:tcW w:w="1369" w:type="dxa"/>
          </w:tcPr>
          <w:p w:rsidR="007A23F8" w:rsidRDefault="007A23F8">
            <w:pPr>
              <w:pStyle w:val="ConsPlusNormal"/>
              <w:jc w:val="right"/>
            </w:pPr>
            <w:r>
              <w:t>7 035,5</w:t>
            </w:r>
          </w:p>
        </w:tc>
        <w:tc>
          <w:tcPr>
            <w:tcW w:w="1587" w:type="dxa"/>
          </w:tcPr>
          <w:p w:rsidR="007A23F8" w:rsidRDefault="007A23F8">
            <w:pPr>
              <w:pStyle w:val="ConsPlusNormal"/>
              <w:jc w:val="right"/>
            </w:pPr>
            <w:r>
              <w:t>7 800,0</w:t>
            </w:r>
          </w:p>
        </w:tc>
        <w:tc>
          <w:tcPr>
            <w:tcW w:w="1587" w:type="dxa"/>
          </w:tcPr>
          <w:p w:rsidR="007A23F8" w:rsidRDefault="007A23F8">
            <w:pPr>
              <w:pStyle w:val="ConsPlusNormal"/>
              <w:jc w:val="right"/>
            </w:pPr>
            <w:r>
              <w:t>4 762,4</w:t>
            </w:r>
          </w:p>
        </w:tc>
        <w:tc>
          <w:tcPr>
            <w:tcW w:w="1587" w:type="dxa"/>
          </w:tcPr>
          <w:p w:rsidR="007A23F8" w:rsidRDefault="007A23F8">
            <w:pPr>
              <w:pStyle w:val="ConsPlusNormal"/>
              <w:jc w:val="right"/>
            </w:pPr>
            <w:r>
              <w:t>3 037,6</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бюджетные инвестиции на </w:t>
            </w:r>
            <w:r>
              <w:lastRenderedPageBreak/>
              <w:t>приобретение недвижимого имущества в 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1 573 682,2</w:t>
            </w:r>
          </w:p>
        </w:tc>
        <w:tc>
          <w:tcPr>
            <w:tcW w:w="1417" w:type="dxa"/>
          </w:tcPr>
          <w:p w:rsidR="007A23F8" w:rsidRDefault="007A23F8">
            <w:pPr>
              <w:pStyle w:val="ConsPlusNormal"/>
              <w:jc w:val="right"/>
            </w:pPr>
            <w:r>
              <w:t>113 832,8</w:t>
            </w:r>
          </w:p>
        </w:tc>
        <w:tc>
          <w:tcPr>
            <w:tcW w:w="1417" w:type="dxa"/>
          </w:tcPr>
          <w:p w:rsidR="007A23F8" w:rsidRDefault="007A23F8">
            <w:pPr>
              <w:pStyle w:val="ConsPlusNormal"/>
              <w:jc w:val="right"/>
            </w:pPr>
            <w:r>
              <w:t>166 469,0</w:t>
            </w:r>
          </w:p>
        </w:tc>
        <w:tc>
          <w:tcPr>
            <w:tcW w:w="1417" w:type="dxa"/>
          </w:tcPr>
          <w:p w:rsidR="007A23F8" w:rsidRDefault="007A23F8">
            <w:pPr>
              <w:pStyle w:val="ConsPlusNormal"/>
              <w:jc w:val="right"/>
            </w:pPr>
            <w:r>
              <w:t>166 563,9</w:t>
            </w:r>
          </w:p>
        </w:tc>
        <w:tc>
          <w:tcPr>
            <w:tcW w:w="1369" w:type="dxa"/>
          </w:tcPr>
          <w:p w:rsidR="007A23F8" w:rsidRDefault="007A23F8">
            <w:pPr>
              <w:pStyle w:val="ConsPlusNormal"/>
              <w:jc w:val="right"/>
            </w:pPr>
            <w:r>
              <w:t>103 982,1</w:t>
            </w:r>
          </w:p>
        </w:tc>
        <w:tc>
          <w:tcPr>
            <w:tcW w:w="1369" w:type="dxa"/>
          </w:tcPr>
          <w:p w:rsidR="007A23F8" w:rsidRDefault="007A23F8">
            <w:pPr>
              <w:pStyle w:val="ConsPlusNormal"/>
              <w:jc w:val="right"/>
            </w:pPr>
            <w:r>
              <w:t>273 810,2</w:t>
            </w:r>
          </w:p>
        </w:tc>
        <w:tc>
          <w:tcPr>
            <w:tcW w:w="1587" w:type="dxa"/>
          </w:tcPr>
          <w:p w:rsidR="007A23F8" w:rsidRDefault="007A23F8">
            <w:pPr>
              <w:pStyle w:val="ConsPlusNormal"/>
              <w:jc w:val="right"/>
            </w:pPr>
            <w:r>
              <w:t>550 226,2</w:t>
            </w:r>
          </w:p>
        </w:tc>
        <w:tc>
          <w:tcPr>
            <w:tcW w:w="1587" w:type="dxa"/>
          </w:tcPr>
          <w:p w:rsidR="007A23F8" w:rsidRDefault="007A23F8">
            <w:pPr>
              <w:pStyle w:val="ConsPlusNormal"/>
              <w:jc w:val="right"/>
            </w:pPr>
            <w:r>
              <w:t>370 329,1</w:t>
            </w:r>
          </w:p>
        </w:tc>
        <w:tc>
          <w:tcPr>
            <w:tcW w:w="1587" w:type="dxa"/>
          </w:tcPr>
          <w:p w:rsidR="007A23F8" w:rsidRDefault="007A23F8">
            <w:pPr>
              <w:pStyle w:val="ConsPlusNormal"/>
              <w:jc w:val="right"/>
            </w:pPr>
            <w:r>
              <w:t>179 897,1</w:t>
            </w:r>
          </w:p>
        </w:tc>
        <w:tc>
          <w:tcPr>
            <w:tcW w:w="1361" w:type="dxa"/>
          </w:tcPr>
          <w:p w:rsidR="007A23F8" w:rsidRDefault="007A23F8">
            <w:pPr>
              <w:pStyle w:val="ConsPlusNormal"/>
              <w:jc w:val="right"/>
            </w:pPr>
            <w:r>
              <w:t>198 798,0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612 270,7</w:t>
            </w:r>
          </w:p>
        </w:tc>
        <w:tc>
          <w:tcPr>
            <w:tcW w:w="1417" w:type="dxa"/>
          </w:tcPr>
          <w:p w:rsidR="007A23F8" w:rsidRDefault="007A23F8">
            <w:pPr>
              <w:pStyle w:val="ConsPlusNormal"/>
              <w:jc w:val="right"/>
            </w:pPr>
            <w:r>
              <w:t>100 259,2</w:t>
            </w:r>
          </w:p>
        </w:tc>
        <w:tc>
          <w:tcPr>
            <w:tcW w:w="1417" w:type="dxa"/>
          </w:tcPr>
          <w:p w:rsidR="007A23F8" w:rsidRDefault="007A23F8">
            <w:pPr>
              <w:pStyle w:val="ConsPlusNormal"/>
              <w:jc w:val="right"/>
            </w:pPr>
            <w:r>
              <w:t>53 616,1</w:t>
            </w:r>
          </w:p>
        </w:tc>
        <w:tc>
          <w:tcPr>
            <w:tcW w:w="1417" w:type="dxa"/>
          </w:tcPr>
          <w:p w:rsidR="007A23F8" w:rsidRDefault="007A23F8">
            <w:pPr>
              <w:pStyle w:val="ConsPlusNormal"/>
              <w:jc w:val="right"/>
            </w:pPr>
            <w:r>
              <w:t>50 000,0</w:t>
            </w:r>
          </w:p>
        </w:tc>
        <w:tc>
          <w:tcPr>
            <w:tcW w:w="1369" w:type="dxa"/>
          </w:tcPr>
          <w:p w:rsidR="007A23F8" w:rsidRDefault="007A23F8">
            <w:pPr>
              <w:pStyle w:val="ConsPlusNormal"/>
              <w:jc w:val="right"/>
            </w:pPr>
            <w:r>
              <w:t>115 435,6</w:t>
            </w:r>
          </w:p>
        </w:tc>
        <w:tc>
          <w:tcPr>
            <w:tcW w:w="1369" w:type="dxa"/>
          </w:tcPr>
          <w:p w:rsidR="007A23F8" w:rsidRDefault="007A23F8">
            <w:pPr>
              <w:pStyle w:val="ConsPlusNormal"/>
              <w:jc w:val="right"/>
            </w:pPr>
            <w:r>
              <w:t>77 069,8</w:t>
            </w:r>
          </w:p>
        </w:tc>
        <w:tc>
          <w:tcPr>
            <w:tcW w:w="1587" w:type="dxa"/>
          </w:tcPr>
          <w:p w:rsidR="007A23F8" w:rsidRDefault="007A23F8">
            <w:pPr>
              <w:pStyle w:val="ConsPlusNormal"/>
              <w:jc w:val="right"/>
            </w:pPr>
            <w:r>
              <w:t>83 986,2</w:t>
            </w:r>
          </w:p>
        </w:tc>
        <w:tc>
          <w:tcPr>
            <w:tcW w:w="1587" w:type="dxa"/>
          </w:tcPr>
          <w:p w:rsidR="007A23F8" w:rsidRDefault="007A23F8">
            <w:pPr>
              <w:pStyle w:val="ConsPlusNormal"/>
              <w:jc w:val="right"/>
            </w:pPr>
            <w:r>
              <w:t>60 281,7</w:t>
            </w:r>
          </w:p>
        </w:tc>
        <w:tc>
          <w:tcPr>
            <w:tcW w:w="1587" w:type="dxa"/>
          </w:tcPr>
          <w:p w:rsidR="007A23F8" w:rsidRDefault="007A23F8">
            <w:pPr>
              <w:pStyle w:val="ConsPlusNormal"/>
              <w:jc w:val="right"/>
            </w:pPr>
            <w:r>
              <w:t>23 704,5</w:t>
            </w:r>
          </w:p>
        </w:tc>
        <w:tc>
          <w:tcPr>
            <w:tcW w:w="1361" w:type="dxa"/>
          </w:tcPr>
          <w:p w:rsidR="007A23F8" w:rsidRDefault="007A23F8">
            <w:pPr>
              <w:pStyle w:val="ConsPlusNormal"/>
              <w:jc w:val="right"/>
            </w:pPr>
            <w:r>
              <w:t>131 903,8</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1 405 884,5</w:t>
            </w:r>
          </w:p>
        </w:tc>
        <w:tc>
          <w:tcPr>
            <w:tcW w:w="1417" w:type="dxa"/>
          </w:tcPr>
          <w:p w:rsidR="007A23F8" w:rsidRDefault="007A23F8">
            <w:pPr>
              <w:pStyle w:val="ConsPlusNormal"/>
              <w:jc w:val="right"/>
            </w:pPr>
            <w:r>
              <w:t>214 092,0</w:t>
            </w:r>
          </w:p>
        </w:tc>
        <w:tc>
          <w:tcPr>
            <w:tcW w:w="1417" w:type="dxa"/>
          </w:tcPr>
          <w:p w:rsidR="007A23F8" w:rsidRDefault="007A23F8">
            <w:pPr>
              <w:pStyle w:val="ConsPlusNormal"/>
              <w:jc w:val="right"/>
            </w:pPr>
            <w:r>
              <w:t>220 085,1</w:t>
            </w:r>
          </w:p>
        </w:tc>
        <w:tc>
          <w:tcPr>
            <w:tcW w:w="1417" w:type="dxa"/>
          </w:tcPr>
          <w:p w:rsidR="007A23F8" w:rsidRDefault="007A23F8">
            <w:pPr>
              <w:pStyle w:val="ConsPlusNormal"/>
              <w:jc w:val="right"/>
            </w:pPr>
            <w:r>
              <w:t>189 611,8</w:t>
            </w:r>
          </w:p>
        </w:tc>
        <w:tc>
          <w:tcPr>
            <w:tcW w:w="1369" w:type="dxa"/>
          </w:tcPr>
          <w:p w:rsidR="007A23F8" w:rsidRDefault="007A23F8">
            <w:pPr>
              <w:pStyle w:val="ConsPlusNormal"/>
              <w:jc w:val="right"/>
            </w:pPr>
            <w:r>
              <w:t>212 941,9</w:t>
            </w:r>
          </w:p>
        </w:tc>
        <w:tc>
          <w:tcPr>
            <w:tcW w:w="1369" w:type="dxa"/>
          </w:tcPr>
          <w:p w:rsidR="007A23F8" w:rsidRDefault="007A23F8">
            <w:pPr>
              <w:pStyle w:val="ConsPlusNormal"/>
              <w:jc w:val="right"/>
            </w:pPr>
            <w:r>
              <w:t>208 064,2</w:t>
            </w:r>
          </w:p>
        </w:tc>
        <w:tc>
          <w:tcPr>
            <w:tcW w:w="1587" w:type="dxa"/>
          </w:tcPr>
          <w:p w:rsidR="007A23F8" w:rsidRDefault="007A23F8">
            <w:pPr>
              <w:pStyle w:val="ConsPlusNormal"/>
              <w:jc w:val="right"/>
            </w:pPr>
            <w:r>
              <w:t>174 372,0</w:t>
            </w:r>
          </w:p>
        </w:tc>
        <w:tc>
          <w:tcPr>
            <w:tcW w:w="1587" w:type="dxa"/>
          </w:tcPr>
          <w:p w:rsidR="007A23F8" w:rsidRDefault="007A23F8">
            <w:pPr>
              <w:pStyle w:val="ConsPlusNormal"/>
              <w:jc w:val="right"/>
            </w:pPr>
            <w:r>
              <w:t>85 175,8</w:t>
            </w:r>
          </w:p>
        </w:tc>
        <w:tc>
          <w:tcPr>
            <w:tcW w:w="1587" w:type="dxa"/>
          </w:tcPr>
          <w:p w:rsidR="007A23F8" w:rsidRDefault="007A23F8">
            <w:pPr>
              <w:pStyle w:val="ConsPlusNormal"/>
              <w:jc w:val="right"/>
            </w:pPr>
            <w:r>
              <w:t>89 196,2</w:t>
            </w:r>
          </w:p>
        </w:tc>
        <w:tc>
          <w:tcPr>
            <w:tcW w:w="1361" w:type="dxa"/>
          </w:tcPr>
          <w:p w:rsidR="007A23F8" w:rsidRDefault="007A23F8">
            <w:pPr>
              <w:pStyle w:val="ConsPlusNormal"/>
              <w:jc w:val="right"/>
            </w:pPr>
            <w:r>
              <w:t>186 717,5</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дорожной деятельности Воронежской области</w:t>
            </w:r>
          </w:p>
        </w:tc>
        <w:tc>
          <w:tcPr>
            <w:tcW w:w="1474" w:type="dxa"/>
          </w:tcPr>
          <w:p w:rsidR="007A23F8" w:rsidRDefault="007A23F8">
            <w:pPr>
              <w:pStyle w:val="ConsPlusNormal"/>
              <w:jc w:val="right"/>
            </w:pPr>
            <w:r>
              <w:t>1 066 734,0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18 492,0</w:t>
            </w:r>
          </w:p>
        </w:tc>
        <w:tc>
          <w:tcPr>
            <w:tcW w:w="1417" w:type="dxa"/>
          </w:tcPr>
          <w:p w:rsidR="007A23F8" w:rsidRDefault="007A23F8">
            <w:pPr>
              <w:pStyle w:val="ConsPlusNormal"/>
              <w:jc w:val="right"/>
            </w:pPr>
            <w:r>
              <w:t>58 339,2</w:t>
            </w:r>
          </w:p>
        </w:tc>
        <w:tc>
          <w:tcPr>
            <w:tcW w:w="1369" w:type="dxa"/>
          </w:tcPr>
          <w:p w:rsidR="007A23F8" w:rsidRDefault="007A23F8">
            <w:pPr>
              <w:pStyle w:val="ConsPlusNormal"/>
              <w:jc w:val="right"/>
            </w:pPr>
            <w:r>
              <w:t>228 426,8</w:t>
            </w:r>
          </w:p>
        </w:tc>
        <w:tc>
          <w:tcPr>
            <w:tcW w:w="1369" w:type="dxa"/>
          </w:tcPr>
          <w:p w:rsidR="007A23F8" w:rsidRDefault="007A23F8">
            <w:pPr>
              <w:pStyle w:val="ConsPlusNormal"/>
              <w:jc w:val="right"/>
            </w:pPr>
            <w:r>
              <w:t>149 851,3</w:t>
            </w:r>
          </w:p>
        </w:tc>
        <w:tc>
          <w:tcPr>
            <w:tcW w:w="1587" w:type="dxa"/>
          </w:tcPr>
          <w:p w:rsidR="007A23F8" w:rsidRDefault="007A23F8">
            <w:pPr>
              <w:pStyle w:val="ConsPlusNormal"/>
              <w:jc w:val="right"/>
            </w:pPr>
            <w:r>
              <w:t>467 640,4</w:t>
            </w:r>
          </w:p>
        </w:tc>
        <w:tc>
          <w:tcPr>
            <w:tcW w:w="1587" w:type="dxa"/>
          </w:tcPr>
          <w:p w:rsidR="007A23F8" w:rsidRDefault="007A23F8">
            <w:pPr>
              <w:pStyle w:val="ConsPlusNormal"/>
              <w:jc w:val="right"/>
            </w:pPr>
            <w:r>
              <w:t>350 197,4</w:t>
            </w:r>
          </w:p>
        </w:tc>
        <w:tc>
          <w:tcPr>
            <w:tcW w:w="1587" w:type="dxa"/>
          </w:tcPr>
          <w:p w:rsidR="007A23F8" w:rsidRDefault="007A23F8">
            <w:pPr>
              <w:pStyle w:val="ConsPlusNormal"/>
              <w:jc w:val="right"/>
            </w:pPr>
            <w:r>
              <w:t>117 443,0</w:t>
            </w:r>
          </w:p>
        </w:tc>
        <w:tc>
          <w:tcPr>
            <w:tcW w:w="1361" w:type="dxa"/>
          </w:tcPr>
          <w:p w:rsidR="007A23F8" w:rsidRDefault="007A23F8">
            <w:pPr>
              <w:pStyle w:val="ConsPlusNormal"/>
              <w:jc w:val="right"/>
            </w:pPr>
            <w:r>
              <w:t>143 984,3</w:t>
            </w: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Улучшение жилищных условий граждан, проживающих в сельской местности, в том числе молодых семей и молодых специалистов, проживающих и работающих на селе</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541 843,6</w:t>
            </w:r>
          </w:p>
        </w:tc>
        <w:tc>
          <w:tcPr>
            <w:tcW w:w="1417" w:type="dxa"/>
          </w:tcPr>
          <w:p w:rsidR="007A23F8" w:rsidRDefault="007A23F8">
            <w:pPr>
              <w:pStyle w:val="ConsPlusNormal"/>
              <w:jc w:val="right"/>
            </w:pPr>
            <w:r>
              <w:t>100 259,2</w:t>
            </w:r>
          </w:p>
        </w:tc>
        <w:tc>
          <w:tcPr>
            <w:tcW w:w="1417" w:type="dxa"/>
          </w:tcPr>
          <w:p w:rsidR="007A23F8" w:rsidRDefault="007A23F8">
            <w:pPr>
              <w:pStyle w:val="ConsPlusNormal"/>
              <w:jc w:val="right"/>
            </w:pPr>
            <w:r>
              <w:t>53 616,1</w:t>
            </w:r>
          </w:p>
        </w:tc>
        <w:tc>
          <w:tcPr>
            <w:tcW w:w="1417" w:type="dxa"/>
          </w:tcPr>
          <w:p w:rsidR="007A23F8" w:rsidRDefault="007A23F8">
            <w:pPr>
              <w:pStyle w:val="ConsPlusNormal"/>
              <w:jc w:val="right"/>
            </w:pPr>
            <w:r>
              <w:t>50 000,0</w:t>
            </w:r>
          </w:p>
        </w:tc>
        <w:tc>
          <w:tcPr>
            <w:tcW w:w="1369" w:type="dxa"/>
          </w:tcPr>
          <w:p w:rsidR="007A23F8" w:rsidRDefault="007A23F8">
            <w:pPr>
              <w:pStyle w:val="ConsPlusNormal"/>
              <w:jc w:val="right"/>
            </w:pPr>
            <w:r>
              <w:t>115 435,6</w:t>
            </w:r>
          </w:p>
        </w:tc>
        <w:tc>
          <w:tcPr>
            <w:tcW w:w="1369" w:type="dxa"/>
          </w:tcPr>
          <w:p w:rsidR="007A23F8" w:rsidRDefault="007A23F8">
            <w:pPr>
              <w:pStyle w:val="ConsPlusNormal"/>
              <w:jc w:val="right"/>
            </w:pPr>
            <w:r>
              <w:t>76 618,6</w:t>
            </w:r>
          </w:p>
        </w:tc>
        <w:tc>
          <w:tcPr>
            <w:tcW w:w="1587" w:type="dxa"/>
          </w:tcPr>
          <w:p w:rsidR="007A23F8" w:rsidRDefault="007A23F8">
            <w:pPr>
              <w:pStyle w:val="ConsPlusNormal"/>
              <w:jc w:val="right"/>
            </w:pPr>
            <w:r>
              <w:t>63 841,5</w:t>
            </w:r>
          </w:p>
        </w:tc>
        <w:tc>
          <w:tcPr>
            <w:tcW w:w="1587" w:type="dxa"/>
          </w:tcPr>
          <w:p w:rsidR="007A23F8" w:rsidRDefault="007A23F8">
            <w:pPr>
              <w:pStyle w:val="ConsPlusNormal"/>
              <w:jc w:val="right"/>
            </w:pPr>
            <w:r>
              <w:t>43 517,4</w:t>
            </w:r>
          </w:p>
        </w:tc>
        <w:tc>
          <w:tcPr>
            <w:tcW w:w="1587" w:type="dxa"/>
          </w:tcPr>
          <w:p w:rsidR="007A23F8" w:rsidRDefault="007A23F8">
            <w:pPr>
              <w:pStyle w:val="ConsPlusNormal"/>
              <w:jc w:val="right"/>
            </w:pPr>
            <w:r>
              <w:t>20 324,1</w:t>
            </w:r>
          </w:p>
        </w:tc>
        <w:tc>
          <w:tcPr>
            <w:tcW w:w="1361" w:type="dxa"/>
          </w:tcPr>
          <w:p w:rsidR="007A23F8" w:rsidRDefault="007A23F8">
            <w:pPr>
              <w:pStyle w:val="ConsPlusNormal"/>
              <w:jc w:val="right"/>
            </w:pPr>
            <w:r>
              <w:t>82 072,6</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бюджетные инвестиции на финансирование </w:t>
            </w:r>
            <w:r>
              <w:lastRenderedPageBreak/>
              <w:t>объектов областной 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(за </w:t>
            </w:r>
            <w:r>
              <w:lastRenderedPageBreak/>
              <w:t>исключением объектов капитального строительства)</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541 843,6</w:t>
            </w:r>
          </w:p>
        </w:tc>
        <w:tc>
          <w:tcPr>
            <w:tcW w:w="1417" w:type="dxa"/>
          </w:tcPr>
          <w:p w:rsidR="007A23F8" w:rsidRDefault="007A23F8">
            <w:pPr>
              <w:pStyle w:val="ConsPlusNormal"/>
              <w:jc w:val="right"/>
            </w:pPr>
            <w:r>
              <w:t>100 259,2</w:t>
            </w:r>
          </w:p>
        </w:tc>
        <w:tc>
          <w:tcPr>
            <w:tcW w:w="1417" w:type="dxa"/>
          </w:tcPr>
          <w:p w:rsidR="007A23F8" w:rsidRDefault="007A23F8">
            <w:pPr>
              <w:pStyle w:val="ConsPlusNormal"/>
              <w:jc w:val="right"/>
            </w:pPr>
            <w:r>
              <w:t>53 616,1</w:t>
            </w:r>
          </w:p>
        </w:tc>
        <w:tc>
          <w:tcPr>
            <w:tcW w:w="1417" w:type="dxa"/>
          </w:tcPr>
          <w:p w:rsidR="007A23F8" w:rsidRDefault="007A23F8">
            <w:pPr>
              <w:pStyle w:val="ConsPlusNormal"/>
              <w:jc w:val="right"/>
            </w:pPr>
            <w:r>
              <w:t>50 000,0</w:t>
            </w:r>
          </w:p>
        </w:tc>
        <w:tc>
          <w:tcPr>
            <w:tcW w:w="1369" w:type="dxa"/>
          </w:tcPr>
          <w:p w:rsidR="007A23F8" w:rsidRDefault="007A23F8">
            <w:pPr>
              <w:pStyle w:val="ConsPlusNormal"/>
              <w:jc w:val="right"/>
            </w:pPr>
            <w:r>
              <w:t>115 435,6</w:t>
            </w:r>
          </w:p>
        </w:tc>
        <w:tc>
          <w:tcPr>
            <w:tcW w:w="1369" w:type="dxa"/>
          </w:tcPr>
          <w:p w:rsidR="007A23F8" w:rsidRDefault="007A23F8">
            <w:pPr>
              <w:pStyle w:val="ConsPlusNormal"/>
              <w:jc w:val="right"/>
            </w:pPr>
            <w:r>
              <w:t>76 618,6</w:t>
            </w:r>
          </w:p>
        </w:tc>
        <w:tc>
          <w:tcPr>
            <w:tcW w:w="1587" w:type="dxa"/>
          </w:tcPr>
          <w:p w:rsidR="007A23F8" w:rsidRDefault="007A23F8">
            <w:pPr>
              <w:pStyle w:val="ConsPlusNormal"/>
              <w:jc w:val="right"/>
            </w:pPr>
            <w:r>
              <w:t>63 841,5</w:t>
            </w:r>
          </w:p>
        </w:tc>
        <w:tc>
          <w:tcPr>
            <w:tcW w:w="1587" w:type="dxa"/>
          </w:tcPr>
          <w:p w:rsidR="007A23F8" w:rsidRDefault="007A23F8">
            <w:pPr>
              <w:pStyle w:val="ConsPlusNormal"/>
              <w:jc w:val="right"/>
            </w:pPr>
            <w:r>
              <w:t>43 517,4</w:t>
            </w:r>
          </w:p>
        </w:tc>
        <w:tc>
          <w:tcPr>
            <w:tcW w:w="1587" w:type="dxa"/>
          </w:tcPr>
          <w:p w:rsidR="007A23F8" w:rsidRDefault="007A23F8">
            <w:pPr>
              <w:pStyle w:val="ConsPlusNormal"/>
              <w:jc w:val="right"/>
            </w:pPr>
            <w:r>
              <w:t>20 324,1</w:t>
            </w:r>
          </w:p>
        </w:tc>
        <w:tc>
          <w:tcPr>
            <w:tcW w:w="1361" w:type="dxa"/>
          </w:tcPr>
          <w:p w:rsidR="007A23F8" w:rsidRDefault="007A23F8">
            <w:pPr>
              <w:pStyle w:val="ConsPlusNormal"/>
              <w:jc w:val="right"/>
            </w:pPr>
            <w:r>
              <w:t>82 072,6</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541 843,6</w:t>
            </w:r>
          </w:p>
        </w:tc>
        <w:tc>
          <w:tcPr>
            <w:tcW w:w="1417" w:type="dxa"/>
          </w:tcPr>
          <w:p w:rsidR="007A23F8" w:rsidRDefault="007A23F8">
            <w:pPr>
              <w:pStyle w:val="ConsPlusNormal"/>
              <w:jc w:val="right"/>
            </w:pPr>
            <w:r>
              <w:t>100 259,2</w:t>
            </w:r>
          </w:p>
        </w:tc>
        <w:tc>
          <w:tcPr>
            <w:tcW w:w="1417" w:type="dxa"/>
          </w:tcPr>
          <w:p w:rsidR="007A23F8" w:rsidRDefault="007A23F8">
            <w:pPr>
              <w:pStyle w:val="ConsPlusNormal"/>
              <w:jc w:val="right"/>
            </w:pPr>
            <w:r>
              <w:t>53 616,1</w:t>
            </w:r>
          </w:p>
        </w:tc>
        <w:tc>
          <w:tcPr>
            <w:tcW w:w="1417" w:type="dxa"/>
          </w:tcPr>
          <w:p w:rsidR="007A23F8" w:rsidRDefault="007A23F8">
            <w:pPr>
              <w:pStyle w:val="ConsPlusNormal"/>
              <w:jc w:val="right"/>
            </w:pPr>
            <w:r>
              <w:t>50 000,0</w:t>
            </w:r>
          </w:p>
        </w:tc>
        <w:tc>
          <w:tcPr>
            <w:tcW w:w="1369" w:type="dxa"/>
          </w:tcPr>
          <w:p w:rsidR="007A23F8" w:rsidRDefault="007A23F8">
            <w:pPr>
              <w:pStyle w:val="ConsPlusNormal"/>
              <w:jc w:val="right"/>
            </w:pPr>
            <w:r>
              <w:t>115 435,6</w:t>
            </w:r>
          </w:p>
        </w:tc>
        <w:tc>
          <w:tcPr>
            <w:tcW w:w="1369" w:type="dxa"/>
          </w:tcPr>
          <w:p w:rsidR="007A23F8" w:rsidRDefault="007A23F8">
            <w:pPr>
              <w:pStyle w:val="ConsPlusNormal"/>
              <w:jc w:val="right"/>
            </w:pPr>
            <w:r>
              <w:t>76 618,6</w:t>
            </w:r>
          </w:p>
        </w:tc>
        <w:tc>
          <w:tcPr>
            <w:tcW w:w="1587" w:type="dxa"/>
          </w:tcPr>
          <w:p w:rsidR="007A23F8" w:rsidRDefault="007A23F8">
            <w:pPr>
              <w:pStyle w:val="ConsPlusNormal"/>
              <w:jc w:val="right"/>
            </w:pPr>
            <w:r>
              <w:t>63 841,5</w:t>
            </w:r>
          </w:p>
        </w:tc>
        <w:tc>
          <w:tcPr>
            <w:tcW w:w="1587" w:type="dxa"/>
          </w:tcPr>
          <w:p w:rsidR="007A23F8" w:rsidRDefault="007A23F8">
            <w:pPr>
              <w:pStyle w:val="ConsPlusNormal"/>
              <w:jc w:val="right"/>
            </w:pPr>
            <w:r>
              <w:t>43 517,4</w:t>
            </w:r>
          </w:p>
        </w:tc>
        <w:tc>
          <w:tcPr>
            <w:tcW w:w="1587" w:type="dxa"/>
          </w:tcPr>
          <w:p w:rsidR="007A23F8" w:rsidRDefault="007A23F8">
            <w:pPr>
              <w:pStyle w:val="ConsPlusNormal"/>
              <w:jc w:val="right"/>
            </w:pPr>
            <w:r>
              <w:t>20 324,1</w:t>
            </w:r>
          </w:p>
        </w:tc>
        <w:tc>
          <w:tcPr>
            <w:tcW w:w="1361" w:type="dxa"/>
          </w:tcPr>
          <w:p w:rsidR="007A23F8" w:rsidRDefault="007A23F8">
            <w:pPr>
              <w:pStyle w:val="ConsPlusNormal"/>
              <w:jc w:val="right"/>
            </w:pPr>
            <w:r>
              <w:t>82 072,6</w:t>
            </w: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 общего пользования</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1 860 347,8</w:t>
            </w:r>
          </w:p>
        </w:tc>
        <w:tc>
          <w:tcPr>
            <w:tcW w:w="1417" w:type="dxa"/>
          </w:tcPr>
          <w:p w:rsidR="007A23F8" w:rsidRDefault="007A23F8">
            <w:pPr>
              <w:pStyle w:val="ConsPlusNormal"/>
              <w:jc w:val="right"/>
            </w:pPr>
            <w:r>
              <w:t>113 832,8</w:t>
            </w:r>
          </w:p>
        </w:tc>
        <w:tc>
          <w:tcPr>
            <w:tcW w:w="1417" w:type="dxa"/>
          </w:tcPr>
          <w:p w:rsidR="007A23F8" w:rsidRDefault="007A23F8">
            <w:pPr>
              <w:pStyle w:val="ConsPlusNormal"/>
              <w:jc w:val="right"/>
            </w:pPr>
            <w:r>
              <w:t>184 961,0</w:t>
            </w:r>
          </w:p>
        </w:tc>
        <w:tc>
          <w:tcPr>
            <w:tcW w:w="1417" w:type="dxa"/>
          </w:tcPr>
          <w:p w:rsidR="007A23F8" w:rsidRDefault="007A23F8">
            <w:pPr>
              <w:pStyle w:val="ConsPlusNormal"/>
              <w:jc w:val="right"/>
            </w:pPr>
            <w:r>
              <w:t>197 951,0</w:t>
            </w:r>
          </w:p>
        </w:tc>
        <w:tc>
          <w:tcPr>
            <w:tcW w:w="1369" w:type="dxa"/>
          </w:tcPr>
          <w:p w:rsidR="007A23F8" w:rsidRDefault="007A23F8">
            <w:pPr>
              <w:pStyle w:val="ConsPlusNormal"/>
              <w:jc w:val="right"/>
            </w:pPr>
            <w:r>
              <w:t>325 933,1</w:t>
            </w:r>
          </w:p>
        </w:tc>
        <w:tc>
          <w:tcPr>
            <w:tcW w:w="1369" w:type="dxa"/>
          </w:tcPr>
          <w:p w:rsidR="007A23F8" w:rsidRDefault="007A23F8">
            <w:pPr>
              <w:pStyle w:val="ConsPlusNormal"/>
              <w:jc w:val="right"/>
            </w:pPr>
            <w:r>
              <w:t>280 845,7</w:t>
            </w:r>
          </w:p>
        </w:tc>
        <w:tc>
          <w:tcPr>
            <w:tcW w:w="1587" w:type="dxa"/>
          </w:tcPr>
          <w:p w:rsidR="007A23F8" w:rsidRDefault="007A23F8">
            <w:pPr>
              <w:pStyle w:val="ConsPlusNormal"/>
              <w:jc w:val="right"/>
            </w:pPr>
            <w:r>
              <w:t>558 026,2</w:t>
            </w:r>
          </w:p>
        </w:tc>
        <w:tc>
          <w:tcPr>
            <w:tcW w:w="1587" w:type="dxa"/>
          </w:tcPr>
          <w:p w:rsidR="007A23F8" w:rsidRDefault="007A23F8">
            <w:pPr>
              <w:pStyle w:val="ConsPlusNormal"/>
              <w:jc w:val="right"/>
            </w:pPr>
            <w:r>
              <w:t>375 091,5</w:t>
            </w:r>
          </w:p>
        </w:tc>
        <w:tc>
          <w:tcPr>
            <w:tcW w:w="1587" w:type="dxa"/>
          </w:tcPr>
          <w:p w:rsidR="007A23F8" w:rsidRDefault="007A23F8">
            <w:pPr>
              <w:pStyle w:val="ConsPlusNormal"/>
              <w:jc w:val="right"/>
            </w:pPr>
            <w:r>
              <w:t>182 934,7</w:t>
            </w:r>
          </w:p>
        </w:tc>
        <w:tc>
          <w:tcPr>
            <w:tcW w:w="1361" w:type="dxa"/>
          </w:tcPr>
          <w:p w:rsidR="007A23F8" w:rsidRDefault="007A23F8">
            <w:pPr>
              <w:pStyle w:val="ConsPlusNormal"/>
              <w:jc w:val="right"/>
            </w:pPr>
            <w:r>
              <w:t>198 798,0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1 860 347,8</w:t>
            </w:r>
          </w:p>
        </w:tc>
        <w:tc>
          <w:tcPr>
            <w:tcW w:w="1417" w:type="dxa"/>
          </w:tcPr>
          <w:p w:rsidR="007A23F8" w:rsidRDefault="007A23F8">
            <w:pPr>
              <w:pStyle w:val="ConsPlusNormal"/>
              <w:jc w:val="right"/>
            </w:pPr>
            <w:r>
              <w:t>113 832,8</w:t>
            </w:r>
          </w:p>
        </w:tc>
        <w:tc>
          <w:tcPr>
            <w:tcW w:w="1417" w:type="dxa"/>
          </w:tcPr>
          <w:p w:rsidR="007A23F8" w:rsidRDefault="007A23F8">
            <w:pPr>
              <w:pStyle w:val="ConsPlusNormal"/>
              <w:jc w:val="right"/>
            </w:pPr>
            <w:r>
              <w:t>184 961,0</w:t>
            </w:r>
          </w:p>
        </w:tc>
        <w:tc>
          <w:tcPr>
            <w:tcW w:w="1417" w:type="dxa"/>
          </w:tcPr>
          <w:p w:rsidR="007A23F8" w:rsidRDefault="007A23F8">
            <w:pPr>
              <w:pStyle w:val="ConsPlusNormal"/>
              <w:jc w:val="right"/>
            </w:pPr>
            <w:r>
              <w:t>197 951,0</w:t>
            </w:r>
          </w:p>
        </w:tc>
        <w:tc>
          <w:tcPr>
            <w:tcW w:w="1369" w:type="dxa"/>
          </w:tcPr>
          <w:p w:rsidR="007A23F8" w:rsidRDefault="007A23F8">
            <w:pPr>
              <w:pStyle w:val="ConsPlusNormal"/>
              <w:jc w:val="right"/>
            </w:pPr>
            <w:r>
              <w:t>325 933,1</w:t>
            </w:r>
          </w:p>
        </w:tc>
        <w:tc>
          <w:tcPr>
            <w:tcW w:w="1369" w:type="dxa"/>
          </w:tcPr>
          <w:p w:rsidR="007A23F8" w:rsidRDefault="007A23F8">
            <w:pPr>
              <w:pStyle w:val="ConsPlusNormal"/>
              <w:jc w:val="right"/>
            </w:pPr>
            <w:r>
              <w:t>280 845,7</w:t>
            </w:r>
          </w:p>
        </w:tc>
        <w:tc>
          <w:tcPr>
            <w:tcW w:w="1587" w:type="dxa"/>
          </w:tcPr>
          <w:p w:rsidR="007A23F8" w:rsidRDefault="007A23F8">
            <w:pPr>
              <w:pStyle w:val="ConsPlusNormal"/>
              <w:jc w:val="right"/>
            </w:pPr>
            <w:r>
              <w:t>558 026,2</w:t>
            </w:r>
          </w:p>
        </w:tc>
        <w:tc>
          <w:tcPr>
            <w:tcW w:w="1587" w:type="dxa"/>
          </w:tcPr>
          <w:p w:rsidR="007A23F8" w:rsidRDefault="007A23F8">
            <w:pPr>
              <w:pStyle w:val="ConsPlusNormal"/>
              <w:jc w:val="right"/>
            </w:pPr>
            <w:r>
              <w:t>375 091,5</w:t>
            </w:r>
          </w:p>
        </w:tc>
        <w:tc>
          <w:tcPr>
            <w:tcW w:w="1587" w:type="dxa"/>
          </w:tcPr>
          <w:p w:rsidR="007A23F8" w:rsidRDefault="007A23F8">
            <w:pPr>
              <w:pStyle w:val="ConsPlusNormal"/>
              <w:jc w:val="right"/>
            </w:pPr>
            <w:r>
              <w:t>182 934,7</w:t>
            </w:r>
          </w:p>
        </w:tc>
        <w:tc>
          <w:tcPr>
            <w:tcW w:w="1361" w:type="dxa"/>
          </w:tcPr>
          <w:p w:rsidR="007A23F8" w:rsidRDefault="007A23F8">
            <w:pPr>
              <w:pStyle w:val="ConsPlusNormal"/>
              <w:jc w:val="right"/>
            </w:pPr>
            <w:r>
              <w:t>198 798,0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1 860 347,8</w:t>
            </w:r>
          </w:p>
        </w:tc>
        <w:tc>
          <w:tcPr>
            <w:tcW w:w="1417" w:type="dxa"/>
          </w:tcPr>
          <w:p w:rsidR="007A23F8" w:rsidRDefault="007A23F8">
            <w:pPr>
              <w:pStyle w:val="ConsPlusNormal"/>
              <w:jc w:val="right"/>
            </w:pPr>
            <w:r>
              <w:t>113 832,8</w:t>
            </w:r>
          </w:p>
        </w:tc>
        <w:tc>
          <w:tcPr>
            <w:tcW w:w="1417" w:type="dxa"/>
          </w:tcPr>
          <w:p w:rsidR="007A23F8" w:rsidRDefault="007A23F8">
            <w:pPr>
              <w:pStyle w:val="ConsPlusNormal"/>
              <w:jc w:val="right"/>
            </w:pPr>
            <w:r>
              <w:t>184 961,0</w:t>
            </w:r>
          </w:p>
        </w:tc>
        <w:tc>
          <w:tcPr>
            <w:tcW w:w="1417" w:type="dxa"/>
          </w:tcPr>
          <w:p w:rsidR="007A23F8" w:rsidRDefault="007A23F8">
            <w:pPr>
              <w:pStyle w:val="ConsPlusNormal"/>
              <w:jc w:val="right"/>
            </w:pPr>
            <w:r>
              <w:t>197 951,0</w:t>
            </w:r>
          </w:p>
        </w:tc>
        <w:tc>
          <w:tcPr>
            <w:tcW w:w="1369" w:type="dxa"/>
          </w:tcPr>
          <w:p w:rsidR="007A23F8" w:rsidRDefault="007A23F8">
            <w:pPr>
              <w:pStyle w:val="ConsPlusNormal"/>
              <w:jc w:val="right"/>
            </w:pPr>
            <w:r>
              <w:t>325 933,1</w:t>
            </w:r>
          </w:p>
        </w:tc>
        <w:tc>
          <w:tcPr>
            <w:tcW w:w="1369" w:type="dxa"/>
          </w:tcPr>
          <w:p w:rsidR="007A23F8" w:rsidRDefault="007A23F8">
            <w:pPr>
              <w:pStyle w:val="ConsPlusNormal"/>
              <w:jc w:val="right"/>
            </w:pPr>
            <w:r>
              <w:t>280 845,7</w:t>
            </w:r>
          </w:p>
        </w:tc>
        <w:tc>
          <w:tcPr>
            <w:tcW w:w="1587" w:type="dxa"/>
          </w:tcPr>
          <w:p w:rsidR="007A23F8" w:rsidRDefault="007A23F8">
            <w:pPr>
              <w:pStyle w:val="ConsPlusNormal"/>
              <w:jc w:val="right"/>
            </w:pPr>
            <w:r>
              <w:t>558 026,2</w:t>
            </w:r>
          </w:p>
        </w:tc>
        <w:tc>
          <w:tcPr>
            <w:tcW w:w="1587" w:type="dxa"/>
          </w:tcPr>
          <w:p w:rsidR="007A23F8" w:rsidRDefault="007A23F8">
            <w:pPr>
              <w:pStyle w:val="ConsPlusNormal"/>
              <w:jc w:val="right"/>
            </w:pPr>
            <w:r>
              <w:t>375 091,5</w:t>
            </w:r>
          </w:p>
        </w:tc>
        <w:tc>
          <w:tcPr>
            <w:tcW w:w="1587" w:type="dxa"/>
          </w:tcPr>
          <w:p w:rsidR="007A23F8" w:rsidRDefault="007A23F8">
            <w:pPr>
              <w:pStyle w:val="ConsPlusNormal"/>
              <w:jc w:val="right"/>
            </w:pPr>
            <w:r>
              <w:t>182 934,7</w:t>
            </w:r>
          </w:p>
        </w:tc>
        <w:tc>
          <w:tcPr>
            <w:tcW w:w="1361" w:type="dxa"/>
          </w:tcPr>
          <w:p w:rsidR="007A23F8" w:rsidRDefault="007A23F8">
            <w:pPr>
              <w:pStyle w:val="ConsPlusNormal"/>
              <w:jc w:val="right"/>
            </w:pPr>
            <w:r>
              <w:t>198 798,0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бюджетные инвестиции на финансирование </w:t>
            </w:r>
            <w:r>
              <w:lastRenderedPageBreak/>
              <w:t>объектов областной собственности</w:t>
            </w:r>
          </w:p>
        </w:tc>
        <w:tc>
          <w:tcPr>
            <w:tcW w:w="1474" w:type="dxa"/>
          </w:tcPr>
          <w:p w:rsidR="007A23F8" w:rsidRDefault="007A23F8">
            <w:pPr>
              <w:pStyle w:val="ConsPlusNormal"/>
              <w:jc w:val="right"/>
            </w:pPr>
            <w:r>
              <w:lastRenderedPageBreak/>
              <w:t>286 665,6</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18 492,0</w:t>
            </w:r>
          </w:p>
        </w:tc>
        <w:tc>
          <w:tcPr>
            <w:tcW w:w="1417" w:type="dxa"/>
          </w:tcPr>
          <w:p w:rsidR="007A23F8" w:rsidRDefault="007A23F8">
            <w:pPr>
              <w:pStyle w:val="ConsPlusNormal"/>
              <w:jc w:val="right"/>
            </w:pPr>
            <w:r>
              <w:t>31 387,1</w:t>
            </w:r>
          </w:p>
        </w:tc>
        <w:tc>
          <w:tcPr>
            <w:tcW w:w="1369" w:type="dxa"/>
          </w:tcPr>
          <w:p w:rsidR="007A23F8" w:rsidRDefault="007A23F8">
            <w:pPr>
              <w:pStyle w:val="ConsPlusNormal"/>
              <w:jc w:val="right"/>
            </w:pPr>
            <w:r>
              <w:t>221 951,0</w:t>
            </w:r>
          </w:p>
        </w:tc>
        <w:tc>
          <w:tcPr>
            <w:tcW w:w="1369" w:type="dxa"/>
          </w:tcPr>
          <w:p w:rsidR="007A23F8" w:rsidRDefault="007A23F8">
            <w:pPr>
              <w:pStyle w:val="ConsPlusNormal"/>
              <w:jc w:val="right"/>
            </w:pPr>
            <w:r>
              <w:t>7 035,5</w:t>
            </w:r>
          </w:p>
        </w:tc>
        <w:tc>
          <w:tcPr>
            <w:tcW w:w="1587" w:type="dxa"/>
          </w:tcPr>
          <w:p w:rsidR="007A23F8" w:rsidRDefault="007A23F8">
            <w:pPr>
              <w:pStyle w:val="ConsPlusNormal"/>
              <w:jc w:val="right"/>
            </w:pPr>
            <w:r>
              <w:t>7 800,0</w:t>
            </w:r>
          </w:p>
        </w:tc>
        <w:tc>
          <w:tcPr>
            <w:tcW w:w="1587" w:type="dxa"/>
          </w:tcPr>
          <w:p w:rsidR="007A23F8" w:rsidRDefault="007A23F8">
            <w:pPr>
              <w:pStyle w:val="ConsPlusNormal"/>
              <w:jc w:val="right"/>
            </w:pPr>
            <w:r>
              <w:t>4 762,4</w:t>
            </w:r>
          </w:p>
        </w:tc>
        <w:tc>
          <w:tcPr>
            <w:tcW w:w="1587" w:type="dxa"/>
          </w:tcPr>
          <w:p w:rsidR="007A23F8" w:rsidRDefault="007A23F8">
            <w:pPr>
              <w:pStyle w:val="ConsPlusNormal"/>
              <w:jc w:val="right"/>
            </w:pPr>
            <w:r>
              <w:t>3 037,6</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1 573 682,2</w:t>
            </w:r>
          </w:p>
        </w:tc>
        <w:tc>
          <w:tcPr>
            <w:tcW w:w="1417" w:type="dxa"/>
          </w:tcPr>
          <w:p w:rsidR="007A23F8" w:rsidRDefault="007A23F8">
            <w:pPr>
              <w:pStyle w:val="ConsPlusNormal"/>
              <w:jc w:val="right"/>
            </w:pPr>
            <w:r>
              <w:t>113 832,8</w:t>
            </w:r>
          </w:p>
        </w:tc>
        <w:tc>
          <w:tcPr>
            <w:tcW w:w="1417" w:type="dxa"/>
          </w:tcPr>
          <w:p w:rsidR="007A23F8" w:rsidRDefault="007A23F8">
            <w:pPr>
              <w:pStyle w:val="ConsPlusNormal"/>
              <w:jc w:val="right"/>
            </w:pPr>
            <w:r>
              <w:t>166 469,0</w:t>
            </w:r>
          </w:p>
        </w:tc>
        <w:tc>
          <w:tcPr>
            <w:tcW w:w="1417" w:type="dxa"/>
          </w:tcPr>
          <w:p w:rsidR="007A23F8" w:rsidRDefault="007A23F8">
            <w:pPr>
              <w:pStyle w:val="ConsPlusNormal"/>
              <w:jc w:val="right"/>
            </w:pPr>
            <w:r>
              <w:t>166 563,9</w:t>
            </w:r>
          </w:p>
        </w:tc>
        <w:tc>
          <w:tcPr>
            <w:tcW w:w="1369" w:type="dxa"/>
          </w:tcPr>
          <w:p w:rsidR="007A23F8" w:rsidRDefault="007A23F8">
            <w:pPr>
              <w:pStyle w:val="ConsPlusNormal"/>
              <w:jc w:val="right"/>
            </w:pPr>
            <w:r>
              <w:t>103 982,1</w:t>
            </w:r>
          </w:p>
        </w:tc>
        <w:tc>
          <w:tcPr>
            <w:tcW w:w="1369" w:type="dxa"/>
          </w:tcPr>
          <w:p w:rsidR="007A23F8" w:rsidRDefault="007A23F8">
            <w:pPr>
              <w:pStyle w:val="ConsPlusNormal"/>
              <w:jc w:val="right"/>
            </w:pPr>
            <w:r>
              <w:t>273 810,2</w:t>
            </w:r>
          </w:p>
        </w:tc>
        <w:tc>
          <w:tcPr>
            <w:tcW w:w="1587" w:type="dxa"/>
          </w:tcPr>
          <w:p w:rsidR="007A23F8" w:rsidRDefault="007A23F8">
            <w:pPr>
              <w:pStyle w:val="ConsPlusNormal"/>
              <w:jc w:val="right"/>
            </w:pPr>
            <w:r>
              <w:t>550 226,2</w:t>
            </w:r>
          </w:p>
        </w:tc>
        <w:tc>
          <w:tcPr>
            <w:tcW w:w="1587" w:type="dxa"/>
          </w:tcPr>
          <w:p w:rsidR="007A23F8" w:rsidRDefault="007A23F8">
            <w:pPr>
              <w:pStyle w:val="ConsPlusNormal"/>
              <w:jc w:val="right"/>
            </w:pPr>
            <w:r>
              <w:t>370 329,1</w:t>
            </w:r>
          </w:p>
        </w:tc>
        <w:tc>
          <w:tcPr>
            <w:tcW w:w="1587" w:type="dxa"/>
          </w:tcPr>
          <w:p w:rsidR="007A23F8" w:rsidRDefault="007A23F8">
            <w:pPr>
              <w:pStyle w:val="ConsPlusNormal"/>
              <w:jc w:val="right"/>
            </w:pPr>
            <w:r>
              <w:t>179 897,1</w:t>
            </w:r>
          </w:p>
        </w:tc>
        <w:tc>
          <w:tcPr>
            <w:tcW w:w="1361" w:type="dxa"/>
          </w:tcPr>
          <w:p w:rsidR="007A23F8" w:rsidRDefault="007A23F8">
            <w:pPr>
              <w:pStyle w:val="ConsPlusNormal"/>
              <w:jc w:val="right"/>
            </w:pPr>
            <w:r>
              <w:t>198 798,0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(за </w:t>
            </w:r>
            <w:r>
              <w:lastRenderedPageBreak/>
              <w:t>исключением объектов капитального строительства)</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793 613,8</w:t>
            </w:r>
          </w:p>
        </w:tc>
        <w:tc>
          <w:tcPr>
            <w:tcW w:w="1417" w:type="dxa"/>
          </w:tcPr>
          <w:p w:rsidR="007A23F8" w:rsidRDefault="007A23F8">
            <w:pPr>
              <w:pStyle w:val="ConsPlusNormal"/>
              <w:jc w:val="right"/>
            </w:pPr>
            <w:r>
              <w:t>113 832,8</w:t>
            </w:r>
          </w:p>
        </w:tc>
        <w:tc>
          <w:tcPr>
            <w:tcW w:w="1417" w:type="dxa"/>
          </w:tcPr>
          <w:p w:rsidR="007A23F8" w:rsidRDefault="007A23F8">
            <w:pPr>
              <w:pStyle w:val="ConsPlusNormal"/>
              <w:jc w:val="right"/>
            </w:pPr>
            <w:r>
              <w:t>166 469,0</w:t>
            </w:r>
          </w:p>
        </w:tc>
        <w:tc>
          <w:tcPr>
            <w:tcW w:w="1417" w:type="dxa"/>
          </w:tcPr>
          <w:p w:rsidR="007A23F8" w:rsidRDefault="007A23F8">
            <w:pPr>
              <w:pStyle w:val="ConsPlusNormal"/>
              <w:jc w:val="right"/>
            </w:pPr>
            <w:r>
              <w:t>139 611,8</w:t>
            </w:r>
          </w:p>
        </w:tc>
        <w:tc>
          <w:tcPr>
            <w:tcW w:w="1369" w:type="dxa"/>
          </w:tcPr>
          <w:p w:rsidR="007A23F8" w:rsidRDefault="007A23F8">
            <w:pPr>
              <w:pStyle w:val="ConsPlusNormal"/>
              <w:jc w:val="right"/>
            </w:pPr>
            <w:r>
              <w:t>97 506,3</w:t>
            </w:r>
          </w:p>
        </w:tc>
        <w:tc>
          <w:tcPr>
            <w:tcW w:w="1369" w:type="dxa"/>
          </w:tcPr>
          <w:p w:rsidR="007A23F8" w:rsidRDefault="007A23F8">
            <w:pPr>
              <w:pStyle w:val="ConsPlusNormal"/>
              <w:jc w:val="right"/>
            </w:pPr>
            <w:r>
              <w:t>130 994,4</w:t>
            </w:r>
          </w:p>
        </w:tc>
        <w:tc>
          <w:tcPr>
            <w:tcW w:w="1587" w:type="dxa"/>
          </w:tcPr>
          <w:p w:rsidR="007A23F8" w:rsidRDefault="007A23F8">
            <w:pPr>
              <w:pStyle w:val="ConsPlusNormal"/>
              <w:jc w:val="right"/>
            </w:pPr>
            <w:r>
              <w:t>90 385,8</w:t>
            </w:r>
          </w:p>
        </w:tc>
        <w:tc>
          <w:tcPr>
            <w:tcW w:w="1587" w:type="dxa"/>
          </w:tcPr>
          <w:p w:rsidR="007A23F8" w:rsidRDefault="007A23F8">
            <w:pPr>
              <w:pStyle w:val="ConsPlusNormal"/>
              <w:jc w:val="right"/>
            </w:pPr>
            <w:r>
              <w:t>24 894,1</w:t>
            </w:r>
          </w:p>
        </w:tc>
        <w:tc>
          <w:tcPr>
            <w:tcW w:w="1587" w:type="dxa"/>
          </w:tcPr>
          <w:p w:rsidR="007A23F8" w:rsidRDefault="007A23F8">
            <w:pPr>
              <w:pStyle w:val="ConsPlusNormal"/>
              <w:jc w:val="right"/>
            </w:pPr>
            <w:r>
              <w:t>65 491,7</w:t>
            </w:r>
          </w:p>
        </w:tc>
        <w:tc>
          <w:tcPr>
            <w:tcW w:w="1361" w:type="dxa"/>
          </w:tcPr>
          <w:p w:rsidR="007A23F8" w:rsidRDefault="007A23F8">
            <w:pPr>
              <w:pStyle w:val="ConsPlusNormal"/>
              <w:jc w:val="right"/>
            </w:pPr>
            <w:r>
              <w:t>54 813,7</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дорожной деятельности Воронежской области</w:t>
            </w:r>
          </w:p>
        </w:tc>
        <w:tc>
          <w:tcPr>
            <w:tcW w:w="1474" w:type="dxa"/>
          </w:tcPr>
          <w:p w:rsidR="007A23F8" w:rsidRDefault="007A23F8">
            <w:pPr>
              <w:pStyle w:val="ConsPlusNormal"/>
              <w:jc w:val="right"/>
            </w:pPr>
            <w:r>
              <w:t>1 066 734,0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18 492,0</w:t>
            </w:r>
          </w:p>
        </w:tc>
        <w:tc>
          <w:tcPr>
            <w:tcW w:w="1417" w:type="dxa"/>
          </w:tcPr>
          <w:p w:rsidR="007A23F8" w:rsidRDefault="007A23F8">
            <w:pPr>
              <w:pStyle w:val="ConsPlusNormal"/>
              <w:jc w:val="right"/>
            </w:pPr>
            <w:r>
              <w:t>58 339,2</w:t>
            </w:r>
          </w:p>
        </w:tc>
        <w:tc>
          <w:tcPr>
            <w:tcW w:w="1369" w:type="dxa"/>
          </w:tcPr>
          <w:p w:rsidR="007A23F8" w:rsidRDefault="007A23F8">
            <w:pPr>
              <w:pStyle w:val="ConsPlusNormal"/>
              <w:jc w:val="right"/>
            </w:pPr>
            <w:r>
              <w:t>228 426,8</w:t>
            </w:r>
          </w:p>
        </w:tc>
        <w:tc>
          <w:tcPr>
            <w:tcW w:w="1369" w:type="dxa"/>
          </w:tcPr>
          <w:p w:rsidR="007A23F8" w:rsidRDefault="007A23F8">
            <w:pPr>
              <w:pStyle w:val="ConsPlusNormal"/>
              <w:jc w:val="right"/>
            </w:pPr>
            <w:r>
              <w:t>149 851,3</w:t>
            </w:r>
          </w:p>
        </w:tc>
        <w:tc>
          <w:tcPr>
            <w:tcW w:w="1587" w:type="dxa"/>
          </w:tcPr>
          <w:p w:rsidR="007A23F8" w:rsidRDefault="007A23F8">
            <w:pPr>
              <w:pStyle w:val="ConsPlusNormal"/>
              <w:jc w:val="right"/>
            </w:pPr>
            <w:r>
              <w:t>467 640,4</w:t>
            </w:r>
          </w:p>
        </w:tc>
        <w:tc>
          <w:tcPr>
            <w:tcW w:w="1587" w:type="dxa"/>
          </w:tcPr>
          <w:p w:rsidR="007A23F8" w:rsidRDefault="007A23F8">
            <w:pPr>
              <w:pStyle w:val="ConsPlusNormal"/>
              <w:jc w:val="right"/>
            </w:pPr>
            <w:r>
              <w:t>350 197,4</w:t>
            </w:r>
          </w:p>
        </w:tc>
        <w:tc>
          <w:tcPr>
            <w:tcW w:w="1587" w:type="dxa"/>
          </w:tcPr>
          <w:p w:rsidR="007A23F8" w:rsidRDefault="007A23F8">
            <w:pPr>
              <w:pStyle w:val="ConsPlusNormal"/>
              <w:jc w:val="right"/>
            </w:pPr>
            <w:r>
              <w:t>117 443,0</w:t>
            </w:r>
          </w:p>
        </w:tc>
        <w:tc>
          <w:tcPr>
            <w:tcW w:w="1361" w:type="dxa"/>
          </w:tcPr>
          <w:p w:rsidR="007A23F8" w:rsidRDefault="007A23F8">
            <w:pPr>
              <w:pStyle w:val="ConsPlusNormal"/>
              <w:jc w:val="right"/>
            </w:pPr>
            <w:r>
              <w:t>143 984,3</w:t>
            </w: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Грантовая поддержка местных инициатив граждан, проживающих в сельской местности</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2 635,9</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451,2</w:t>
            </w:r>
          </w:p>
        </w:tc>
        <w:tc>
          <w:tcPr>
            <w:tcW w:w="1587" w:type="dxa"/>
          </w:tcPr>
          <w:p w:rsidR="007A23F8" w:rsidRDefault="007A23F8">
            <w:pPr>
              <w:pStyle w:val="ConsPlusNormal"/>
              <w:jc w:val="right"/>
            </w:pPr>
            <w:r>
              <w:t>1 175,9</w:t>
            </w:r>
          </w:p>
        </w:tc>
        <w:tc>
          <w:tcPr>
            <w:tcW w:w="1587" w:type="dxa"/>
          </w:tcPr>
          <w:p w:rsidR="007A23F8" w:rsidRDefault="007A23F8">
            <w:pPr>
              <w:pStyle w:val="ConsPlusNormal"/>
              <w:jc w:val="right"/>
            </w:pPr>
            <w:r>
              <w:t>640,9</w:t>
            </w:r>
          </w:p>
        </w:tc>
        <w:tc>
          <w:tcPr>
            <w:tcW w:w="1587" w:type="dxa"/>
          </w:tcPr>
          <w:p w:rsidR="007A23F8" w:rsidRDefault="007A23F8">
            <w:pPr>
              <w:pStyle w:val="ConsPlusNormal"/>
              <w:jc w:val="right"/>
            </w:pPr>
            <w:r>
              <w:t>535,0</w:t>
            </w:r>
          </w:p>
        </w:tc>
        <w:tc>
          <w:tcPr>
            <w:tcW w:w="1361" w:type="dxa"/>
          </w:tcPr>
          <w:p w:rsidR="007A23F8" w:rsidRDefault="007A23F8">
            <w:pPr>
              <w:pStyle w:val="ConsPlusNormal"/>
              <w:jc w:val="right"/>
            </w:pPr>
            <w:r>
              <w:t>1 008,8</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2 635,9</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451,2</w:t>
            </w:r>
          </w:p>
        </w:tc>
        <w:tc>
          <w:tcPr>
            <w:tcW w:w="1587" w:type="dxa"/>
          </w:tcPr>
          <w:p w:rsidR="007A23F8" w:rsidRDefault="007A23F8">
            <w:pPr>
              <w:pStyle w:val="ConsPlusNormal"/>
              <w:jc w:val="right"/>
            </w:pPr>
            <w:r>
              <w:t>1 175,9</w:t>
            </w:r>
          </w:p>
        </w:tc>
        <w:tc>
          <w:tcPr>
            <w:tcW w:w="1587" w:type="dxa"/>
          </w:tcPr>
          <w:p w:rsidR="007A23F8" w:rsidRDefault="007A23F8">
            <w:pPr>
              <w:pStyle w:val="ConsPlusNormal"/>
              <w:jc w:val="right"/>
            </w:pPr>
            <w:r>
              <w:t>640,9</w:t>
            </w:r>
          </w:p>
        </w:tc>
        <w:tc>
          <w:tcPr>
            <w:tcW w:w="1587" w:type="dxa"/>
          </w:tcPr>
          <w:p w:rsidR="007A23F8" w:rsidRDefault="007A23F8">
            <w:pPr>
              <w:pStyle w:val="ConsPlusNormal"/>
              <w:jc w:val="right"/>
            </w:pPr>
            <w:r>
              <w:t>535,0</w:t>
            </w:r>
          </w:p>
        </w:tc>
        <w:tc>
          <w:tcPr>
            <w:tcW w:w="1361" w:type="dxa"/>
          </w:tcPr>
          <w:p w:rsidR="007A23F8" w:rsidRDefault="007A23F8">
            <w:pPr>
              <w:pStyle w:val="ConsPlusNormal"/>
              <w:jc w:val="right"/>
            </w:pPr>
            <w:r>
              <w:t>1 008,8</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2 635,9</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451,2</w:t>
            </w:r>
          </w:p>
        </w:tc>
        <w:tc>
          <w:tcPr>
            <w:tcW w:w="1587" w:type="dxa"/>
          </w:tcPr>
          <w:p w:rsidR="007A23F8" w:rsidRDefault="007A23F8">
            <w:pPr>
              <w:pStyle w:val="ConsPlusNormal"/>
              <w:jc w:val="right"/>
            </w:pPr>
            <w:r>
              <w:t>1 175,9</w:t>
            </w:r>
          </w:p>
        </w:tc>
        <w:tc>
          <w:tcPr>
            <w:tcW w:w="1587" w:type="dxa"/>
          </w:tcPr>
          <w:p w:rsidR="007A23F8" w:rsidRDefault="007A23F8">
            <w:pPr>
              <w:pStyle w:val="ConsPlusNormal"/>
              <w:jc w:val="right"/>
            </w:pPr>
            <w:r>
              <w:t>640,9</w:t>
            </w:r>
          </w:p>
        </w:tc>
        <w:tc>
          <w:tcPr>
            <w:tcW w:w="1587" w:type="dxa"/>
          </w:tcPr>
          <w:p w:rsidR="007A23F8" w:rsidRDefault="007A23F8">
            <w:pPr>
              <w:pStyle w:val="ConsPlusNormal"/>
              <w:jc w:val="right"/>
            </w:pPr>
            <w:r>
              <w:t>535,0</w:t>
            </w:r>
          </w:p>
        </w:tc>
        <w:tc>
          <w:tcPr>
            <w:tcW w:w="1361" w:type="dxa"/>
          </w:tcPr>
          <w:p w:rsidR="007A23F8" w:rsidRDefault="007A23F8">
            <w:pPr>
              <w:pStyle w:val="ConsPlusNormal"/>
              <w:jc w:val="right"/>
            </w:pPr>
            <w:r>
              <w:t>1 008,8</w:t>
            </w:r>
          </w:p>
        </w:tc>
      </w:tr>
      <w:tr w:rsidR="007A23F8">
        <w:tc>
          <w:tcPr>
            <w:tcW w:w="1871" w:type="dxa"/>
            <w:vMerge w:val="restart"/>
          </w:tcPr>
          <w:p w:rsidR="007A23F8" w:rsidRDefault="007A23F8">
            <w:pPr>
              <w:pStyle w:val="ConsPlusNormal"/>
              <w:jc w:val="center"/>
            </w:pPr>
            <w:r>
              <w:t>Основное мероприятие 4</w:t>
            </w:r>
          </w:p>
        </w:tc>
        <w:tc>
          <w:tcPr>
            <w:tcW w:w="2721" w:type="dxa"/>
            <w:vMerge w:val="restart"/>
          </w:tcPr>
          <w:p w:rsidR="007A23F8" w:rsidRDefault="007A23F8">
            <w:pPr>
              <w:pStyle w:val="ConsPlusNormal"/>
              <w:jc w:val="center"/>
            </w:pPr>
            <w:r>
              <w:t>Реализация регионального проекта "Культурная среда"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67 791,2</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18 968,8</w:t>
            </w:r>
          </w:p>
        </w:tc>
        <w:tc>
          <w:tcPr>
            <w:tcW w:w="1587" w:type="dxa"/>
          </w:tcPr>
          <w:p w:rsidR="007A23F8" w:rsidRDefault="007A23F8">
            <w:pPr>
              <w:pStyle w:val="ConsPlusNormal"/>
              <w:jc w:val="right"/>
            </w:pPr>
            <w:r>
              <w:t>16 123,4</w:t>
            </w:r>
          </w:p>
        </w:tc>
        <w:tc>
          <w:tcPr>
            <w:tcW w:w="1587" w:type="dxa"/>
          </w:tcPr>
          <w:p w:rsidR="007A23F8" w:rsidRDefault="007A23F8">
            <w:pPr>
              <w:pStyle w:val="ConsPlusNormal"/>
              <w:jc w:val="right"/>
            </w:pPr>
            <w:r>
              <w:t>2 845,4</w:t>
            </w:r>
          </w:p>
        </w:tc>
        <w:tc>
          <w:tcPr>
            <w:tcW w:w="1361" w:type="dxa"/>
          </w:tcPr>
          <w:p w:rsidR="007A23F8" w:rsidRDefault="007A23F8">
            <w:pPr>
              <w:pStyle w:val="ConsPlusNormal"/>
              <w:jc w:val="right"/>
            </w:pPr>
            <w:r>
              <w:t>48 822,4</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67 791,2</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18 968,8</w:t>
            </w:r>
          </w:p>
        </w:tc>
        <w:tc>
          <w:tcPr>
            <w:tcW w:w="1587" w:type="dxa"/>
          </w:tcPr>
          <w:p w:rsidR="007A23F8" w:rsidRDefault="007A23F8">
            <w:pPr>
              <w:pStyle w:val="ConsPlusNormal"/>
              <w:jc w:val="right"/>
            </w:pPr>
            <w:r>
              <w:t>16 123,4</w:t>
            </w:r>
          </w:p>
        </w:tc>
        <w:tc>
          <w:tcPr>
            <w:tcW w:w="1587" w:type="dxa"/>
          </w:tcPr>
          <w:p w:rsidR="007A23F8" w:rsidRDefault="007A23F8">
            <w:pPr>
              <w:pStyle w:val="ConsPlusNormal"/>
              <w:jc w:val="right"/>
            </w:pPr>
            <w:r>
              <w:t>2 845,4</w:t>
            </w:r>
          </w:p>
        </w:tc>
        <w:tc>
          <w:tcPr>
            <w:tcW w:w="1361" w:type="dxa"/>
          </w:tcPr>
          <w:p w:rsidR="007A23F8" w:rsidRDefault="007A23F8">
            <w:pPr>
              <w:pStyle w:val="ConsPlusNormal"/>
              <w:jc w:val="right"/>
            </w:pPr>
            <w:r>
              <w:t>48 822,4</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67 791,2</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18 968,8</w:t>
            </w:r>
          </w:p>
        </w:tc>
        <w:tc>
          <w:tcPr>
            <w:tcW w:w="1587" w:type="dxa"/>
          </w:tcPr>
          <w:p w:rsidR="007A23F8" w:rsidRDefault="007A23F8">
            <w:pPr>
              <w:pStyle w:val="ConsPlusNormal"/>
              <w:jc w:val="right"/>
            </w:pPr>
            <w:r>
              <w:t>16 123,4</w:t>
            </w:r>
          </w:p>
        </w:tc>
        <w:tc>
          <w:tcPr>
            <w:tcW w:w="1587" w:type="dxa"/>
          </w:tcPr>
          <w:p w:rsidR="007A23F8" w:rsidRDefault="007A23F8">
            <w:pPr>
              <w:pStyle w:val="ConsPlusNormal"/>
              <w:jc w:val="right"/>
            </w:pPr>
            <w:r>
              <w:t>2 845,4</w:t>
            </w:r>
          </w:p>
        </w:tc>
        <w:tc>
          <w:tcPr>
            <w:tcW w:w="1361" w:type="dxa"/>
          </w:tcPr>
          <w:p w:rsidR="007A23F8" w:rsidRDefault="007A23F8">
            <w:pPr>
              <w:pStyle w:val="ConsPlusNormal"/>
              <w:jc w:val="right"/>
            </w:pPr>
            <w:r>
              <w:t>48 822,4</w:t>
            </w:r>
          </w:p>
        </w:tc>
      </w:tr>
      <w:tr w:rsidR="007A23F8">
        <w:tc>
          <w:tcPr>
            <w:tcW w:w="1871" w:type="dxa"/>
            <w:vMerge w:val="restart"/>
          </w:tcPr>
          <w:p w:rsidR="007A23F8" w:rsidRDefault="007A23F8">
            <w:pPr>
              <w:pStyle w:val="ConsPlusNormal"/>
              <w:jc w:val="center"/>
              <w:outlineLvl w:val="4"/>
            </w:pPr>
            <w:hyperlink w:anchor="P4527" w:history="1">
              <w:r>
                <w:rPr>
                  <w:color w:val="0000FF"/>
                </w:rPr>
                <w:t>Подпрограмма 8</w:t>
              </w:r>
            </w:hyperlink>
          </w:p>
        </w:tc>
        <w:tc>
          <w:tcPr>
            <w:tcW w:w="2721" w:type="dxa"/>
            <w:vMerge w:val="restart"/>
          </w:tcPr>
          <w:p w:rsidR="007A23F8" w:rsidRDefault="007A23F8">
            <w:pPr>
              <w:pStyle w:val="ConsPlusNormal"/>
              <w:jc w:val="center"/>
            </w:pPr>
            <w:r>
              <w:t>Развитие мелиорации земель сельскохозяйственного назначения Воронежской области</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700 171,7</w:t>
            </w:r>
          </w:p>
        </w:tc>
        <w:tc>
          <w:tcPr>
            <w:tcW w:w="1417" w:type="dxa"/>
          </w:tcPr>
          <w:p w:rsidR="007A23F8" w:rsidRDefault="007A23F8">
            <w:pPr>
              <w:pStyle w:val="ConsPlusNormal"/>
              <w:jc w:val="right"/>
            </w:pPr>
            <w:r>
              <w:t>28 172,0</w:t>
            </w:r>
          </w:p>
        </w:tc>
        <w:tc>
          <w:tcPr>
            <w:tcW w:w="1417" w:type="dxa"/>
          </w:tcPr>
          <w:p w:rsidR="007A23F8" w:rsidRDefault="007A23F8">
            <w:pPr>
              <w:pStyle w:val="ConsPlusNormal"/>
              <w:jc w:val="right"/>
            </w:pPr>
            <w:r>
              <w:t>111 886,0</w:t>
            </w:r>
          </w:p>
        </w:tc>
        <w:tc>
          <w:tcPr>
            <w:tcW w:w="1417" w:type="dxa"/>
          </w:tcPr>
          <w:p w:rsidR="007A23F8" w:rsidRDefault="007A23F8">
            <w:pPr>
              <w:pStyle w:val="ConsPlusNormal"/>
              <w:jc w:val="right"/>
            </w:pPr>
            <w:r>
              <w:t>80 510,0</w:t>
            </w:r>
          </w:p>
        </w:tc>
        <w:tc>
          <w:tcPr>
            <w:tcW w:w="1369" w:type="dxa"/>
          </w:tcPr>
          <w:p w:rsidR="007A23F8" w:rsidRDefault="007A23F8">
            <w:pPr>
              <w:pStyle w:val="ConsPlusNormal"/>
              <w:jc w:val="right"/>
            </w:pPr>
            <w:r>
              <w:t>155 210,8</w:t>
            </w:r>
          </w:p>
        </w:tc>
        <w:tc>
          <w:tcPr>
            <w:tcW w:w="1369" w:type="dxa"/>
          </w:tcPr>
          <w:p w:rsidR="007A23F8" w:rsidRDefault="007A23F8">
            <w:pPr>
              <w:pStyle w:val="ConsPlusNormal"/>
              <w:jc w:val="right"/>
            </w:pPr>
            <w:r>
              <w:t>111 419,0</w:t>
            </w:r>
          </w:p>
        </w:tc>
        <w:tc>
          <w:tcPr>
            <w:tcW w:w="1587" w:type="dxa"/>
          </w:tcPr>
          <w:p w:rsidR="007A23F8" w:rsidRDefault="007A23F8">
            <w:pPr>
              <w:pStyle w:val="ConsPlusNormal"/>
              <w:jc w:val="right"/>
            </w:pPr>
            <w:r>
              <w:t>131 158,9</w:t>
            </w:r>
          </w:p>
        </w:tc>
        <w:tc>
          <w:tcPr>
            <w:tcW w:w="1587" w:type="dxa"/>
          </w:tcPr>
          <w:p w:rsidR="007A23F8" w:rsidRDefault="007A23F8">
            <w:pPr>
              <w:pStyle w:val="ConsPlusNormal"/>
              <w:jc w:val="right"/>
            </w:pPr>
            <w:r>
              <w:t>81 158,9</w:t>
            </w:r>
          </w:p>
        </w:tc>
        <w:tc>
          <w:tcPr>
            <w:tcW w:w="1587" w:type="dxa"/>
          </w:tcPr>
          <w:p w:rsidR="007A23F8" w:rsidRDefault="007A23F8">
            <w:pPr>
              <w:pStyle w:val="ConsPlusNormal"/>
              <w:jc w:val="right"/>
            </w:pPr>
            <w:r>
              <w:t>50 000,0</w:t>
            </w:r>
          </w:p>
        </w:tc>
        <w:tc>
          <w:tcPr>
            <w:tcW w:w="1361" w:type="dxa"/>
          </w:tcPr>
          <w:p w:rsidR="007A23F8" w:rsidRDefault="007A23F8">
            <w:pPr>
              <w:pStyle w:val="ConsPlusNormal"/>
              <w:jc w:val="right"/>
            </w:pPr>
            <w:r>
              <w:t>81 815,0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700 171,7</w:t>
            </w:r>
          </w:p>
        </w:tc>
        <w:tc>
          <w:tcPr>
            <w:tcW w:w="1417" w:type="dxa"/>
          </w:tcPr>
          <w:p w:rsidR="007A23F8" w:rsidRDefault="007A23F8">
            <w:pPr>
              <w:pStyle w:val="ConsPlusNormal"/>
              <w:jc w:val="right"/>
            </w:pPr>
            <w:r>
              <w:t>28 172,0</w:t>
            </w:r>
          </w:p>
        </w:tc>
        <w:tc>
          <w:tcPr>
            <w:tcW w:w="1417" w:type="dxa"/>
          </w:tcPr>
          <w:p w:rsidR="007A23F8" w:rsidRDefault="007A23F8">
            <w:pPr>
              <w:pStyle w:val="ConsPlusNormal"/>
              <w:jc w:val="right"/>
            </w:pPr>
            <w:r>
              <w:t>111 886,0</w:t>
            </w:r>
          </w:p>
        </w:tc>
        <w:tc>
          <w:tcPr>
            <w:tcW w:w="1417" w:type="dxa"/>
          </w:tcPr>
          <w:p w:rsidR="007A23F8" w:rsidRDefault="007A23F8">
            <w:pPr>
              <w:pStyle w:val="ConsPlusNormal"/>
              <w:jc w:val="right"/>
            </w:pPr>
            <w:r>
              <w:t>80 510,0</w:t>
            </w:r>
          </w:p>
        </w:tc>
        <w:tc>
          <w:tcPr>
            <w:tcW w:w="1369" w:type="dxa"/>
          </w:tcPr>
          <w:p w:rsidR="007A23F8" w:rsidRDefault="007A23F8">
            <w:pPr>
              <w:pStyle w:val="ConsPlusNormal"/>
              <w:jc w:val="right"/>
            </w:pPr>
            <w:r>
              <w:t>155 210,8</w:t>
            </w:r>
          </w:p>
        </w:tc>
        <w:tc>
          <w:tcPr>
            <w:tcW w:w="1369" w:type="dxa"/>
          </w:tcPr>
          <w:p w:rsidR="007A23F8" w:rsidRDefault="007A23F8">
            <w:pPr>
              <w:pStyle w:val="ConsPlusNormal"/>
              <w:jc w:val="right"/>
            </w:pPr>
            <w:r>
              <w:t>111 419,0</w:t>
            </w:r>
          </w:p>
        </w:tc>
        <w:tc>
          <w:tcPr>
            <w:tcW w:w="1587" w:type="dxa"/>
          </w:tcPr>
          <w:p w:rsidR="007A23F8" w:rsidRDefault="007A23F8">
            <w:pPr>
              <w:pStyle w:val="ConsPlusNormal"/>
              <w:jc w:val="right"/>
            </w:pPr>
            <w:r>
              <w:t>131 158,9</w:t>
            </w:r>
          </w:p>
        </w:tc>
        <w:tc>
          <w:tcPr>
            <w:tcW w:w="1587" w:type="dxa"/>
          </w:tcPr>
          <w:p w:rsidR="007A23F8" w:rsidRDefault="007A23F8">
            <w:pPr>
              <w:pStyle w:val="ConsPlusNormal"/>
              <w:jc w:val="right"/>
            </w:pPr>
            <w:r>
              <w:t>81 158,9</w:t>
            </w:r>
          </w:p>
        </w:tc>
        <w:tc>
          <w:tcPr>
            <w:tcW w:w="1587" w:type="dxa"/>
          </w:tcPr>
          <w:p w:rsidR="007A23F8" w:rsidRDefault="007A23F8">
            <w:pPr>
              <w:pStyle w:val="ConsPlusNormal"/>
              <w:jc w:val="right"/>
            </w:pPr>
            <w:r>
              <w:t>50 000,0</w:t>
            </w:r>
          </w:p>
        </w:tc>
        <w:tc>
          <w:tcPr>
            <w:tcW w:w="1361" w:type="dxa"/>
          </w:tcPr>
          <w:p w:rsidR="007A23F8" w:rsidRDefault="007A23F8">
            <w:pPr>
              <w:pStyle w:val="ConsPlusNormal"/>
              <w:jc w:val="right"/>
            </w:pPr>
            <w:r>
              <w:t>81 815,0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700 171,7</w:t>
            </w:r>
          </w:p>
        </w:tc>
        <w:tc>
          <w:tcPr>
            <w:tcW w:w="1417" w:type="dxa"/>
          </w:tcPr>
          <w:p w:rsidR="007A23F8" w:rsidRDefault="007A23F8">
            <w:pPr>
              <w:pStyle w:val="ConsPlusNormal"/>
              <w:jc w:val="right"/>
            </w:pPr>
            <w:r>
              <w:t>28 172,0</w:t>
            </w:r>
          </w:p>
        </w:tc>
        <w:tc>
          <w:tcPr>
            <w:tcW w:w="1417" w:type="dxa"/>
          </w:tcPr>
          <w:p w:rsidR="007A23F8" w:rsidRDefault="007A23F8">
            <w:pPr>
              <w:pStyle w:val="ConsPlusNormal"/>
              <w:jc w:val="right"/>
            </w:pPr>
            <w:r>
              <w:t>111 886,0</w:t>
            </w:r>
          </w:p>
        </w:tc>
        <w:tc>
          <w:tcPr>
            <w:tcW w:w="1417" w:type="dxa"/>
          </w:tcPr>
          <w:p w:rsidR="007A23F8" w:rsidRDefault="007A23F8">
            <w:pPr>
              <w:pStyle w:val="ConsPlusNormal"/>
              <w:jc w:val="right"/>
            </w:pPr>
            <w:r>
              <w:t>80 510,0</w:t>
            </w:r>
          </w:p>
        </w:tc>
        <w:tc>
          <w:tcPr>
            <w:tcW w:w="1369" w:type="dxa"/>
          </w:tcPr>
          <w:p w:rsidR="007A23F8" w:rsidRDefault="007A23F8">
            <w:pPr>
              <w:pStyle w:val="ConsPlusNormal"/>
              <w:jc w:val="right"/>
            </w:pPr>
            <w:r>
              <w:t>155 210,8</w:t>
            </w:r>
          </w:p>
        </w:tc>
        <w:tc>
          <w:tcPr>
            <w:tcW w:w="1369" w:type="dxa"/>
          </w:tcPr>
          <w:p w:rsidR="007A23F8" w:rsidRDefault="007A23F8">
            <w:pPr>
              <w:pStyle w:val="ConsPlusNormal"/>
              <w:jc w:val="right"/>
            </w:pPr>
            <w:r>
              <w:t>111 419,0</w:t>
            </w:r>
          </w:p>
        </w:tc>
        <w:tc>
          <w:tcPr>
            <w:tcW w:w="1587" w:type="dxa"/>
          </w:tcPr>
          <w:p w:rsidR="007A23F8" w:rsidRDefault="007A23F8">
            <w:pPr>
              <w:pStyle w:val="ConsPlusNormal"/>
              <w:jc w:val="right"/>
            </w:pPr>
            <w:r>
              <w:t>131 158,9</w:t>
            </w:r>
          </w:p>
        </w:tc>
        <w:tc>
          <w:tcPr>
            <w:tcW w:w="1587" w:type="dxa"/>
          </w:tcPr>
          <w:p w:rsidR="007A23F8" w:rsidRDefault="007A23F8">
            <w:pPr>
              <w:pStyle w:val="ConsPlusNormal"/>
              <w:jc w:val="right"/>
            </w:pPr>
            <w:r>
              <w:t>81 158,9</w:t>
            </w:r>
          </w:p>
        </w:tc>
        <w:tc>
          <w:tcPr>
            <w:tcW w:w="1587" w:type="dxa"/>
          </w:tcPr>
          <w:p w:rsidR="007A23F8" w:rsidRDefault="007A23F8">
            <w:pPr>
              <w:pStyle w:val="ConsPlusNormal"/>
              <w:jc w:val="right"/>
            </w:pPr>
            <w:r>
              <w:t>50 000,0</w:t>
            </w:r>
          </w:p>
        </w:tc>
        <w:tc>
          <w:tcPr>
            <w:tcW w:w="1361" w:type="dxa"/>
          </w:tcPr>
          <w:p w:rsidR="007A23F8" w:rsidRDefault="007A23F8">
            <w:pPr>
              <w:pStyle w:val="ConsPlusNormal"/>
              <w:jc w:val="right"/>
            </w:pPr>
            <w:r>
              <w:t>81 815,0</w:t>
            </w: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Гидромелиоративные мероприятия</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481 828,9</w:t>
            </w:r>
          </w:p>
        </w:tc>
        <w:tc>
          <w:tcPr>
            <w:tcW w:w="1417" w:type="dxa"/>
          </w:tcPr>
          <w:p w:rsidR="007A23F8" w:rsidRDefault="007A23F8">
            <w:pPr>
              <w:pStyle w:val="ConsPlusNormal"/>
              <w:jc w:val="right"/>
            </w:pPr>
            <w:r>
              <w:t>28 144,0</w:t>
            </w:r>
          </w:p>
        </w:tc>
        <w:tc>
          <w:tcPr>
            <w:tcW w:w="1417" w:type="dxa"/>
          </w:tcPr>
          <w:p w:rsidR="007A23F8" w:rsidRDefault="007A23F8">
            <w:pPr>
              <w:pStyle w:val="ConsPlusNormal"/>
              <w:jc w:val="right"/>
            </w:pPr>
            <w:r>
              <w:t>111 337,0</w:t>
            </w:r>
          </w:p>
        </w:tc>
        <w:tc>
          <w:tcPr>
            <w:tcW w:w="1417" w:type="dxa"/>
          </w:tcPr>
          <w:p w:rsidR="007A23F8" w:rsidRDefault="007A23F8">
            <w:pPr>
              <w:pStyle w:val="ConsPlusNormal"/>
              <w:jc w:val="right"/>
            </w:pPr>
            <w:r>
              <w:t>78 935,0</w:t>
            </w:r>
          </w:p>
        </w:tc>
        <w:tc>
          <w:tcPr>
            <w:tcW w:w="1369" w:type="dxa"/>
          </w:tcPr>
          <w:p w:rsidR="007A23F8" w:rsidRDefault="007A23F8">
            <w:pPr>
              <w:pStyle w:val="ConsPlusNormal"/>
              <w:jc w:val="right"/>
            </w:pPr>
            <w:r>
              <w:t>154 493,9</w:t>
            </w:r>
          </w:p>
        </w:tc>
        <w:tc>
          <w:tcPr>
            <w:tcW w:w="1369" w:type="dxa"/>
          </w:tcPr>
          <w:p w:rsidR="007A23F8" w:rsidRDefault="007A23F8">
            <w:pPr>
              <w:pStyle w:val="ConsPlusNormal"/>
              <w:jc w:val="right"/>
            </w:pPr>
            <w:r>
              <w:t>108 919,0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481 828,9</w:t>
            </w:r>
          </w:p>
        </w:tc>
        <w:tc>
          <w:tcPr>
            <w:tcW w:w="1417" w:type="dxa"/>
          </w:tcPr>
          <w:p w:rsidR="007A23F8" w:rsidRDefault="007A23F8">
            <w:pPr>
              <w:pStyle w:val="ConsPlusNormal"/>
              <w:jc w:val="right"/>
            </w:pPr>
            <w:r>
              <w:t>28 144,0</w:t>
            </w:r>
          </w:p>
        </w:tc>
        <w:tc>
          <w:tcPr>
            <w:tcW w:w="1417" w:type="dxa"/>
          </w:tcPr>
          <w:p w:rsidR="007A23F8" w:rsidRDefault="007A23F8">
            <w:pPr>
              <w:pStyle w:val="ConsPlusNormal"/>
              <w:jc w:val="right"/>
            </w:pPr>
            <w:r>
              <w:t>111 337,0</w:t>
            </w:r>
          </w:p>
        </w:tc>
        <w:tc>
          <w:tcPr>
            <w:tcW w:w="1417" w:type="dxa"/>
          </w:tcPr>
          <w:p w:rsidR="007A23F8" w:rsidRDefault="007A23F8">
            <w:pPr>
              <w:pStyle w:val="ConsPlusNormal"/>
              <w:jc w:val="right"/>
            </w:pPr>
            <w:r>
              <w:t>78 935,0</w:t>
            </w:r>
          </w:p>
        </w:tc>
        <w:tc>
          <w:tcPr>
            <w:tcW w:w="1369" w:type="dxa"/>
          </w:tcPr>
          <w:p w:rsidR="007A23F8" w:rsidRDefault="007A23F8">
            <w:pPr>
              <w:pStyle w:val="ConsPlusNormal"/>
              <w:jc w:val="right"/>
            </w:pPr>
            <w:r>
              <w:t>154 493,9</w:t>
            </w:r>
          </w:p>
        </w:tc>
        <w:tc>
          <w:tcPr>
            <w:tcW w:w="1369" w:type="dxa"/>
          </w:tcPr>
          <w:p w:rsidR="007A23F8" w:rsidRDefault="007A23F8">
            <w:pPr>
              <w:pStyle w:val="ConsPlusNormal"/>
              <w:jc w:val="right"/>
            </w:pPr>
            <w:r>
              <w:t>108 919,0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481 828,9</w:t>
            </w:r>
          </w:p>
        </w:tc>
        <w:tc>
          <w:tcPr>
            <w:tcW w:w="1417" w:type="dxa"/>
          </w:tcPr>
          <w:p w:rsidR="007A23F8" w:rsidRDefault="007A23F8">
            <w:pPr>
              <w:pStyle w:val="ConsPlusNormal"/>
              <w:jc w:val="right"/>
            </w:pPr>
            <w:r>
              <w:t>28 144,0</w:t>
            </w:r>
          </w:p>
        </w:tc>
        <w:tc>
          <w:tcPr>
            <w:tcW w:w="1417" w:type="dxa"/>
          </w:tcPr>
          <w:p w:rsidR="007A23F8" w:rsidRDefault="007A23F8">
            <w:pPr>
              <w:pStyle w:val="ConsPlusNormal"/>
              <w:jc w:val="right"/>
            </w:pPr>
            <w:r>
              <w:t>111 337,0</w:t>
            </w:r>
          </w:p>
        </w:tc>
        <w:tc>
          <w:tcPr>
            <w:tcW w:w="1417" w:type="dxa"/>
          </w:tcPr>
          <w:p w:rsidR="007A23F8" w:rsidRDefault="007A23F8">
            <w:pPr>
              <w:pStyle w:val="ConsPlusNormal"/>
              <w:jc w:val="right"/>
            </w:pPr>
            <w:r>
              <w:t>78 935,0</w:t>
            </w:r>
          </w:p>
        </w:tc>
        <w:tc>
          <w:tcPr>
            <w:tcW w:w="1369" w:type="dxa"/>
          </w:tcPr>
          <w:p w:rsidR="007A23F8" w:rsidRDefault="007A23F8">
            <w:pPr>
              <w:pStyle w:val="ConsPlusNormal"/>
              <w:jc w:val="right"/>
            </w:pPr>
            <w:r>
              <w:t>154 493,9</w:t>
            </w:r>
          </w:p>
        </w:tc>
        <w:tc>
          <w:tcPr>
            <w:tcW w:w="1369" w:type="dxa"/>
          </w:tcPr>
          <w:p w:rsidR="007A23F8" w:rsidRDefault="007A23F8">
            <w:pPr>
              <w:pStyle w:val="ConsPlusNormal"/>
              <w:jc w:val="right"/>
            </w:pPr>
            <w:r>
              <w:t>108 919,0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Агролесомелиоративное обустройство земель сельскохозяйственного назначения</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5 368,9</w:t>
            </w:r>
          </w:p>
        </w:tc>
        <w:tc>
          <w:tcPr>
            <w:tcW w:w="1417" w:type="dxa"/>
          </w:tcPr>
          <w:p w:rsidR="007A23F8" w:rsidRDefault="007A23F8">
            <w:pPr>
              <w:pStyle w:val="ConsPlusNormal"/>
              <w:jc w:val="right"/>
            </w:pPr>
            <w:r>
              <w:t>28,0</w:t>
            </w:r>
          </w:p>
        </w:tc>
        <w:tc>
          <w:tcPr>
            <w:tcW w:w="1417" w:type="dxa"/>
          </w:tcPr>
          <w:p w:rsidR="007A23F8" w:rsidRDefault="007A23F8">
            <w:pPr>
              <w:pStyle w:val="ConsPlusNormal"/>
              <w:jc w:val="right"/>
            </w:pPr>
            <w:r>
              <w:t>549,0</w:t>
            </w:r>
          </w:p>
        </w:tc>
        <w:tc>
          <w:tcPr>
            <w:tcW w:w="1417" w:type="dxa"/>
          </w:tcPr>
          <w:p w:rsidR="007A23F8" w:rsidRDefault="007A23F8">
            <w:pPr>
              <w:pStyle w:val="ConsPlusNormal"/>
              <w:jc w:val="right"/>
            </w:pPr>
            <w:r>
              <w:t>1 575,0</w:t>
            </w:r>
          </w:p>
        </w:tc>
        <w:tc>
          <w:tcPr>
            <w:tcW w:w="1369" w:type="dxa"/>
          </w:tcPr>
          <w:p w:rsidR="007A23F8" w:rsidRDefault="007A23F8">
            <w:pPr>
              <w:pStyle w:val="ConsPlusNormal"/>
              <w:jc w:val="right"/>
            </w:pPr>
            <w:r>
              <w:t>716,9</w:t>
            </w:r>
          </w:p>
        </w:tc>
        <w:tc>
          <w:tcPr>
            <w:tcW w:w="1369" w:type="dxa"/>
          </w:tcPr>
          <w:p w:rsidR="007A23F8" w:rsidRDefault="007A23F8">
            <w:pPr>
              <w:pStyle w:val="ConsPlusNormal"/>
              <w:jc w:val="right"/>
            </w:pPr>
            <w:r>
              <w:t>2 500,0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5 368,9</w:t>
            </w:r>
          </w:p>
        </w:tc>
        <w:tc>
          <w:tcPr>
            <w:tcW w:w="1417" w:type="dxa"/>
          </w:tcPr>
          <w:p w:rsidR="007A23F8" w:rsidRDefault="007A23F8">
            <w:pPr>
              <w:pStyle w:val="ConsPlusNormal"/>
              <w:jc w:val="right"/>
            </w:pPr>
            <w:r>
              <w:t>28,0</w:t>
            </w:r>
          </w:p>
        </w:tc>
        <w:tc>
          <w:tcPr>
            <w:tcW w:w="1417" w:type="dxa"/>
          </w:tcPr>
          <w:p w:rsidR="007A23F8" w:rsidRDefault="007A23F8">
            <w:pPr>
              <w:pStyle w:val="ConsPlusNormal"/>
              <w:jc w:val="right"/>
            </w:pPr>
            <w:r>
              <w:t>549,0</w:t>
            </w:r>
          </w:p>
        </w:tc>
        <w:tc>
          <w:tcPr>
            <w:tcW w:w="1417" w:type="dxa"/>
          </w:tcPr>
          <w:p w:rsidR="007A23F8" w:rsidRDefault="007A23F8">
            <w:pPr>
              <w:pStyle w:val="ConsPlusNormal"/>
              <w:jc w:val="right"/>
            </w:pPr>
            <w:r>
              <w:t>1 575,0</w:t>
            </w:r>
          </w:p>
        </w:tc>
        <w:tc>
          <w:tcPr>
            <w:tcW w:w="1369" w:type="dxa"/>
          </w:tcPr>
          <w:p w:rsidR="007A23F8" w:rsidRDefault="007A23F8">
            <w:pPr>
              <w:pStyle w:val="ConsPlusNormal"/>
              <w:jc w:val="right"/>
            </w:pPr>
            <w:r>
              <w:t>716,9</w:t>
            </w:r>
          </w:p>
        </w:tc>
        <w:tc>
          <w:tcPr>
            <w:tcW w:w="1369" w:type="dxa"/>
          </w:tcPr>
          <w:p w:rsidR="007A23F8" w:rsidRDefault="007A23F8">
            <w:pPr>
              <w:pStyle w:val="ConsPlusNormal"/>
              <w:jc w:val="right"/>
            </w:pPr>
            <w:r>
              <w:t>2 500,0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5 368,9</w:t>
            </w:r>
          </w:p>
        </w:tc>
        <w:tc>
          <w:tcPr>
            <w:tcW w:w="1417" w:type="dxa"/>
          </w:tcPr>
          <w:p w:rsidR="007A23F8" w:rsidRDefault="007A23F8">
            <w:pPr>
              <w:pStyle w:val="ConsPlusNormal"/>
              <w:jc w:val="right"/>
            </w:pPr>
            <w:r>
              <w:t>28,0</w:t>
            </w:r>
          </w:p>
        </w:tc>
        <w:tc>
          <w:tcPr>
            <w:tcW w:w="1417" w:type="dxa"/>
          </w:tcPr>
          <w:p w:rsidR="007A23F8" w:rsidRDefault="007A23F8">
            <w:pPr>
              <w:pStyle w:val="ConsPlusNormal"/>
              <w:jc w:val="right"/>
            </w:pPr>
            <w:r>
              <w:t>549,0</w:t>
            </w:r>
          </w:p>
        </w:tc>
        <w:tc>
          <w:tcPr>
            <w:tcW w:w="1417" w:type="dxa"/>
          </w:tcPr>
          <w:p w:rsidR="007A23F8" w:rsidRDefault="007A23F8">
            <w:pPr>
              <w:pStyle w:val="ConsPlusNormal"/>
              <w:jc w:val="right"/>
            </w:pPr>
            <w:r>
              <w:t>1 575,0</w:t>
            </w:r>
          </w:p>
        </w:tc>
        <w:tc>
          <w:tcPr>
            <w:tcW w:w="1369" w:type="dxa"/>
          </w:tcPr>
          <w:p w:rsidR="007A23F8" w:rsidRDefault="007A23F8">
            <w:pPr>
              <w:pStyle w:val="ConsPlusNormal"/>
              <w:jc w:val="right"/>
            </w:pPr>
            <w:r>
              <w:t>716,9</w:t>
            </w:r>
          </w:p>
        </w:tc>
        <w:tc>
          <w:tcPr>
            <w:tcW w:w="1369" w:type="dxa"/>
          </w:tcPr>
          <w:p w:rsidR="007A23F8" w:rsidRDefault="007A23F8">
            <w:pPr>
              <w:pStyle w:val="ConsPlusNormal"/>
              <w:jc w:val="right"/>
            </w:pPr>
            <w:r>
              <w:t>2 500,0</w:t>
            </w: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Развитие мелиоративного комплекса Воронежской области</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212 973,9</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131 158,9</w:t>
            </w:r>
          </w:p>
        </w:tc>
        <w:tc>
          <w:tcPr>
            <w:tcW w:w="1587" w:type="dxa"/>
          </w:tcPr>
          <w:p w:rsidR="007A23F8" w:rsidRDefault="007A23F8">
            <w:pPr>
              <w:pStyle w:val="ConsPlusNormal"/>
              <w:jc w:val="right"/>
            </w:pPr>
            <w:r>
              <w:t>81 158,9</w:t>
            </w:r>
          </w:p>
        </w:tc>
        <w:tc>
          <w:tcPr>
            <w:tcW w:w="1587" w:type="dxa"/>
          </w:tcPr>
          <w:p w:rsidR="007A23F8" w:rsidRDefault="007A23F8">
            <w:pPr>
              <w:pStyle w:val="ConsPlusNormal"/>
              <w:jc w:val="right"/>
            </w:pPr>
            <w:r>
              <w:t>50 000,0</w:t>
            </w:r>
          </w:p>
        </w:tc>
        <w:tc>
          <w:tcPr>
            <w:tcW w:w="1361" w:type="dxa"/>
          </w:tcPr>
          <w:p w:rsidR="007A23F8" w:rsidRDefault="007A23F8">
            <w:pPr>
              <w:pStyle w:val="ConsPlusNormal"/>
              <w:jc w:val="right"/>
            </w:pPr>
            <w:r>
              <w:t>81 815,0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212 973,9</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131 158,9</w:t>
            </w:r>
          </w:p>
        </w:tc>
        <w:tc>
          <w:tcPr>
            <w:tcW w:w="1587" w:type="dxa"/>
          </w:tcPr>
          <w:p w:rsidR="007A23F8" w:rsidRDefault="007A23F8">
            <w:pPr>
              <w:pStyle w:val="ConsPlusNormal"/>
              <w:jc w:val="right"/>
            </w:pPr>
            <w:r>
              <w:t>81 158,9</w:t>
            </w:r>
          </w:p>
        </w:tc>
        <w:tc>
          <w:tcPr>
            <w:tcW w:w="1587" w:type="dxa"/>
          </w:tcPr>
          <w:p w:rsidR="007A23F8" w:rsidRDefault="007A23F8">
            <w:pPr>
              <w:pStyle w:val="ConsPlusNormal"/>
              <w:jc w:val="right"/>
            </w:pPr>
            <w:r>
              <w:t>50 000,0</w:t>
            </w:r>
          </w:p>
        </w:tc>
        <w:tc>
          <w:tcPr>
            <w:tcW w:w="1361" w:type="dxa"/>
          </w:tcPr>
          <w:p w:rsidR="007A23F8" w:rsidRDefault="007A23F8">
            <w:pPr>
              <w:pStyle w:val="ConsPlusNormal"/>
              <w:jc w:val="right"/>
            </w:pPr>
            <w:r>
              <w:t>81 815,0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212 973,9</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131 158,9</w:t>
            </w:r>
          </w:p>
        </w:tc>
        <w:tc>
          <w:tcPr>
            <w:tcW w:w="1587" w:type="dxa"/>
          </w:tcPr>
          <w:p w:rsidR="007A23F8" w:rsidRDefault="007A23F8">
            <w:pPr>
              <w:pStyle w:val="ConsPlusNormal"/>
              <w:jc w:val="right"/>
            </w:pPr>
            <w:r>
              <w:t>81 158,9</w:t>
            </w:r>
          </w:p>
        </w:tc>
        <w:tc>
          <w:tcPr>
            <w:tcW w:w="1587" w:type="dxa"/>
          </w:tcPr>
          <w:p w:rsidR="007A23F8" w:rsidRDefault="007A23F8">
            <w:pPr>
              <w:pStyle w:val="ConsPlusNormal"/>
              <w:jc w:val="right"/>
            </w:pPr>
            <w:r>
              <w:t>50 000,0</w:t>
            </w:r>
          </w:p>
        </w:tc>
        <w:tc>
          <w:tcPr>
            <w:tcW w:w="1361" w:type="dxa"/>
          </w:tcPr>
          <w:p w:rsidR="007A23F8" w:rsidRDefault="007A23F8">
            <w:pPr>
              <w:pStyle w:val="ConsPlusNormal"/>
              <w:jc w:val="right"/>
            </w:pPr>
            <w:r>
              <w:t>81 815,0</w:t>
            </w:r>
          </w:p>
        </w:tc>
      </w:tr>
      <w:tr w:rsidR="007A23F8">
        <w:tc>
          <w:tcPr>
            <w:tcW w:w="1871" w:type="dxa"/>
            <w:vMerge w:val="restart"/>
          </w:tcPr>
          <w:p w:rsidR="007A23F8" w:rsidRDefault="007A23F8">
            <w:pPr>
              <w:pStyle w:val="ConsPlusNormal"/>
              <w:jc w:val="center"/>
              <w:outlineLvl w:val="4"/>
            </w:pPr>
            <w:hyperlink w:anchor="P4866" w:history="1">
              <w:r>
                <w:rPr>
                  <w:color w:val="0000FF"/>
                </w:rPr>
                <w:t>Подпрограмма 9</w:t>
              </w:r>
            </w:hyperlink>
          </w:p>
        </w:tc>
        <w:tc>
          <w:tcPr>
            <w:tcW w:w="2721" w:type="dxa"/>
            <w:vMerge w:val="restart"/>
          </w:tcPr>
          <w:p w:rsidR="007A23F8" w:rsidRDefault="007A23F8">
            <w:pPr>
              <w:pStyle w:val="ConsPlusNormal"/>
              <w:jc w:val="center"/>
            </w:pPr>
            <w:r>
              <w:t>Развитие овощеводства открытого и защищенного грунта и семенного картофелеводства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4 790,8</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4 790,8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4 790,8</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4 790,8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4 790,8</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4 790,8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Поддержка доходов сельскохозяйственных товаропроизводителей в области развития производства семенного картофеля и овощей открытого грунта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4 790,8</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4 790,8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4 790,8</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4 790,8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4 790,8</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4 790,8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Создание и модернизация объектов картофелехранилищ (овощехранилищ) и теплиц</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outlineLvl w:val="4"/>
            </w:pPr>
            <w:hyperlink w:anchor="P5074" w:history="1">
              <w:r>
                <w:rPr>
                  <w:color w:val="0000FF"/>
                </w:rPr>
                <w:t>Подпрограмма 10</w:t>
              </w:r>
            </w:hyperlink>
          </w:p>
        </w:tc>
        <w:tc>
          <w:tcPr>
            <w:tcW w:w="2721" w:type="dxa"/>
            <w:vMerge w:val="restart"/>
          </w:tcPr>
          <w:p w:rsidR="007A23F8" w:rsidRDefault="007A23F8">
            <w:pPr>
              <w:pStyle w:val="ConsPlusNormal"/>
              <w:jc w:val="center"/>
            </w:pPr>
            <w:r>
              <w:t>Развитие молочного скотоводства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2 660 307,1</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450 033,8</w:t>
            </w:r>
          </w:p>
        </w:tc>
        <w:tc>
          <w:tcPr>
            <w:tcW w:w="1417" w:type="dxa"/>
          </w:tcPr>
          <w:p w:rsidR="007A23F8" w:rsidRDefault="007A23F8">
            <w:pPr>
              <w:pStyle w:val="ConsPlusNormal"/>
              <w:jc w:val="right"/>
            </w:pPr>
            <w:r>
              <w:t>2 210 273,3</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2 660 307,1</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450 033,8</w:t>
            </w:r>
          </w:p>
        </w:tc>
        <w:tc>
          <w:tcPr>
            <w:tcW w:w="1417" w:type="dxa"/>
          </w:tcPr>
          <w:p w:rsidR="007A23F8" w:rsidRDefault="007A23F8">
            <w:pPr>
              <w:pStyle w:val="ConsPlusNormal"/>
              <w:jc w:val="right"/>
            </w:pPr>
            <w:r>
              <w:t>2 210 273,3</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2 660 307,1</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450 033,8</w:t>
            </w:r>
          </w:p>
        </w:tc>
        <w:tc>
          <w:tcPr>
            <w:tcW w:w="1417" w:type="dxa"/>
          </w:tcPr>
          <w:p w:rsidR="007A23F8" w:rsidRDefault="007A23F8">
            <w:pPr>
              <w:pStyle w:val="ConsPlusNormal"/>
              <w:jc w:val="right"/>
            </w:pPr>
            <w:r>
              <w:t>2 210 273,3</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Развитие молочного скотоводства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663 786,5</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230 422,9</w:t>
            </w:r>
          </w:p>
        </w:tc>
        <w:tc>
          <w:tcPr>
            <w:tcW w:w="1417" w:type="dxa"/>
          </w:tcPr>
          <w:p w:rsidR="007A23F8" w:rsidRDefault="007A23F8">
            <w:pPr>
              <w:pStyle w:val="ConsPlusNormal"/>
              <w:jc w:val="right"/>
            </w:pPr>
            <w:r>
              <w:t>433 363,6</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663 786,5</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230 422,9</w:t>
            </w:r>
          </w:p>
        </w:tc>
        <w:tc>
          <w:tcPr>
            <w:tcW w:w="1417" w:type="dxa"/>
          </w:tcPr>
          <w:p w:rsidR="007A23F8" w:rsidRDefault="007A23F8">
            <w:pPr>
              <w:pStyle w:val="ConsPlusNormal"/>
              <w:jc w:val="right"/>
            </w:pPr>
            <w:r>
              <w:t>433 363,6</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663 786,5</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230 422,9</w:t>
            </w:r>
          </w:p>
        </w:tc>
        <w:tc>
          <w:tcPr>
            <w:tcW w:w="1417" w:type="dxa"/>
          </w:tcPr>
          <w:p w:rsidR="007A23F8" w:rsidRDefault="007A23F8">
            <w:pPr>
              <w:pStyle w:val="ConsPlusNormal"/>
              <w:jc w:val="right"/>
            </w:pPr>
            <w:r>
              <w:t>433 363,6</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Государственная поддержка кредитования на развитие молочного скотоводства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1 300 680,9</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212 764,4</w:t>
            </w:r>
          </w:p>
        </w:tc>
        <w:tc>
          <w:tcPr>
            <w:tcW w:w="1417" w:type="dxa"/>
          </w:tcPr>
          <w:p w:rsidR="007A23F8" w:rsidRDefault="007A23F8">
            <w:pPr>
              <w:pStyle w:val="ConsPlusNormal"/>
              <w:jc w:val="right"/>
            </w:pPr>
            <w:r>
              <w:t>1 087 916,5</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1 300 680,9</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212 764,4</w:t>
            </w:r>
          </w:p>
        </w:tc>
        <w:tc>
          <w:tcPr>
            <w:tcW w:w="1417" w:type="dxa"/>
          </w:tcPr>
          <w:p w:rsidR="007A23F8" w:rsidRDefault="007A23F8">
            <w:pPr>
              <w:pStyle w:val="ConsPlusNormal"/>
              <w:jc w:val="right"/>
            </w:pPr>
            <w:r>
              <w:t>1 087 916,5</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1 300 680,9</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212 764,4</w:t>
            </w:r>
          </w:p>
        </w:tc>
        <w:tc>
          <w:tcPr>
            <w:tcW w:w="1417" w:type="dxa"/>
          </w:tcPr>
          <w:p w:rsidR="007A23F8" w:rsidRDefault="007A23F8">
            <w:pPr>
              <w:pStyle w:val="ConsPlusNormal"/>
              <w:jc w:val="right"/>
            </w:pPr>
            <w:r>
              <w:t>1 087 916,5</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Создание и модернизация объектов животноводческих комплексов молочного направления</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695 839,7</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6 846,5</w:t>
            </w:r>
          </w:p>
        </w:tc>
        <w:tc>
          <w:tcPr>
            <w:tcW w:w="1417" w:type="dxa"/>
          </w:tcPr>
          <w:p w:rsidR="007A23F8" w:rsidRDefault="007A23F8">
            <w:pPr>
              <w:pStyle w:val="ConsPlusNormal"/>
              <w:jc w:val="right"/>
            </w:pPr>
            <w:r>
              <w:t>688 993,2</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695 839,7</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6 846,5</w:t>
            </w:r>
          </w:p>
        </w:tc>
        <w:tc>
          <w:tcPr>
            <w:tcW w:w="1417" w:type="dxa"/>
          </w:tcPr>
          <w:p w:rsidR="007A23F8" w:rsidRDefault="007A23F8">
            <w:pPr>
              <w:pStyle w:val="ConsPlusNormal"/>
              <w:jc w:val="right"/>
            </w:pPr>
            <w:r>
              <w:t>688 993,2</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695 839,7</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6 846,5</w:t>
            </w:r>
          </w:p>
        </w:tc>
        <w:tc>
          <w:tcPr>
            <w:tcW w:w="1417" w:type="dxa"/>
          </w:tcPr>
          <w:p w:rsidR="007A23F8" w:rsidRDefault="007A23F8">
            <w:pPr>
              <w:pStyle w:val="ConsPlusNormal"/>
              <w:jc w:val="right"/>
            </w:pPr>
            <w:r>
              <w:t>688 993,2</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outlineLvl w:val="4"/>
            </w:pPr>
            <w:hyperlink w:anchor="P5294" w:history="1">
              <w:r>
                <w:rPr>
                  <w:color w:val="0000FF"/>
                </w:rPr>
                <w:t>Подпрограмма 11</w:t>
              </w:r>
            </w:hyperlink>
          </w:p>
        </w:tc>
        <w:tc>
          <w:tcPr>
            <w:tcW w:w="2721" w:type="dxa"/>
            <w:vMerge w:val="restart"/>
          </w:tcPr>
          <w:p w:rsidR="007A23F8" w:rsidRDefault="007A23F8">
            <w:pPr>
              <w:pStyle w:val="ConsPlusNormal"/>
              <w:jc w:val="center"/>
            </w:pPr>
            <w:r>
              <w:t>Поддержка племенного дела, селекции и семеноводства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770 295,9</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335 845,3</w:t>
            </w:r>
          </w:p>
        </w:tc>
        <w:tc>
          <w:tcPr>
            <w:tcW w:w="1417" w:type="dxa"/>
          </w:tcPr>
          <w:p w:rsidR="007A23F8" w:rsidRDefault="007A23F8">
            <w:pPr>
              <w:pStyle w:val="ConsPlusNormal"/>
              <w:jc w:val="right"/>
            </w:pPr>
            <w:r>
              <w:t>434 450,6</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770 295,9</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335 845,3</w:t>
            </w:r>
          </w:p>
        </w:tc>
        <w:tc>
          <w:tcPr>
            <w:tcW w:w="1417" w:type="dxa"/>
          </w:tcPr>
          <w:p w:rsidR="007A23F8" w:rsidRDefault="007A23F8">
            <w:pPr>
              <w:pStyle w:val="ConsPlusNormal"/>
              <w:jc w:val="right"/>
            </w:pPr>
            <w:r>
              <w:t>434 450,6</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770 295,9</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335 845,3</w:t>
            </w:r>
          </w:p>
        </w:tc>
        <w:tc>
          <w:tcPr>
            <w:tcW w:w="1417" w:type="dxa"/>
          </w:tcPr>
          <w:p w:rsidR="007A23F8" w:rsidRDefault="007A23F8">
            <w:pPr>
              <w:pStyle w:val="ConsPlusNormal"/>
              <w:jc w:val="right"/>
            </w:pPr>
            <w:r>
              <w:t>434 450,6</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Развитие элитного семеноводства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224 893,4</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130 719,6</w:t>
            </w:r>
          </w:p>
        </w:tc>
        <w:tc>
          <w:tcPr>
            <w:tcW w:w="1417" w:type="dxa"/>
          </w:tcPr>
          <w:p w:rsidR="007A23F8" w:rsidRDefault="007A23F8">
            <w:pPr>
              <w:pStyle w:val="ConsPlusNormal"/>
              <w:jc w:val="right"/>
            </w:pPr>
            <w:r>
              <w:t>94 173,8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224 893,4</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130 719,6</w:t>
            </w:r>
          </w:p>
        </w:tc>
        <w:tc>
          <w:tcPr>
            <w:tcW w:w="1417" w:type="dxa"/>
          </w:tcPr>
          <w:p w:rsidR="007A23F8" w:rsidRDefault="007A23F8">
            <w:pPr>
              <w:pStyle w:val="ConsPlusNormal"/>
              <w:jc w:val="right"/>
            </w:pPr>
            <w:r>
              <w:t>94 173,8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224 893,4</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130 719,6</w:t>
            </w:r>
          </w:p>
        </w:tc>
        <w:tc>
          <w:tcPr>
            <w:tcW w:w="1417" w:type="dxa"/>
          </w:tcPr>
          <w:p w:rsidR="007A23F8" w:rsidRDefault="007A23F8">
            <w:pPr>
              <w:pStyle w:val="ConsPlusNormal"/>
              <w:jc w:val="right"/>
            </w:pPr>
            <w:r>
              <w:t>94 173,8</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Племенное животноводство</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203 280,1</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176 559,5</w:t>
            </w:r>
          </w:p>
        </w:tc>
        <w:tc>
          <w:tcPr>
            <w:tcW w:w="1417" w:type="dxa"/>
          </w:tcPr>
          <w:p w:rsidR="007A23F8" w:rsidRDefault="007A23F8">
            <w:pPr>
              <w:pStyle w:val="ConsPlusNormal"/>
              <w:jc w:val="right"/>
            </w:pPr>
            <w:r>
              <w:t>26 720,6</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203 280,1</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176 559,5</w:t>
            </w:r>
          </w:p>
        </w:tc>
        <w:tc>
          <w:tcPr>
            <w:tcW w:w="1417" w:type="dxa"/>
          </w:tcPr>
          <w:p w:rsidR="007A23F8" w:rsidRDefault="007A23F8">
            <w:pPr>
              <w:pStyle w:val="ConsPlusNormal"/>
              <w:jc w:val="right"/>
            </w:pPr>
            <w:r>
              <w:t>26 720,6</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203 280,1</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176 559,5</w:t>
            </w:r>
          </w:p>
        </w:tc>
        <w:tc>
          <w:tcPr>
            <w:tcW w:w="1417" w:type="dxa"/>
          </w:tcPr>
          <w:p w:rsidR="007A23F8" w:rsidRDefault="007A23F8">
            <w:pPr>
              <w:pStyle w:val="ConsPlusNormal"/>
              <w:jc w:val="right"/>
            </w:pPr>
            <w:r>
              <w:t>26 720,6</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Развитие племенной базы мясного скотоводства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44 458,2</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28 566,2</w:t>
            </w:r>
          </w:p>
        </w:tc>
        <w:tc>
          <w:tcPr>
            <w:tcW w:w="1417" w:type="dxa"/>
          </w:tcPr>
          <w:p w:rsidR="007A23F8" w:rsidRDefault="007A23F8">
            <w:pPr>
              <w:pStyle w:val="ConsPlusNormal"/>
              <w:jc w:val="right"/>
            </w:pPr>
            <w:r>
              <w:t>15 892,0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44 458,2</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28 566,2</w:t>
            </w:r>
          </w:p>
        </w:tc>
        <w:tc>
          <w:tcPr>
            <w:tcW w:w="1417" w:type="dxa"/>
          </w:tcPr>
          <w:p w:rsidR="007A23F8" w:rsidRDefault="007A23F8">
            <w:pPr>
              <w:pStyle w:val="ConsPlusNormal"/>
              <w:jc w:val="right"/>
            </w:pPr>
            <w:r>
              <w:t>15 892,0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44 458,2</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28 566,2</w:t>
            </w:r>
          </w:p>
        </w:tc>
        <w:tc>
          <w:tcPr>
            <w:tcW w:w="1417" w:type="dxa"/>
          </w:tcPr>
          <w:p w:rsidR="007A23F8" w:rsidRDefault="007A23F8">
            <w:pPr>
              <w:pStyle w:val="ConsPlusNormal"/>
              <w:jc w:val="right"/>
            </w:pPr>
            <w:r>
              <w:t>15 892,0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4</w:t>
            </w:r>
          </w:p>
        </w:tc>
        <w:tc>
          <w:tcPr>
            <w:tcW w:w="2721" w:type="dxa"/>
            <w:vMerge w:val="restart"/>
          </w:tcPr>
          <w:p w:rsidR="007A23F8" w:rsidRDefault="007A23F8">
            <w:pPr>
              <w:pStyle w:val="ConsPlusNormal"/>
              <w:jc w:val="center"/>
            </w:pPr>
            <w:r>
              <w:t>Создание и модернизация объектов селекционно-семеноводческих центров</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5</w:t>
            </w:r>
          </w:p>
        </w:tc>
        <w:tc>
          <w:tcPr>
            <w:tcW w:w="2721" w:type="dxa"/>
            <w:vMerge w:val="restart"/>
          </w:tcPr>
          <w:p w:rsidR="007A23F8" w:rsidRDefault="007A23F8">
            <w:pPr>
              <w:pStyle w:val="ConsPlusNormal"/>
              <w:jc w:val="center"/>
            </w:pPr>
            <w:r>
              <w:t>Развитие племенной базы молочного скотоводства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288 313,2</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288 313,2</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288 313,2</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288 313,2</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288 313,2</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288 313,2</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6</w:t>
            </w:r>
          </w:p>
        </w:tc>
        <w:tc>
          <w:tcPr>
            <w:tcW w:w="2721" w:type="dxa"/>
            <w:vMerge w:val="restart"/>
          </w:tcPr>
          <w:p w:rsidR="007A23F8" w:rsidRDefault="007A23F8">
            <w:pPr>
              <w:pStyle w:val="ConsPlusNormal"/>
              <w:jc w:val="center"/>
            </w:pPr>
            <w:r>
              <w:t>Поддержка экономически значимой региональной программы Воронежской области по развитию семеноводства сахарной свеклы отечественной селекции</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9 351,0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9 351,0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9 351,0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9 351,0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9 351,0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9 351,0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7</w:t>
            </w:r>
          </w:p>
        </w:tc>
        <w:tc>
          <w:tcPr>
            <w:tcW w:w="2721" w:type="dxa"/>
            <w:vMerge w:val="restart"/>
          </w:tcPr>
          <w:p w:rsidR="007A23F8" w:rsidRDefault="007A23F8">
            <w:pPr>
              <w:pStyle w:val="ConsPlusNormal"/>
              <w:jc w:val="center"/>
            </w:pPr>
            <w:r>
              <w:t>Государственная поддержка кредитования развития селекционно-генетических и селекционно-семеноводческих центров в подотраслях животноводства и растениеводства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outlineLvl w:val="4"/>
            </w:pPr>
            <w:hyperlink w:anchor="P5605" w:history="1">
              <w:r>
                <w:rPr>
                  <w:color w:val="0000FF"/>
                </w:rPr>
                <w:t>Подпрограмма 12</w:t>
              </w:r>
            </w:hyperlink>
          </w:p>
        </w:tc>
        <w:tc>
          <w:tcPr>
            <w:tcW w:w="2721" w:type="dxa"/>
            <w:vMerge w:val="restart"/>
          </w:tcPr>
          <w:p w:rsidR="007A23F8" w:rsidRDefault="007A23F8">
            <w:pPr>
              <w:pStyle w:val="ConsPlusNormal"/>
              <w:jc w:val="center"/>
            </w:pPr>
            <w:r>
              <w:t>Развитие оптово-распределительных центров и инфраструктуры системы социального питания</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397 839,7</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343 528,0</w:t>
            </w:r>
          </w:p>
        </w:tc>
        <w:tc>
          <w:tcPr>
            <w:tcW w:w="1417" w:type="dxa"/>
          </w:tcPr>
          <w:p w:rsidR="007A23F8" w:rsidRDefault="007A23F8">
            <w:pPr>
              <w:pStyle w:val="ConsPlusNormal"/>
              <w:jc w:val="right"/>
            </w:pPr>
            <w:r>
              <w:t>54 311,7</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397 839,7</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343 528,0</w:t>
            </w:r>
          </w:p>
        </w:tc>
        <w:tc>
          <w:tcPr>
            <w:tcW w:w="1417" w:type="dxa"/>
          </w:tcPr>
          <w:p w:rsidR="007A23F8" w:rsidRDefault="007A23F8">
            <w:pPr>
              <w:pStyle w:val="ConsPlusNormal"/>
              <w:jc w:val="right"/>
            </w:pPr>
            <w:r>
              <w:t>54 311,7</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397 839,7</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343 528,0</w:t>
            </w:r>
          </w:p>
        </w:tc>
        <w:tc>
          <w:tcPr>
            <w:tcW w:w="1417" w:type="dxa"/>
          </w:tcPr>
          <w:p w:rsidR="007A23F8" w:rsidRDefault="007A23F8">
            <w:pPr>
              <w:pStyle w:val="ConsPlusNormal"/>
              <w:jc w:val="right"/>
            </w:pPr>
            <w:r>
              <w:t>54 311,7</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Государственная поддержка кредитования организаций перерабатывающей промышленности</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397 839,7</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343 528,0</w:t>
            </w:r>
          </w:p>
        </w:tc>
        <w:tc>
          <w:tcPr>
            <w:tcW w:w="1417" w:type="dxa"/>
          </w:tcPr>
          <w:p w:rsidR="007A23F8" w:rsidRDefault="007A23F8">
            <w:pPr>
              <w:pStyle w:val="ConsPlusNormal"/>
              <w:jc w:val="right"/>
            </w:pPr>
            <w:r>
              <w:t>54 311,7</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397 839,7</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343 528,0</w:t>
            </w:r>
          </w:p>
        </w:tc>
        <w:tc>
          <w:tcPr>
            <w:tcW w:w="1417" w:type="dxa"/>
          </w:tcPr>
          <w:p w:rsidR="007A23F8" w:rsidRDefault="007A23F8">
            <w:pPr>
              <w:pStyle w:val="ConsPlusNormal"/>
              <w:jc w:val="right"/>
            </w:pPr>
            <w:r>
              <w:t>54 311,7</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397 839,7</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343 528,0</w:t>
            </w:r>
          </w:p>
        </w:tc>
        <w:tc>
          <w:tcPr>
            <w:tcW w:w="1417" w:type="dxa"/>
          </w:tcPr>
          <w:p w:rsidR="007A23F8" w:rsidRDefault="007A23F8">
            <w:pPr>
              <w:pStyle w:val="ConsPlusNormal"/>
              <w:jc w:val="right"/>
            </w:pPr>
            <w:r>
              <w:t>54 311,7</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Создание оптово-распределительных центров</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outlineLvl w:val="4"/>
            </w:pPr>
            <w:hyperlink w:anchor="P5816" w:history="1">
              <w:r>
                <w:rPr>
                  <w:color w:val="0000FF"/>
                </w:rPr>
                <w:t>Подпрограмма 13</w:t>
              </w:r>
            </w:hyperlink>
          </w:p>
        </w:tc>
        <w:tc>
          <w:tcPr>
            <w:tcW w:w="2721" w:type="dxa"/>
            <w:vMerge w:val="restart"/>
          </w:tcPr>
          <w:p w:rsidR="007A23F8" w:rsidRDefault="007A23F8">
            <w:pPr>
              <w:pStyle w:val="ConsPlusNormal"/>
              <w:jc w:val="center"/>
            </w:pPr>
            <w:r>
              <w:t>Развитие отраслей агропромышленного комплекса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11 734 390,1</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2 742 334,9</w:t>
            </w:r>
          </w:p>
        </w:tc>
        <w:tc>
          <w:tcPr>
            <w:tcW w:w="1369" w:type="dxa"/>
          </w:tcPr>
          <w:p w:rsidR="007A23F8" w:rsidRDefault="007A23F8">
            <w:pPr>
              <w:pStyle w:val="ConsPlusNormal"/>
              <w:jc w:val="right"/>
            </w:pPr>
            <w:r>
              <w:t>2 924 753,5</w:t>
            </w:r>
          </w:p>
        </w:tc>
        <w:tc>
          <w:tcPr>
            <w:tcW w:w="1587" w:type="dxa"/>
          </w:tcPr>
          <w:p w:rsidR="007A23F8" w:rsidRDefault="007A23F8">
            <w:pPr>
              <w:pStyle w:val="ConsPlusNormal"/>
              <w:jc w:val="right"/>
            </w:pPr>
            <w:r>
              <w:t>3 040 516,7</w:t>
            </w:r>
          </w:p>
        </w:tc>
        <w:tc>
          <w:tcPr>
            <w:tcW w:w="1587" w:type="dxa"/>
          </w:tcPr>
          <w:p w:rsidR="007A23F8" w:rsidRDefault="007A23F8">
            <w:pPr>
              <w:pStyle w:val="ConsPlusNormal"/>
              <w:jc w:val="right"/>
            </w:pPr>
            <w:r>
              <w:t>2 583 393,2</w:t>
            </w:r>
          </w:p>
        </w:tc>
        <w:tc>
          <w:tcPr>
            <w:tcW w:w="1587" w:type="dxa"/>
          </w:tcPr>
          <w:p w:rsidR="007A23F8" w:rsidRDefault="007A23F8">
            <w:pPr>
              <w:pStyle w:val="ConsPlusNormal"/>
              <w:jc w:val="right"/>
            </w:pPr>
            <w:r>
              <w:t>457 123,5</w:t>
            </w:r>
          </w:p>
        </w:tc>
        <w:tc>
          <w:tcPr>
            <w:tcW w:w="1361" w:type="dxa"/>
          </w:tcPr>
          <w:p w:rsidR="007A23F8" w:rsidRDefault="007A23F8">
            <w:pPr>
              <w:pStyle w:val="ConsPlusNormal"/>
              <w:jc w:val="right"/>
            </w:pPr>
            <w:r>
              <w:t>3 026 785,0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11 734 390,1</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2 742 334,9</w:t>
            </w:r>
          </w:p>
        </w:tc>
        <w:tc>
          <w:tcPr>
            <w:tcW w:w="1369" w:type="dxa"/>
          </w:tcPr>
          <w:p w:rsidR="007A23F8" w:rsidRDefault="007A23F8">
            <w:pPr>
              <w:pStyle w:val="ConsPlusNormal"/>
              <w:jc w:val="right"/>
            </w:pPr>
            <w:r>
              <w:t>2 924 753,5</w:t>
            </w:r>
          </w:p>
        </w:tc>
        <w:tc>
          <w:tcPr>
            <w:tcW w:w="1587" w:type="dxa"/>
          </w:tcPr>
          <w:p w:rsidR="007A23F8" w:rsidRDefault="007A23F8">
            <w:pPr>
              <w:pStyle w:val="ConsPlusNormal"/>
              <w:jc w:val="right"/>
            </w:pPr>
            <w:r>
              <w:t>3 040 516,7</w:t>
            </w:r>
          </w:p>
        </w:tc>
        <w:tc>
          <w:tcPr>
            <w:tcW w:w="1587" w:type="dxa"/>
          </w:tcPr>
          <w:p w:rsidR="007A23F8" w:rsidRDefault="007A23F8">
            <w:pPr>
              <w:pStyle w:val="ConsPlusNormal"/>
              <w:jc w:val="right"/>
            </w:pPr>
            <w:r>
              <w:t>2 583 393,2</w:t>
            </w:r>
          </w:p>
        </w:tc>
        <w:tc>
          <w:tcPr>
            <w:tcW w:w="1587" w:type="dxa"/>
          </w:tcPr>
          <w:p w:rsidR="007A23F8" w:rsidRDefault="007A23F8">
            <w:pPr>
              <w:pStyle w:val="ConsPlusNormal"/>
              <w:jc w:val="right"/>
            </w:pPr>
            <w:r>
              <w:t>457 123,5</w:t>
            </w:r>
          </w:p>
        </w:tc>
        <w:tc>
          <w:tcPr>
            <w:tcW w:w="1361" w:type="dxa"/>
          </w:tcPr>
          <w:p w:rsidR="007A23F8" w:rsidRDefault="007A23F8">
            <w:pPr>
              <w:pStyle w:val="ConsPlusNormal"/>
              <w:jc w:val="right"/>
            </w:pPr>
            <w:r>
              <w:t>3 026 785,0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11 734 390,1</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2 742 334,9</w:t>
            </w:r>
          </w:p>
        </w:tc>
        <w:tc>
          <w:tcPr>
            <w:tcW w:w="1369" w:type="dxa"/>
          </w:tcPr>
          <w:p w:rsidR="007A23F8" w:rsidRDefault="007A23F8">
            <w:pPr>
              <w:pStyle w:val="ConsPlusNormal"/>
              <w:jc w:val="right"/>
            </w:pPr>
            <w:r>
              <w:t>2 924 753,5</w:t>
            </w:r>
          </w:p>
        </w:tc>
        <w:tc>
          <w:tcPr>
            <w:tcW w:w="1587" w:type="dxa"/>
          </w:tcPr>
          <w:p w:rsidR="007A23F8" w:rsidRDefault="007A23F8">
            <w:pPr>
              <w:pStyle w:val="ConsPlusNormal"/>
              <w:jc w:val="right"/>
            </w:pPr>
            <w:r>
              <w:t>3 040 516,7</w:t>
            </w:r>
          </w:p>
        </w:tc>
        <w:tc>
          <w:tcPr>
            <w:tcW w:w="1587" w:type="dxa"/>
          </w:tcPr>
          <w:p w:rsidR="007A23F8" w:rsidRDefault="007A23F8">
            <w:pPr>
              <w:pStyle w:val="ConsPlusNormal"/>
              <w:jc w:val="right"/>
            </w:pPr>
            <w:r>
              <w:t>2 583 393,2</w:t>
            </w:r>
          </w:p>
        </w:tc>
        <w:tc>
          <w:tcPr>
            <w:tcW w:w="1587" w:type="dxa"/>
          </w:tcPr>
          <w:p w:rsidR="007A23F8" w:rsidRDefault="007A23F8">
            <w:pPr>
              <w:pStyle w:val="ConsPlusNormal"/>
              <w:jc w:val="right"/>
            </w:pPr>
            <w:r>
              <w:t>457 123,5</w:t>
            </w:r>
          </w:p>
        </w:tc>
        <w:tc>
          <w:tcPr>
            <w:tcW w:w="1361" w:type="dxa"/>
          </w:tcPr>
          <w:p w:rsidR="007A23F8" w:rsidRDefault="007A23F8">
            <w:pPr>
              <w:pStyle w:val="ConsPlusNormal"/>
              <w:jc w:val="right"/>
            </w:pPr>
            <w:r>
              <w:t>3 026 785,0</w:t>
            </w: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Поддержание доходности сельскохозяйственных товаропроизводителей</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2 352 229,3</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396 463,3</w:t>
            </w:r>
          </w:p>
        </w:tc>
        <w:tc>
          <w:tcPr>
            <w:tcW w:w="1369" w:type="dxa"/>
          </w:tcPr>
          <w:p w:rsidR="007A23F8" w:rsidRDefault="007A23F8">
            <w:pPr>
              <w:pStyle w:val="ConsPlusNormal"/>
              <w:jc w:val="right"/>
            </w:pPr>
            <w:r>
              <w:t>594 458,1</w:t>
            </w:r>
          </w:p>
        </w:tc>
        <w:tc>
          <w:tcPr>
            <w:tcW w:w="1587" w:type="dxa"/>
          </w:tcPr>
          <w:p w:rsidR="007A23F8" w:rsidRDefault="007A23F8">
            <w:pPr>
              <w:pStyle w:val="ConsPlusNormal"/>
              <w:jc w:val="right"/>
            </w:pPr>
            <w:r>
              <w:t>687 695,3</w:t>
            </w:r>
          </w:p>
        </w:tc>
        <w:tc>
          <w:tcPr>
            <w:tcW w:w="1587" w:type="dxa"/>
          </w:tcPr>
          <w:p w:rsidR="007A23F8" w:rsidRDefault="007A23F8">
            <w:pPr>
              <w:pStyle w:val="ConsPlusNormal"/>
              <w:jc w:val="right"/>
            </w:pPr>
            <w:r>
              <w:t>584 540,9</w:t>
            </w:r>
          </w:p>
        </w:tc>
        <w:tc>
          <w:tcPr>
            <w:tcW w:w="1587" w:type="dxa"/>
          </w:tcPr>
          <w:p w:rsidR="007A23F8" w:rsidRDefault="007A23F8">
            <w:pPr>
              <w:pStyle w:val="ConsPlusNormal"/>
              <w:jc w:val="right"/>
            </w:pPr>
            <w:r>
              <w:t>103 154,4</w:t>
            </w:r>
          </w:p>
        </w:tc>
        <w:tc>
          <w:tcPr>
            <w:tcW w:w="1361" w:type="dxa"/>
          </w:tcPr>
          <w:p w:rsidR="007A23F8" w:rsidRDefault="007A23F8">
            <w:pPr>
              <w:pStyle w:val="ConsPlusNormal"/>
              <w:jc w:val="right"/>
            </w:pPr>
            <w:r>
              <w:t>673 612,6</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2 352 229,3</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396 463,3</w:t>
            </w:r>
          </w:p>
        </w:tc>
        <w:tc>
          <w:tcPr>
            <w:tcW w:w="1369" w:type="dxa"/>
          </w:tcPr>
          <w:p w:rsidR="007A23F8" w:rsidRDefault="007A23F8">
            <w:pPr>
              <w:pStyle w:val="ConsPlusNormal"/>
              <w:jc w:val="right"/>
            </w:pPr>
            <w:r>
              <w:t>594 458,1</w:t>
            </w:r>
          </w:p>
        </w:tc>
        <w:tc>
          <w:tcPr>
            <w:tcW w:w="1587" w:type="dxa"/>
          </w:tcPr>
          <w:p w:rsidR="007A23F8" w:rsidRDefault="007A23F8">
            <w:pPr>
              <w:pStyle w:val="ConsPlusNormal"/>
              <w:jc w:val="right"/>
            </w:pPr>
            <w:r>
              <w:t>687 695,3</w:t>
            </w:r>
          </w:p>
        </w:tc>
        <w:tc>
          <w:tcPr>
            <w:tcW w:w="1587" w:type="dxa"/>
          </w:tcPr>
          <w:p w:rsidR="007A23F8" w:rsidRDefault="007A23F8">
            <w:pPr>
              <w:pStyle w:val="ConsPlusNormal"/>
              <w:jc w:val="right"/>
            </w:pPr>
            <w:r>
              <w:t>584 540,9</w:t>
            </w:r>
          </w:p>
        </w:tc>
        <w:tc>
          <w:tcPr>
            <w:tcW w:w="1587" w:type="dxa"/>
          </w:tcPr>
          <w:p w:rsidR="007A23F8" w:rsidRDefault="007A23F8">
            <w:pPr>
              <w:pStyle w:val="ConsPlusNormal"/>
              <w:jc w:val="right"/>
            </w:pPr>
            <w:r>
              <w:t>103 154,4</w:t>
            </w:r>
          </w:p>
        </w:tc>
        <w:tc>
          <w:tcPr>
            <w:tcW w:w="1361" w:type="dxa"/>
          </w:tcPr>
          <w:p w:rsidR="007A23F8" w:rsidRDefault="007A23F8">
            <w:pPr>
              <w:pStyle w:val="ConsPlusNormal"/>
              <w:jc w:val="right"/>
            </w:pPr>
            <w:r>
              <w:t>673 612,6</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2 352 229,3</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396 463,3</w:t>
            </w:r>
          </w:p>
        </w:tc>
        <w:tc>
          <w:tcPr>
            <w:tcW w:w="1369" w:type="dxa"/>
          </w:tcPr>
          <w:p w:rsidR="007A23F8" w:rsidRDefault="007A23F8">
            <w:pPr>
              <w:pStyle w:val="ConsPlusNormal"/>
              <w:jc w:val="right"/>
            </w:pPr>
            <w:r>
              <w:t>594 458,1</w:t>
            </w:r>
          </w:p>
        </w:tc>
        <w:tc>
          <w:tcPr>
            <w:tcW w:w="1587" w:type="dxa"/>
          </w:tcPr>
          <w:p w:rsidR="007A23F8" w:rsidRDefault="007A23F8">
            <w:pPr>
              <w:pStyle w:val="ConsPlusNormal"/>
              <w:jc w:val="right"/>
            </w:pPr>
            <w:r>
              <w:t>687 695,3</w:t>
            </w:r>
          </w:p>
        </w:tc>
        <w:tc>
          <w:tcPr>
            <w:tcW w:w="1587" w:type="dxa"/>
          </w:tcPr>
          <w:p w:rsidR="007A23F8" w:rsidRDefault="007A23F8">
            <w:pPr>
              <w:pStyle w:val="ConsPlusNormal"/>
              <w:jc w:val="right"/>
            </w:pPr>
            <w:r>
              <w:t>584 540,9</w:t>
            </w:r>
          </w:p>
        </w:tc>
        <w:tc>
          <w:tcPr>
            <w:tcW w:w="1587" w:type="dxa"/>
          </w:tcPr>
          <w:p w:rsidR="007A23F8" w:rsidRDefault="007A23F8">
            <w:pPr>
              <w:pStyle w:val="ConsPlusNormal"/>
              <w:jc w:val="right"/>
            </w:pPr>
            <w:r>
              <w:t>103 154,4</w:t>
            </w:r>
          </w:p>
        </w:tc>
        <w:tc>
          <w:tcPr>
            <w:tcW w:w="1361" w:type="dxa"/>
          </w:tcPr>
          <w:p w:rsidR="007A23F8" w:rsidRDefault="007A23F8">
            <w:pPr>
              <w:pStyle w:val="ConsPlusNormal"/>
              <w:jc w:val="right"/>
            </w:pPr>
            <w:r>
              <w:t>673 612,6</w:t>
            </w: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Содействие достижению целевых показателей реализации региональных программ развития агропромышленного комплекса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9 379 349,0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2 345 871,6</w:t>
            </w:r>
          </w:p>
        </w:tc>
        <w:tc>
          <w:tcPr>
            <w:tcW w:w="1369" w:type="dxa"/>
          </w:tcPr>
          <w:p w:rsidR="007A23F8" w:rsidRDefault="007A23F8">
            <w:pPr>
              <w:pStyle w:val="ConsPlusNormal"/>
              <w:jc w:val="right"/>
            </w:pPr>
            <w:r>
              <w:t>2 330 295,4</w:t>
            </w:r>
          </w:p>
        </w:tc>
        <w:tc>
          <w:tcPr>
            <w:tcW w:w="1587" w:type="dxa"/>
          </w:tcPr>
          <w:p w:rsidR="007A23F8" w:rsidRDefault="007A23F8">
            <w:pPr>
              <w:pStyle w:val="ConsPlusNormal"/>
              <w:jc w:val="right"/>
            </w:pPr>
            <w:r>
              <w:t>2 351 591,0</w:t>
            </w:r>
          </w:p>
        </w:tc>
        <w:tc>
          <w:tcPr>
            <w:tcW w:w="1587" w:type="dxa"/>
          </w:tcPr>
          <w:p w:rsidR="007A23F8" w:rsidRDefault="007A23F8">
            <w:pPr>
              <w:pStyle w:val="ConsPlusNormal"/>
              <w:jc w:val="right"/>
            </w:pPr>
            <w:r>
              <w:t>1 998 852,3</w:t>
            </w:r>
          </w:p>
        </w:tc>
        <w:tc>
          <w:tcPr>
            <w:tcW w:w="1587" w:type="dxa"/>
          </w:tcPr>
          <w:p w:rsidR="007A23F8" w:rsidRDefault="007A23F8">
            <w:pPr>
              <w:pStyle w:val="ConsPlusNormal"/>
              <w:jc w:val="right"/>
            </w:pPr>
            <w:r>
              <w:t>352 738,7</w:t>
            </w:r>
          </w:p>
        </w:tc>
        <w:tc>
          <w:tcPr>
            <w:tcW w:w="1361" w:type="dxa"/>
          </w:tcPr>
          <w:p w:rsidR="007A23F8" w:rsidRDefault="007A23F8">
            <w:pPr>
              <w:pStyle w:val="ConsPlusNormal"/>
              <w:jc w:val="right"/>
            </w:pPr>
            <w:r>
              <w:t>2 351 591,0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9 379 349,0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2 345 871,6</w:t>
            </w:r>
          </w:p>
        </w:tc>
        <w:tc>
          <w:tcPr>
            <w:tcW w:w="1369" w:type="dxa"/>
          </w:tcPr>
          <w:p w:rsidR="007A23F8" w:rsidRDefault="007A23F8">
            <w:pPr>
              <w:pStyle w:val="ConsPlusNormal"/>
              <w:jc w:val="right"/>
            </w:pPr>
            <w:r>
              <w:t>2 330 295,4</w:t>
            </w:r>
          </w:p>
        </w:tc>
        <w:tc>
          <w:tcPr>
            <w:tcW w:w="1587" w:type="dxa"/>
          </w:tcPr>
          <w:p w:rsidR="007A23F8" w:rsidRDefault="007A23F8">
            <w:pPr>
              <w:pStyle w:val="ConsPlusNormal"/>
              <w:jc w:val="right"/>
            </w:pPr>
            <w:r>
              <w:t>2 351 591,0</w:t>
            </w:r>
          </w:p>
        </w:tc>
        <w:tc>
          <w:tcPr>
            <w:tcW w:w="1587" w:type="dxa"/>
          </w:tcPr>
          <w:p w:rsidR="007A23F8" w:rsidRDefault="007A23F8">
            <w:pPr>
              <w:pStyle w:val="ConsPlusNormal"/>
              <w:jc w:val="right"/>
            </w:pPr>
            <w:r>
              <w:t>1 998 852,3</w:t>
            </w:r>
          </w:p>
        </w:tc>
        <w:tc>
          <w:tcPr>
            <w:tcW w:w="1587" w:type="dxa"/>
          </w:tcPr>
          <w:p w:rsidR="007A23F8" w:rsidRDefault="007A23F8">
            <w:pPr>
              <w:pStyle w:val="ConsPlusNormal"/>
              <w:jc w:val="right"/>
            </w:pPr>
            <w:r>
              <w:t>352 738,7</w:t>
            </w:r>
          </w:p>
        </w:tc>
        <w:tc>
          <w:tcPr>
            <w:tcW w:w="1361" w:type="dxa"/>
          </w:tcPr>
          <w:p w:rsidR="007A23F8" w:rsidRDefault="007A23F8">
            <w:pPr>
              <w:pStyle w:val="ConsPlusNormal"/>
              <w:jc w:val="right"/>
            </w:pPr>
            <w:r>
              <w:t>2 351 591,0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9 379 349,0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2 345 871,6</w:t>
            </w:r>
          </w:p>
        </w:tc>
        <w:tc>
          <w:tcPr>
            <w:tcW w:w="1369" w:type="dxa"/>
          </w:tcPr>
          <w:p w:rsidR="007A23F8" w:rsidRDefault="007A23F8">
            <w:pPr>
              <w:pStyle w:val="ConsPlusNormal"/>
              <w:jc w:val="right"/>
            </w:pPr>
            <w:r>
              <w:t>2 330 295,4</w:t>
            </w:r>
          </w:p>
        </w:tc>
        <w:tc>
          <w:tcPr>
            <w:tcW w:w="1587" w:type="dxa"/>
          </w:tcPr>
          <w:p w:rsidR="007A23F8" w:rsidRDefault="007A23F8">
            <w:pPr>
              <w:pStyle w:val="ConsPlusNormal"/>
              <w:jc w:val="right"/>
            </w:pPr>
            <w:r>
              <w:t>2 351 591,0</w:t>
            </w:r>
          </w:p>
        </w:tc>
        <w:tc>
          <w:tcPr>
            <w:tcW w:w="1587" w:type="dxa"/>
          </w:tcPr>
          <w:p w:rsidR="007A23F8" w:rsidRDefault="007A23F8">
            <w:pPr>
              <w:pStyle w:val="ConsPlusNormal"/>
              <w:jc w:val="right"/>
            </w:pPr>
            <w:r>
              <w:t>1 998 852,3</w:t>
            </w:r>
          </w:p>
        </w:tc>
        <w:tc>
          <w:tcPr>
            <w:tcW w:w="1587" w:type="dxa"/>
          </w:tcPr>
          <w:p w:rsidR="007A23F8" w:rsidRDefault="007A23F8">
            <w:pPr>
              <w:pStyle w:val="ConsPlusNormal"/>
              <w:jc w:val="right"/>
            </w:pPr>
            <w:r>
              <w:t>352 738,7</w:t>
            </w:r>
          </w:p>
        </w:tc>
        <w:tc>
          <w:tcPr>
            <w:tcW w:w="1361" w:type="dxa"/>
          </w:tcPr>
          <w:p w:rsidR="007A23F8" w:rsidRDefault="007A23F8">
            <w:pPr>
              <w:pStyle w:val="ConsPlusNormal"/>
              <w:jc w:val="right"/>
            </w:pPr>
            <w:r>
              <w:t>2 351 591,0</w:t>
            </w: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Реализация регионального проекта "Создание системы поддержки фермеров и развитие сельской кооперации"</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2 811,8</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1 230,4</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1 230,4</w:t>
            </w:r>
          </w:p>
        </w:tc>
        <w:tc>
          <w:tcPr>
            <w:tcW w:w="1361" w:type="dxa"/>
          </w:tcPr>
          <w:p w:rsidR="007A23F8" w:rsidRDefault="007A23F8">
            <w:pPr>
              <w:pStyle w:val="ConsPlusNormal"/>
              <w:jc w:val="right"/>
            </w:pPr>
            <w:r>
              <w:t>1 581,4</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2 811,8</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1 230,4</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1 230,4</w:t>
            </w:r>
          </w:p>
        </w:tc>
        <w:tc>
          <w:tcPr>
            <w:tcW w:w="1361" w:type="dxa"/>
          </w:tcPr>
          <w:p w:rsidR="007A23F8" w:rsidRDefault="007A23F8">
            <w:pPr>
              <w:pStyle w:val="ConsPlusNormal"/>
              <w:jc w:val="right"/>
            </w:pPr>
            <w:r>
              <w:t>1 581,4</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2 811,8</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1 230,4</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1 230,4</w:t>
            </w:r>
          </w:p>
        </w:tc>
        <w:tc>
          <w:tcPr>
            <w:tcW w:w="1361" w:type="dxa"/>
          </w:tcPr>
          <w:p w:rsidR="007A23F8" w:rsidRDefault="007A23F8">
            <w:pPr>
              <w:pStyle w:val="ConsPlusNormal"/>
              <w:jc w:val="right"/>
            </w:pPr>
            <w:r>
              <w:t>1 581,4</w:t>
            </w:r>
          </w:p>
        </w:tc>
      </w:tr>
      <w:tr w:rsidR="007A23F8">
        <w:tc>
          <w:tcPr>
            <w:tcW w:w="1871" w:type="dxa"/>
            <w:vMerge w:val="restart"/>
          </w:tcPr>
          <w:p w:rsidR="007A23F8" w:rsidRDefault="007A23F8">
            <w:pPr>
              <w:pStyle w:val="ConsPlusNormal"/>
              <w:jc w:val="center"/>
              <w:outlineLvl w:val="4"/>
            </w:pPr>
            <w:hyperlink w:anchor="P6890" w:history="1">
              <w:r>
                <w:rPr>
                  <w:color w:val="0000FF"/>
                </w:rPr>
                <w:t>Подпрограмма 14</w:t>
              </w:r>
            </w:hyperlink>
          </w:p>
        </w:tc>
        <w:tc>
          <w:tcPr>
            <w:tcW w:w="2721" w:type="dxa"/>
            <w:vMerge w:val="restart"/>
          </w:tcPr>
          <w:p w:rsidR="007A23F8" w:rsidRDefault="007A23F8">
            <w:pPr>
              <w:pStyle w:val="ConsPlusNormal"/>
              <w:jc w:val="center"/>
            </w:pPr>
            <w:r>
              <w:t>Стимулирование инвестиционной деятельности в агропромышленном комплексе</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11 083 012,6</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4 678 060,2</w:t>
            </w:r>
          </w:p>
        </w:tc>
        <w:tc>
          <w:tcPr>
            <w:tcW w:w="1369" w:type="dxa"/>
          </w:tcPr>
          <w:p w:rsidR="007A23F8" w:rsidRDefault="007A23F8">
            <w:pPr>
              <w:pStyle w:val="ConsPlusNormal"/>
              <w:jc w:val="right"/>
            </w:pPr>
            <w:r>
              <w:t>4 998 202,9</w:t>
            </w:r>
          </w:p>
        </w:tc>
        <w:tc>
          <w:tcPr>
            <w:tcW w:w="1587" w:type="dxa"/>
          </w:tcPr>
          <w:p w:rsidR="007A23F8" w:rsidRDefault="007A23F8">
            <w:pPr>
              <w:pStyle w:val="ConsPlusNormal"/>
              <w:jc w:val="right"/>
            </w:pPr>
            <w:r>
              <w:t>1 091 065,5</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1 091 065,5</w:t>
            </w:r>
          </w:p>
        </w:tc>
        <w:tc>
          <w:tcPr>
            <w:tcW w:w="1361" w:type="dxa"/>
          </w:tcPr>
          <w:p w:rsidR="007A23F8" w:rsidRDefault="007A23F8">
            <w:pPr>
              <w:pStyle w:val="ConsPlusNormal"/>
              <w:jc w:val="right"/>
            </w:pPr>
            <w:r>
              <w:t>315 684,0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11 083 012,6</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4 678 060,2</w:t>
            </w:r>
          </w:p>
        </w:tc>
        <w:tc>
          <w:tcPr>
            <w:tcW w:w="1369" w:type="dxa"/>
          </w:tcPr>
          <w:p w:rsidR="007A23F8" w:rsidRDefault="007A23F8">
            <w:pPr>
              <w:pStyle w:val="ConsPlusNormal"/>
              <w:jc w:val="right"/>
            </w:pPr>
            <w:r>
              <w:t>4 998 202,9</w:t>
            </w:r>
          </w:p>
        </w:tc>
        <w:tc>
          <w:tcPr>
            <w:tcW w:w="1587" w:type="dxa"/>
          </w:tcPr>
          <w:p w:rsidR="007A23F8" w:rsidRDefault="007A23F8">
            <w:pPr>
              <w:pStyle w:val="ConsPlusNormal"/>
              <w:jc w:val="right"/>
            </w:pPr>
            <w:r>
              <w:t>1 091 065,5</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1 091 065,5</w:t>
            </w:r>
          </w:p>
        </w:tc>
        <w:tc>
          <w:tcPr>
            <w:tcW w:w="1361" w:type="dxa"/>
          </w:tcPr>
          <w:p w:rsidR="007A23F8" w:rsidRDefault="007A23F8">
            <w:pPr>
              <w:pStyle w:val="ConsPlusNormal"/>
              <w:jc w:val="right"/>
            </w:pPr>
            <w:r>
              <w:t>315 684,0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11 083 012,6</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4 678 060,2</w:t>
            </w:r>
          </w:p>
        </w:tc>
        <w:tc>
          <w:tcPr>
            <w:tcW w:w="1369" w:type="dxa"/>
          </w:tcPr>
          <w:p w:rsidR="007A23F8" w:rsidRDefault="007A23F8">
            <w:pPr>
              <w:pStyle w:val="ConsPlusNormal"/>
              <w:jc w:val="right"/>
            </w:pPr>
            <w:r>
              <w:t>4 998 202,9</w:t>
            </w:r>
          </w:p>
        </w:tc>
        <w:tc>
          <w:tcPr>
            <w:tcW w:w="1587" w:type="dxa"/>
          </w:tcPr>
          <w:p w:rsidR="007A23F8" w:rsidRDefault="007A23F8">
            <w:pPr>
              <w:pStyle w:val="ConsPlusNormal"/>
              <w:jc w:val="right"/>
            </w:pPr>
            <w:r>
              <w:t>1 091 065,5</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1 091 065,5</w:t>
            </w:r>
          </w:p>
        </w:tc>
        <w:tc>
          <w:tcPr>
            <w:tcW w:w="1361" w:type="dxa"/>
          </w:tcPr>
          <w:p w:rsidR="007A23F8" w:rsidRDefault="007A23F8">
            <w:pPr>
              <w:pStyle w:val="ConsPlusNormal"/>
              <w:jc w:val="right"/>
            </w:pPr>
            <w:r>
              <w:t>315 684,0</w:t>
            </w: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Поддержка инвестиционного кредитования в агропромышленном комплексе</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10 032 213,3</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4 036 079,4</w:t>
            </w:r>
          </w:p>
        </w:tc>
        <w:tc>
          <w:tcPr>
            <w:tcW w:w="1369" w:type="dxa"/>
          </w:tcPr>
          <w:p w:rsidR="007A23F8" w:rsidRDefault="007A23F8">
            <w:pPr>
              <w:pStyle w:val="ConsPlusNormal"/>
              <w:jc w:val="right"/>
            </w:pPr>
            <w:r>
              <w:t>4 932 735,2</w:t>
            </w:r>
          </w:p>
        </w:tc>
        <w:tc>
          <w:tcPr>
            <w:tcW w:w="1587" w:type="dxa"/>
          </w:tcPr>
          <w:p w:rsidR="007A23F8" w:rsidRDefault="007A23F8">
            <w:pPr>
              <w:pStyle w:val="ConsPlusNormal"/>
              <w:jc w:val="right"/>
            </w:pPr>
            <w:r>
              <w:t>747 714,7</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747 714,7</w:t>
            </w:r>
          </w:p>
        </w:tc>
        <w:tc>
          <w:tcPr>
            <w:tcW w:w="1361" w:type="dxa"/>
          </w:tcPr>
          <w:p w:rsidR="007A23F8" w:rsidRDefault="007A23F8">
            <w:pPr>
              <w:pStyle w:val="ConsPlusNormal"/>
              <w:jc w:val="right"/>
            </w:pPr>
            <w:r>
              <w:t>315 684,0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10 032 213,3</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4 036 079,4</w:t>
            </w:r>
          </w:p>
        </w:tc>
        <w:tc>
          <w:tcPr>
            <w:tcW w:w="1369" w:type="dxa"/>
          </w:tcPr>
          <w:p w:rsidR="007A23F8" w:rsidRDefault="007A23F8">
            <w:pPr>
              <w:pStyle w:val="ConsPlusNormal"/>
              <w:jc w:val="right"/>
            </w:pPr>
            <w:r>
              <w:t>4 932 735,2</w:t>
            </w:r>
          </w:p>
        </w:tc>
        <w:tc>
          <w:tcPr>
            <w:tcW w:w="1587" w:type="dxa"/>
          </w:tcPr>
          <w:p w:rsidR="007A23F8" w:rsidRDefault="007A23F8">
            <w:pPr>
              <w:pStyle w:val="ConsPlusNormal"/>
              <w:jc w:val="right"/>
            </w:pPr>
            <w:r>
              <w:t>747 714,7</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747 714,7</w:t>
            </w:r>
          </w:p>
        </w:tc>
        <w:tc>
          <w:tcPr>
            <w:tcW w:w="1361" w:type="dxa"/>
          </w:tcPr>
          <w:p w:rsidR="007A23F8" w:rsidRDefault="007A23F8">
            <w:pPr>
              <w:pStyle w:val="ConsPlusNormal"/>
              <w:jc w:val="right"/>
            </w:pPr>
            <w:r>
              <w:t>315 684,0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10 032 213,3</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4 036 079,4</w:t>
            </w:r>
          </w:p>
        </w:tc>
        <w:tc>
          <w:tcPr>
            <w:tcW w:w="1369" w:type="dxa"/>
          </w:tcPr>
          <w:p w:rsidR="007A23F8" w:rsidRDefault="007A23F8">
            <w:pPr>
              <w:pStyle w:val="ConsPlusNormal"/>
              <w:jc w:val="right"/>
            </w:pPr>
            <w:r>
              <w:t>4 932 735,2</w:t>
            </w:r>
          </w:p>
        </w:tc>
        <w:tc>
          <w:tcPr>
            <w:tcW w:w="1587" w:type="dxa"/>
          </w:tcPr>
          <w:p w:rsidR="007A23F8" w:rsidRDefault="007A23F8">
            <w:pPr>
              <w:pStyle w:val="ConsPlusNormal"/>
              <w:jc w:val="right"/>
            </w:pPr>
            <w:r>
              <w:t>747 714,7</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747 714,7</w:t>
            </w:r>
          </w:p>
        </w:tc>
        <w:tc>
          <w:tcPr>
            <w:tcW w:w="1361" w:type="dxa"/>
          </w:tcPr>
          <w:p w:rsidR="007A23F8" w:rsidRDefault="007A23F8">
            <w:pPr>
              <w:pStyle w:val="ConsPlusNormal"/>
              <w:jc w:val="right"/>
            </w:pPr>
            <w:r>
              <w:t>315 684,0</w:t>
            </w: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Компенсация части прямых понесенных затрат на строительство и модернизацию объектов агропромышленного комплекса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707 448,5</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641 980,8</w:t>
            </w:r>
          </w:p>
        </w:tc>
        <w:tc>
          <w:tcPr>
            <w:tcW w:w="1369" w:type="dxa"/>
          </w:tcPr>
          <w:p w:rsidR="007A23F8" w:rsidRDefault="007A23F8">
            <w:pPr>
              <w:pStyle w:val="ConsPlusNormal"/>
              <w:jc w:val="right"/>
            </w:pPr>
            <w:r>
              <w:t>65 467,7</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707 448,5</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641 980,8</w:t>
            </w:r>
          </w:p>
        </w:tc>
        <w:tc>
          <w:tcPr>
            <w:tcW w:w="1369" w:type="dxa"/>
          </w:tcPr>
          <w:p w:rsidR="007A23F8" w:rsidRDefault="007A23F8">
            <w:pPr>
              <w:pStyle w:val="ConsPlusNormal"/>
              <w:jc w:val="right"/>
            </w:pPr>
            <w:r>
              <w:t>65 467,7</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707 448,5</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jc w:val="right"/>
            </w:pPr>
            <w:r>
              <w:t>641 980,8</w:t>
            </w:r>
          </w:p>
        </w:tc>
        <w:tc>
          <w:tcPr>
            <w:tcW w:w="1369" w:type="dxa"/>
          </w:tcPr>
          <w:p w:rsidR="007A23F8" w:rsidRDefault="007A23F8">
            <w:pPr>
              <w:pStyle w:val="ConsPlusNormal"/>
              <w:jc w:val="right"/>
            </w:pPr>
            <w:r>
              <w:t>65 467,7</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Поддержка особо значимых инвестиционных проектов</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343 350,8</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343 350,8</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343 350,8</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343 350,8</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343 350,8</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343 350,8</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343 350,8</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343 350,8</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343 350,8</w:t>
            </w:r>
          </w:p>
        </w:tc>
        <w:tc>
          <w:tcPr>
            <w:tcW w:w="1361"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outlineLvl w:val="4"/>
            </w:pPr>
            <w:hyperlink w:anchor="P7360" w:history="1">
              <w:r>
                <w:rPr>
                  <w:color w:val="0000FF"/>
                </w:rPr>
                <w:t>Подпрограмма 15</w:t>
              </w:r>
            </w:hyperlink>
          </w:p>
        </w:tc>
        <w:tc>
          <w:tcPr>
            <w:tcW w:w="2721" w:type="dxa"/>
            <w:vMerge w:val="restart"/>
          </w:tcPr>
          <w:p w:rsidR="007A23F8" w:rsidRDefault="007A23F8">
            <w:pPr>
              <w:pStyle w:val="ConsPlusNormal"/>
              <w:jc w:val="center"/>
            </w:pPr>
            <w:r>
              <w:t>Развитие аквакультуры</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4 500,0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4 500,0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4 500,0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4 500,0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4 500,0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4 500,0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Государственная поддержка субъектов аквакультуры</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Развитие рыбоводства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4 500,0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4 500,0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4 500,0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4 500,0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4 500,0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4 500,0</w:t>
            </w: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val="restart"/>
          </w:tcPr>
          <w:p w:rsidR="007A23F8" w:rsidRDefault="007A23F8">
            <w:pPr>
              <w:pStyle w:val="ConsPlusNormal"/>
              <w:jc w:val="center"/>
              <w:outlineLvl w:val="4"/>
            </w:pPr>
            <w:hyperlink w:anchor="P7538" w:history="1">
              <w:r>
                <w:rPr>
                  <w:color w:val="0000FF"/>
                </w:rPr>
                <w:t>Подпрограмма 16</w:t>
              </w:r>
            </w:hyperlink>
          </w:p>
        </w:tc>
        <w:tc>
          <w:tcPr>
            <w:tcW w:w="2721" w:type="dxa"/>
            <w:vMerge w:val="restart"/>
          </w:tcPr>
          <w:p w:rsidR="007A23F8" w:rsidRDefault="007A23F8">
            <w:pPr>
              <w:pStyle w:val="ConsPlusNormal"/>
              <w:jc w:val="center"/>
            </w:pPr>
            <w:r>
              <w:t>Обеспечение эпизоотического и ветеринарно-санитарного благополучия на территории Воронежской области</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87 243,0</w:t>
            </w:r>
          </w:p>
        </w:tc>
        <w:tc>
          <w:tcPr>
            <w:tcW w:w="1417" w:type="dxa"/>
          </w:tcPr>
          <w:p w:rsidR="007A23F8" w:rsidRDefault="007A23F8">
            <w:pPr>
              <w:pStyle w:val="ConsPlusNormal"/>
              <w:jc w:val="right"/>
            </w:pPr>
            <w:r>
              <w:t>10 308,4</w:t>
            </w:r>
          </w:p>
        </w:tc>
        <w:tc>
          <w:tcPr>
            <w:tcW w:w="1417" w:type="dxa"/>
          </w:tcPr>
          <w:p w:rsidR="007A23F8" w:rsidRDefault="007A23F8">
            <w:pPr>
              <w:pStyle w:val="ConsPlusNormal"/>
              <w:jc w:val="right"/>
            </w:pPr>
            <w:r>
              <w:t>10 599,3</w:t>
            </w:r>
          </w:p>
        </w:tc>
        <w:tc>
          <w:tcPr>
            <w:tcW w:w="1417" w:type="dxa"/>
          </w:tcPr>
          <w:p w:rsidR="007A23F8" w:rsidRDefault="007A23F8">
            <w:pPr>
              <w:pStyle w:val="ConsPlusNormal"/>
              <w:jc w:val="right"/>
            </w:pPr>
            <w:r>
              <w:t>16 283,4</w:t>
            </w:r>
          </w:p>
        </w:tc>
        <w:tc>
          <w:tcPr>
            <w:tcW w:w="1369" w:type="dxa"/>
          </w:tcPr>
          <w:p w:rsidR="007A23F8" w:rsidRDefault="007A23F8">
            <w:pPr>
              <w:pStyle w:val="ConsPlusNormal"/>
              <w:jc w:val="right"/>
            </w:pPr>
            <w:r>
              <w:t>5 017,3</w:t>
            </w:r>
          </w:p>
        </w:tc>
        <w:tc>
          <w:tcPr>
            <w:tcW w:w="1369" w:type="dxa"/>
          </w:tcPr>
          <w:p w:rsidR="007A23F8" w:rsidRDefault="007A23F8">
            <w:pPr>
              <w:pStyle w:val="ConsPlusNormal"/>
              <w:jc w:val="right"/>
            </w:pPr>
            <w:r>
              <w:t>20 017,3</w:t>
            </w:r>
          </w:p>
        </w:tc>
        <w:tc>
          <w:tcPr>
            <w:tcW w:w="1587" w:type="dxa"/>
          </w:tcPr>
          <w:p w:rsidR="007A23F8" w:rsidRDefault="007A23F8">
            <w:pPr>
              <w:pStyle w:val="ConsPlusNormal"/>
              <w:jc w:val="right"/>
            </w:pPr>
            <w:r>
              <w:t>20 000,0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20 000,0</w:t>
            </w:r>
          </w:p>
        </w:tc>
        <w:tc>
          <w:tcPr>
            <w:tcW w:w="1361" w:type="dxa"/>
          </w:tcPr>
          <w:p w:rsidR="007A23F8" w:rsidRDefault="007A23F8">
            <w:pPr>
              <w:pStyle w:val="ConsPlusNormal"/>
              <w:jc w:val="right"/>
            </w:pPr>
            <w:r>
              <w:t>5 017,3</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87 243,0</w:t>
            </w:r>
          </w:p>
        </w:tc>
        <w:tc>
          <w:tcPr>
            <w:tcW w:w="1417" w:type="dxa"/>
          </w:tcPr>
          <w:p w:rsidR="007A23F8" w:rsidRDefault="007A23F8">
            <w:pPr>
              <w:pStyle w:val="ConsPlusNormal"/>
              <w:jc w:val="right"/>
            </w:pPr>
            <w:r>
              <w:t>10 308,4</w:t>
            </w:r>
          </w:p>
        </w:tc>
        <w:tc>
          <w:tcPr>
            <w:tcW w:w="1417" w:type="dxa"/>
          </w:tcPr>
          <w:p w:rsidR="007A23F8" w:rsidRDefault="007A23F8">
            <w:pPr>
              <w:pStyle w:val="ConsPlusNormal"/>
              <w:jc w:val="right"/>
            </w:pPr>
            <w:r>
              <w:t>10 599,3</w:t>
            </w:r>
          </w:p>
        </w:tc>
        <w:tc>
          <w:tcPr>
            <w:tcW w:w="1417" w:type="dxa"/>
          </w:tcPr>
          <w:p w:rsidR="007A23F8" w:rsidRDefault="007A23F8">
            <w:pPr>
              <w:pStyle w:val="ConsPlusNormal"/>
              <w:jc w:val="right"/>
            </w:pPr>
            <w:r>
              <w:t>16 283,4</w:t>
            </w:r>
          </w:p>
        </w:tc>
        <w:tc>
          <w:tcPr>
            <w:tcW w:w="1369" w:type="dxa"/>
          </w:tcPr>
          <w:p w:rsidR="007A23F8" w:rsidRDefault="007A23F8">
            <w:pPr>
              <w:pStyle w:val="ConsPlusNormal"/>
              <w:jc w:val="right"/>
            </w:pPr>
            <w:r>
              <w:t>5 017,3</w:t>
            </w:r>
          </w:p>
        </w:tc>
        <w:tc>
          <w:tcPr>
            <w:tcW w:w="1369" w:type="dxa"/>
          </w:tcPr>
          <w:p w:rsidR="007A23F8" w:rsidRDefault="007A23F8">
            <w:pPr>
              <w:pStyle w:val="ConsPlusNormal"/>
              <w:jc w:val="right"/>
            </w:pPr>
            <w:r>
              <w:t>20 017,3</w:t>
            </w:r>
          </w:p>
        </w:tc>
        <w:tc>
          <w:tcPr>
            <w:tcW w:w="1587" w:type="dxa"/>
          </w:tcPr>
          <w:p w:rsidR="007A23F8" w:rsidRDefault="007A23F8">
            <w:pPr>
              <w:pStyle w:val="ConsPlusNormal"/>
              <w:jc w:val="right"/>
            </w:pPr>
            <w:r>
              <w:t>20 000,0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20 000,0</w:t>
            </w:r>
          </w:p>
        </w:tc>
        <w:tc>
          <w:tcPr>
            <w:tcW w:w="1361" w:type="dxa"/>
          </w:tcPr>
          <w:p w:rsidR="007A23F8" w:rsidRDefault="007A23F8">
            <w:pPr>
              <w:pStyle w:val="ConsPlusNormal"/>
              <w:jc w:val="right"/>
            </w:pPr>
            <w:r>
              <w:t>5 017,3</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управление ветеринарии Воронежской области</w:t>
            </w:r>
          </w:p>
        </w:tc>
        <w:tc>
          <w:tcPr>
            <w:tcW w:w="1474" w:type="dxa"/>
          </w:tcPr>
          <w:p w:rsidR="007A23F8" w:rsidRDefault="007A23F8">
            <w:pPr>
              <w:pStyle w:val="ConsPlusNormal"/>
              <w:jc w:val="right"/>
            </w:pPr>
            <w:r>
              <w:t>87 243,0</w:t>
            </w:r>
          </w:p>
        </w:tc>
        <w:tc>
          <w:tcPr>
            <w:tcW w:w="1417" w:type="dxa"/>
          </w:tcPr>
          <w:p w:rsidR="007A23F8" w:rsidRDefault="007A23F8">
            <w:pPr>
              <w:pStyle w:val="ConsPlusNormal"/>
              <w:jc w:val="right"/>
            </w:pPr>
            <w:r>
              <w:t>10 308,4</w:t>
            </w:r>
          </w:p>
        </w:tc>
        <w:tc>
          <w:tcPr>
            <w:tcW w:w="1417" w:type="dxa"/>
          </w:tcPr>
          <w:p w:rsidR="007A23F8" w:rsidRDefault="007A23F8">
            <w:pPr>
              <w:pStyle w:val="ConsPlusNormal"/>
              <w:jc w:val="right"/>
            </w:pPr>
            <w:r>
              <w:t>10 599,3</w:t>
            </w:r>
          </w:p>
        </w:tc>
        <w:tc>
          <w:tcPr>
            <w:tcW w:w="1417" w:type="dxa"/>
          </w:tcPr>
          <w:p w:rsidR="007A23F8" w:rsidRDefault="007A23F8">
            <w:pPr>
              <w:pStyle w:val="ConsPlusNormal"/>
              <w:jc w:val="right"/>
            </w:pPr>
            <w:r>
              <w:t>16 283,4</w:t>
            </w:r>
          </w:p>
        </w:tc>
        <w:tc>
          <w:tcPr>
            <w:tcW w:w="1369" w:type="dxa"/>
          </w:tcPr>
          <w:p w:rsidR="007A23F8" w:rsidRDefault="007A23F8">
            <w:pPr>
              <w:pStyle w:val="ConsPlusNormal"/>
              <w:jc w:val="right"/>
            </w:pPr>
            <w:r>
              <w:t>5 017,3</w:t>
            </w:r>
          </w:p>
        </w:tc>
        <w:tc>
          <w:tcPr>
            <w:tcW w:w="1369" w:type="dxa"/>
          </w:tcPr>
          <w:p w:rsidR="007A23F8" w:rsidRDefault="007A23F8">
            <w:pPr>
              <w:pStyle w:val="ConsPlusNormal"/>
              <w:jc w:val="right"/>
            </w:pPr>
            <w:r>
              <w:t>20 017,3</w:t>
            </w:r>
          </w:p>
        </w:tc>
        <w:tc>
          <w:tcPr>
            <w:tcW w:w="1587" w:type="dxa"/>
          </w:tcPr>
          <w:p w:rsidR="007A23F8" w:rsidRDefault="007A23F8">
            <w:pPr>
              <w:pStyle w:val="ConsPlusNormal"/>
              <w:jc w:val="right"/>
            </w:pPr>
            <w:r>
              <w:t>20 000,0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20 000,0</w:t>
            </w:r>
          </w:p>
        </w:tc>
        <w:tc>
          <w:tcPr>
            <w:tcW w:w="1361" w:type="dxa"/>
          </w:tcPr>
          <w:p w:rsidR="007A23F8" w:rsidRDefault="007A23F8">
            <w:pPr>
              <w:pStyle w:val="ConsPlusNormal"/>
              <w:jc w:val="right"/>
            </w:pPr>
            <w:r>
              <w:t>5 017,3</w:t>
            </w: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Обеспечение проведения противоэпизоотических мероприятий</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87 243,0</w:t>
            </w:r>
          </w:p>
        </w:tc>
        <w:tc>
          <w:tcPr>
            <w:tcW w:w="1417" w:type="dxa"/>
          </w:tcPr>
          <w:p w:rsidR="007A23F8" w:rsidRDefault="007A23F8">
            <w:pPr>
              <w:pStyle w:val="ConsPlusNormal"/>
              <w:jc w:val="right"/>
            </w:pPr>
            <w:r>
              <w:t>10 308,4</w:t>
            </w:r>
          </w:p>
        </w:tc>
        <w:tc>
          <w:tcPr>
            <w:tcW w:w="1417" w:type="dxa"/>
          </w:tcPr>
          <w:p w:rsidR="007A23F8" w:rsidRDefault="007A23F8">
            <w:pPr>
              <w:pStyle w:val="ConsPlusNormal"/>
              <w:jc w:val="right"/>
            </w:pPr>
            <w:r>
              <w:t>10 599,3</w:t>
            </w:r>
          </w:p>
        </w:tc>
        <w:tc>
          <w:tcPr>
            <w:tcW w:w="1417" w:type="dxa"/>
          </w:tcPr>
          <w:p w:rsidR="007A23F8" w:rsidRDefault="007A23F8">
            <w:pPr>
              <w:pStyle w:val="ConsPlusNormal"/>
              <w:jc w:val="right"/>
            </w:pPr>
            <w:r>
              <w:t>16 283,4</w:t>
            </w:r>
          </w:p>
        </w:tc>
        <w:tc>
          <w:tcPr>
            <w:tcW w:w="1369" w:type="dxa"/>
          </w:tcPr>
          <w:p w:rsidR="007A23F8" w:rsidRDefault="007A23F8">
            <w:pPr>
              <w:pStyle w:val="ConsPlusNormal"/>
              <w:jc w:val="right"/>
            </w:pPr>
            <w:r>
              <w:t>5 017,3</w:t>
            </w:r>
          </w:p>
        </w:tc>
        <w:tc>
          <w:tcPr>
            <w:tcW w:w="1369" w:type="dxa"/>
          </w:tcPr>
          <w:p w:rsidR="007A23F8" w:rsidRDefault="007A23F8">
            <w:pPr>
              <w:pStyle w:val="ConsPlusNormal"/>
              <w:jc w:val="right"/>
            </w:pPr>
            <w:r>
              <w:t>20 017,3</w:t>
            </w:r>
          </w:p>
        </w:tc>
        <w:tc>
          <w:tcPr>
            <w:tcW w:w="1587" w:type="dxa"/>
          </w:tcPr>
          <w:p w:rsidR="007A23F8" w:rsidRDefault="007A23F8">
            <w:pPr>
              <w:pStyle w:val="ConsPlusNormal"/>
              <w:jc w:val="right"/>
            </w:pPr>
            <w:r>
              <w:t>20 000,0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20 000,0</w:t>
            </w:r>
          </w:p>
        </w:tc>
        <w:tc>
          <w:tcPr>
            <w:tcW w:w="1361" w:type="dxa"/>
          </w:tcPr>
          <w:p w:rsidR="007A23F8" w:rsidRDefault="007A23F8">
            <w:pPr>
              <w:pStyle w:val="ConsPlusNormal"/>
              <w:jc w:val="right"/>
            </w:pPr>
            <w:r>
              <w:t>5 017,3</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87 243,0</w:t>
            </w:r>
          </w:p>
        </w:tc>
        <w:tc>
          <w:tcPr>
            <w:tcW w:w="1417" w:type="dxa"/>
          </w:tcPr>
          <w:p w:rsidR="007A23F8" w:rsidRDefault="007A23F8">
            <w:pPr>
              <w:pStyle w:val="ConsPlusNormal"/>
              <w:jc w:val="right"/>
            </w:pPr>
            <w:r>
              <w:t>10 308,4</w:t>
            </w:r>
          </w:p>
        </w:tc>
        <w:tc>
          <w:tcPr>
            <w:tcW w:w="1417" w:type="dxa"/>
          </w:tcPr>
          <w:p w:rsidR="007A23F8" w:rsidRDefault="007A23F8">
            <w:pPr>
              <w:pStyle w:val="ConsPlusNormal"/>
              <w:jc w:val="right"/>
            </w:pPr>
            <w:r>
              <w:t>10 599,3</w:t>
            </w:r>
          </w:p>
        </w:tc>
        <w:tc>
          <w:tcPr>
            <w:tcW w:w="1417" w:type="dxa"/>
          </w:tcPr>
          <w:p w:rsidR="007A23F8" w:rsidRDefault="007A23F8">
            <w:pPr>
              <w:pStyle w:val="ConsPlusNormal"/>
              <w:jc w:val="right"/>
            </w:pPr>
            <w:r>
              <w:t>16 283,4</w:t>
            </w:r>
          </w:p>
        </w:tc>
        <w:tc>
          <w:tcPr>
            <w:tcW w:w="1369" w:type="dxa"/>
          </w:tcPr>
          <w:p w:rsidR="007A23F8" w:rsidRDefault="007A23F8">
            <w:pPr>
              <w:pStyle w:val="ConsPlusNormal"/>
              <w:jc w:val="right"/>
            </w:pPr>
            <w:r>
              <w:t>5 017,3</w:t>
            </w:r>
          </w:p>
        </w:tc>
        <w:tc>
          <w:tcPr>
            <w:tcW w:w="1369" w:type="dxa"/>
          </w:tcPr>
          <w:p w:rsidR="007A23F8" w:rsidRDefault="007A23F8">
            <w:pPr>
              <w:pStyle w:val="ConsPlusNormal"/>
              <w:jc w:val="right"/>
            </w:pPr>
            <w:r>
              <w:t>20 017,3</w:t>
            </w:r>
          </w:p>
        </w:tc>
        <w:tc>
          <w:tcPr>
            <w:tcW w:w="1587" w:type="dxa"/>
          </w:tcPr>
          <w:p w:rsidR="007A23F8" w:rsidRDefault="007A23F8">
            <w:pPr>
              <w:pStyle w:val="ConsPlusNormal"/>
              <w:jc w:val="right"/>
            </w:pPr>
            <w:r>
              <w:t>20 000,0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20 000,0</w:t>
            </w:r>
          </w:p>
        </w:tc>
        <w:tc>
          <w:tcPr>
            <w:tcW w:w="1361" w:type="dxa"/>
          </w:tcPr>
          <w:p w:rsidR="007A23F8" w:rsidRDefault="007A23F8">
            <w:pPr>
              <w:pStyle w:val="ConsPlusNormal"/>
              <w:jc w:val="right"/>
            </w:pPr>
            <w:r>
              <w:t>5 017,3</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управление ветеринарии Воронежской области</w:t>
            </w:r>
          </w:p>
        </w:tc>
        <w:tc>
          <w:tcPr>
            <w:tcW w:w="1474" w:type="dxa"/>
          </w:tcPr>
          <w:p w:rsidR="007A23F8" w:rsidRDefault="007A23F8">
            <w:pPr>
              <w:pStyle w:val="ConsPlusNormal"/>
              <w:jc w:val="right"/>
            </w:pPr>
            <w:r>
              <w:t>87 243,0</w:t>
            </w:r>
          </w:p>
        </w:tc>
        <w:tc>
          <w:tcPr>
            <w:tcW w:w="1417" w:type="dxa"/>
          </w:tcPr>
          <w:p w:rsidR="007A23F8" w:rsidRDefault="007A23F8">
            <w:pPr>
              <w:pStyle w:val="ConsPlusNormal"/>
              <w:jc w:val="right"/>
            </w:pPr>
            <w:r>
              <w:t>10 308,4</w:t>
            </w:r>
          </w:p>
        </w:tc>
        <w:tc>
          <w:tcPr>
            <w:tcW w:w="1417" w:type="dxa"/>
          </w:tcPr>
          <w:p w:rsidR="007A23F8" w:rsidRDefault="007A23F8">
            <w:pPr>
              <w:pStyle w:val="ConsPlusNormal"/>
              <w:jc w:val="right"/>
            </w:pPr>
            <w:r>
              <w:t>10 599,3</w:t>
            </w:r>
          </w:p>
        </w:tc>
        <w:tc>
          <w:tcPr>
            <w:tcW w:w="1417" w:type="dxa"/>
          </w:tcPr>
          <w:p w:rsidR="007A23F8" w:rsidRDefault="007A23F8">
            <w:pPr>
              <w:pStyle w:val="ConsPlusNormal"/>
              <w:jc w:val="right"/>
            </w:pPr>
            <w:r>
              <w:t>16 283,4</w:t>
            </w:r>
          </w:p>
        </w:tc>
        <w:tc>
          <w:tcPr>
            <w:tcW w:w="1369" w:type="dxa"/>
          </w:tcPr>
          <w:p w:rsidR="007A23F8" w:rsidRDefault="007A23F8">
            <w:pPr>
              <w:pStyle w:val="ConsPlusNormal"/>
              <w:jc w:val="right"/>
            </w:pPr>
            <w:r>
              <w:t>5 017,3</w:t>
            </w:r>
          </w:p>
        </w:tc>
        <w:tc>
          <w:tcPr>
            <w:tcW w:w="1369" w:type="dxa"/>
          </w:tcPr>
          <w:p w:rsidR="007A23F8" w:rsidRDefault="007A23F8">
            <w:pPr>
              <w:pStyle w:val="ConsPlusNormal"/>
              <w:jc w:val="right"/>
            </w:pPr>
            <w:r>
              <w:t>20 017,3</w:t>
            </w:r>
          </w:p>
        </w:tc>
        <w:tc>
          <w:tcPr>
            <w:tcW w:w="1587" w:type="dxa"/>
          </w:tcPr>
          <w:p w:rsidR="007A23F8" w:rsidRDefault="007A23F8">
            <w:pPr>
              <w:pStyle w:val="ConsPlusNormal"/>
              <w:jc w:val="right"/>
            </w:pPr>
            <w:r>
              <w:t>20 000,0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20 000,0</w:t>
            </w:r>
          </w:p>
        </w:tc>
        <w:tc>
          <w:tcPr>
            <w:tcW w:w="1361" w:type="dxa"/>
          </w:tcPr>
          <w:p w:rsidR="007A23F8" w:rsidRDefault="007A23F8">
            <w:pPr>
              <w:pStyle w:val="ConsPlusNormal"/>
              <w:jc w:val="right"/>
            </w:pPr>
            <w:r>
              <w:t>5 017,3</w:t>
            </w:r>
          </w:p>
        </w:tc>
      </w:tr>
      <w:tr w:rsidR="007A23F8">
        <w:tc>
          <w:tcPr>
            <w:tcW w:w="1871" w:type="dxa"/>
            <w:vMerge w:val="restart"/>
          </w:tcPr>
          <w:p w:rsidR="007A23F8" w:rsidRDefault="007A23F8">
            <w:pPr>
              <w:pStyle w:val="ConsPlusNormal"/>
              <w:jc w:val="center"/>
              <w:outlineLvl w:val="4"/>
            </w:pPr>
            <w:hyperlink w:anchor="P7876" w:history="1">
              <w:r>
                <w:rPr>
                  <w:color w:val="0000FF"/>
                </w:rPr>
                <w:t>Подпрограмма 17</w:t>
              </w:r>
            </w:hyperlink>
          </w:p>
        </w:tc>
        <w:tc>
          <w:tcPr>
            <w:tcW w:w="2721" w:type="dxa"/>
            <w:vMerge w:val="restart"/>
          </w:tcPr>
          <w:p w:rsidR="007A23F8" w:rsidRDefault="007A23F8">
            <w:pPr>
              <w:pStyle w:val="ConsPlusNormal"/>
              <w:jc w:val="center"/>
            </w:pPr>
            <w:r>
              <w:t>Повышение эффективности государственного надзора за техническим состоянием самоходных машин и других видов техники в Воронежской области</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367 432,0</w:t>
            </w:r>
          </w:p>
        </w:tc>
        <w:tc>
          <w:tcPr>
            <w:tcW w:w="1417" w:type="dxa"/>
          </w:tcPr>
          <w:p w:rsidR="007A23F8" w:rsidRDefault="007A23F8">
            <w:pPr>
              <w:pStyle w:val="ConsPlusNormal"/>
              <w:jc w:val="right"/>
            </w:pPr>
            <w:r>
              <w:t>51 924,0</w:t>
            </w:r>
          </w:p>
        </w:tc>
        <w:tc>
          <w:tcPr>
            <w:tcW w:w="1417" w:type="dxa"/>
          </w:tcPr>
          <w:p w:rsidR="007A23F8" w:rsidRDefault="007A23F8">
            <w:pPr>
              <w:pStyle w:val="ConsPlusNormal"/>
              <w:jc w:val="right"/>
            </w:pPr>
            <w:r>
              <w:t>40 913,0</w:t>
            </w:r>
          </w:p>
        </w:tc>
        <w:tc>
          <w:tcPr>
            <w:tcW w:w="1417" w:type="dxa"/>
          </w:tcPr>
          <w:p w:rsidR="007A23F8" w:rsidRDefault="007A23F8">
            <w:pPr>
              <w:pStyle w:val="ConsPlusNormal"/>
              <w:jc w:val="right"/>
            </w:pPr>
            <w:r>
              <w:t>44 231,0</w:t>
            </w:r>
          </w:p>
        </w:tc>
        <w:tc>
          <w:tcPr>
            <w:tcW w:w="1369" w:type="dxa"/>
          </w:tcPr>
          <w:p w:rsidR="007A23F8" w:rsidRDefault="007A23F8">
            <w:pPr>
              <w:pStyle w:val="ConsPlusNormal"/>
              <w:jc w:val="right"/>
            </w:pPr>
            <w:r>
              <w:t>52 202,0</w:t>
            </w:r>
          </w:p>
        </w:tc>
        <w:tc>
          <w:tcPr>
            <w:tcW w:w="1369" w:type="dxa"/>
          </w:tcPr>
          <w:p w:rsidR="007A23F8" w:rsidRDefault="007A23F8">
            <w:pPr>
              <w:pStyle w:val="ConsPlusNormal"/>
              <w:jc w:val="right"/>
            </w:pPr>
            <w:r>
              <w:t>59 994,0</w:t>
            </w:r>
          </w:p>
        </w:tc>
        <w:tc>
          <w:tcPr>
            <w:tcW w:w="1587" w:type="dxa"/>
          </w:tcPr>
          <w:p w:rsidR="007A23F8" w:rsidRDefault="007A23F8">
            <w:pPr>
              <w:pStyle w:val="ConsPlusNormal"/>
              <w:jc w:val="right"/>
            </w:pPr>
            <w:r>
              <w:t>58 311,0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58 311,0</w:t>
            </w:r>
          </w:p>
        </w:tc>
        <w:tc>
          <w:tcPr>
            <w:tcW w:w="1361" w:type="dxa"/>
          </w:tcPr>
          <w:p w:rsidR="007A23F8" w:rsidRDefault="007A23F8">
            <w:pPr>
              <w:pStyle w:val="ConsPlusNormal"/>
              <w:jc w:val="right"/>
            </w:pPr>
            <w:r>
              <w:t>59 857,0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2 003,0</w:t>
            </w:r>
          </w:p>
        </w:tc>
        <w:tc>
          <w:tcPr>
            <w:tcW w:w="1417" w:type="dxa"/>
          </w:tcPr>
          <w:p w:rsidR="007A23F8" w:rsidRDefault="007A23F8">
            <w:pPr>
              <w:pStyle w:val="ConsPlusNormal"/>
              <w:jc w:val="right"/>
            </w:pPr>
            <w:r>
              <w:t>784,0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204,0</w:t>
            </w:r>
          </w:p>
        </w:tc>
        <w:tc>
          <w:tcPr>
            <w:tcW w:w="1369" w:type="dxa"/>
          </w:tcPr>
          <w:p w:rsidR="007A23F8" w:rsidRDefault="007A23F8">
            <w:pPr>
              <w:pStyle w:val="ConsPlusNormal"/>
              <w:jc w:val="right"/>
            </w:pPr>
            <w:r>
              <w:t>270,0</w:t>
            </w:r>
          </w:p>
        </w:tc>
        <w:tc>
          <w:tcPr>
            <w:tcW w:w="1369" w:type="dxa"/>
          </w:tcPr>
          <w:p w:rsidR="007A23F8" w:rsidRDefault="007A23F8">
            <w:pPr>
              <w:pStyle w:val="ConsPlusNormal"/>
              <w:jc w:val="right"/>
            </w:pPr>
            <w:r>
              <w:t>745,0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недвижимое </w:t>
            </w:r>
            <w:r>
              <w:lastRenderedPageBreak/>
              <w:t>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муниципальной </w:t>
            </w:r>
            <w:r>
              <w:lastRenderedPageBreak/>
              <w:t>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2 003,0</w:t>
            </w:r>
          </w:p>
        </w:tc>
        <w:tc>
          <w:tcPr>
            <w:tcW w:w="1417" w:type="dxa"/>
          </w:tcPr>
          <w:p w:rsidR="007A23F8" w:rsidRDefault="007A23F8">
            <w:pPr>
              <w:pStyle w:val="ConsPlusNormal"/>
              <w:jc w:val="right"/>
            </w:pPr>
            <w:r>
              <w:t>784,0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204,0</w:t>
            </w:r>
          </w:p>
        </w:tc>
        <w:tc>
          <w:tcPr>
            <w:tcW w:w="1369" w:type="dxa"/>
          </w:tcPr>
          <w:p w:rsidR="007A23F8" w:rsidRDefault="007A23F8">
            <w:pPr>
              <w:pStyle w:val="ConsPlusNormal"/>
              <w:jc w:val="right"/>
            </w:pPr>
            <w:r>
              <w:t>270,0</w:t>
            </w:r>
          </w:p>
        </w:tc>
        <w:tc>
          <w:tcPr>
            <w:tcW w:w="1369" w:type="dxa"/>
          </w:tcPr>
          <w:p w:rsidR="007A23F8" w:rsidRDefault="007A23F8">
            <w:pPr>
              <w:pStyle w:val="ConsPlusNormal"/>
              <w:jc w:val="right"/>
            </w:pPr>
            <w:r>
              <w:t>745,0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365 429,0</w:t>
            </w:r>
          </w:p>
        </w:tc>
        <w:tc>
          <w:tcPr>
            <w:tcW w:w="1417" w:type="dxa"/>
          </w:tcPr>
          <w:p w:rsidR="007A23F8" w:rsidRDefault="007A23F8">
            <w:pPr>
              <w:pStyle w:val="ConsPlusNormal"/>
              <w:jc w:val="right"/>
            </w:pPr>
            <w:r>
              <w:t>51 140,0</w:t>
            </w:r>
          </w:p>
        </w:tc>
        <w:tc>
          <w:tcPr>
            <w:tcW w:w="1417" w:type="dxa"/>
          </w:tcPr>
          <w:p w:rsidR="007A23F8" w:rsidRDefault="007A23F8">
            <w:pPr>
              <w:pStyle w:val="ConsPlusNormal"/>
              <w:jc w:val="right"/>
            </w:pPr>
            <w:r>
              <w:t>40 913,0</w:t>
            </w:r>
          </w:p>
        </w:tc>
        <w:tc>
          <w:tcPr>
            <w:tcW w:w="1417" w:type="dxa"/>
          </w:tcPr>
          <w:p w:rsidR="007A23F8" w:rsidRDefault="007A23F8">
            <w:pPr>
              <w:pStyle w:val="ConsPlusNormal"/>
              <w:jc w:val="right"/>
            </w:pPr>
            <w:r>
              <w:t>44 027,0</w:t>
            </w:r>
          </w:p>
        </w:tc>
        <w:tc>
          <w:tcPr>
            <w:tcW w:w="1369" w:type="dxa"/>
          </w:tcPr>
          <w:p w:rsidR="007A23F8" w:rsidRDefault="007A23F8">
            <w:pPr>
              <w:pStyle w:val="ConsPlusNormal"/>
              <w:jc w:val="right"/>
            </w:pPr>
            <w:r>
              <w:t>51 932,0</w:t>
            </w:r>
          </w:p>
        </w:tc>
        <w:tc>
          <w:tcPr>
            <w:tcW w:w="1369" w:type="dxa"/>
          </w:tcPr>
          <w:p w:rsidR="007A23F8" w:rsidRDefault="007A23F8">
            <w:pPr>
              <w:pStyle w:val="ConsPlusNormal"/>
              <w:jc w:val="right"/>
            </w:pPr>
            <w:r>
              <w:t>59 249,0</w:t>
            </w:r>
          </w:p>
        </w:tc>
        <w:tc>
          <w:tcPr>
            <w:tcW w:w="1587" w:type="dxa"/>
          </w:tcPr>
          <w:p w:rsidR="007A23F8" w:rsidRDefault="007A23F8">
            <w:pPr>
              <w:pStyle w:val="ConsPlusNormal"/>
              <w:jc w:val="right"/>
            </w:pPr>
            <w:r>
              <w:t>58 311,0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58 311,0</w:t>
            </w:r>
          </w:p>
        </w:tc>
        <w:tc>
          <w:tcPr>
            <w:tcW w:w="1361" w:type="dxa"/>
          </w:tcPr>
          <w:p w:rsidR="007A23F8" w:rsidRDefault="007A23F8">
            <w:pPr>
              <w:pStyle w:val="ConsPlusNormal"/>
              <w:jc w:val="right"/>
            </w:pPr>
            <w:r>
              <w:t>59 857,0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управление государственного технического надзора Воронежской области</w:t>
            </w:r>
          </w:p>
        </w:tc>
        <w:tc>
          <w:tcPr>
            <w:tcW w:w="1474" w:type="dxa"/>
          </w:tcPr>
          <w:p w:rsidR="007A23F8" w:rsidRDefault="007A23F8">
            <w:pPr>
              <w:pStyle w:val="ConsPlusNormal"/>
              <w:jc w:val="right"/>
            </w:pPr>
            <w:r>
              <w:t>367 432,0</w:t>
            </w:r>
          </w:p>
        </w:tc>
        <w:tc>
          <w:tcPr>
            <w:tcW w:w="1417" w:type="dxa"/>
          </w:tcPr>
          <w:p w:rsidR="007A23F8" w:rsidRDefault="007A23F8">
            <w:pPr>
              <w:pStyle w:val="ConsPlusNormal"/>
              <w:jc w:val="right"/>
            </w:pPr>
            <w:r>
              <w:t>51 924,0</w:t>
            </w:r>
          </w:p>
        </w:tc>
        <w:tc>
          <w:tcPr>
            <w:tcW w:w="1417" w:type="dxa"/>
          </w:tcPr>
          <w:p w:rsidR="007A23F8" w:rsidRDefault="007A23F8">
            <w:pPr>
              <w:pStyle w:val="ConsPlusNormal"/>
              <w:jc w:val="right"/>
            </w:pPr>
            <w:r>
              <w:t>40 913,0</w:t>
            </w:r>
          </w:p>
        </w:tc>
        <w:tc>
          <w:tcPr>
            <w:tcW w:w="1417" w:type="dxa"/>
          </w:tcPr>
          <w:p w:rsidR="007A23F8" w:rsidRDefault="007A23F8">
            <w:pPr>
              <w:pStyle w:val="ConsPlusNormal"/>
              <w:jc w:val="right"/>
            </w:pPr>
            <w:r>
              <w:t>44 231,0</w:t>
            </w:r>
          </w:p>
        </w:tc>
        <w:tc>
          <w:tcPr>
            <w:tcW w:w="1369" w:type="dxa"/>
          </w:tcPr>
          <w:p w:rsidR="007A23F8" w:rsidRDefault="007A23F8">
            <w:pPr>
              <w:pStyle w:val="ConsPlusNormal"/>
              <w:jc w:val="right"/>
            </w:pPr>
            <w:r>
              <w:t>52 202,0</w:t>
            </w:r>
          </w:p>
        </w:tc>
        <w:tc>
          <w:tcPr>
            <w:tcW w:w="1369" w:type="dxa"/>
          </w:tcPr>
          <w:p w:rsidR="007A23F8" w:rsidRDefault="007A23F8">
            <w:pPr>
              <w:pStyle w:val="ConsPlusNormal"/>
              <w:jc w:val="right"/>
            </w:pPr>
            <w:r>
              <w:t>59 994,0</w:t>
            </w:r>
          </w:p>
        </w:tc>
        <w:tc>
          <w:tcPr>
            <w:tcW w:w="1587" w:type="dxa"/>
          </w:tcPr>
          <w:p w:rsidR="007A23F8" w:rsidRDefault="007A23F8">
            <w:pPr>
              <w:pStyle w:val="ConsPlusNormal"/>
              <w:jc w:val="right"/>
            </w:pPr>
            <w:r>
              <w:t>58 311,0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58 311,0</w:t>
            </w:r>
          </w:p>
        </w:tc>
        <w:tc>
          <w:tcPr>
            <w:tcW w:w="1361" w:type="dxa"/>
          </w:tcPr>
          <w:p w:rsidR="007A23F8" w:rsidRDefault="007A23F8">
            <w:pPr>
              <w:pStyle w:val="ConsPlusNormal"/>
              <w:jc w:val="right"/>
            </w:pPr>
            <w:r>
              <w:t>59 857,0</w:t>
            </w: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Проведение периодических технических осмотров самоходных машин и прицепов к ним</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строительства и </w:t>
            </w:r>
            <w:r>
              <w:lastRenderedPageBreak/>
              <w:t>недвижимое 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объектов </w:t>
            </w:r>
            <w:r>
              <w:lastRenderedPageBreak/>
              <w:t>муниципальной 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управление государственного технического надзора Воронежской области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Проведение профилактических операций "Трактор", "Снегоход", "Прицеп" и "Неделя безопасности"</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капитального </w:t>
            </w:r>
            <w:r>
              <w:lastRenderedPageBreak/>
              <w:t>строительства и недвижимое 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софинансирование </w:t>
            </w:r>
            <w:r>
              <w:lastRenderedPageBreak/>
              <w:t>объектов муниципальной 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управление государственного технического надзора Воронежской области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Проведение плановых (внеплановых) проверок собственников самоходных машин на предмет соблюдения законодательства в сфере эксплуатации данных машин</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вложения (объекты </w:t>
            </w:r>
            <w:r>
              <w:lastRenderedPageBreak/>
              <w:t>капитального строительства и недвижимое 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бюджетам на </w:t>
            </w:r>
            <w:r>
              <w:lastRenderedPageBreak/>
              <w:t>софинансирование объектов муниципальной 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управление государственного технического надзора Воронежской области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4</w:t>
            </w:r>
          </w:p>
        </w:tc>
        <w:tc>
          <w:tcPr>
            <w:tcW w:w="2721" w:type="dxa"/>
            <w:vMerge w:val="restart"/>
          </w:tcPr>
          <w:p w:rsidR="007A23F8" w:rsidRDefault="007A23F8">
            <w:pPr>
              <w:pStyle w:val="ConsPlusNormal"/>
              <w:jc w:val="center"/>
            </w:pPr>
            <w:r>
              <w:t>Административная работа по пресечению нарушений действующего законодательства в процессе эксплуатации поднадзорной техники</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w:t>
            </w:r>
            <w:r>
              <w:lastRenderedPageBreak/>
              <w:t>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местным </w:t>
            </w:r>
            <w:r>
              <w:lastRenderedPageBreak/>
              <w:t>бюджетам на софинансирование объектов муниципальной собственности</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управление государственного технического надзора Воронежской области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5</w:t>
            </w:r>
          </w:p>
        </w:tc>
        <w:tc>
          <w:tcPr>
            <w:tcW w:w="2721" w:type="dxa"/>
            <w:vMerge w:val="restart"/>
          </w:tcPr>
          <w:p w:rsidR="007A23F8" w:rsidRDefault="007A23F8">
            <w:pPr>
              <w:pStyle w:val="ConsPlusNormal"/>
              <w:jc w:val="center"/>
            </w:pPr>
            <w:r>
              <w:t xml:space="preserve">Формирование и внедрение программного обеспечения АИС "Гостехнадзор Эксперт" в целях реализации полномочий управления государственного технического надзора Воронежской области и права управления на получение от </w:t>
            </w:r>
            <w:r>
              <w:lastRenderedPageBreak/>
              <w:t>государственных органов и других организаций информации с применением информационных технологий, перевода исполнения государственных функций и оказания государственных услуг в электронный вид</w:t>
            </w:r>
          </w:p>
        </w:tc>
        <w:tc>
          <w:tcPr>
            <w:tcW w:w="2324" w:type="dxa"/>
          </w:tcPr>
          <w:p w:rsidR="007A23F8" w:rsidRDefault="007A23F8">
            <w:pPr>
              <w:pStyle w:val="ConsPlusNormal"/>
            </w:pPr>
            <w:r>
              <w:lastRenderedPageBreak/>
              <w:t>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w:t>
            </w:r>
            <w:r>
              <w:lastRenderedPageBreak/>
              <w:t>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управление государственного технического надзора Воронежской области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6</w:t>
            </w:r>
          </w:p>
        </w:tc>
        <w:tc>
          <w:tcPr>
            <w:tcW w:w="2721" w:type="dxa"/>
            <w:vMerge w:val="restart"/>
          </w:tcPr>
          <w:p w:rsidR="007A23F8" w:rsidRDefault="007A23F8">
            <w:pPr>
              <w:pStyle w:val="ConsPlusNormal"/>
              <w:jc w:val="center"/>
            </w:pPr>
            <w:r>
              <w:t>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360 921,6</w:t>
            </w:r>
          </w:p>
        </w:tc>
        <w:tc>
          <w:tcPr>
            <w:tcW w:w="1417" w:type="dxa"/>
          </w:tcPr>
          <w:p w:rsidR="007A23F8" w:rsidRDefault="007A23F8">
            <w:pPr>
              <w:pStyle w:val="ConsPlusNormal"/>
              <w:jc w:val="right"/>
            </w:pPr>
            <w:r>
              <w:t>45 413,6</w:t>
            </w:r>
          </w:p>
        </w:tc>
        <w:tc>
          <w:tcPr>
            <w:tcW w:w="1417" w:type="dxa"/>
          </w:tcPr>
          <w:p w:rsidR="007A23F8" w:rsidRDefault="007A23F8">
            <w:pPr>
              <w:pStyle w:val="ConsPlusNormal"/>
              <w:jc w:val="right"/>
            </w:pPr>
            <w:r>
              <w:t>40 913,0</w:t>
            </w:r>
          </w:p>
        </w:tc>
        <w:tc>
          <w:tcPr>
            <w:tcW w:w="1417" w:type="dxa"/>
          </w:tcPr>
          <w:p w:rsidR="007A23F8" w:rsidRDefault="007A23F8">
            <w:pPr>
              <w:pStyle w:val="ConsPlusNormal"/>
              <w:jc w:val="right"/>
            </w:pPr>
            <w:r>
              <w:t>44 231,0</w:t>
            </w:r>
          </w:p>
        </w:tc>
        <w:tc>
          <w:tcPr>
            <w:tcW w:w="1369" w:type="dxa"/>
          </w:tcPr>
          <w:p w:rsidR="007A23F8" w:rsidRDefault="007A23F8">
            <w:pPr>
              <w:pStyle w:val="ConsPlusNormal"/>
              <w:jc w:val="right"/>
            </w:pPr>
            <w:r>
              <w:t>52 202,0</w:t>
            </w:r>
          </w:p>
        </w:tc>
        <w:tc>
          <w:tcPr>
            <w:tcW w:w="1369" w:type="dxa"/>
          </w:tcPr>
          <w:p w:rsidR="007A23F8" w:rsidRDefault="007A23F8">
            <w:pPr>
              <w:pStyle w:val="ConsPlusNormal"/>
              <w:jc w:val="right"/>
            </w:pPr>
            <w:r>
              <w:t>59 994,0</w:t>
            </w:r>
          </w:p>
        </w:tc>
        <w:tc>
          <w:tcPr>
            <w:tcW w:w="1587" w:type="dxa"/>
          </w:tcPr>
          <w:p w:rsidR="007A23F8" w:rsidRDefault="007A23F8">
            <w:pPr>
              <w:pStyle w:val="ConsPlusNormal"/>
              <w:jc w:val="right"/>
            </w:pPr>
            <w:r>
              <w:t>58 311,0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58 311,0</w:t>
            </w:r>
          </w:p>
        </w:tc>
        <w:tc>
          <w:tcPr>
            <w:tcW w:w="1361" w:type="dxa"/>
          </w:tcPr>
          <w:p w:rsidR="007A23F8" w:rsidRDefault="007A23F8">
            <w:pPr>
              <w:pStyle w:val="ConsPlusNormal"/>
              <w:jc w:val="right"/>
            </w:pPr>
            <w:r>
              <w:t>59 857,0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1 219,0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204,0</w:t>
            </w:r>
          </w:p>
        </w:tc>
        <w:tc>
          <w:tcPr>
            <w:tcW w:w="1369" w:type="dxa"/>
          </w:tcPr>
          <w:p w:rsidR="007A23F8" w:rsidRDefault="007A23F8">
            <w:pPr>
              <w:pStyle w:val="ConsPlusNormal"/>
              <w:jc w:val="right"/>
            </w:pPr>
            <w:r>
              <w:t>270,0</w:t>
            </w:r>
          </w:p>
        </w:tc>
        <w:tc>
          <w:tcPr>
            <w:tcW w:w="1369" w:type="dxa"/>
          </w:tcPr>
          <w:p w:rsidR="007A23F8" w:rsidRDefault="007A23F8">
            <w:pPr>
              <w:pStyle w:val="ConsPlusNormal"/>
              <w:jc w:val="right"/>
            </w:pPr>
            <w:r>
              <w:t>745,0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областную </w:t>
            </w:r>
            <w:r>
              <w:lastRenderedPageBreak/>
              <w:t>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1 219,0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204,0</w:t>
            </w:r>
          </w:p>
        </w:tc>
        <w:tc>
          <w:tcPr>
            <w:tcW w:w="1369" w:type="dxa"/>
          </w:tcPr>
          <w:p w:rsidR="007A23F8" w:rsidRDefault="007A23F8">
            <w:pPr>
              <w:pStyle w:val="ConsPlusNormal"/>
              <w:jc w:val="right"/>
            </w:pPr>
            <w:r>
              <w:t>270,0</w:t>
            </w:r>
          </w:p>
        </w:tc>
        <w:tc>
          <w:tcPr>
            <w:tcW w:w="1369" w:type="dxa"/>
          </w:tcPr>
          <w:p w:rsidR="007A23F8" w:rsidRDefault="007A23F8">
            <w:pPr>
              <w:pStyle w:val="ConsPlusNormal"/>
              <w:jc w:val="right"/>
            </w:pPr>
            <w:r>
              <w:t>745,0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359 702,6</w:t>
            </w:r>
          </w:p>
        </w:tc>
        <w:tc>
          <w:tcPr>
            <w:tcW w:w="1417" w:type="dxa"/>
          </w:tcPr>
          <w:p w:rsidR="007A23F8" w:rsidRDefault="007A23F8">
            <w:pPr>
              <w:pStyle w:val="ConsPlusNormal"/>
              <w:jc w:val="right"/>
            </w:pPr>
            <w:r>
              <w:t>45 413,6</w:t>
            </w:r>
          </w:p>
        </w:tc>
        <w:tc>
          <w:tcPr>
            <w:tcW w:w="1417" w:type="dxa"/>
          </w:tcPr>
          <w:p w:rsidR="007A23F8" w:rsidRDefault="007A23F8">
            <w:pPr>
              <w:pStyle w:val="ConsPlusNormal"/>
              <w:jc w:val="right"/>
            </w:pPr>
            <w:r>
              <w:t>40 913,0</w:t>
            </w:r>
          </w:p>
        </w:tc>
        <w:tc>
          <w:tcPr>
            <w:tcW w:w="1417" w:type="dxa"/>
          </w:tcPr>
          <w:p w:rsidR="007A23F8" w:rsidRDefault="007A23F8">
            <w:pPr>
              <w:pStyle w:val="ConsPlusNormal"/>
              <w:jc w:val="right"/>
            </w:pPr>
            <w:r>
              <w:t>44 027,0</w:t>
            </w:r>
          </w:p>
        </w:tc>
        <w:tc>
          <w:tcPr>
            <w:tcW w:w="1369" w:type="dxa"/>
          </w:tcPr>
          <w:p w:rsidR="007A23F8" w:rsidRDefault="007A23F8">
            <w:pPr>
              <w:pStyle w:val="ConsPlusNormal"/>
              <w:jc w:val="right"/>
            </w:pPr>
            <w:r>
              <w:t>51 932,0</w:t>
            </w:r>
          </w:p>
        </w:tc>
        <w:tc>
          <w:tcPr>
            <w:tcW w:w="1369" w:type="dxa"/>
          </w:tcPr>
          <w:p w:rsidR="007A23F8" w:rsidRDefault="007A23F8">
            <w:pPr>
              <w:pStyle w:val="ConsPlusNormal"/>
              <w:jc w:val="right"/>
            </w:pPr>
            <w:r>
              <w:t>59 249,0</w:t>
            </w:r>
          </w:p>
        </w:tc>
        <w:tc>
          <w:tcPr>
            <w:tcW w:w="1587" w:type="dxa"/>
          </w:tcPr>
          <w:p w:rsidR="007A23F8" w:rsidRDefault="007A23F8">
            <w:pPr>
              <w:pStyle w:val="ConsPlusNormal"/>
              <w:jc w:val="right"/>
            </w:pPr>
            <w:r>
              <w:t>58 311,0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58 311,0</w:t>
            </w:r>
          </w:p>
        </w:tc>
        <w:tc>
          <w:tcPr>
            <w:tcW w:w="1361" w:type="dxa"/>
          </w:tcPr>
          <w:p w:rsidR="007A23F8" w:rsidRDefault="007A23F8">
            <w:pPr>
              <w:pStyle w:val="ConsPlusNormal"/>
              <w:jc w:val="right"/>
            </w:pPr>
            <w:r>
              <w:t>59 857,0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управление государственного технического надзора Воронежской области</w:t>
            </w:r>
          </w:p>
        </w:tc>
        <w:tc>
          <w:tcPr>
            <w:tcW w:w="1474" w:type="dxa"/>
          </w:tcPr>
          <w:p w:rsidR="007A23F8" w:rsidRDefault="007A23F8">
            <w:pPr>
              <w:pStyle w:val="ConsPlusNormal"/>
              <w:jc w:val="right"/>
            </w:pPr>
            <w:r>
              <w:t>360 921,6</w:t>
            </w:r>
          </w:p>
        </w:tc>
        <w:tc>
          <w:tcPr>
            <w:tcW w:w="1417" w:type="dxa"/>
          </w:tcPr>
          <w:p w:rsidR="007A23F8" w:rsidRDefault="007A23F8">
            <w:pPr>
              <w:pStyle w:val="ConsPlusNormal"/>
              <w:jc w:val="right"/>
            </w:pPr>
            <w:r>
              <w:t>45 413,6</w:t>
            </w:r>
          </w:p>
        </w:tc>
        <w:tc>
          <w:tcPr>
            <w:tcW w:w="1417" w:type="dxa"/>
          </w:tcPr>
          <w:p w:rsidR="007A23F8" w:rsidRDefault="007A23F8">
            <w:pPr>
              <w:pStyle w:val="ConsPlusNormal"/>
              <w:jc w:val="right"/>
            </w:pPr>
            <w:r>
              <w:t>40 913,0</w:t>
            </w:r>
          </w:p>
        </w:tc>
        <w:tc>
          <w:tcPr>
            <w:tcW w:w="1417" w:type="dxa"/>
          </w:tcPr>
          <w:p w:rsidR="007A23F8" w:rsidRDefault="007A23F8">
            <w:pPr>
              <w:pStyle w:val="ConsPlusNormal"/>
              <w:jc w:val="right"/>
            </w:pPr>
            <w:r>
              <w:t>44 231,0</w:t>
            </w:r>
          </w:p>
        </w:tc>
        <w:tc>
          <w:tcPr>
            <w:tcW w:w="1369" w:type="dxa"/>
          </w:tcPr>
          <w:p w:rsidR="007A23F8" w:rsidRDefault="007A23F8">
            <w:pPr>
              <w:pStyle w:val="ConsPlusNormal"/>
              <w:jc w:val="right"/>
            </w:pPr>
            <w:r>
              <w:t>52 202,0</w:t>
            </w:r>
          </w:p>
        </w:tc>
        <w:tc>
          <w:tcPr>
            <w:tcW w:w="1369" w:type="dxa"/>
          </w:tcPr>
          <w:p w:rsidR="007A23F8" w:rsidRDefault="007A23F8">
            <w:pPr>
              <w:pStyle w:val="ConsPlusNormal"/>
              <w:jc w:val="right"/>
            </w:pPr>
            <w:r>
              <w:t>59 994,0</w:t>
            </w:r>
          </w:p>
        </w:tc>
        <w:tc>
          <w:tcPr>
            <w:tcW w:w="1587" w:type="dxa"/>
          </w:tcPr>
          <w:p w:rsidR="007A23F8" w:rsidRDefault="007A23F8">
            <w:pPr>
              <w:pStyle w:val="ConsPlusNormal"/>
              <w:jc w:val="right"/>
            </w:pPr>
            <w:r>
              <w:t>58 311,0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58 311,0</w:t>
            </w:r>
          </w:p>
        </w:tc>
        <w:tc>
          <w:tcPr>
            <w:tcW w:w="1361" w:type="dxa"/>
          </w:tcPr>
          <w:p w:rsidR="007A23F8" w:rsidRDefault="007A23F8">
            <w:pPr>
              <w:pStyle w:val="ConsPlusNormal"/>
              <w:jc w:val="right"/>
            </w:pPr>
            <w:r>
              <w:t>59 857,0</w:t>
            </w:r>
          </w:p>
        </w:tc>
      </w:tr>
      <w:tr w:rsidR="007A23F8">
        <w:tc>
          <w:tcPr>
            <w:tcW w:w="1871" w:type="dxa"/>
            <w:vMerge w:val="restart"/>
          </w:tcPr>
          <w:p w:rsidR="007A23F8" w:rsidRDefault="007A23F8">
            <w:pPr>
              <w:pStyle w:val="ConsPlusNormal"/>
              <w:jc w:val="center"/>
            </w:pPr>
            <w:r>
              <w:t>Основное мероприятие 7</w:t>
            </w:r>
          </w:p>
        </w:tc>
        <w:tc>
          <w:tcPr>
            <w:tcW w:w="2721" w:type="dxa"/>
            <w:vMerge w:val="restart"/>
          </w:tcPr>
          <w:p w:rsidR="007A23F8" w:rsidRDefault="007A23F8">
            <w:pPr>
              <w:pStyle w:val="ConsPlusNormal"/>
              <w:jc w:val="center"/>
            </w:pPr>
            <w:r>
              <w:t xml:space="preserve">Финансовое обеспечение выполнения других расходных обязательств Воронежской области исполнительными органами государственной власти, иными главными </w:t>
            </w:r>
            <w:r>
              <w:lastRenderedPageBreak/>
              <w:t>распорядителями средств областного бюджета - исполнителями</w:t>
            </w:r>
          </w:p>
        </w:tc>
        <w:tc>
          <w:tcPr>
            <w:tcW w:w="2324" w:type="dxa"/>
          </w:tcPr>
          <w:p w:rsidR="007A23F8" w:rsidRDefault="007A23F8">
            <w:pPr>
              <w:pStyle w:val="ConsPlusNormal"/>
            </w:pPr>
            <w:r>
              <w:lastRenderedPageBreak/>
              <w:t>всего</w:t>
            </w:r>
          </w:p>
        </w:tc>
        <w:tc>
          <w:tcPr>
            <w:tcW w:w="1474" w:type="dxa"/>
          </w:tcPr>
          <w:p w:rsidR="007A23F8" w:rsidRDefault="007A23F8">
            <w:pPr>
              <w:pStyle w:val="ConsPlusNormal"/>
              <w:jc w:val="right"/>
            </w:pPr>
            <w:r>
              <w:t>6 510,4</w:t>
            </w:r>
          </w:p>
        </w:tc>
        <w:tc>
          <w:tcPr>
            <w:tcW w:w="1417" w:type="dxa"/>
          </w:tcPr>
          <w:p w:rsidR="007A23F8" w:rsidRDefault="007A23F8">
            <w:pPr>
              <w:pStyle w:val="ConsPlusNormal"/>
              <w:jc w:val="right"/>
            </w:pPr>
            <w:r>
              <w:t>6 510,4</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784,0</w:t>
            </w:r>
          </w:p>
        </w:tc>
        <w:tc>
          <w:tcPr>
            <w:tcW w:w="1417" w:type="dxa"/>
          </w:tcPr>
          <w:p w:rsidR="007A23F8" w:rsidRDefault="007A23F8">
            <w:pPr>
              <w:pStyle w:val="ConsPlusNormal"/>
              <w:jc w:val="right"/>
            </w:pPr>
            <w:r>
              <w:t>784,0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784,0</w:t>
            </w:r>
          </w:p>
        </w:tc>
        <w:tc>
          <w:tcPr>
            <w:tcW w:w="1417" w:type="dxa"/>
          </w:tcPr>
          <w:p w:rsidR="007A23F8" w:rsidRDefault="007A23F8">
            <w:pPr>
              <w:pStyle w:val="ConsPlusNormal"/>
              <w:jc w:val="right"/>
            </w:pPr>
            <w:r>
              <w:t>784,0</w:t>
            </w: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5 726,4</w:t>
            </w:r>
          </w:p>
        </w:tc>
        <w:tc>
          <w:tcPr>
            <w:tcW w:w="1417" w:type="dxa"/>
          </w:tcPr>
          <w:p w:rsidR="007A23F8" w:rsidRDefault="007A23F8">
            <w:pPr>
              <w:pStyle w:val="ConsPlusNormal"/>
              <w:jc w:val="right"/>
            </w:pPr>
            <w:r>
              <w:t>5 726,4</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управление государственного технического надзора Воронежской области</w:t>
            </w:r>
          </w:p>
        </w:tc>
        <w:tc>
          <w:tcPr>
            <w:tcW w:w="1474" w:type="dxa"/>
          </w:tcPr>
          <w:p w:rsidR="007A23F8" w:rsidRDefault="007A23F8">
            <w:pPr>
              <w:pStyle w:val="ConsPlusNormal"/>
              <w:jc w:val="right"/>
            </w:pPr>
            <w:r>
              <w:t>6 510,4</w:t>
            </w:r>
          </w:p>
        </w:tc>
        <w:tc>
          <w:tcPr>
            <w:tcW w:w="1417" w:type="dxa"/>
          </w:tcPr>
          <w:p w:rsidR="007A23F8" w:rsidRDefault="007A23F8">
            <w:pPr>
              <w:pStyle w:val="ConsPlusNormal"/>
              <w:jc w:val="right"/>
            </w:pPr>
            <w:r>
              <w:t>6 510,4</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369"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outlineLvl w:val="4"/>
            </w:pPr>
            <w:hyperlink w:anchor="P8257" w:history="1">
              <w:r>
                <w:rPr>
                  <w:color w:val="0000FF"/>
                </w:rPr>
                <w:t>Подпрограмма 18</w:t>
              </w:r>
            </w:hyperlink>
          </w:p>
        </w:tc>
        <w:tc>
          <w:tcPr>
            <w:tcW w:w="2721" w:type="dxa"/>
            <w:vMerge w:val="restart"/>
          </w:tcPr>
          <w:p w:rsidR="007A23F8" w:rsidRDefault="007A23F8">
            <w:pPr>
              <w:pStyle w:val="ConsPlusNormal"/>
              <w:jc w:val="center"/>
            </w:pPr>
            <w:r>
              <w:t>Развитие пищевой и перерабатывающей промышленности Воронежской области</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870 800,0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870 800,0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870 800,0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капитальные </w:t>
            </w:r>
            <w:r>
              <w:lastRenderedPageBreak/>
              <w:t>вложения, всего</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приобретение </w:t>
            </w:r>
            <w:r>
              <w:lastRenderedPageBreak/>
              <w:t>недвижимого имущества в 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870 800,0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870 800,0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870 800,0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870 800,0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870 800,0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870 800,0</w:t>
            </w:r>
          </w:p>
        </w:tc>
        <w:tc>
          <w:tcPr>
            <w:tcW w:w="1361"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Поддержка предприятий, осуществляющих переработку продукции растениеводства</w:t>
            </w:r>
          </w:p>
        </w:tc>
        <w:tc>
          <w:tcPr>
            <w:tcW w:w="2324" w:type="dxa"/>
          </w:tcPr>
          <w:p w:rsidR="007A23F8" w:rsidRDefault="007A23F8">
            <w:pPr>
              <w:pStyle w:val="ConsPlusNormal"/>
            </w:pPr>
            <w:r>
              <w:t>всего</w:t>
            </w:r>
          </w:p>
        </w:tc>
        <w:tc>
          <w:tcPr>
            <w:tcW w:w="1474" w:type="dxa"/>
          </w:tcPr>
          <w:p w:rsidR="007A23F8" w:rsidRDefault="007A23F8">
            <w:pPr>
              <w:pStyle w:val="ConsPlusNormal"/>
              <w:jc w:val="right"/>
            </w:pPr>
            <w:r>
              <w:t>72 600,0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72 600,0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72 600,0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Государственные </w:t>
            </w:r>
            <w:r>
              <w:lastRenderedPageBreak/>
              <w:t>капитальные вложения, всего</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ГУПам на </w:t>
            </w:r>
            <w:r>
              <w:lastRenderedPageBreak/>
              <w:t>приобретение недвижимого имущества в 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72 600,0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72 600,0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72 600,0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72 600,0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72 600,0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72 600,0</w:t>
            </w:r>
          </w:p>
        </w:tc>
        <w:tc>
          <w:tcPr>
            <w:tcW w:w="1361"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 xml:space="preserve">Поддержка предприятий, осуществляющих переработку продукции </w:t>
            </w:r>
            <w:r>
              <w:lastRenderedPageBreak/>
              <w:t>животноводства</w:t>
            </w:r>
          </w:p>
        </w:tc>
        <w:tc>
          <w:tcPr>
            <w:tcW w:w="2324" w:type="dxa"/>
          </w:tcPr>
          <w:p w:rsidR="007A23F8" w:rsidRDefault="007A23F8">
            <w:pPr>
              <w:pStyle w:val="ConsPlusNormal"/>
            </w:pPr>
            <w:r>
              <w:lastRenderedPageBreak/>
              <w:t>всего</w:t>
            </w:r>
          </w:p>
        </w:tc>
        <w:tc>
          <w:tcPr>
            <w:tcW w:w="1474" w:type="dxa"/>
          </w:tcPr>
          <w:p w:rsidR="007A23F8" w:rsidRDefault="007A23F8">
            <w:pPr>
              <w:pStyle w:val="ConsPlusNormal"/>
              <w:jc w:val="right"/>
            </w:pPr>
            <w:r>
              <w:t>798 200,0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798 200,0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798 200,0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статьям расходов</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всего</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из них:</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(объекты капитального строительства и недвижимое имущество), из них:</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инвестиции на приобретение недвижимого имущества в областную собственность</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БУ, АУ, ГУПам на финансирование объектов областной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субсидии БУ, АУ, </w:t>
            </w:r>
            <w:r>
              <w:lastRenderedPageBreak/>
              <w:t>ГУПам на приобретение недвижимого имущества в областную собственность</w:t>
            </w:r>
          </w:p>
        </w:tc>
        <w:tc>
          <w:tcPr>
            <w:tcW w:w="1474" w:type="dxa"/>
          </w:tcPr>
          <w:p w:rsidR="007A23F8" w:rsidRDefault="007A23F8">
            <w:pPr>
              <w:pStyle w:val="ConsPlusNormal"/>
              <w:jc w:val="right"/>
            </w:pPr>
            <w:r>
              <w:lastRenderedPageBreak/>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субсидии местным бюджетам на софинансирование объектов муниципальной собственности</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Государственные капитальные вложения (за исключением объектов капитального строительства)</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НИОКР</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Прочие расходы</w:t>
            </w:r>
          </w:p>
        </w:tc>
        <w:tc>
          <w:tcPr>
            <w:tcW w:w="1474" w:type="dxa"/>
          </w:tcPr>
          <w:p w:rsidR="007A23F8" w:rsidRDefault="007A23F8">
            <w:pPr>
              <w:pStyle w:val="ConsPlusNormal"/>
              <w:jc w:val="right"/>
            </w:pPr>
            <w:r>
              <w:t>798 200,0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798 200,0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798 200,0</w:t>
            </w:r>
          </w:p>
        </w:tc>
        <w:tc>
          <w:tcPr>
            <w:tcW w:w="1361"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 по ГРБС:</w:t>
            </w: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587" w:type="dxa"/>
          </w:tcPr>
          <w:p w:rsidR="007A23F8" w:rsidRDefault="007A23F8">
            <w:pPr>
              <w:pStyle w:val="ConsPlusNormal"/>
            </w:pPr>
          </w:p>
        </w:tc>
        <w:tc>
          <w:tcPr>
            <w:tcW w:w="1361"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департамент аграрной политики Воронежской области</w:t>
            </w:r>
          </w:p>
        </w:tc>
        <w:tc>
          <w:tcPr>
            <w:tcW w:w="1474" w:type="dxa"/>
          </w:tcPr>
          <w:p w:rsidR="007A23F8" w:rsidRDefault="007A23F8">
            <w:pPr>
              <w:pStyle w:val="ConsPlusNormal"/>
              <w:jc w:val="right"/>
            </w:pPr>
            <w:r>
              <w:t>798 200,0</w:t>
            </w:r>
          </w:p>
        </w:tc>
        <w:tc>
          <w:tcPr>
            <w:tcW w:w="1417"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c>
          <w:tcPr>
            <w:tcW w:w="1369" w:type="dxa"/>
          </w:tcPr>
          <w:p w:rsidR="007A23F8" w:rsidRDefault="007A23F8">
            <w:pPr>
              <w:pStyle w:val="ConsPlusNormal"/>
            </w:pPr>
          </w:p>
        </w:tc>
        <w:tc>
          <w:tcPr>
            <w:tcW w:w="1369" w:type="dxa"/>
          </w:tcPr>
          <w:p w:rsidR="007A23F8" w:rsidRDefault="007A23F8">
            <w:pPr>
              <w:pStyle w:val="ConsPlusNormal"/>
            </w:pPr>
          </w:p>
        </w:tc>
        <w:tc>
          <w:tcPr>
            <w:tcW w:w="1587" w:type="dxa"/>
          </w:tcPr>
          <w:p w:rsidR="007A23F8" w:rsidRDefault="007A23F8">
            <w:pPr>
              <w:pStyle w:val="ConsPlusNormal"/>
              <w:jc w:val="right"/>
            </w:pPr>
            <w:r>
              <w:t>798 200,0</w:t>
            </w:r>
          </w:p>
        </w:tc>
        <w:tc>
          <w:tcPr>
            <w:tcW w:w="1587" w:type="dxa"/>
          </w:tcPr>
          <w:p w:rsidR="007A23F8" w:rsidRDefault="007A23F8">
            <w:pPr>
              <w:pStyle w:val="ConsPlusNormal"/>
              <w:jc w:val="right"/>
            </w:pPr>
            <w:r>
              <w:t>0,0</w:t>
            </w:r>
          </w:p>
        </w:tc>
        <w:tc>
          <w:tcPr>
            <w:tcW w:w="1587" w:type="dxa"/>
          </w:tcPr>
          <w:p w:rsidR="007A23F8" w:rsidRDefault="007A23F8">
            <w:pPr>
              <w:pStyle w:val="ConsPlusNormal"/>
              <w:jc w:val="right"/>
            </w:pPr>
            <w:r>
              <w:t>798 200,0</w:t>
            </w:r>
          </w:p>
        </w:tc>
        <w:tc>
          <w:tcPr>
            <w:tcW w:w="1361" w:type="dxa"/>
          </w:tcPr>
          <w:p w:rsidR="007A23F8" w:rsidRDefault="007A23F8">
            <w:pPr>
              <w:pStyle w:val="ConsPlusNormal"/>
              <w:jc w:val="right"/>
            </w:pPr>
            <w:r>
              <w:t>0,0</w:t>
            </w:r>
          </w:p>
        </w:tc>
      </w:tr>
    </w:tbl>
    <w:p w:rsidR="007A23F8" w:rsidRDefault="007A23F8">
      <w:pPr>
        <w:sectPr w:rsidR="007A23F8">
          <w:pgSz w:w="16838" w:h="11905" w:orient="landscape"/>
          <w:pgMar w:top="1701" w:right="1134" w:bottom="850" w:left="1134" w:header="0" w:footer="0" w:gutter="0"/>
          <w:cols w:space="720"/>
        </w:sectPr>
      </w:pPr>
    </w:p>
    <w:p w:rsidR="007A23F8" w:rsidRDefault="007A23F8">
      <w:pPr>
        <w:pStyle w:val="ConsPlusNormal"/>
        <w:jc w:val="both"/>
      </w:pPr>
    </w:p>
    <w:p w:rsidR="007A23F8" w:rsidRDefault="007A23F8">
      <w:pPr>
        <w:pStyle w:val="ConsPlusNormal"/>
        <w:jc w:val="right"/>
        <w:outlineLvl w:val="2"/>
      </w:pPr>
      <w:r>
        <w:t>Таблица 3</w:t>
      </w:r>
    </w:p>
    <w:p w:rsidR="007A23F8" w:rsidRDefault="007A23F8">
      <w:pPr>
        <w:pStyle w:val="ConsPlusNormal"/>
        <w:jc w:val="both"/>
      </w:pPr>
    </w:p>
    <w:p w:rsidR="007A23F8" w:rsidRDefault="007A23F8">
      <w:pPr>
        <w:pStyle w:val="ConsPlusTitle"/>
        <w:jc w:val="center"/>
      </w:pPr>
      <w:bookmarkStart w:id="124" w:name="P27594"/>
      <w:bookmarkEnd w:id="124"/>
      <w:r>
        <w:t>Финансовое обеспечение и прогнозная (справочная) оценка</w:t>
      </w:r>
    </w:p>
    <w:p w:rsidR="007A23F8" w:rsidRDefault="007A23F8">
      <w:pPr>
        <w:pStyle w:val="ConsPlusTitle"/>
        <w:jc w:val="center"/>
      </w:pPr>
      <w:r>
        <w:t>расходов федерального, областного и местных бюджетов,</w:t>
      </w:r>
    </w:p>
    <w:p w:rsidR="007A23F8" w:rsidRDefault="007A23F8">
      <w:pPr>
        <w:pStyle w:val="ConsPlusTitle"/>
        <w:jc w:val="center"/>
      </w:pPr>
      <w:r>
        <w:t>бюджетов территориальных государственных внебюджетных</w:t>
      </w:r>
    </w:p>
    <w:p w:rsidR="007A23F8" w:rsidRDefault="007A23F8">
      <w:pPr>
        <w:pStyle w:val="ConsPlusTitle"/>
        <w:jc w:val="center"/>
      </w:pPr>
      <w:r>
        <w:t>фондов, юридических и физических лиц на реализацию</w:t>
      </w:r>
    </w:p>
    <w:p w:rsidR="007A23F8" w:rsidRDefault="007A23F8">
      <w:pPr>
        <w:pStyle w:val="ConsPlusTitle"/>
        <w:jc w:val="center"/>
      </w:pPr>
      <w:r>
        <w:t>государственной программы Воронежской области</w:t>
      </w:r>
    </w:p>
    <w:p w:rsidR="007A23F8" w:rsidRDefault="007A23F8">
      <w:pPr>
        <w:pStyle w:val="ConsPlusTitle"/>
        <w:jc w:val="center"/>
      </w:pPr>
      <w:r>
        <w:t>"Развитие сельского хозяйства, производства пищевых</w:t>
      </w:r>
    </w:p>
    <w:p w:rsidR="007A23F8" w:rsidRDefault="007A23F8">
      <w:pPr>
        <w:pStyle w:val="ConsPlusTitle"/>
        <w:jc w:val="center"/>
      </w:pPr>
      <w:r>
        <w:t>продуктов и инфраструктуры агропродовольственного рынка"</w:t>
      </w:r>
    </w:p>
    <w:p w:rsidR="007A23F8" w:rsidRDefault="007A23F8">
      <w:pPr>
        <w:pStyle w:val="ConsPlusTitle"/>
        <w:jc w:val="center"/>
      </w:pPr>
      <w:r>
        <w:t>в разрезе подпрограмм и мероприятий подпрограмм</w:t>
      </w:r>
    </w:p>
    <w:p w:rsidR="007A23F8" w:rsidRDefault="007A23F8">
      <w:pPr>
        <w:pStyle w:val="ConsPlusNormal"/>
        <w:jc w:val="center"/>
      </w:pPr>
      <w:r>
        <w:t xml:space="preserve">(в ред. </w:t>
      </w:r>
      <w:hyperlink r:id="rId1180" w:history="1">
        <w:r>
          <w:rPr>
            <w:color w:val="0000FF"/>
          </w:rPr>
          <w:t>постановления</w:t>
        </w:r>
      </w:hyperlink>
      <w:r>
        <w:t xml:space="preserve"> правительства Воронежской области</w:t>
      </w:r>
    </w:p>
    <w:p w:rsidR="007A23F8" w:rsidRDefault="007A23F8">
      <w:pPr>
        <w:pStyle w:val="ConsPlusNormal"/>
        <w:jc w:val="center"/>
      </w:pPr>
      <w:r>
        <w:t>от 20.03.2019 N 272)</w:t>
      </w:r>
    </w:p>
    <w:p w:rsidR="007A23F8" w:rsidRDefault="007A23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721"/>
        <w:gridCol w:w="2324"/>
        <w:gridCol w:w="1474"/>
        <w:gridCol w:w="1474"/>
        <w:gridCol w:w="1474"/>
        <w:gridCol w:w="1474"/>
        <w:gridCol w:w="1474"/>
        <w:gridCol w:w="1474"/>
        <w:gridCol w:w="1417"/>
        <w:gridCol w:w="1417"/>
      </w:tblGrid>
      <w:tr w:rsidR="007A23F8">
        <w:tc>
          <w:tcPr>
            <w:tcW w:w="1871" w:type="dxa"/>
            <w:vMerge w:val="restart"/>
          </w:tcPr>
          <w:p w:rsidR="007A23F8" w:rsidRDefault="007A23F8">
            <w:pPr>
              <w:pStyle w:val="ConsPlusNormal"/>
              <w:jc w:val="center"/>
            </w:pPr>
            <w:r>
              <w:t>Статус</w:t>
            </w:r>
          </w:p>
        </w:tc>
        <w:tc>
          <w:tcPr>
            <w:tcW w:w="2721" w:type="dxa"/>
            <w:vMerge w:val="restart"/>
          </w:tcPr>
          <w:p w:rsidR="007A23F8" w:rsidRDefault="007A23F8">
            <w:pPr>
              <w:pStyle w:val="ConsPlusNormal"/>
              <w:jc w:val="center"/>
            </w:pPr>
            <w:r>
              <w:t>Наименование программы, подпрограммы, основного мероприятия</w:t>
            </w:r>
          </w:p>
        </w:tc>
        <w:tc>
          <w:tcPr>
            <w:tcW w:w="2324" w:type="dxa"/>
            <w:vMerge w:val="restart"/>
          </w:tcPr>
          <w:p w:rsidR="007A23F8" w:rsidRDefault="007A23F8">
            <w:pPr>
              <w:pStyle w:val="ConsPlusNormal"/>
              <w:jc w:val="center"/>
            </w:pPr>
            <w:r>
              <w:t>Источники ресурсного обеспечения</w:t>
            </w:r>
          </w:p>
        </w:tc>
        <w:tc>
          <w:tcPr>
            <w:tcW w:w="11678" w:type="dxa"/>
            <w:gridSpan w:val="8"/>
          </w:tcPr>
          <w:p w:rsidR="007A23F8" w:rsidRDefault="007A23F8">
            <w:pPr>
              <w:pStyle w:val="ConsPlusNormal"/>
              <w:jc w:val="center"/>
            </w:pPr>
            <w:r>
              <w:t>Оценка расходов, тыс. рублей</w:t>
            </w:r>
          </w:p>
        </w:tc>
      </w:tr>
      <w:tr w:rsidR="007A23F8">
        <w:tc>
          <w:tcPr>
            <w:tcW w:w="1871" w:type="dxa"/>
            <w:vMerge/>
          </w:tcPr>
          <w:p w:rsidR="007A23F8" w:rsidRDefault="007A23F8"/>
        </w:tc>
        <w:tc>
          <w:tcPr>
            <w:tcW w:w="2721" w:type="dxa"/>
            <w:vMerge/>
          </w:tcPr>
          <w:p w:rsidR="007A23F8" w:rsidRDefault="007A23F8"/>
        </w:tc>
        <w:tc>
          <w:tcPr>
            <w:tcW w:w="2324" w:type="dxa"/>
            <w:vMerge/>
          </w:tcPr>
          <w:p w:rsidR="007A23F8" w:rsidRDefault="007A23F8"/>
        </w:tc>
        <w:tc>
          <w:tcPr>
            <w:tcW w:w="1474" w:type="dxa"/>
            <w:vMerge w:val="restart"/>
          </w:tcPr>
          <w:p w:rsidR="007A23F8" w:rsidRDefault="007A23F8">
            <w:pPr>
              <w:pStyle w:val="ConsPlusNormal"/>
              <w:jc w:val="center"/>
            </w:pPr>
            <w:r>
              <w:t>Всего</w:t>
            </w:r>
          </w:p>
        </w:tc>
        <w:tc>
          <w:tcPr>
            <w:tcW w:w="10204" w:type="dxa"/>
            <w:gridSpan w:val="7"/>
          </w:tcPr>
          <w:p w:rsidR="007A23F8" w:rsidRDefault="007A23F8">
            <w:pPr>
              <w:pStyle w:val="ConsPlusNormal"/>
              <w:jc w:val="center"/>
            </w:pPr>
            <w:r>
              <w:t>в том числе по годам реализации государственной программы</w:t>
            </w:r>
          </w:p>
        </w:tc>
      </w:tr>
      <w:tr w:rsidR="007A23F8">
        <w:tc>
          <w:tcPr>
            <w:tcW w:w="1871" w:type="dxa"/>
            <w:vMerge/>
          </w:tcPr>
          <w:p w:rsidR="007A23F8" w:rsidRDefault="007A23F8"/>
        </w:tc>
        <w:tc>
          <w:tcPr>
            <w:tcW w:w="2721" w:type="dxa"/>
            <w:vMerge/>
          </w:tcPr>
          <w:p w:rsidR="007A23F8" w:rsidRDefault="007A23F8"/>
        </w:tc>
        <w:tc>
          <w:tcPr>
            <w:tcW w:w="2324" w:type="dxa"/>
            <w:vMerge/>
          </w:tcPr>
          <w:p w:rsidR="007A23F8" w:rsidRDefault="007A23F8"/>
        </w:tc>
        <w:tc>
          <w:tcPr>
            <w:tcW w:w="1474" w:type="dxa"/>
            <w:vMerge/>
          </w:tcPr>
          <w:p w:rsidR="007A23F8" w:rsidRDefault="007A23F8"/>
        </w:tc>
        <w:tc>
          <w:tcPr>
            <w:tcW w:w="1474" w:type="dxa"/>
          </w:tcPr>
          <w:p w:rsidR="007A23F8" w:rsidRDefault="007A23F8">
            <w:pPr>
              <w:pStyle w:val="ConsPlusNormal"/>
              <w:jc w:val="center"/>
            </w:pPr>
            <w:r>
              <w:t>2014 год</w:t>
            </w:r>
          </w:p>
        </w:tc>
        <w:tc>
          <w:tcPr>
            <w:tcW w:w="1474" w:type="dxa"/>
          </w:tcPr>
          <w:p w:rsidR="007A23F8" w:rsidRDefault="007A23F8">
            <w:pPr>
              <w:pStyle w:val="ConsPlusNormal"/>
              <w:jc w:val="center"/>
            </w:pPr>
            <w:r>
              <w:t>2015 год</w:t>
            </w:r>
          </w:p>
        </w:tc>
        <w:tc>
          <w:tcPr>
            <w:tcW w:w="1474" w:type="dxa"/>
          </w:tcPr>
          <w:p w:rsidR="007A23F8" w:rsidRDefault="007A23F8">
            <w:pPr>
              <w:pStyle w:val="ConsPlusNormal"/>
              <w:jc w:val="center"/>
            </w:pPr>
            <w:r>
              <w:t>2016 год</w:t>
            </w:r>
          </w:p>
        </w:tc>
        <w:tc>
          <w:tcPr>
            <w:tcW w:w="1474" w:type="dxa"/>
          </w:tcPr>
          <w:p w:rsidR="007A23F8" w:rsidRDefault="007A23F8">
            <w:pPr>
              <w:pStyle w:val="ConsPlusNormal"/>
              <w:jc w:val="center"/>
            </w:pPr>
            <w:r>
              <w:t>2017 год</w:t>
            </w:r>
          </w:p>
        </w:tc>
        <w:tc>
          <w:tcPr>
            <w:tcW w:w="1474" w:type="dxa"/>
          </w:tcPr>
          <w:p w:rsidR="007A23F8" w:rsidRDefault="007A23F8">
            <w:pPr>
              <w:pStyle w:val="ConsPlusNormal"/>
              <w:jc w:val="center"/>
            </w:pPr>
            <w:r>
              <w:t>2018 год</w:t>
            </w:r>
          </w:p>
        </w:tc>
        <w:tc>
          <w:tcPr>
            <w:tcW w:w="1417" w:type="dxa"/>
          </w:tcPr>
          <w:p w:rsidR="007A23F8" w:rsidRDefault="007A23F8">
            <w:pPr>
              <w:pStyle w:val="ConsPlusNormal"/>
              <w:jc w:val="center"/>
            </w:pPr>
            <w:r>
              <w:t>2019 год</w:t>
            </w:r>
          </w:p>
        </w:tc>
        <w:tc>
          <w:tcPr>
            <w:tcW w:w="1417" w:type="dxa"/>
          </w:tcPr>
          <w:p w:rsidR="007A23F8" w:rsidRDefault="007A23F8">
            <w:pPr>
              <w:pStyle w:val="ConsPlusNormal"/>
              <w:jc w:val="center"/>
            </w:pPr>
            <w:r>
              <w:t>2020 год</w:t>
            </w:r>
          </w:p>
        </w:tc>
      </w:tr>
      <w:tr w:rsidR="007A23F8">
        <w:tc>
          <w:tcPr>
            <w:tcW w:w="1871" w:type="dxa"/>
          </w:tcPr>
          <w:p w:rsidR="007A23F8" w:rsidRDefault="007A23F8">
            <w:pPr>
              <w:pStyle w:val="ConsPlusNormal"/>
              <w:jc w:val="center"/>
            </w:pPr>
            <w:r>
              <w:t>1</w:t>
            </w:r>
          </w:p>
        </w:tc>
        <w:tc>
          <w:tcPr>
            <w:tcW w:w="2721" w:type="dxa"/>
          </w:tcPr>
          <w:p w:rsidR="007A23F8" w:rsidRDefault="007A23F8">
            <w:pPr>
              <w:pStyle w:val="ConsPlusNormal"/>
              <w:jc w:val="center"/>
            </w:pPr>
            <w:r>
              <w:t>2</w:t>
            </w:r>
          </w:p>
        </w:tc>
        <w:tc>
          <w:tcPr>
            <w:tcW w:w="2324" w:type="dxa"/>
          </w:tcPr>
          <w:p w:rsidR="007A23F8" w:rsidRDefault="007A23F8">
            <w:pPr>
              <w:pStyle w:val="ConsPlusNormal"/>
              <w:jc w:val="center"/>
            </w:pPr>
            <w:r>
              <w:t>3</w:t>
            </w:r>
          </w:p>
        </w:tc>
        <w:tc>
          <w:tcPr>
            <w:tcW w:w="1474" w:type="dxa"/>
          </w:tcPr>
          <w:p w:rsidR="007A23F8" w:rsidRDefault="007A23F8">
            <w:pPr>
              <w:pStyle w:val="ConsPlusNormal"/>
              <w:jc w:val="center"/>
            </w:pPr>
            <w:r>
              <w:t>4</w:t>
            </w:r>
          </w:p>
        </w:tc>
        <w:tc>
          <w:tcPr>
            <w:tcW w:w="1474" w:type="dxa"/>
          </w:tcPr>
          <w:p w:rsidR="007A23F8" w:rsidRDefault="007A23F8">
            <w:pPr>
              <w:pStyle w:val="ConsPlusNormal"/>
              <w:jc w:val="center"/>
            </w:pPr>
            <w:r>
              <w:t>5</w:t>
            </w:r>
          </w:p>
        </w:tc>
        <w:tc>
          <w:tcPr>
            <w:tcW w:w="1474" w:type="dxa"/>
          </w:tcPr>
          <w:p w:rsidR="007A23F8" w:rsidRDefault="007A23F8">
            <w:pPr>
              <w:pStyle w:val="ConsPlusNormal"/>
              <w:jc w:val="center"/>
            </w:pPr>
            <w:r>
              <w:t>6</w:t>
            </w:r>
          </w:p>
        </w:tc>
        <w:tc>
          <w:tcPr>
            <w:tcW w:w="1474" w:type="dxa"/>
          </w:tcPr>
          <w:p w:rsidR="007A23F8" w:rsidRDefault="007A23F8">
            <w:pPr>
              <w:pStyle w:val="ConsPlusNormal"/>
              <w:jc w:val="center"/>
            </w:pPr>
            <w:r>
              <w:t>7</w:t>
            </w:r>
          </w:p>
        </w:tc>
        <w:tc>
          <w:tcPr>
            <w:tcW w:w="1474" w:type="dxa"/>
          </w:tcPr>
          <w:p w:rsidR="007A23F8" w:rsidRDefault="007A23F8">
            <w:pPr>
              <w:pStyle w:val="ConsPlusNormal"/>
              <w:jc w:val="center"/>
            </w:pPr>
            <w:r>
              <w:t>8</w:t>
            </w:r>
          </w:p>
        </w:tc>
        <w:tc>
          <w:tcPr>
            <w:tcW w:w="1474" w:type="dxa"/>
          </w:tcPr>
          <w:p w:rsidR="007A23F8" w:rsidRDefault="007A23F8">
            <w:pPr>
              <w:pStyle w:val="ConsPlusNormal"/>
              <w:jc w:val="center"/>
            </w:pPr>
            <w:r>
              <w:t>9</w:t>
            </w:r>
          </w:p>
        </w:tc>
        <w:tc>
          <w:tcPr>
            <w:tcW w:w="1417" w:type="dxa"/>
          </w:tcPr>
          <w:p w:rsidR="007A23F8" w:rsidRDefault="007A23F8">
            <w:pPr>
              <w:pStyle w:val="ConsPlusNormal"/>
              <w:jc w:val="center"/>
            </w:pPr>
            <w:r>
              <w:t>10</w:t>
            </w:r>
          </w:p>
        </w:tc>
        <w:tc>
          <w:tcPr>
            <w:tcW w:w="1417" w:type="dxa"/>
          </w:tcPr>
          <w:p w:rsidR="007A23F8" w:rsidRDefault="007A23F8">
            <w:pPr>
              <w:pStyle w:val="ConsPlusNormal"/>
              <w:jc w:val="center"/>
            </w:pPr>
            <w:r>
              <w:t>11</w:t>
            </w:r>
          </w:p>
        </w:tc>
      </w:tr>
      <w:tr w:rsidR="007A23F8">
        <w:tc>
          <w:tcPr>
            <w:tcW w:w="1871" w:type="dxa"/>
            <w:vMerge w:val="restart"/>
          </w:tcPr>
          <w:p w:rsidR="007A23F8" w:rsidRDefault="007A23F8">
            <w:pPr>
              <w:pStyle w:val="ConsPlusNormal"/>
              <w:jc w:val="center"/>
              <w:outlineLvl w:val="3"/>
            </w:pPr>
            <w:r>
              <w:t>Государственная программа</w:t>
            </w:r>
          </w:p>
        </w:tc>
        <w:tc>
          <w:tcPr>
            <w:tcW w:w="2721" w:type="dxa"/>
            <w:vMerge w:val="restart"/>
          </w:tcPr>
          <w:p w:rsidR="007A23F8" w:rsidRDefault="007A23F8">
            <w:pPr>
              <w:pStyle w:val="ConsPlusNormal"/>
              <w:jc w:val="center"/>
            </w:pPr>
            <w:r>
              <w:t>Развитие сельского хозяйства, производства пищевых продуктов и инфраструктуры агропродовольственного рынка</w:t>
            </w:r>
          </w:p>
        </w:tc>
        <w:tc>
          <w:tcPr>
            <w:tcW w:w="2324" w:type="dxa"/>
          </w:tcPr>
          <w:p w:rsidR="007A23F8" w:rsidRDefault="007A23F8">
            <w:pPr>
              <w:pStyle w:val="ConsPlusNormal"/>
            </w:pPr>
            <w:r>
              <w:t>всего, в том числе:</w:t>
            </w:r>
          </w:p>
        </w:tc>
        <w:tc>
          <w:tcPr>
            <w:tcW w:w="1474" w:type="dxa"/>
          </w:tcPr>
          <w:p w:rsidR="007A23F8" w:rsidRDefault="007A23F8">
            <w:pPr>
              <w:pStyle w:val="ConsPlusNormal"/>
              <w:jc w:val="right"/>
            </w:pPr>
            <w:r>
              <w:t>67 007 065,6</w:t>
            </w:r>
          </w:p>
        </w:tc>
        <w:tc>
          <w:tcPr>
            <w:tcW w:w="1474" w:type="dxa"/>
          </w:tcPr>
          <w:p w:rsidR="007A23F8" w:rsidRDefault="007A23F8">
            <w:pPr>
              <w:pStyle w:val="ConsPlusNormal"/>
              <w:jc w:val="right"/>
            </w:pPr>
            <w:r>
              <w:t>10 705 158,8</w:t>
            </w:r>
          </w:p>
        </w:tc>
        <w:tc>
          <w:tcPr>
            <w:tcW w:w="1474" w:type="dxa"/>
          </w:tcPr>
          <w:p w:rsidR="007A23F8" w:rsidRDefault="007A23F8">
            <w:pPr>
              <w:pStyle w:val="ConsPlusNormal"/>
              <w:jc w:val="right"/>
            </w:pPr>
            <w:r>
              <w:t>11 281 335,9</w:t>
            </w:r>
          </w:p>
        </w:tc>
        <w:tc>
          <w:tcPr>
            <w:tcW w:w="1474" w:type="dxa"/>
          </w:tcPr>
          <w:p w:rsidR="007A23F8" w:rsidRDefault="007A23F8">
            <w:pPr>
              <w:pStyle w:val="ConsPlusNormal"/>
              <w:jc w:val="right"/>
            </w:pPr>
            <w:r>
              <w:t>10 871 505,7</w:t>
            </w:r>
          </w:p>
        </w:tc>
        <w:tc>
          <w:tcPr>
            <w:tcW w:w="1474" w:type="dxa"/>
          </w:tcPr>
          <w:p w:rsidR="007A23F8" w:rsidRDefault="007A23F8">
            <w:pPr>
              <w:pStyle w:val="ConsPlusNormal"/>
              <w:jc w:val="right"/>
            </w:pPr>
            <w:r>
              <w:t>10 632 223,6</w:t>
            </w:r>
          </w:p>
        </w:tc>
        <w:tc>
          <w:tcPr>
            <w:tcW w:w="1474" w:type="dxa"/>
          </w:tcPr>
          <w:p w:rsidR="007A23F8" w:rsidRDefault="007A23F8">
            <w:pPr>
              <w:pStyle w:val="ConsPlusNormal"/>
              <w:jc w:val="right"/>
            </w:pPr>
            <w:r>
              <w:t>11 666 671,2</w:t>
            </w:r>
          </w:p>
        </w:tc>
        <w:tc>
          <w:tcPr>
            <w:tcW w:w="1417" w:type="dxa"/>
          </w:tcPr>
          <w:p w:rsidR="007A23F8" w:rsidRDefault="007A23F8">
            <w:pPr>
              <w:pStyle w:val="ConsPlusNormal"/>
              <w:jc w:val="right"/>
            </w:pPr>
            <w:r>
              <w:t>6 663 332,5</w:t>
            </w:r>
          </w:p>
        </w:tc>
        <w:tc>
          <w:tcPr>
            <w:tcW w:w="1417" w:type="dxa"/>
          </w:tcPr>
          <w:p w:rsidR="007A23F8" w:rsidRDefault="007A23F8">
            <w:pPr>
              <w:pStyle w:val="ConsPlusNormal"/>
              <w:jc w:val="right"/>
            </w:pPr>
            <w:r>
              <w:t>5 186 837,8</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10 567 278,5</w:t>
            </w:r>
          </w:p>
        </w:tc>
        <w:tc>
          <w:tcPr>
            <w:tcW w:w="1474" w:type="dxa"/>
          </w:tcPr>
          <w:p w:rsidR="007A23F8" w:rsidRDefault="007A23F8">
            <w:pPr>
              <w:pStyle w:val="ConsPlusNormal"/>
              <w:jc w:val="right"/>
            </w:pPr>
            <w:r>
              <w:t>6 081 823,4</w:t>
            </w:r>
          </w:p>
        </w:tc>
        <w:tc>
          <w:tcPr>
            <w:tcW w:w="1474" w:type="dxa"/>
          </w:tcPr>
          <w:p w:rsidR="007A23F8" w:rsidRDefault="007A23F8">
            <w:pPr>
              <w:pStyle w:val="ConsPlusNormal"/>
              <w:jc w:val="right"/>
            </w:pPr>
            <w:r>
              <w:t>305 494,5</w:t>
            </w:r>
          </w:p>
        </w:tc>
        <w:tc>
          <w:tcPr>
            <w:tcW w:w="1474" w:type="dxa"/>
          </w:tcPr>
          <w:p w:rsidR="007A23F8" w:rsidRDefault="007A23F8">
            <w:pPr>
              <w:pStyle w:val="ConsPlusNormal"/>
              <w:jc w:val="right"/>
            </w:pPr>
            <w:r>
              <w:t>247 076,4</w:t>
            </w:r>
          </w:p>
        </w:tc>
        <w:tc>
          <w:tcPr>
            <w:tcW w:w="1474" w:type="dxa"/>
          </w:tcPr>
          <w:p w:rsidR="007A23F8" w:rsidRDefault="007A23F8">
            <w:pPr>
              <w:pStyle w:val="ConsPlusNormal"/>
              <w:jc w:val="right"/>
            </w:pPr>
            <w:r>
              <w:t>1 590 600,3</w:t>
            </w:r>
          </w:p>
        </w:tc>
        <w:tc>
          <w:tcPr>
            <w:tcW w:w="1474" w:type="dxa"/>
          </w:tcPr>
          <w:p w:rsidR="007A23F8" w:rsidRDefault="007A23F8">
            <w:pPr>
              <w:pStyle w:val="ConsPlusNormal"/>
              <w:jc w:val="right"/>
            </w:pPr>
            <w:r>
              <w:t>2 342 283,9</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бюджетные ассигнования, предусмотренные </w:t>
            </w:r>
            <w:r>
              <w:lastRenderedPageBreak/>
              <w:t>законом Воронежской области об областном бюджете, всего</w:t>
            </w:r>
          </w:p>
        </w:tc>
        <w:tc>
          <w:tcPr>
            <w:tcW w:w="1474" w:type="dxa"/>
          </w:tcPr>
          <w:p w:rsidR="007A23F8" w:rsidRDefault="007A23F8">
            <w:pPr>
              <w:pStyle w:val="ConsPlusNormal"/>
              <w:jc w:val="right"/>
            </w:pPr>
            <w:r>
              <w:lastRenderedPageBreak/>
              <w:t>52 196 129,0</w:t>
            </w:r>
          </w:p>
        </w:tc>
        <w:tc>
          <w:tcPr>
            <w:tcW w:w="1474" w:type="dxa"/>
          </w:tcPr>
          <w:p w:rsidR="007A23F8" w:rsidRDefault="007A23F8">
            <w:pPr>
              <w:pStyle w:val="ConsPlusNormal"/>
              <w:jc w:val="right"/>
            </w:pPr>
            <w:r>
              <w:t>4 042 938,4</w:t>
            </w:r>
          </w:p>
        </w:tc>
        <w:tc>
          <w:tcPr>
            <w:tcW w:w="1474" w:type="dxa"/>
          </w:tcPr>
          <w:p w:rsidR="007A23F8" w:rsidRDefault="007A23F8">
            <w:pPr>
              <w:pStyle w:val="ConsPlusNormal"/>
              <w:jc w:val="right"/>
            </w:pPr>
            <w:r>
              <w:t>10 233 972,3</w:t>
            </w:r>
          </w:p>
        </w:tc>
        <w:tc>
          <w:tcPr>
            <w:tcW w:w="1474" w:type="dxa"/>
          </w:tcPr>
          <w:p w:rsidR="007A23F8" w:rsidRDefault="007A23F8">
            <w:pPr>
              <w:pStyle w:val="ConsPlusNormal"/>
              <w:jc w:val="right"/>
            </w:pPr>
            <w:r>
              <w:t>10 175 357,9</w:t>
            </w:r>
          </w:p>
        </w:tc>
        <w:tc>
          <w:tcPr>
            <w:tcW w:w="1474" w:type="dxa"/>
          </w:tcPr>
          <w:p w:rsidR="007A23F8" w:rsidRDefault="007A23F8">
            <w:pPr>
              <w:pStyle w:val="ConsPlusNormal"/>
              <w:jc w:val="right"/>
            </w:pPr>
            <w:r>
              <w:t>8 446 525,1</w:t>
            </w:r>
          </w:p>
        </w:tc>
        <w:tc>
          <w:tcPr>
            <w:tcW w:w="1474" w:type="dxa"/>
          </w:tcPr>
          <w:p w:rsidR="007A23F8" w:rsidRDefault="007A23F8">
            <w:pPr>
              <w:pStyle w:val="ConsPlusNormal"/>
              <w:jc w:val="right"/>
            </w:pPr>
            <w:r>
              <w:t>8 881 857,6</w:t>
            </w:r>
          </w:p>
        </w:tc>
        <w:tc>
          <w:tcPr>
            <w:tcW w:w="1417" w:type="dxa"/>
          </w:tcPr>
          <w:p w:rsidR="007A23F8" w:rsidRDefault="007A23F8">
            <w:pPr>
              <w:pStyle w:val="ConsPlusNormal"/>
              <w:jc w:val="right"/>
            </w:pPr>
            <w:r>
              <w:t>6 215 039,3</w:t>
            </w:r>
          </w:p>
        </w:tc>
        <w:tc>
          <w:tcPr>
            <w:tcW w:w="1417" w:type="dxa"/>
          </w:tcPr>
          <w:p w:rsidR="007A23F8" w:rsidRDefault="007A23F8">
            <w:pPr>
              <w:pStyle w:val="ConsPlusNormal"/>
              <w:jc w:val="right"/>
            </w:pPr>
            <w:r>
              <w:t>4 200 438,4</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32 955 635,3</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7 582 751,4</w:t>
            </w:r>
          </w:p>
        </w:tc>
        <w:tc>
          <w:tcPr>
            <w:tcW w:w="1474" w:type="dxa"/>
          </w:tcPr>
          <w:p w:rsidR="007A23F8" w:rsidRDefault="007A23F8">
            <w:pPr>
              <w:pStyle w:val="ConsPlusNormal"/>
              <w:jc w:val="right"/>
            </w:pPr>
            <w:r>
              <w:t>7 168 877,5</w:t>
            </w:r>
          </w:p>
        </w:tc>
        <w:tc>
          <w:tcPr>
            <w:tcW w:w="1474" w:type="dxa"/>
          </w:tcPr>
          <w:p w:rsidR="007A23F8" w:rsidRDefault="007A23F8">
            <w:pPr>
              <w:pStyle w:val="ConsPlusNormal"/>
              <w:jc w:val="right"/>
            </w:pPr>
            <w:r>
              <w:t>5 802 729,0</w:t>
            </w:r>
          </w:p>
        </w:tc>
        <w:tc>
          <w:tcPr>
            <w:tcW w:w="1474" w:type="dxa"/>
          </w:tcPr>
          <w:p w:rsidR="007A23F8" w:rsidRDefault="007A23F8">
            <w:pPr>
              <w:pStyle w:val="ConsPlusNormal"/>
              <w:jc w:val="right"/>
            </w:pPr>
            <w:r>
              <w:t>6 444 279,9</w:t>
            </w:r>
          </w:p>
        </w:tc>
        <w:tc>
          <w:tcPr>
            <w:tcW w:w="1417" w:type="dxa"/>
          </w:tcPr>
          <w:p w:rsidR="007A23F8" w:rsidRDefault="007A23F8">
            <w:pPr>
              <w:pStyle w:val="ConsPlusNormal"/>
              <w:jc w:val="right"/>
            </w:pPr>
            <w:r>
              <w:t>3 099 925,3</w:t>
            </w:r>
          </w:p>
        </w:tc>
        <w:tc>
          <w:tcPr>
            <w:tcW w:w="1417" w:type="dxa"/>
          </w:tcPr>
          <w:p w:rsidR="007A23F8" w:rsidRDefault="007A23F8">
            <w:pPr>
              <w:pStyle w:val="ConsPlusNormal"/>
              <w:jc w:val="right"/>
            </w:pPr>
            <w:r>
              <w:t>2 857 072,2</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19 240 493,7</w:t>
            </w:r>
          </w:p>
        </w:tc>
        <w:tc>
          <w:tcPr>
            <w:tcW w:w="1474" w:type="dxa"/>
          </w:tcPr>
          <w:p w:rsidR="007A23F8" w:rsidRDefault="007A23F8">
            <w:pPr>
              <w:pStyle w:val="ConsPlusNormal"/>
              <w:jc w:val="right"/>
            </w:pPr>
            <w:r>
              <w:t>4 042 938,4</w:t>
            </w:r>
          </w:p>
        </w:tc>
        <w:tc>
          <w:tcPr>
            <w:tcW w:w="1474" w:type="dxa"/>
          </w:tcPr>
          <w:p w:rsidR="007A23F8" w:rsidRDefault="007A23F8">
            <w:pPr>
              <w:pStyle w:val="ConsPlusNormal"/>
              <w:jc w:val="right"/>
            </w:pPr>
            <w:r>
              <w:t>2 651 220,9</w:t>
            </w:r>
          </w:p>
        </w:tc>
        <w:tc>
          <w:tcPr>
            <w:tcW w:w="1474" w:type="dxa"/>
          </w:tcPr>
          <w:p w:rsidR="007A23F8" w:rsidRDefault="007A23F8">
            <w:pPr>
              <w:pStyle w:val="ConsPlusNormal"/>
              <w:jc w:val="right"/>
            </w:pPr>
            <w:r>
              <w:t>3 006 480,4</w:t>
            </w:r>
          </w:p>
        </w:tc>
        <w:tc>
          <w:tcPr>
            <w:tcW w:w="1474" w:type="dxa"/>
          </w:tcPr>
          <w:p w:rsidR="007A23F8" w:rsidRDefault="007A23F8">
            <w:pPr>
              <w:pStyle w:val="ConsPlusNormal"/>
              <w:jc w:val="right"/>
            </w:pPr>
            <w:r>
              <w:t>2 643 796,1</w:t>
            </w:r>
          </w:p>
        </w:tc>
        <w:tc>
          <w:tcPr>
            <w:tcW w:w="1474" w:type="dxa"/>
          </w:tcPr>
          <w:p w:rsidR="007A23F8" w:rsidRDefault="007A23F8">
            <w:pPr>
              <w:pStyle w:val="ConsPlusNormal"/>
              <w:jc w:val="right"/>
            </w:pPr>
            <w:r>
              <w:t>2 437 577,7</w:t>
            </w:r>
          </w:p>
        </w:tc>
        <w:tc>
          <w:tcPr>
            <w:tcW w:w="1417" w:type="dxa"/>
          </w:tcPr>
          <w:p w:rsidR="007A23F8" w:rsidRDefault="007A23F8">
            <w:pPr>
              <w:pStyle w:val="ConsPlusNormal"/>
              <w:jc w:val="right"/>
            </w:pPr>
            <w:r>
              <w:t>3 115 114,0</w:t>
            </w:r>
          </w:p>
        </w:tc>
        <w:tc>
          <w:tcPr>
            <w:tcW w:w="1417" w:type="dxa"/>
          </w:tcPr>
          <w:p w:rsidR="007A23F8" w:rsidRDefault="007A23F8">
            <w:pPr>
              <w:pStyle w:val="ConsPlusNormal"/>
              <w:jc w:val="right"/>
            </w:pPr>
            <w:r>
              <w:t>1 343 366,2</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местный бюджет</w:t>
            </w:r>
          </w:p>
        </w:tc>
        <w:tc>
          <w:tcPr>
            <w:tcW w:w="1474" w:type="dxa"/>
          </w:tcPr>
          <w:p w:rsidR="007A23F8" w:rsidRDefault="007A23F8">
            <w:pPr>
              <w:pStyle w:val="ConsPlusNormal"/>
              <w:jc w:val="right"/>
            </w:pPr>
            <w:r>
              <w:t>194 319,8</w:t>
            </w:r>
          </w:p>
        </w:tc>
        <w:tc>
          <w:tcPr>
            <w:tcW w:w="1474" w:type="dxa"/>
          </w:tcPr>
          <w:p w:rsidR="007A23F8" w:rsidRDefault="007A23F8">
            <w:pPr>
              <w:pStyle w:val="ConsPlusNormal"/>
              <w:jc w:val="right"/>
            </w:pPr>
            <w:r>
              <w:t>58 999,5</w:t>
            </w:r>
          </w:p>
        </w:tc>
        <w:tc>
          <w:tcPr>
            <w:tcW w:w="1474" w:type="dxa"/>
          </w:tcPr>
          <w:p w:rsidR="007A23F8" w:rsidRDefault="007A23F8">
            <w:pPr>
              <w:pStyle w:val="ConsPlusNormal"/>
              <w:jc w:val="right"/>
            </w:pPr>
            <w:r>
              <w:t>26 861,8</w:t>
            </w:r>
          </w:p>
        </w:tc>
        <w:tc>
          <w:tcPr>
            <w:tcW w:w="1474" w:type="dxa"/>
          </w:tcPr>
          <w:p w:rsidR="007A23F8" w:rsidRDefault="007A23F8">
            <w:pPr>
              <w:pStyle w:val="ConsPlusNormal"/>
              <w:jc w:val="right"/>
            </w:pPr>
            <w:r>
              <w:t>45 364,6</w:t>
            </w:r>
          </w:p>
        </w:tc>
        <w:tc>
          <w:tcPr>
            <w:tcW w:w="1474" w:type="dxa"/>
          </w:tcPr>
          <w:p w:rsidR="007A23F8" w:rsidRDefault="007A23F8">
            <w:pPr>
              <w:pStyle w:val="ConsPlusNormal"/>
              <w:jc w:val="right"/>
            </w:pPr>
            <w:r>
              <w:t>18 788,2</w:t>
            </w:r>
          </w:p>
        </w:tc>
        <w:tc>
          <w:tcPr>
            <w:tcW w:w="1474" w:type="dxa"/>
          </w:tcPr>
          <w:p w:rsidR="007A23F8" w:rsidRDefault="007A23F8">
            <w:pPr>
              <w:pStyle w:val="ConsPlusNormal"/>
              <w:jc w:val="right"/>
            </w:pPr>
            <w:r>
              <w:t>20 600,5</w:t>
            </w:r>
          </w:p>
        </w:tc>
        <w:tc>
          <w:tcPr>
            <w:tcW w:w="1417" w:type="dxa"/>
          </w:tcPr>
          <w:p w:rsidR="007A23F8" w:rsidRDefault="007A23F8">
            <w:pPr>
              <w:pStyle w:val="ConsPlusNormal"/>
              <w:jc w:val="right"/>
            </w:pPr>
            <w:r>
              <w:t>9 870,0</w:t>
            </w:r>
          </w:p>
        </w:tc>
        <w:tc>
          <w:tcPr>
            <w:tcW w:w="1417" w:type="dxa"/>
          </w:tcPr>
          <w:p w:rsidR="007A23F8" w:rsidRDefault="007A23F8">
            <w:pPr>
              <w:pStyle w:val="ConsPlusNormal"/>
              <w:jc w:val="right"/>
            </w:pPr>
            <w:r>
              <w:t>13 835,2</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4 049 338,2</w:t>
            </w:r>
          </w:p>
        </w:tc>
        <w:tc>
          <w:tcPr>
            <w:tcW w:w="1474" w:type="dxa"/>
          </w:tcPr>
          <w:p w:rsidR="007A23F8" w:rsidRDefault="007A23F8">
            <w:pPr>
              <w:pStyle w:val="ConsPlusNormal"/>
              <w:jc w:val="right"/>
            </w:pPr>
            <w:r>
              <w:t>521 397,4</w:t>
            </w:r>
          </w:p>
        </w:tc>
        <w:tc>
          <w:tcPr>
            <w:tcW w:w="1474" w:type="dxa"/>
          </w:tcPr>
          <w:p w:rsidR="007A23F8" w:rsidRDefault="007A23F8">
            <w:pPr>
              <w:pStyle w:val="ConsPlusNormal"/>
              <w:jc w:val="right"/>
            </w:pPr>
            <w:r>
              <w:t>715 007,3</w:t>
            </w:r>
          </w:p>
        </w:tc>
        <w:tc>
          <w:tcPr>
            <w:tcW w:w="1474" w:type="dxa"/>
          </w:tcPr>
          <w:p w:rsidR="007A23F8" w:rsidRDefault="007A23F8">
            <w:pPr>
              <w:pStyle w:val="ConsPlusNormal"/>
              <w:jc w:val="right"/>
            </w:pPr>
            <w:r>
              <w:t>403 706,8</w:t>
            </w:r>
          </w:p>
        </w:tc>
        <w:tc>
          <w:tcPr>
            <w:tcW w:w="1474" w:type="dxa"/>
          </w:tcPr>
          <w:p w:rsidR="007A23F8" w:rsidRDefault="007A23F8">
            <w:pPr>
              <w:pStyle w:val="ConsPlusNormal"/>
              <w:jc w:val="right"/>
            </w:pPr>
            <w:r>
              <w:t>576 310,0</w:t>
            </w:r>
          </w:p>
        </w:tc>
        <w:tc>
          <w:tcPr>
            <w:tcW w:w="1474" w:type="dxa"/>
          </w:tcPr>
          <w:p w:rsidR="007A23F8" w:rsidRDefault="007A23F8">
            <w:pPr>
              <w:pStyle w:val="ConsPlusNormal"/>
              <w:jc w:val="right"/>
            </w:pPr>
            <w:r>
              <w:t>421 929,2</w:t>
            </w:r>
          </w:p>
        </w:tc>
        <w:tc>
          <w:tcPr>
            <w:tcW w:w="1417" w:type="dxa"/>
          </w:tcPr>
          <w:p w:rsidR="007A23F8" w:rsidRDefault="007A23F8">
            <w:pPr>
              <w:pStyle w:val="ConsPlusNormal"/>
              <w:jc w:val="right"/>
            </w:pPr>
            <w:r>
              <w:t>438 423,2</w:t>
            </w:r>
          </w:p>
        </w:tc>
        <w:tc>
          <w:tcPr>
            <w:tcW w:w="1417" w:type="dxa"/>
          </w:tcPr>
          <w:p w:rsidR="007A23F8" w:rsidRDefault="007A23F8">
            <w:pPr>
              <w:pStyle w:val="ConsPlusNormal"/>
              <w:jc w:val="right"/>
            </w:pPr>
            <w:r>
              <w:t>972 564,2</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территориальные государственные внебюджетные фонды</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юридические лица</w:t>
            </w:r>
          </w:p>
        </w:tc>
        <w:tc>
          <w:tcPr>
            <w:tcW w:w="1474" w:type="dxa"/>
          </w:tcPr>
          <w:p w:rsidR="007A23F8" w:rsidRDefault="007A23F8">
            <w:pPr>
              <w:pStyle w:val="ConsPlusNormal"/>
              <w:jc w:val="right"/>
            </w:pPr>
            <w:r>
              <w:t>2 280 845,6</w:t>
            </w:r>
          </w:p>
        </w:tc>
        <w:tc>
          <w:tcPr>
            <w:tcW w:w="1474" w:type="dxa"/>
          </w:tcPr>
          <w:p w:rsidR="007A23F8" w:rsidRDefault="007A23F8">
            <w:pPr>
              <w:pStyle w:val="ConsPlusNormal"/>
              <w:jc w:val="right"/>
            </w:pPr>
            <w:r>
              <w:t>130 142,7</w:t>
            </w:r>
          </w:p>
        </w:tc>
        <w:tc>
          <w:tcPr>
            <w:tcW w:w="1474" w:type="dxa"/>
          </w:tcPr>
          <w:p w:rsidR="007A23F8" w:rsidRDefault="007A23F8">
            <w:pPr>
              <w:pStyle w:val="ConsPlusNormal"/>
              <w:jc w:val="right"/>
            </w:pPr>
            <w:r>
              <w:t>354 058,3</w:t>
            </w:r>
          </w:p>
        </w:tc>
        <w:tc>
          <w:tcPr>
            <w:tcW w:w="1474" w:type="dxa"/>
          </w:tcPr>
          <w:p w:rsidR="007A23F8" w:rsidRDefault="007A23F8">
            <w:pPr>
              <w:pStyle w:val="ConsPlusNormal"/>
              <w:jc w:val="right"/>
            </w:pPr>
            <w:r>
              <w:t>138 779,2</w:t>
            </w:r>
          </w:p>
        </w:tc>
        <w:tc>
          <w:tcPr>
            <w:tcW w:w="1474" w:type="dxa"/>
          </w:tcPr>
          <w:p w:rsidR="007A23F8" w:rsidRDefault="007A23F8">
            <w:pPr>
              <w:pStyle w:val="ConsPlusNormal"/>
              <w:jc w:val="right"/>
            </w:pPr>
            <w:r>
              <w:t>343 916,7</w:t>
            </w:r>
          </w:p>
        </w:tc>
        <w:tc>
          <w:tcPr>
            <w:tcW w:w="1474" w:type="dxa"/>
          </w:tcPr>
          <w:p w:rsidR="007A23F8" w:rsidRDefault="007A23F8">
            <w:pPr>
              <w:pStyle w:val="ConsPlusNormal"/>
              <w:jc w:val="right"/>
            </w:pPr>
            <w:r>
              <w:t>172 594,2</w:t>
            </w:r>
          </w:p>
        </w:tc>
        <w:tc>
          <w:tcPr>
            <w:tcW w:w="1417" w:type="dxa"/>
          </w:tcPr>
          <w:p w:rsidR="007A23F8" w:rsidRDefault="007A23F8">
            <w:pPr>
              <w:pStyle w:val="ConsPlusNormal"/>
              <w:jc w:val="right"/>
            </w:pPr>
            <w:r>
              <w:t>303 200,0</w:t>
            </w:r>
          </w:p>
        </w:tc>
        <w:tc>
          <w:tcPr>
            <w:tcW w:w="1417" w:type="dxa"/>
          </w:tcPr>
          <w:p w:rsidR="007A23F8" w:rsidRDefault="007A23F8">
            <w:pPr>
              <w:pStyle w:val="ConsPlusNormal"/>
              <w:jc w:val="right"/>
            </w:pPr>
            <w:r>
              <w:t>838 154,5</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физические лица</w:t>
            </w:r>
          </w:p>
        </w:tc>
        <w:tc>
          <w:tcPr>
            <w:tcW w:w="1474" w:type="dxa"/>
          </w:tcPr>
          <w:p w:rsidR="007A23F8" w:rsidRDefault="007A23F8">
            <w:pPr>
              <w:pStyle w:val="ConsPlusNormal"/>
              <w:jc w:val="right"/>
            </w:pPr>
            <w:r>
              <w:t>1 768 492,6</w:t>
            </w:r>
          </w:p>
        </w:tc>
        <w:tc>
          <w:tcPr>
            <w:tcW w:w="1474" w:type="dxa"/>
          </w:tcPr>
          <w:p w:rsidR="007A23F8" w:rsidRDefault="007A23F8">
            <w:pPr>
              <w:pStyle w:val="ConsPlusNormal"/>
              <w:jc w:val="right"/>
            </w:pPr>
            <w:r>
              <w:t>391 254,7</w:t>
            </w:r>
          </w:p>
        </w:tc>
        <w:tc>
          <w:tcPr>
            <w:tcW w:w="1474" w:type="dxa"/>
          </w:tcPr>
          <w:p w:rsidR="007A23F8" w:rsidRDefault="007A23F8">
            <w:pPr>
              <w:pStyle w:val="ConsPlusNormal"/>
              <w:jc w:val="right"/>
            </w:pPr>
            <w:r>
              <w:t>360 949,0</w:t>
            </w:r>
          </w:p>
        </w:tc>
        <w:tc>
          <w:tcPr>
            <w:tcW w:w="1474" w:type="dxa"/>
          </w:tcPr>
          <w:p w:rsidR="007A23F8" w:rsidRDefault="007A23F8">
            <w:pPr>
              <w:pStyle w:val="ConsPlusNormal"/>
              <w:jc w:val="right"/>
            </w:pPr>
            <w:r>
              <w:t>264 927,6</w:t>
            </w:r>
          </w:p>
        </w:tc>
        <w:tc>
          <w:tcPr>
            <w:tcW w:w="1474" w:type="dxa"/>
          </w:tcPr>
          <w:p w:rsidR="007A23F8" w:rsidRDefault="007A23F8">
            <w:pPr>
              <w:pStyle w:val="ConsPlusNormal"/>
              <w:jc w:val="right"/>
            </w:pPr>
            <w:r>
              <w:t>232 393,4</w:t>
            </w:r>
          </w:p>
        </w:tc>
        <w:tc>
          <w:tcPr>
            <w:tcW w:w="1474" w:type="dxa"/>
          </w:tcPr>
          <w:p w:rsidR="007A23F8" w:rsidRDefault="007A23F8">
            <w:pPr>
              <w:pStyle w:val="ConsPlusNormal"/>
              <w:jc w:val="right"/>
            </w:pPr>
            <w:r>
              <w:t>249 335,1</w:t>
            </w:r>
          </w:p>
        </w:tc>
        <w:tc>
          <w:tcPr>
            <w:tcW w:w="1417" w:type="dxa"/>
          </w:tcPr>
          <w:p w:rsidR="007A23F8" w:rsidRDefault="007A23F8">
            <w:pPr>
              <w:pStyle w:val="ConsPlusNormal"/>
              <w:jc w:val="right"/>
            </w:pPr>
            <w:r>
              <w:t>135 223,2</w:t>
            </w:r>
          </w:p>
        </w:tc>
        <w:tc>
          <w:tcPr>
            <w:tcW w:w="1417" w:type="dxa"/>
          </w:tcPr>
          <w:p w:rsidR="007A23F8" w:rsidRDefault="007A23F8">
            <w:pPr>
              <w:pStyle w:val="ConsPlusNormal"/>
              <w:jc w:val="right"/>
            </w:pPr>
            <w:r>
              <w:t>134 409,7</w:t>
            </w:r>
          </w:p>
        </w:tc>
      </w:tr>
      <w:tr w:rsidR="007A23F8">
        <w:tc>
          <w:tcPr>
            <w:tcW w:w="1871" w:type="dxa"/>
            <w:vMerge w:val="restart"/>
          </w:tcPr>
          <w:p w:rsidR="007A23F8" w:rsidRDefault="007A23F8">
            <w:pPr>
              <w:pStyle w:val="ConsPlusNormal"/>
              <w:jc w:val="center"/>
              <w:outlineLvl w:val="4"/>
            </w:pPr>
            <w:hyperlink w:anchor="P795" w:history="1">
              <w:r>
                <w:rPr>
                  <w:color w:val="0000FF"/>
                </w:rPr>
                <w:t>Подпрограмма 1</w:t>
              </w:r>
            </w:hyperlink>
          </w:p>
        </w:tc>
        <w:tc>
          <w:tcPr>
            <w:tcW w:w="2721" w:type="dxa"/>
            <w:vMerge w:val="restart"/>
          </w:tcPr>
          <w:p w:rsidR="007A23F8" w:rsidRDefault="007A23F8">
            <w:pPr>
              <w:pStyle w:val="ConsPlusNormal"/>
              <w:jc w:val="center"/>
            </w:pPr>
            <w:r>
              <w:t>Развитие подотрасли растениеводства, переработки и реализации продукции растениеводства</w:t>
            </w:r>
          </w:p>
        </w:tc>
        <w:tc>
          <w:tcPr>
            <w:tcW w:w="2324" w:type="dxa"/>
          </w:tcPr>
          <w:p w:rsidR="007A23F8" w:rsidRDefault="007A23F8">
            <w:pPr>
              <w:pStyle w:val="ConsPlusNormal"/>
            </w:pPr>
            <w:r>
              <w:t>всего по подпрограмме, в том числе:</w:t>
            </w:r>
          </w:p>
        </w:tc>
        <w:tc>
          <w:tcPr>
            <w:tcW w:w="1474" w:type="dxa"/>
          </w:tcPr>
          <w:p w:rsidR="007A23F8" w:rsidRDefault="007A23F8">
            <w:pPr>
              <w:pStyle w:val="ConsPlusNormal"/>
              <w:jc w:val="right"/>
            </w:pPr>
            <w:r>
              <w:t>11 568 442,5</w:t>
            </w:r>
          </w:p>
        </w:tc>
        <w:tc>
          <w:tcPr>
            <w:tcW w:w="1474" w:type="dxa"/>
          </w:tcPr>
          <w:p w:rsidR="007A23F8" w:rsidRDefault="007A23F8">
            <w:pPr>
              <w:pStyle w:val="ConsPlusNormal"/>
              <w:jc w:val="right"/>
            </w:pPr>
            <w:r>
              <w:t>3 693 564,7</w:t>
            </w:r>
          </w:p>
        </w:tc>
        <w:tc>
          <w:tcPr>
            <w:tcW w:w="1474" w:type="dxa"/>
          </w:tcPr>
          <w:p w:rsidR="007A23F8" w:rsidRDefault="007A23F8">
            <w:pPr>
              <w:pStyle w:val="ConsPlusNormal"/>
              <w:jc w:val="right"/>
            </w:pPr>
            <w:r>
              <w:t>4 434 425,0</w:t>
            </w:r>
          </w:p>
        </w:tc>
        <w:tc>
          <w:tcPr>
            <w:tcW w:w="1474" w:type="dxa"/>
          </w:tcPr>
          <w:p w:rsidR="007A23F8" w:rsidRDefault="007A23F8">
            <w:pPr>
              <w:pStyle w:val="ConsPlusNormal"/>
              <w:jc w:val="right"/>
            </w:pPr>
            <w:r>
              <w:t>3 440 452,8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2 237 028,6</w:t>
            </w:r>
          </w:p>
        </w:tc>
        <w:tc>
          <w:tcPr>
            <w:tcW w:w="1474" w:type="dxa"/>
          </w:tcPr>
          <w:p w:rsidR="007A23F8" w:rsidRDefault="007A23F8">
            <w:pPr>
              <w:pStyle w:val="ConsPlusNormal"/>
              <w:jc w:val="right"/>
            </w:pPr>
            <w:r>
              <w:t>2 237 028,6</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9 331 413,9</w:t>
            </w:r>
          </w:p>
        </w:tc>
        <w:tc>
          <w:tcPr>
            <w:tcW w:w="1474" w:type="dxa"/>
          </w:tcPr>
          <w:p w:rsidR="007A23F8" w:rsidRDefault="007A23F8">
            <w:pPr>
              <w:pStyle w:val="ConsPlusNormal"/>
              <w:jc w:val="right"/>
            </w:pPr>
            <w:r>
              <w:t>1 456 536,1</w:t>
            </w:r>
          </w:p>
        </w:tc>
        <w:tc>
          <w:tcPr>
            <w:tcW w:w="1474" w:type="dxa"/>
          </w:tcPr>
          <w:p w:rsidR="007A23F8" w:rsidRDefault="007A23F8">
            <w:pPr>
              <w:pStyle w:val="ConsPlusNormal"/>
              <w:jc w:val="right"/>
            </w:pPr>
            <w:r>
              <w:t>4 434 425,0</w:t>
            </w:r>
          </w:p>
        </w:tc>
        <w:tc>
          <w:tcPr>
            <w:tcW w:w="1474" w:type="dxa"/>
          </w:tcPr>
          <w:p w:rsidR="007A23F8" w:rsidRDefault="007A23F8">
            <w:pPr>
              <w:pStyle w:val="ConsPlusNormal"/>
              <w:jc w:val="right"/>
            </w:pPr>
            <w:r>
              <w:t>3 440 452,8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6 418 884,0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3 787 025,8</w:t>
            </w:r>
          </w:p>
        </w:tc>
        <w:tc>
          <w:tcPr>
            <w:tcW w:w="1474" w:type="dxa"/>
          </w:tcPr>
          <w:p w:rsidR="007A23F8" w:rsidRDefault="007A23F8">
            <w:pPr>
              <w:pStyle w:val="ConsPlusNormal"/>
              <w:jc w:val="right"/>
            </w:pPr>
            <w:r>
              <w:t>2 631 858,2</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2 912 529,9</w:t>
            </w:r>
          </w:p>
        </w:tc>
        <w:tc>
          <w:tcPr>
            <w:tcW w:w="1474" w:type="dxa"/>
          </w:tcPr>
          <w:p w:rsidR="007A23F8" w:rsidRDefault="007A23F8">
            <w:pPr>
              <w:pStyle w:val="ConsPlusNormal"/>
              <w:jc w:val="right"/>
            </w:pPr>
            <w:r>
              <w:t>1 456 536,1</w:t>
            </w:r>
          </w:p>
        </w:tc>
        <w:tc>
          <w:tcPr>
            <w:tcW w:w="1474" w:type="dxa"/>
          </w:tcPr>
          <w:p w:rsidR="007A23F8" w:rsidRDefault="007A23F8">
            <w:pPr>
              <w:pStyle w:val="ConsPlusNormal"/>
              <w:jc w:val="right"/>
            </w:pPr>
            <w:r>
              <w:t>647 399,2</w:t>
            </w:r>
          </w:p>
        </w:tc>
        <w:tc>
          <w:tcPr>
            <w:tcW w:w="1474" w:type="dxa"/>
          </w:tcPr>
          <w:p w:rsidR="007A23F8" w:rsidRDefault="007A23F8">
            <w:pPr>
              <w:pStyle w:val="ConsPlusNormal"/>
              <w:jc w:val="right"/>
            </w:pPr>
            <w:r>
              <w:t>808 594,6</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Производство зерновых культур и сахарной свеклы</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529 146,6</w:t>
            </w:r>
          </w:p>
        </w:tc>
        <w:tc>
          <w:tcPr>
            <w:tcW w:w="1474" w:type="dxa"/>
          </w:tcPr>
          <w:p w:rsidR="007A23F8" w:rsidRDefault="007A23F8">
            <w:pPr>
              <w:pStyle w:val="ConsPlusNormal"/>
              <w:jc w:val="right"/>
            </w:pPr>
            <w:r>
              <w:t>521 437,0</w:t>
            </w:r>
          </w:p>
        </w:tc>
        <w:tc>
          <w:tcPr>
            <w:tcW w:w="1474" w:type="dxa"/>
          </w:tcPr>
          <w:p w:rsidR="007A23F8" w:rsidRDefault="007A23F8">
            <w:pPr>
              <w:pStyle w:val="ConsPlusNormal"/>
              <w:jc w:val="right"/>
            </w:pPr>
            <w:r>
              <w:t>2 414,6</w:t>
            </w:r>
          </w:p>
        </w:tc>
        <w:tc>
          <w:tcPr>
            <w:tcW w:w="1474" w:type="dxa"/>
          </w:tcPr>
          <w:p w:rsidR="007A23F8" w:rsidRDefault="007A23F8">
            <w:pPr>
              <w:pStyle w:val="ConsPlusNormal"/>
              <w:jc w:val="right"/>
            </w:pPr>
            <w:r>
              <w:t>5 295,0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14 289,7</w:t>
            </w:r>
          </w:p>
        </w:tc>
        <w:tc>
          <w:tcPr>
            <w:tcW w:w="1474" w:type="dxa"/>
          </w:tcPr>
          <w:p w:rsidR="007A23F8" w:rsidRDefault="007A23F8">
            <w:pPr>
              <w:pStyle w:val="ConsPlusNormal"/>
              <w:jc w:val="right"/>
            </w:pPr>
            <w:r>
              <w:t>14 289,7</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514 856,9</w:t>
            </w:r>
          </w:p>
        </w:tc>
        <w:tc>
          <w:tcPr>
            <w:tcW w:w="1474" w:type="dxa"/>
          </w:tcPr>
          <w:p w:rsidR="007A23F8" w:rsidRDefault="007A23F8">
            <w:pPr>
              <w:pStyle w:val="ConsPlusNormal"/>
              <w:jc w:val="right"/>
            </w:pPr>
            <w:r>
              <w:t>507 147,3</w:t>
            </w:r>
          </w:p>
        </w:tc>
        <w:tc>
          <w:tcPr>
            <w:tcW w:w="1474" w:type="dxa"/>
          </w:tcPr>
          <w:p w:rsidR="007A23F8" w:rsidRDefault="007A23F8">
            <w:pPr>
              <w:pStyle w:val="ConsPlusNormal"/>
              <w:jc w:val="right"/>
            </w:pPr>
            <w:r>
              <w:t>2 414,6</w:t>
            </w:r>
          </w:p>
        </w:tc>
        <w:tc>
          <w:tcPr>
            <w:tcW w:w="1474" w:type="dxa"/>
          </w:tcPr>
          <w:p w:rsidR="007A23F8" w:rsidRDefault="007A23F8">
            <w:pPr>
              <w:pStyle w:val="ConsPlusNormal"/>
              <w:jc w:val="right"/>
            </w:pPr>
            <w:r>
              <w:t>5 295,0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514 856,9</w:t>
            </w:r>
          </w:p>
        </w:tc>
        <w:tc>
          <w:tcPr>
            <w:tcW w:w="1474" w:type="dxa"/>
          </w:tcPr>
          <w:p w:rsidR="007A23F8" w:rsidRDefault="007A23F8">
            <w:pPr>
              <w:pStyle w:val="ConsPlusNormal"/>
              <w:jc w:val="right"/>
            </w:pPr>
            <w:r>
              <w:t>507 147,3</w:t>
            </w:r>
          </w:p>
        </w:tc>
        <w:tc>
          <w:tcPr>
            <w:tcW w:w="1474" w:type="dxa"/>
          </w:tcPr>
          <w:p w:rsidR="007A23F8" w:rsidRDefault="007A23F8">
            <w:pPr>
              <w:pStyle w:val="ConsPlusNormal"/>
              <w:jc w:val="right"/>
            </w:pPr>
            <w:r>
              <w:t>2 414,6</w:t>
            </w:r>
          </w:p>
        </w:tc>
        <w:tc>
          <w:tcPr>
            <w:tcW w:w="1474" w:type="dxa"/>
          </w:tcPr>
          <w:p w:rsidR="007A23F8" w:rsidRDefault="007A23F8">
            <w:pPr>
              <w:pStyle w:val="ConsPlusNormal"/>
              <w:jc w:val="right"/>
            </w:pPr>
            <w:r>
              <w:t>5 295,0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Развитие садоводства, поддержка закладки и ухода за многолетними насаждениями</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405 602,8</w:t>
            </w:r>
          </w:p>
        </w:tc>
        <w:tc>
          <w:tcPr>
            <w:tcW w:w="1474" w:type="dxa"/>
          </w:tcPr>
          <w:p w:rsidR="007A23F8" w:rsidRDefault="007A23F8">
            <w:pPr>
              <w:pStyle w:val="ConsPlusNormal"/>
              <w:jc w:val="right"/>
            </w:pPr>
            <w:r>
              <w:t>55 796,9</w:t>
            </w:r>
          </w:p>
        </w:tc>
        <w:tc>
          <w:tcPr>
            <w:tcW w:w="1474" w:type="dxa"/>
          </w:tcPr>
          <w:p w:rsidR="007A23F8" w:rsidRDefault="007A23F8">
            <w:pPr>
              <w:pStyle w:val="ConsPlusNormal"/>
              <w:jc w:val="right"/>
            </w:pPr>
            <w:r>
              <w:t>130 778,1</w:t>
            </w:r>
          </w:p>
        </w:tc>
        <w:tc>
          <w:tcPr>
            <w:tcW w:w="1474" w:type="dxa"/>
          </w:tcPr>
          <w:p w:rsidR="007A23F8" w:rsidRDefault="007A23F8">
            <w:pPr>
              <w:pStyle w:val="ConsPlusNormal"/>
              <w:jc w:val="right"/>
            </w:pPr>
            <w:r>
              <w:t>219 027,8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46 084,0</w:t>
            </w:r>
          </w:p>
        </w:tc>
        <w:tc>
          <w:tcPr>
            <w:tcW w:w="1474" w:type="dxa"/>
          </w:tcPr>
          <w:p w:rsidR="007A23F8" w:rsidRDefault="007A23F8">
            <w:pPr>
              <w:pStyle w:val="ConsPlusNormal"/>
              <w:jc w:val="right"/>
            </w:pPr>
            <w:r>
              <w:t>46 084,0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359 518,8</w:t>
            </w:r>
          </w:p>
        </w:tc>
        <w:tc>
          <w:tcPr>
            <w:tcW w:w="1474" w:type="dxa"/>
          </w:tcPr>
          <w:p w:rsidR="007A23F8" w:rsidRDefault="007A23F8">
            <w:pPr>
              <w:pStyle w:val="ConsPlusNormal"/>
              <w:jc w:val="right"/>
            </w:pPr>
            <w:r>
              <w:t>9 712,9</w:t>
            </w:r>
          </w:p>
        </w:tc>
        <w:tc>
          <w:tcPr>
            <w:tcW w:w="1474" w:type="dxa"/>
          </w:tcPr>
          <w:p w:rsidR="007A23F8" w:rsidRDefault="007A23F8">
            <w:pPr>
              <w:pStyle w:val="ConsPlusNormal"/>
              <w:jc w:val="right"/>
            </w:pPr>
            <w:r>
              <w:t>130 778,1</w:t>
            </w:r>
          </w:p>
        </w:tc>
        <w:tc>
          <w:tcPr>
            <w:tcW w:w="1474" w:type="dxa"/>
          </w:tcPr>
          <w:p w:rsidR="007A23F8" w:rsidRDefault="007A23F8">
            <w:pPr>
              <w:pStyle w:val="ConsPlusNormal"/>
              <w:jc w:val="right"/>
            </w:pPr>
            <w:r>
              <w:t>219 027,8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300 311,0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111 291,9</w:t>
            </w:r>
          </w:p>
        </w:tc>
        <w:tc>
          <w:tcPr>
            <w:tcW w:w="1474" w:type="dxa"/>
          </w:tcPr>
          <w:p w:rsidR="007A23F8" w:rsidRDefault="007A23F8">
            <w:pPr>
              <w:pStyle w:val="ConsPlusNormal"/>
              <w:jc w:val="right"/>
            </w:pPr>
            <w:r>
              <w:t>189 019,1</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59 207,8</w:t>
            </w:r>
          </w:p>
        </w:tc>
        <w:tc>
          <w:tcPr>
            <w:tcW w:w="1474" w:type="dxa"/>
          </w:tcPr>
          <w:p w:rsidR="007A23F8" w:rsidRDefault="007A23F8">
            <w:pPr>
              <w:pStyle w:val="ConsPlusNormal"/>
              <w:jc w:val="right"/>
            </w:pPr>
            <w:r>
              <w:t>9 712,9</w:t>
            </w:r>
          </w:p>
        </w:tc>
        <w:tc>
          <w:tcPr>
            <w:tcW w:w="1474" w:type="dxa"/>
          </w:tcPr>
          <w:p w:rsidR="007A23F8" w:rsidRDefault="007A23F8">
            <w:pPr>
              <w:pStyle w:val="ConsPlusNormal"/>
              <w:jc w:val="right"/>
            </w:pPr>
            <w:r>
              <w:t>19 486,2</w:t>
            </w:r>
          </w:p>
        </w:tc>
        <w:tc>
          <w:tcPr>
            <w:tcW w:w="1474" w:type="dxa"/>
          </w:tcPr>
          <w:p w:rsidR="007A23F8" w:rsidRDefault="007A23F8">
            <w:pPr>
              <w:pStyle w:val="ConsPlusNormal"/>
              <w:jc w:val="right"/>
            </w:pPr>
            <w:r>
              <w:t>30 008,7</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Управление рисками в подотраслях растениеводства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789 045,7</w:t>
            </w:r>
          </w:p>
        </w:tc>
        <w:tc>
          <w:tcPr>
            <w:tcW w:w="1474" w:type="dxa"/>
          </w:tcPr>
          <w:p w:rsidR="007A23F8" w:rsidRDefault="007A23F8">
            <w:pPr>
              <w:pStyle w:val="ConsPlusNormal"/>
              <w:jc w:val="right"/>
            </w:pPr>
            <w:r>
              <w:t>375 427,0</w:t>
            </w:r>
          </w:p>
        </w:tc>
        <w:tc>
          <w:tcPr>
            <w:tcW w:w="1474" w:type="dxa"/>
          </w:tcPr>
          <w:p w:rsidR="007A23F8" w:rsidRDefault="007A23F8">
            <w:pPr>
              <w:pStyle w:val="ConsPlusNormal"/>
              <w:jc w:val="right"/>
            </w:pPr>
            <w:r>
              <w:t>198 930,3</w:t>
            </w:r>
          </w:p>
        </w:tc>
        <w:tc>
          <w:tcPr>
            <w:tcW w:w="1474" w:type="dxa"/>
          </w:tcPr>
          <w:p w:rsidR="007A23F8" w:rsidRDefault="007A23F8">
            <w:pPr>
              <w:pStyle w:val="ConsPlusNormal"/>
              <w:jc w:val="right"/>
            </w:pPr>
            <w:r>
              <w:t>214 688,4</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федеральный бюджет (бюджетные ассигнования, не предусмотренные </w:t>
            </w:r>
            <w:r>
              <w:lastRenderedPageBreak/>
              <w:t>законом Воронежской области об областном бюджете)</w:t>
            </w:r>
          </w:p>
        </w:tc>
        <w:tc>
          <w:tcPr>
            <w:tcW w:w="1474" w:type="dxa"/>
          </w:tcPr>
          <w:p w:rsidR="007A23F8" w:rsidRDefault="007A23F8">
            <w:pPr>
              <w:pStyle w:val="ConsPlusNormal"/>
              <w:jc w:val="right"/>
            </w:pPr>
            <w:r>
              <w:lastRenderedPageBreak/>
              <w:t>310 074,8</w:t>
            </w:r>
          </w:p>
        </w:tc>
        <w:tc>
          <w:tcPr>
            <w:tcW w:w="1474" w:type="dxa"/>
          </w:tcPr>
          <w:p w:rsidR="007A23F8" w:rsidRDefault="007A23F8">
            <w:pPr>
              <w:pStyle w:val="ConsPlusNormal"/>
              <w:jc w:val="right"/>
            </w:pPr>
            <w:r>
              <w:t>310 074,8</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478 970,9</w:t>
            </w:r>
          </w:p>
        </w:tc>
        <w:tc>
          <w:tcPr>
            <w:tcW w:w="1474" w:type="dxa"/>
          </w:tcPr>
          <w:p w:rsidR="007A23F8" w:rsidRDefault="007A23F8">
            <w:pPr>
              <w:pStyle w:val="ConsPlusNormal"/>
              <w:jc w:val="right"/>
            </w:pPr>
            <w:r>
              <w:t>65 352,2</w:t>
            </w:r>
          </w:p>
        </w:tc>
        <w:tc>
          <w:tcPr>
            <w:tcW w:w="1474" w:type="dxa"/>
          </w:tcPr>
          <w:p w:rsidR="007A23F8" w:rsidRDefault="007A23F8">
            <w:pPr>
              <w:pStyle w:val="ConsPlusNormal"/>
              <w:jc w:val="right"/>
            </w:pPr>
            <w:r>
              <w:t>198 930,3</w:t>
            </w:r>
          </w:p>
        </w:tc>
        <w:tc>
          <w:tcPr>
            <w:tcW w:w="1474" w:type="dxa"/>
          </w:tcPr>
          <w:p w:rsidR="007A23F8" w:rsidRDefault="007A23F8">
            <w:pPr>
              <w:pStyle w:val="ConsPlusNormal"/>
              <w:jc w:val="right"/>
            </w:pPr>
            <w:r>
              <w:t>214 688,4</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390 945,0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188 983,8</w:t>
            </w:r>
          </w:p>
        </w:tc>
        <w:tc>
          <w:tcPr>
            <w:tcW w:w="1474" w:type="dxa"/>
          </w:tcPr>
          <w:p w:rsidR="007A23F8" w:rsidRDefault="007A23F8">
            <w:pPr>
              <w:pStyle w:val="ConsPlusNormal"/>
              <w:jc w:val="right"/>
            </w:pPr>
            <w:r>
              <w:t>201 961,2</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88 025,9</w:t>
            </w:r>
          </w:p>
        </w:tc>
        <w:tc>
          <w:tcPr>
            <w:tcW w:w="1474" w:type="dxa"/>
          </w:tcPr>
          <w:p w:rsidR="007A23F8" w:rsidRDefault="007A23F8">
            <w:pPr>
              <w:pStyle w:val="ConsPlusNormal"/>
              <w:jc w:val="right"/>
            </w:pPr>
            <w:r>
              <w:t>65 352,2</w:t>
            </w:r>
          </w:p>
        </w:tc>
        <w:tc>
          <w:tcPr>
            <w:tcW w:w="1474" w:type="dxa"/>
          </w:tcPr>
          <w:p w:rsidR="007A23F8" w:rsidRDefault="007A23F8">
            <w:pPr>
              <w:pStyle w:val="ConsPlusNormal"/>
              <w:jc w:val="right"/>
            </w:pPr>
            <w:r>
              <w:t>9 946,5</w:t>
            </w:r>
          </w:p>
        </w:tc>
        <w:tc>
          <w:tcPr>
            <w:tcW w:w="1474" w:type="dxa"/>
          </w:tcPr>
          <w:p w:rsidR="007A23F8" w:rsidRDefault="007A23F8">
            <w:pPr>
              <w:pStyle w:val="ConsPlusNormal"/>
              <w:jc w:val="right"/>
            </w:pPr>
            <w:r>
              <w:t>12 727,2</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4</w:t>
            </w:r>
          </w:p>
        </w:tc>
        <w:tc>
          <w:tcPr>
            <w:tcW w:w="2721" w:type="dxa"/>
            <w:vMerge w:val="restart"/>
          </w:tcPr>
          <w:p w:rsidR="007A23F8" w:rsidRDefault="007A23F8">
            <w:pPr>
              <w:pStyle w:val="ConsPlusNormal"/>
              <w:jc w:val="center"/>
            </w:pPr>
            <w:r>
              <w:t>Поддержка доходов сельскохозяйственных товаропроизводителей в области растениеводства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3 180 266,7</w:t>
            </w:r>
          </w:p>
        </w:tc>
        <w:tc>
          <w:tcPr>
            <w:tcW w:w="1474" w:type="dxa"/>
          </w:tcPr>
          <w:p w:rsidR="007A23F8" w:rsidRDefault="007A23F8">
            <w:pPr>
              <w:pStyle w:val="ConsPlusNormal"/>
              <w:jc w:val="right"/>
            </w:pPr>
            <w:r>
              <w:t>1 153 371,1</w:t>
            </w:r>
          </w:p>
        </w:tc>
        <w:tc>
          <w:tcPr>
            <w:tcW w:w="1474" w:type="dxa"/>
          </w:tcPr>
          <w:p w:rsidR="007A23F8" w:rsidRDefault="007A23F8">
            <w:pPr>
              <w:pStyle w:val="ConsPlusNormal"/>
              <w:jc w:val="right"/>
            </w:pPr>
            <w:r>
              <w:t>1 017 268,5</w:t>
            </w:r>
          </w:p>
        </w:tc>
        <w:tc>
          <w:tcPr>
            <w:tcW w:w="1474" w:type="dxa"/>
          </w:tcPr>
          <w:p w:rsidR="007A23F8" w:rsidRDefault="007A23F8">
            <w:pPr>
              <w:pStyle w:val="ConsPlusNormal"/>
              <w:jc w:val="right"/>
            </w:pPr>
            <w:r>
              <w:t>1 009 627,2</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729 370,7</w:t>
            </w:r>
          </w:p>
        </w:tc>
        <w:tc>
          <w:tcPr>
            <w:tcW w:w="1474" w:type="dxa"/>
          </w:tcPr>
          <w:p w:rsidR="007A23F8" w:rsidRDefault="007A23F8">
            <w:pPr>
              <w:pStyle w:val="ConsPlusNormal"/>
              <w:jc w:val="right"/>
            </w:pPr>
            <w:r>
              <w:t>729 370,7</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2 450 896,1</w:t>
            </w:r>
          </w:p>
        </w:tc>
        <w:tc>
          <w:tcPr>
            <w:tcW w:w="1474" w:type="dxa"/>
          </w:tcPr>
          <w:p w:rsidR="007A23F8" w:rsidRDefault="007A23F8">
            <w:pPr>
              <w:pStyle w:val="ConsPlusNormal"/>
              <w:jc w:val="right"/>
            </w:pPr>
            <w:r>
              <w:t>424 000,4</w:t>
            </w:r>
          </w:p>
        </w:tc>
        <w:tc>
          <w:tcPr>
            <w:tcW w:w="1474" w:type="dxa"/>
          </w:tcPr>
          <w:p w:rsidR="007A23F8" w:rsidRDefault="007A23F8">
            <w:pPr>
              <w:pStyle w:val="ConsPlusNormal"/>
              <w:jc w:val="right"/>
            </w:pPr>
            <w:r>
              <w:t>1 017 268,5</w:t>
            </w:r>
          </w:p>
        </w:tc>
        <w:tc>
          <w:tcPr>
            <w:tcW w:w="1474" w:type="dxa"/>
          </w:tcPr>
          <w:p w:rsidR="007A23F8" w:rsidRDefault="007A23F8">
            <w:pPr>
              <w:pStyle w:val="ConsPlusNormal"/>
              <w:jc w:val="right"/>
            </w:pPr>
            <w:r>
              <w:t>1 009 627,2</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1 733 606,3</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862 298,1</w:t>
            </w:r>
          </w:p>
        </w:tc>
        <w:tc>
          <w:tcPr>
            <w:tcW w:w="1474" w:type="dxa"/>
          </w:tcPr>
          <w:p w:rsidR="007A23F8" w:rsidRDefault="007A23F8">
            <w:pPr>
              <w:pStyle w:val="ConsPlusNormal"/>
              <w:jc w:val="right"/>
            </w:pPr>
            <w:r>
              <w:t>871 308,2</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717 289,8</w:t>
            </w:r>
          </w:p>
        </w:tc>
        <w:tc>
          <w:tcPr>
            <w:tcW w:w="1474" w:type="dxa"/>
          </w:tcPr>
          <w:p w:rsidR="007A23F8" w:rsidRDefault="007A23F8">
            <w:pPr>
              <w:pStyle w:val="ConsPlusNormal"/>
              <w:jc w:val="right"/>
            </w:pPr>
            <w:r>
              <w:t>424 000,4</w:t>
            </w:r>
          </w:p>
        </w:tc>
        <w:tc>
          <w:tcPr>
            <w:tcW w:w="1474" w:type="dxa"/>
          </w:tcPr>
          <w:p w:rsidR="007A23F8" w:rsidRDefault="007A23F8">
            <w:pPr>
              <w:pStyle w:val="ConsPlusNormal"/>
              <w:jc w:val="right"/>
            </w:pPr>
            <w:r>
              <w:t>154 970,4</w:t>
            </w:r>
          </w:p>
        </w:tc>
        <w:tc>
          <w:tcPr>
            <w:tcW w:w="1474" w:type="dxa"/>
          </w:tcPr>
          <w:p w:rsidR="007A23F8" w:rsidRDefault="007A23F8">
            <w:pPr>
              <w:pStyle w:val="ConsPlusNormal"/>
              <w:jc w:val="right"/>
            </w:pPr>
            <w:r>
              <w:t>138 319,0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5</w:t>
            </w:r>
          </w:p>
        </w:tc>
        <w:tc>
          <w:tcPr>
            <w:tcW w:w="2721" w:type="dxa"/>
            <w:vMerge w:val="restart"/>
          </w:tcPr>
          <w:p w:rsidR="007A23F8" w:rsidRDefault="007A23F8">
            <w:pPr>
              <w:pStyle w:val="ConsPlusNormal"/>
              <w:jc w:val="center"/>
            </w:pPr>
            <w:r>
              <w:t>Государственная поддержка кредитования подотрасли растениеводства, переработки ее продукции, развития инфраструктуры и логистического обеспечения рынков продукции растениеводства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5 999 954,9</w:t>
            </w:r>
          </w:p>
        </w:tc>
        <w:tc>
          <w:tcPr>
            <w:tcW w:w="1474" w:type="dxa"/>
          </w:tcPr>
          <w:p w:rsidR="007A23F8" w:rsidRDefault="007A23F8">
            <w:pPr>
              <w:pStyle w:val="ConsPlusNormal"/>
              <w:jc w:val="right"/>
            </w:pPr>
            <w:r>
              <w:t>1 520 266,7</w:t>
            </w:r>
          </w:p>
        </w:tc>
        <w:tc>
          <w:tcPr>
            <w:tcW w:w="1474" w:type="dxa"/>
          </w:tcPr>
          <w:p w:rsidR="007A23F8" w:rsidRDefault="007A23F8">
            <w:pPr>
              <w:pStyle w:val="ConsPlusNormal"/>
              <w:jc w:val="right"/>
            </w:pPr>
            <w:r>
              <w:t>2 946 233,6</w:t>
            </w:r>
          </w:p>
        </w:tc>
        <w:tc>
          <w:tcPr>
            <w:tcW w:w="1474" w:type="dxa"/>
          </w:tcPr>
          <w:p w:rsidR="007A23F8" w:rsidRDefault="007A23F8">
            <w:pPr>
              <w:pStyle w:val="ConsPlusNormal"/>
              <w:jc w:val="right"/>
            </w:pPr>
            <w:r>
              <w:t>1 533 454,6</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1 137 209,4</w:t>
            </w:r>
          </w:p>
        </w:tc>
        <w:tc>
          <w:tcPr>
            <w:tcW w:w="1474" w:type="dxa"/>
          </w:tcPr>
          <w:p w:rsidR="007A23F8" w:rsidRDefault="007A23F8">
            <w:pPr>
              <w:pStyle w:val="ConsPlusNormal"/>
              <w:jc w:val="right"/>
            </w:pPr>
            <w:r>
              <w:t>1 137 209,4</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4 862 745,5</w:t>
            </w:r>
          </w:p>
        </w:tc>
        <w:tc>
          <w:tcPr>
            <w:tcW w:w="1474" w:type="dxa"/>
          </w:tcPr>
          <w:p w:rsidR="007A23F8" w:rsidRDefault="007A23F8">
            <w:pPr>
              <w:pStyle w:val="ConsPlusNormal"/>
              <w:jc w:val="right"/>
            </w:pPr>
            <w:r>
              <w:t>383 057,3</w:t>
            </w:r>
          </w:p>
        </w:tc>
        <w:tc>
          <w:tcPr>
            <w:tcW w:w="1474" w:type="dxa"/>
          </w:tcPr>
          <w:p w:rsidR="007A23F8" w:rsidRDefault="007A23F8">
            <w:pPr>
              <w:pStyle w:val="ConsPlusNormal"/>
              <w:jc w:val="right"/>
            </w:pPr>
            <w:r>
              <w:t>2 946 233,6</w:t>
            </w:r>
          </w:p>
        </w:tc>
        <w:tc>
          <w:tcPr>
            <w:tcW w:w="1474" w:type="dxa"/>
          </w:tcPr>
          <w:p w:rsidR="007A23F8" w:rsidRDefault="007A23F8">
            <w:pPr>
              <w:pStyle w:val="ConsPlusNormal"/>
              <w:jc w:val="right"/>
            </w:pPr>
            <w:r>
              <w:t>1 533 454,6</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3 971 837,9</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2 624 452,0</w:t>
            </w:r>
          </w:p>
        </w:tc>
        <w:tc>
          <w:tcPr>
            <w:tcW w:w="1474" w:type="dxa"/>
          </w:tcPr>
          <w:p w:rsidR="007A23F8" w:rsidRDefault="007A23F8">
            <w:pPr>
              <w:pStyle w:val="ConsPlusNormal"/>
              <w:jc w:val="right"/>
            </w:pPr>
            <w:r>
              <w:t>1 347 385,9</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890 907,6</w:t>
            </w:r>
          </w:p>
        </w:tc>
        <w:tc>
          <w:tcPr>
            <w:tcW w:w="1474" w:type="dxa"/>
          </w:tcPr>
          <w:p w:rsidR="007A23F8" w:rsidRDefault="007A23F8">
            <w:pPr>
              <w:pStyle w:val="ConsPlusNormal"/>
              <w:jc w:val="right"/>
            </w:pPr>
            <w:r>
              <w:t>383 057,3</w:t>
            </w:r>
          </w:p>
        </w:tc>
        <w:tc>
          <w:tcPr>
            <w:tcW w:w="1474" w:type="dxa"/>
          </w:tcPr>
          <w:p w:rsidR="007A23F8" w:rsidRDefault="007A23F8">
            <w:pPr>
              <w:pStyle w:val="ConsPlusNormal"/>
              <w:jc w:val="right"/>
            </w:pPr>
            <w:r>
              <w:t>321 781,6</w:t>
            </w:r>
          </w:p>
        </w:tc>
        <w:tc>
          <w:tcPr>
            <w:tcW w:w="1474" w:type="dxa"/>
          </w:tcPr>
          <w:p w:rsidR="007A23F8" w:rsidRDefault="007A23F8">
            <w:pPr>
              <w:pStyle w:val="ConsPlusNormal"/>
              <w:jc w:val="right"/>
            </w:pPr>
            <w:r>
              <w:t>186 068,7</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6</w:t>
            </w:r>
          </w:p>
        </w:tc>
        <w:tc>
          <w:tcPr>
            <w:tcW w:w="2721" w:type="dxa"/>
            <w:vMerge w:val="restart"/>
          </w:tcPr>
          <w:p w:rsidR="007A23F8" w:rsidRDefault="007A23F8">
            <w:pPr>
              <w:pStyle w:val="ConsPlusNormal"/>
              <w:jc w:val="center"/>
            </w:pPr>
            <w:r>
              <w:t>Поддержка экономически значимых региональных программ в области растениеводства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641 066,0</w:t>
            </w:r>
          </w:p>
        </w:tc>
        <w:tc>
          <w:tcPr>
            <w:tcW w:w="1474" w:type="dxa"/>
          </w:tcPr>
          <w:p w:rsidR="007A23F8" w:rsidRDefault="007A23F8">
            <w:pPr>
              <w:pStyle w:val="ConsPlusNormal"/>
              <w:jc w:val="right"/>
            </w:pPr>
            <w:r>
              <w:t>67 266,0</w:t>
            </w:r>
          </w:p>
        </w:tc>
        <w:tc>
          <w:tcPr>
            <w:tcW w:w="1474" w:type="dxa"/>
          </w:tcPr>
          <w:p w:rsidR="007A23F8" w:rsidRDefault="007A23F8">
            <w:pPr>
              <w:pStyle w:val="ConsPlusNormal"/>
              <w:jc w:val="right"/>
            </w:pPr>
            <w:r>
              <w:t>138 800,0</w:t>
            </w:r>
          </w:p>
        </w:tc>
        <w:tc>
          <w:tcPr>
            <w:tcW w:w="1474" w:type="dxa"/>
          </w:tcPr>
          <w:p w:rsidR="007A23F8" w:rsidRDefault="007A23F8">
            <w:pPr>
              <w:pStyle w:val="ConsPlusNormal"/>
              <w:jc w:val="right"/>
            </w:pPr>
            <w:r>
              <w:t>435 000,0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федеральный бюджет </w:t>
            </w:r>
            <w:r>
              <w:lastRenderedPageBreak/>
              <w:t>(бюджетные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lastRenderedPageBreak/>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641 066,0</w:t>
            </w:r>
          </w:p>
        </w:tc>
        <w:tc>
          <w:tcPr>
            <w:tcW w:w="1474" w:type="dxa"/>
          </w:tcPr>
          <w:p w:rsidR="007A23F8" w:rsidRDefault="007A23F8">
            <w:pPr>
              <w:pStyle w:val="ConsPlusNormal"/>
              <w:jc w:val="right"/>
            </w:pPr>
            <w:r>
              <w:t>67 266,0</w:t>
            </w:r>
          </w:p>
        </w:tc>
        <w:tc>
          <w:tcPr>
            <w:tcW w:w="1474" w:type="dxa"/>
          </w:tcPr>
          <w:p w:rsidR="007A23F8" w:rsidRDefault="007A23F8">
            <w:pPr>
              <w:pStyle w:val="ConsPlusNormal"/>
              <w:jc w:val="right"/>
            </w:pPr>
            <w:r>
              <w:t>138 800,0</w:t>
            </w:r>
          </w:p>
        </w:tc>
        <w:tc>
          <w:tcPr>
            <w:tcW w:w="1474" w:type="dxa"/>
          </w:tcPr>
          <w:p w:rsidR="007A23F8" w:rsidRDefault="007A23F8">
            <w:pPr>
              <w:pStyle w:val="ConsPlusNormal"/>
              <w:jc w:val="right"/>
            </w:pPr>
            <w:r>
              <w:t>435 000,0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641 066,0</w:t>
            </w:r>
          </w:p>
        </w:tc>
        <w:tc>
          <w:tcPr>
            <w:tcW w:w="1474" w:type="dxa"/>
          </w:tcPr>
          <w:p w:rsidR="007A23F8" w:rsidRDefault="007A23F8">
            <w:pPr>
              <w:pStyle w:val="ConsPlusNormal"/>
              <w:jc w:val="right"/>
            </w:pPr>
            <w:r>
              <w:t>67 266,0</w:t>
            </w:r>
          </w:p>
        </w:tc>
        <w:tc>
          <w:tcPr>
            <w:tcW w:w="1474" w:type="dxa"/>
          </w:tcPr>
          <w:p w:rsidR="007A23F8" w:rsidRDefault="007A23F8">
            <w:pPr>
              <w:pStyle w:val="ConsPlusNormal"/>
              <w:jc w:val="right"/>
            </w:pPr>
            <w:r>
              <w:t>138 800,0</w:t>
            </w:r>
          </w:p>
        </w:tc>
        <w:tc>
          <w:tcPr>
            <w:tcW w:w="1474" w:type="dxa"/>
          </w:tcPr>
          <w:p w:rsidR="007A23F8" w:rsidRDefault="007A23F8">
            <w:pPr>
              <w:pStyle w:val="ConsPlusNormal"/>
              <w:jc w:val="right"/>
            </w:pPr>
            <w:r>
              <w:t>435 000,0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7</w:t>
            </w:r>
          </w:p>
        </w:tc>
        <w:tc>
          <w:tcPr>
            <w:tcW w:w="2721" w:type="dxa"/>
            <w:vMerge w:val="restart"/>
          </w:tcPr>
          <w:p w:rsidR="007A23F8" w:rsidRDefault="007A23F8">
            <w:pPr>
              <w:pStyle w:val="ConsPlusNormal"/>
              <w:jc w:val="center"/>
            </w:pPr>
            <w:r>
              <w:t>Создание и модернизация объектов плодохранилищ</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23 359,8</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23 359,8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бюджетные ассигнования, предусмотренные </w:t>
            </w:r>
            <w:r>
              <w:lastRenderedPageBreak/>
              <w:t>законом Воронежской области об областном бюджете, всего</w:t>
            </w:r>
          </w:p>
        </w:tc>
        <w:tc>
          <w:tcPr>
            <w:tcW w:w="1474" w:type="dxa"/>
          </w:tcPr>
          <w:p w:rsidR="007A23F8" w:rsidRDefault="007A23F8">
            <w:pPr>
              <w:pStyle w:val="ConsPlusNormal"/>
              <w:jc w:val="right"/>
            </w:pPr>
            <w:r>
              <w:lastRenderedPageBreak/>
              <w:t>23 359,8</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23 359,8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22 183,8</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22 183,8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1 176,0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1 176,0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outlineLvl w:val="4"/>
            </w:pPr>
            <w:hyperlink w:anchor="P1143" w:history="1">
              <w:r>
                <w:rPr>
                  <w:color w:val="0000FF"/>
                </w:rPr>
                <w:t>Подпрограмма 2</w:t>
              </w:r>
            </w:hyperlink>
          </w:p>
        </w:tc>
        <w:tc>
          <w:tcPr>
            <w:tcW w:w="2721" w:type="dxa"/>
            <w:vMerge w:val="restart"/>
          </w:tcPr>
          <w:p w:rsidR="007A23F8" w:rsidRDefault="007A23F8">
            <w:pPr>
              <w:pStyle w:val="ConsPlusNormal"/>
              <w:jc w:val="center"/>
            </w:pPr>
            <w:r>
              <w:t>Развитие подотрасли животноводства, переработки и реализации продукции животноводства</w:t>
            </w:r>
          </w:p>
        </w:tc>
        <w:tc>
          <w:tcPr>
            <w:tcW w:w="2324" w:type="dxa"/>
          </w:tcPr>
          <w:p w:rsidR="007A23F8" w:rsidRDefault="007A23F8">
            <w:pPr>
              <w:pStyle w:val="ConsPlusNormal"/>
            </w:pPr>
            <w:r>
              <w:t>всего по подпрограмме, в том числе:</w:t>
            </w:r>
          </w:p>
        </w:tc>
        <w:tc>
          <w:tcPr>
            <w:tcW w:w="1474" w:type="dxa"/>
          </w:tcPr>
          <w:p w:rsidR="007A23F8" w:rsidRDefault="007A23F8">
            <w:pPr>
              <w:pStyle w:val="ConsPlusNormal"/>
              <w:jc w:val="right"/>
            </w:pPr>
            <w:r>
              <w:t>8 293 629,4</w:t>
            </w:r>
          </w:p>
        </w:tc>
        <w:tc>
          <w:tcPr>
            <w:tcW w:w="1474" w:type="dxa"/>
          </w:tcPr>
          <w:p w:rsidR="007A23F8" w:rsidRDefault="007A23F8">
            <w:pPr>
              <w:pStyle w:val="ConsPlusNormal"/>
              <w:jc w:val="right"/>
            </w:pPr>
            <w:r>
              <w:t>4 207 588,2</w:t>
            </w:r>
          </w:p>
        </w:tc>
        <w:tc>
          <w:tcPr>
            <w:tcW w:w="1474" w:type="dxa"/>
          </w:tcPr>
          <w:p w:rsidR="007A23F8" w:rsidRDefault="007A23F8">
            <w:pPr>
              <w:pStyle w:val="ConsPlusNormal"/>
              <w:jc w:val="right"/>
            </w:pPr>
            <w:r>
              <w:t>2 433 605,9</w:t>
            </w:r>
          </w:p>
        </w:tc>
        <w:tc>
          <w:tcPr>
            <w:tcW w:w="1474" w:type="dxa"/>
          </w:tcPr>
          <w:p w:rsidR="007A23F8" w:rsidRDefault="007A23F8">
            <w:pPr>
              <w:pStyle w:val="ConsPlusNormal"/>
              <w:jc w:val="right"/>
            </w:pPr>
            <w:r>
              <w:t>1 652 435,3</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2 813 548,2</w:t>
            </w:r>
          </w:p>
        </w:tc>
        <w:tc>
          <w:tcPr>
            <w:tcW w:w="1474" w:type="dxa"/>
          </w:tcPr>
          <w:p w:rsidR="007A23F8" w:rsidRDefault="007A23F8">
            <w:pPr>
              <w:pStyle w:val="ConsPlusNormal"/>
              <w:jc w:val="right"/>
            </w:pPr>
            <w:r>
              <w:t>2 813 548,2</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5 480 081,2</w:t>
            </w:r>
          </w:p>
        </w:tc>
        <w:tc>
          <w:tcPr>
            <w:tcW w:w="1474" w:type="dxa"/>
          </w:tcPr>
          <w:p w:rsidR="007A23F8" w:rsidRDefault="007A23F8">
            <w:pPr>
              <w:pStyle w:val="ConsPlusNormal"/>
              <w:jc w:val="right"/>
            </w:pPr>
            <w:r>
              <w:t>1 394 040,0</w:t>
            </w:r>
          </w:p>
        </w:tc>
        <w:tc>
          <w:tcPr>
            <w:tcW w:w="1474" w:type="dxa"/>
          </w:tcPr>
          <w:p w:rsidR="007A23F8" w:rsidRDefault="007A23F8">
            <w:pPr>
              <w:pStyle w:val="ConsPlusNormal"/>
              <w:jc w:val="right"/>
            </w:pPr>
            <w:r>
              <w:t>2 433 605,9</w:t>
            </w:r>
          </w:p>
        </w:tc>
        <w:tc>
          <w:tcPr>
            <w:tcW w:w="1474" w:type="dxa"/>
          </w:tcPr>
          <w:p w:rsidR="007A23F8" w:rsidRDefault="007A23F8">
            <w:pPr>
              <w:pStyle w:val="ConsPlusNormal"/>
              <w:jc w:val="right"/>
            </w:pPr>
            <w:r>
              <w:t>1 652 435,3</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2 817 165,5</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1 663 648,3</w:t>
            </w:r>
          </w:p>
        </w:tc>
        <w:tc>
          <w:tcPr>
            <w:tcW w:w="1474" w:type="dxa"/>
          </w:tcPr>
          <w:p w:rsidR="007A23F8" w:rsidRDefault="007A23F8">
            <w:pPr>
              <w:pStyle w:val="ConsPlusNormal"/>
              <w:jc w:val="right"/>
            </w:pPr>
            <w:r>
              <w:t>1 153 517,2</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2 662 915,7</w:t>
            </w:r>
          </w:p>
        </w:tc>
        <w:tc>
          <w:tcPr>
            <w:tcW w:w="1474" w:type="dxa"/>
          </w:tcPr>
          <w:p w:rsidR="007A23F8" w:rsidRDefault="007A23F8">
            <w:pPr>
              <w:pStyle w:val="ConsPlusNormal"/>
              <w:jc w:val="right"/>
            </w:pPr>
            <w:r>
              <w:t>1 394 040,0</w:t>
            </w:r>
          </w:p>
        </w:tc>
        <w:tc>
          <w:tcPr>
            <w:tcW w:w="1474" w:type="dxa"/>
          </w:tcPr>
          <w:p w:rsidR="007A23F8" w:rsidRDefault="007A23F8">
            <w:pPr>
              <w:pStyle w:val="ConsPlusNormal"/>
              <w:jc w:val="right"/>
            </w:pPr>
            <w:r>
              <w:t>769 957,6</w:t>
            </w:r>
          </w:p>
        </w:tc>
        <w:tc>
          <w:tcPr>
            <w:tcW w:w="1474" w:type="dxa"/>
          </w:tcPr>
          <w:p w:rsidR="007A23F8" w:rsidRDefault="007A23F8">
            <w:pPr>
              <w:pStyle w:val="ConsPlusNormal"/>
              <w:jc w:val="right"/>
            </w:pPr>
            <w:r>
              <w:t>498 918,1</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 xml:space="preserve">Основное </w:t>
            </w:r>
            <w:r>
              <w:lastRenderedPageBreak/>
              <w:t>мероприятие 1</w:t>
            </w:r>
          </w:p>
        </w:tc>
        <w:tc>
          <w:tcPr>
            <w:tcW w:w="2721" w:type="dxa"/>
            <w:vMerge w:val="restart"/>
          </w:tcPr>
          <w:p w:rsidR="007A23F8" w:rsidRDefault="007A23F8">
            <w:pPr>
              <w:pStyle w:val="ConsPlusNormal"/>
              <w:jc w:val="center"/>
            </w:pPr>
            <w:r>
              <w:lastRenderedPageBreak/>
              <w:t xml:space="preserve">Племенное </w:t>
            </w:r>
            <w:r>
              <w:lastRenderedPageBreak/>
              <w:t>животноводство</w:t>
            </w:r>
          </w:p>
        </w:tc>
        <w:tc>
          <w:tcPr>
            <w:tcW w:w="2324" w:type="dxa"/>
          </w:tcPr>
          <w:p w:rsidR="007A23F8" w:rsidRDefault="007A23F8">
            <w:pPr>
              <w:pStyle w:val="ConsPlusNormal"/>
            </w:pPr>
            <w:r>
              <w:lastRenderedPageBreak/>
              <w:t xml:space="preserve">всего по основному </w:t>
            </w:r>
            <w:r>
              <w:lastRenderedPageBreak/>
              <w:t>мероприятию, в том числе:</w:t>
            </w:r>
          </w:p>
        </w:tc>
        <w:tc>
          <w:tcPr>
            <w:tcW w:w="1474" w:type="dxa"/>
          </w:tcPr>
          <w:p w:rsidR="007A23F8" w:rsidRDefault="007A23F8">
            <w:pPr>
              <w:pStyle w:val="ConsPlusNormal"/>
              <w:jc w:val="right"/>
            </w:pPr>
            <w:r>
              <w:lastRenderedPageBreak/>
              <w:t>636 234,3</w:t>
            </w:r>
          </w:p>
        </w:tc>
        <w:tc>
          <w:tcPr>
            <w:tcW w:w="1474" w:type="dxa"/>
          </w:tcPr>
          <w:p w:rsidR="007A23F8" w:rsidRDefault="007A23F8">
            <w:pPr>
              <w:pStyle w:val="ConsPlusNormal"/>
              <w:jc w:val="right"/>
            </w:pPr>
            <w:r>
              <w:t>541 014,7</w:t>
            </w:r>
          </w:p>
        </w:tc>
        <w:tc>
          <w:tcPr>
            <w:tcW w:w="1474" w:type="dxa"/>
          </w:tcPr>
          <w:p w:rsidR="007A23F8" w:rsidRDefault="007A23F8">
            <w:pPr>
              <w:pStyle w:val="ConsPlusNormal"/>
              <w:jc w:val="right"/>
            </w:pPr>
            <w:r>
              <w:t>95 219,6</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112 146,6</w:t>
            </w:r>
          </w:p>
        </w:tc>
        <w:tc>
          <w:tcPr>
            <w:tcW w:w="1474" w:type="dxa"/>
          </w:tcPr>
          <w:p w:rsidR="007A23F8" w:rsidRDefault="007A23F8">
            <w:pPr>
              <w:pStyle w:val="ConsPlusNormal"/>
              <w:jc w:val="right"/>
            </w:pPr>
            <w:r>
              <w:t>112 146,6</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524 087,7</w:t>
            </w:r>
          </w:p>
        </w:tc>
        <w:tc>
          <w:tcPr>
            <w:tcW w:w="1474" w:type="dxa"/>
          </w:tcPr>
          <w:p w:rsidR="007A23F8" w:rsidRDefault="007A23F8">
            <w:pPr>
              <w:pStyle w:val="ConsPlusNormal"/>
              <w:jc w:val="right"/>
            </w:pPr>
            <w:r>
              <w:t>428 868,1</w:t>
            </w:r>
          </w:p>
        </w:tc>
        <w:tc>
          <w:tcPr>
            <w:tcW w:w="1474" w:type="dxa"/>
          </w:tcPr>
          <w:p w:rsidR="007A23F8" w:rsidRDefault="007A23F8">
            <w:pPr>
              <w:pStyle w:val="ConsPlusNormal"/>
              <w:jc w:val="right"/>
            </w:pPr>
            <w:r>
              <w:t>95 219,6</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524 087,7</w:t>
            </w:r>
          </w:p>
        </w:tc>
        <w:tc>
          <w:tcPr>
            <w:tcW w:w="1474" w:type="dxa"/>
          </w:tcPr>
          <w:p w:rsidR="007A23F8" w:rsidRDefault="007A23F8">
            <w:pPr>
              <w:pStyle w:val="ConsPlusNormal"/>
              <w:jc w:val="right"/>
            </w:pPr>
            <w:r>
              <w:t>428 868,1</w:t>
            </w:r>
          </w:p>
        </w:tc>
        <w:tc>
          <w:tcPr>
            <w:tcW w:w="1474" w:type="dxa"/>
          </w:tcPr>
          <w:p w:rsidR="007A23F8" w:rsidRDefault="007A23F8">
            <w:pPr>
              <w:pStyle w:val="ConsPlusNormal"/>
              <w:jc w:val="right"/>
            </w:pPr>
            <w:r>
              <w:t>95 219,6</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Развитие молочного скотоводства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430 408,8</w:t>
            </w:r>
          </w:p>
        </w:tc>
        <w:tc>
          <w:tcPr>
            <w:tcW w:w="1474" w:type="dxa"/>
          </w:tcPr>
          <w:p w:rsidR="007A23F8" w:rsidRDefault="007A23F8">
            <w:pPr>
              <w:pStyle w:val="ConsPlusNormal"/>
              <w:jc w:val="right"/>
            </w:pPr>
            <w:r>
              <w:t>347 690,3</w:t>
            </w:r>
          </w:p>
        </w:tc>
        <w:tc>
          <w:tcPr>
            <w:tcW w:w="1474" w:type="dxa"/>
          </w:tcPr>
          <w:p w:rsidR="007A23F8" w:rsidRDefault="007A23F8">
            <w:pPr>
              <w:pStyle w:val="ConsPlusNormal"/>
              <w:jc w:val="right"/>
            </w:pPr>
            <w:r>
              <w:t>82 718,5</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286 195,3</w:t>
            </w:r>
          </w:p>
        </w:tc>
        <w:tc>
          <w:tcPr>
            <w:tcW w:w="1474" w:type="dxa"/>
          </w:tcPr>
          <w:p w:rsidR="007A23F8" w:rsidRDefault="007A23F8">
            <w:pPr>
              <w:pStyle w:val="ConsPlusNormal"/>
              <w:jc w:val="right"/>
            </w:pPr>
            <w:r>
              <w:t>286 195,3</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144 213,5</w:t>
            </w:r>
          </w:p>
        </w:tc>
        <w:tc>
          <w:tcPr>
            <w:tcW w:w="1474" w:type="dxa"/>
          </w:tcPr>
          <w:p w:rsidR="007A23F8" w:rsidRDefault="007A23F8">
            <w:pPr>
              <w:pStyle w:val="ConsPlusNormal"/>
              <w:jc w:val="right"/>
            </w:pPr>
            <w:r>
              <w:t>61 495,0</w:t>
            </w:r>
          </w:p>
        </w:tc>
        <w:tc>
          <w:tcPr>
            <w:tcW w:w="1474" w:type="dxa"/>
          </w:tcPr>
          <w:p w:rsidR="007A23F8" w:rsidRDefault="007A23F8">
            <w:pPr>
              <w:pStyle w:val="ConsPlusNormal"/>
              <w:jc w:val="right"/>
            </w:pPr>
            <w:r>
              <w:t>82 718,5</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70 393,4</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70 393,4</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73 820,1</w:t>
            </w:r>
          </w:p>
        </w:tc>
        <w:tc>
          <w:tcPr>
            <w:tcW w:w="1474" w:type="dxa"/>
          </w:tcPr>
          <w:p w:rsidR="007A23F8" w:rsidRDefault="007A23F8">
            <w:pPr>
              <w:pStyle w:val="ConsPlusNormal"/>
              <w:jc w:val="right"/>
            </w:pPr>
            <w:r>
              <w:t>61 495,0</w:t>
            </w:r>
          </w:p>
        </w:tc>
        <w:tc>
          <w:tcPr>
            <w:tcW w:w="1474" w:type="dxa"/>
          </w:tcPr>
          <w:p w:rsidR="007A23F8" w:rsidRDefault="007A23F8">
            <w:pPr>
              <w:pStyle w:val="ConsPlusNormal"/>
              <w:jc w:val="right"/>
            </w:pPr>
            <w:r>
              <w:t>12 325,1</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Развитие овцеводства и козоводства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9 394,6</w:t>
            </w:r>
          </w:p>
        </w:tc>
        <w:tc>
          <w:tcPr>
            <w:tcW w:w="1474" w:type="dxa"/>
          </w:tcPr>
          <w:p w:rsidR="007A23F8" w:rsidRDefault="007A23F8">
            <w:pPr>
              <w:pStyle w:val="ConsPlusNormal"/>
              <w:jc w:val="right"/>
            </w:pPr>
            <w:r>
              <w:t>3 121,2</w:t>
            </w:r>
          </w:p>
        </w:tc>
        <w:tc>
          <w:tcPr>
            <w:tcW w:w="1474" w:type="dxa"/>
          </w:tcPr>
          <w:p w:rsidR="007A23F8" w:rsidRDefault="007A23F8">
            <w:pPr>
              <w:pStyle w:val="ConsPlusNormal"/>
              <w:jc w:val="right"/>
            </w:pPr>
            <w:r>
              <w:t>2 987,7</w:t>
            </w:r>
          </w:p>
        </w:tc>
        <w:tc>
          <w:tcPr>
            <w:tcW w:w="1474" w:type="dxa"/>
          </w:tcPr>
          <w:p w:rsidR="007A23F8" w:rsidRDefault="007A23F8">
            <w:pPr>
              <w:pStyle w:val="ConsPlusNormal"/>
              <w:jc w:val="right"/>
            </w:pPr>
            <w:r>
              <w:t>3 285,7</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2 017,2</w:t>
            </w:r>
          </w:p>
        </w:tc>
        <w:tc>
          <w:tcPr>
            <w:tcW w:w="1474" w:type="dxa"/>
          </w:tcPr>
          <w:p w:rsidR="007A23F8" w:rsidRDefault="007A23F8">
            <w:pPr>
              <w:pStyle w:val="ConsPlusNormal"/>
              <w:jc w:val="right"/>
            </w:pPr>
            <w:r>
              <w:t>2 017,2</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7 377,4</w:t>
            </w:r>
          </w:p>
        </w:tc>
        <w:tc>
          <w:tcPr>
            <w:tcW w:w="1474" w:type="dxa"/>
          </w:tcPr>
          <w:p w:rsidR="007A23F8" w:rsidRDefault="007A23F8">
            <w:pPr>
              <w:pStyle w:val="ConsPlusNormal"/>
              <w:jc w:val="right"/>
            </w:pPr>
            <w:r>
              <w:t>1 104,0</w:t>
            </w:r>
          </w:p>
        </w:tc>
        <w:tc>
          <w:tcPr>
            <w:tcW w:w="1474" w:type="dxa"/>
          </w:tcPr>
          <w:p w:rsidR="007A23F8" w:rsidRDefault="007A23F8">
            <w:pPr>
              <w:pStyle w:val="ConsPlusNormal"/>
              <w:jc w:val="right"/>
            </w:pPr>
            <w:r>
              <w:t>2 987,7</w:t>
            </w:r>
          </w:p>
        </w:tc>
        <w:tc>
          <w:tcPr>
            <w:tcW w:w="1474" w:type="dxa"/>
          </w:tcPr>
          <w:p w:rsidR="007A23F8" w:rsidRDefault="007A23F8">
            <w:pPr>
              <w:pStyle w:val="ConsPlusNormal"/>
              <w:jc w:val="right"/>
            </w:pPr>
            <w:r>
              <w:t>3 285,7</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5 376,5</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2 541,0</w:t>
            </w:r>
          </w:p>
        </w:tc>
        <w:tc>
          <w:tcPr>
            <w:tcW w:w="1474" w:type="dxa"/>
          </w:tcPr>
          <w:p w:rsidR="007A23F8" w:rsidRDefault="007A23F8">
            <w:pPr>
              <w:pStyle w:val="ConsPlusNormal"/>
              <w:jc w:val="right"/>
            </w:pPr>
            <w:r>
              <w:t>2 835,5</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2 000,9</w:t>
            </w:r>
          </w:p>
        </w:tc>
        <w:tc>
          <w:tcPr>
            <w:tcW w:w="1474" w:type="dxa"/>
          </w:tcPr>
          <w:p w:rsidR="007A23F8" w:rsidRDefault="007A23F8">
            <w:pPr>
              <w:pStyle w:val="ConsPlusNormal"/>
              <w:jc w:val="right"/>
            </w:pPr>
            <w:r>
              <w:t>1 104,0</w:t>
            </w:r>
          </w:p>
        </w:tc>
        <w:tc>
          <w:tcPr>
            <w:tcW w:w="1474" w:type="dxa"/>
          </w:tcPr>
          <w:p w:rsidR="007A23F8" w:rsidRDefault="007A23F8">
            <w:pPr>
              <w:pStyle w:val="ConsPlusNormal"/>
              <w:jc w:val="right"/>
            </w:pPr>
            <w:r>
              <w:t>446,7</w:t>
            </w:r>
          </w:p>
        </w:tc>
        <w:tc>
          <w:tcPr>
            <w:tcW w:w="1474" w:type="dxa"/>
          </w:tcPr>
          <w:p w:rsidR="007A23F8" w:rsidRDefault="007A23F8">
            <w:pPr>
              <w:pStyle w:val="ConsPlusNormal"/>
              <w:jc w:val="right"/>
            </w:pPr>
            <w:r>
              <w:t>450,2</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4</w:t>
            </w:r>
          </w:p>
        </w:tc>
        <w:tc>
          <w:tcPr>
            <w:tcW w:w="2721" w:type="dxa"/>
            <w:vMerge w:val="restart"/>
          </w:tcPr>
          <w:p w:rsidR="007A23F8" w:rsidRDefault="007A23F8">
            <w:pPr>
              <w:pStyle w:val="ConsPlusNormal"/>
              <w:jc w:val="center"/>
            </w:pPr>
            <w:r>
              <w:t>Развитие кролиководства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2 689,2</w:t>
            </w:r>
          </w:p>
        </w:tc>
        <w:tc>
          <w:tcPr>
            <w:tcW w:w="1474" w:type="dxa"/>
          </w:tcPr>
          <w:p w:rsidR="007A23F8" w:rsidRDefault="007A23F8">
            <w:pPr>
              <w:pStyle w:val="ConsPlusNormal"/>
              <w:jc w:val="right"/>
            </w:pPr>
            <w:r>
              <w:t>831,4</w:t>
            </w:r>
          </w:p>
        </w:tc>
        <w:tc>
          <w:tcPr>
            <w:tcW w:w="1474" w:type="dxa"/>
          </w:tcPr>
          <w:p w:rsidR="007A23F8" w:rsidRDefault="007A23F8">
            <w:pPr>
              <w:pStyle w:val="ConsPlusNormal"/>
              <w:jc w:val="right"/>
            </w:pPr>
            <w:r>
              <w:t>1 708,0</w:t>
            </w:r>
          </w:p>
        </w:tc>
        <w:tc>
          <w:tcPr>
            <w:tcW w:w="1474" w:type="dxa"/>
          </w:tcPr>
          <w:p w:rsidR="007A23F8" w:rsidRDefault="007A23F8">
            <w:pPr>
              <w:pStyle w:val="ConsPlusNormal"/>
              <w:jc w:val="right"/>
            </w:pPr>
            <w:r>
              <w:t>149,8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2 689,2</w:t>
            </w:r>
          </w:p>
        </w:tc>
        <w:tc>
          <w:tcPr>
            <w:tcW w:w="1474" w:type="dxa"/>
          </w:tcPr>
          <w:p w:rsidR="007A23F8" w:rsidRDefault="007A23F8">
            <w:pPr>
              <w:pStyle w:val="ConsPlusNormal"/>
              <w:jc w:val="right"/>
            </w:pPr>
            <w:r>
              <w:t>831,4</w:t>
            </w:r>
          </w:p>
        </w:tc>
        <w:tc>
          <w:tcPr>
            <w:tcW w:w="1474" w:type="dxa"/>
          </w:tcPr>
          <w:p w:rsidR="007A23F8" w:rsidRDefault="007A23F8">
            <w:pPr>
              <w:pStyle w:val="ConsPlusNormal"/>
              <w:jc w:val="right"/>
            </w:pPr>
            <w:r>
              <w:t>1 708,0</w:t>
            </w:r>
          </w:p>
        </w:tc>
        <w:tc>
          <w:tcPr>
            <w:tcW w:w="1474" w:type="dxa"/>
          </w:tcPr>
          <w:p w:rsidR="007A23F8" w:rsidRDefault="007A23F8">
            <w:pPr>
              <w:pStyle w:val="ConsPlusNormal"/>
              <w:jc w:val="right"/>
            </w:pPr>
            <w:r>
              <w:t>149,8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2 689,2</w:t>
            </w:r>
          </w:p>
        </w:tc>
        <w:tc>
          <w:tcPr>
            <w:tcW w:w="1474" w:type="dxa"/>
          </w:tcPr>
          <w:p w:rsidR="007A23F8" w:rsidRDefault="007A23F8">
            <w:pPr>
              <w:pStyle w:val="ConsPlusNormal"/>
              <w:jc w:val="right"/>
            </w:pPr>
            <w:r>
              <w:t>831,4</w:t>
            </w:r>
          </w:p>
        </w:tc>
        <w:tc>
          <w:tcPr>
            <w:tcW w:w="1474" w:type="dxa"/>
          </w:tcPr>
          <w:p w:rsidR="007A23F8" w:rsidRDefault="007A23F8">
            <w:pPr>
              <w:pStyle w:val="ConsPlusNormal"/>
              <w:jc w:val="right"/>
            </w:pPr>
            <w:r>
              <w:t>1 708,0</w:t>
            </w:r>
          </w:p>
        </w:tc>
        <w:tc>
          <w:tcPr>
            <w:tcW w:w="1474" w:type="dxa"/>
          </w:tcPr>
          <w:p w:rsidR="007A23F8" w:rsidRDefault="007A23F8">
            <w:pPr>
              <w:pStyle w:val="ConsPlusNormal"/>
              <w:jc w:val="right"/>
            </w:pPr>
            <w:r>
              <w:t>149,8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5</w:t>
            </w:r>
          </w:p>
        </w:tc>
        <w:tc>
          <w:tcPr>
            <w:tcW w:w="2721" w:type="dxa"/>
            <w:vMerge w:val="restart"/>
          </w:tcPr>
          <w:p w:rsidR="007A23F8" w:rsidRDefault="007A23F8">
            <w:pPr>
              <w:pStyle w:val="ConsPlusNormal"/>
              <w:jc w:val="center"/>
            </w:pPr>
            <w:r>
              <w:t>Развитие рыбоводства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21 525,5</w:t>
            </w:r>
          </w:p>
        </w:tc>
        <w:tc>
          <w:tcPr>
            <w:tcW w:w="1474" w:type="dxa"/>
          </w:tcPr>
          <w:p w:rsidR="007A23F8" w:rsidRDefault="007A23F8">
            <w:pPr>
              <w:pStyle w:val="ConsPlusNormal"/>
              <w:jc w:val="right"/>
            </w:pPr>
            <w:r>
              <w:t>9 802,2</w:t>
            </w:r>
          </w:p>
        </w:tc>
        <w:tc>
          <w:tcPr>
            <w:tcW w:w="1474" w:type="dxa"/>
          </w:tcPr>
          <w:p w:rsidR="007A23F8" w:rsidRDefault="007A23F8">
            <w:pPr>
              <w:pStyle w:val="ConsPlusNormal"/>
              <w:jc w:val="right"/>
            </w:pPr>
            <w:r>
              <w:t>11 723,3</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федеральный бюджет (бюджетные ассигнования, не предусмотренные </w:t>
            </w:r>
            <w:r>
              <w:lastRenderedPageBreak/>
              <w:t>законом Воронежской области об областном бюджете)</w:t>
            </w:r>
          </w:p>
        </w:tc>
        <w:tc>
          <w:tcPr>
            <w:tcW w:w="1474" w:type="dxa"/>
          </w:tcPr>
          <w:p w:rsidR="007A23F8" w:rsidRDefault="007A23F8">
            <w:pPr>
              <w:pStyle w:val="ConsPlusNormal"/>
              <w:jc w:val="right"/>
            </w:pPr>
            <w:r>
              <w:lastRenderedPageBreak/>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21 525,5</w:t>
            </w:r>
          </w:p>
        </w:tc>
        <w:tc>
          <w:tcPr>
            <w:tcW w:w="1474" w:type="dxa"/>
          </w:tcPr>
          <w:p w:rsidR="007A23F8" w:rsidRDefault="007A23F8">
            <w:pPr>
              <w:pStyle w:val="ConsPlusNormal"/>
              <w:jc w:val="right"/>
            </w:pPr>
            <w:r>
              <w:t>9 802,2</w:t>
            </w:r>
          </w:p>
        </w:tc>
        <w:tc>
          <w:tcPr>
            <w:tcW w:w="1474" w:type="dxa"/>
          </w:tcPr>
          <w:p w:rsidR="007A23F8" w:rsidRDefault="007A23F8">
            <w:pPr>
              <w:pStyle w:val="ConsPlusNormal"/>
              <w:jc w:val="right"/>
            </w:pPr>
            <w:r>
              <w:t>11 723,3</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21 525,5</w:t>
            </w:r>
          </w:p>
        </w:tc>
        <w:tc>
          <w:tcPr>
            <w:tcW w:w="1474" w:type="dxa"/>
          </w:tcPr>
          <w:p w:rsidR="007A23F8" w:rsidRDefault="007A23F8">
            <w:pPr>
              <w:pStyle w:val="ConsPlusNormal"/>
              <w:jc w:val="right"/>
            </w:pPr>
            <w:r>
              <w:t>9 802,2</w:t>
            </w:r>
          </w:p>
        </w:tc>
        <w:tc>
          <w:tcPr>
            <w:tcW w:w="1474" w:type="dxa"/>
          </w:tcPr>
          <w:p w:rsidR="007A23F8" w:rsidRDefault="007A23F8">
            <w:pPr>
              <w:pStyle w:val="ConsPlusNormal"/>
              <w:jc w:val="right"/>
            </w:pPr>
            <w:r>
              <w:t>11 723,3</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6</w:t>
            </w:r>
          </w:p>
        </w:tc>
        <w:tc>
          <w:tcPr>
            <w:tcW w:w="2721" w:type="dxa"/>
            <w:vMerge w:val="restart"/>
          </w:tcPr>
          <w:p w:rsidR="007A23F8" w:rsidRDefault="007A23F8">
            <w:pPr>
              <w:pStyle w:val="ConsPlusNormal"/>
              <w:jc w:val="center"/>
            </w:pPr>
            <w:r>
              <w:t>Модернизация отрасли животноводства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414 494,2</w:t>
            </w:r>
          </w:p>
        </w:tc>
        <w:tc>
          <w:tcPr>
            <w:tcW w:w="1474" w:type="dxa"/>
          </w:tcPr>
          <w:p w:rsidR="007A23F8" w:rsidRDefault="007A23F8">
            <w:pPr>
              <w:pStyle w:val="ConsPlusNormal"/>
              <w:jc w:val="right"/>
            </w:pPr>
            <w:r>
              <w:t>275 707,4</w:t>
            </w:r>
          </w:p>
        </w:tc>
        <w:tc>
          <w:tcPr>
            <w:tcW w:w="1474" w:type="dxa"/>
          </w:tcPr>
          <w:p w:rsidR="007A23F8" w:rsidRDefault="007A23F8">
            <w:pPr>
              <w:pStyle w:val="ConsPlusNormal"/>
              <w:jc w:val="right"/>
            </w:pPr>
            <w:r>
              <w:t>138 786,7</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414 494,2</w:t>
            </w:r>
          </w:p>
        </w:tc>
        <w:tc>
          <w:tcPr>
            <w:tcW w:w="1474" w:type="dxa"/>
          </w:tcPr>
          <w:p w:rsidR="007A23F8" w:rsidRDefault="007A23F8">
            <w:pPr>
              <w:pStyle w:val="ConsPlusNormal"/>
              <w:jc w:val="right"/>
            </w:pPr>
            <w:r>
              <w:t>275 707,4</w:t>
            </w:r>
          </w:p>
        </w:tc>
        <w:tc>
          <w:tcPr>
            <w:tcW w:w="1474" w:type="dxa"/>
          </w:tcPr>
          <w:p w:rsidR="007A23F8" w:rsidRDefault="007A23F8">
            <w:pPr>
              <w:pStyle w:val="ConsPlusNormal"/>
              <w:jc w:val="right"/>
            </w:pPr>
            <w:r>
              <w:t>138 786,7</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414 494,2</w:t>
            </w:r>
          </w:p>
        </w:tc>
        <w:tc>
          <w:tcPr>
            <w:tcW w:w="1474" w:type="dxa"/>
          </w:tcPr>
          <w:p w:rsidR="007A23F8" w:rsidRDefault="007A23F8">
            <w:pPr>
              <w:pStyle w:val="ConsPlusNormal"/>
              <w:jc w:val="right"/>
            </w:pPr>
            <w:r>
              <w:t>275 707,4</w:t>
            </w:r>
          </w:p>
        </w:tc>
        <w:tc>
          <w:tcPr>
            <w:tcW w:w="1474" w:type="dxa"/>
          </w:tcPr>
          <w:p w:rsidR="007A23F8" w:rsidRDefault="007A23F8">
            <w:pPr>
              <w:pStyle w:val="ConsPlusNormal"/>
              <w:jc w:val="right"/>
            </w:pPr>
            <w:r>
              <w:t>138 786,7</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7</w:t>
            </w:r>
          </w:p>
        </w:tc>
        <w:tc>
          <w:tcPr>
            <w:tcW w:w="2721" w:type="dxa"/>
            <w:vMerge w:val="restart"/>
          </w:tcPr>
          <w:p w:rsidR="007A23F8" w:rsidRDefault="007A23F8">
            <w:pPr>
              <w:pStyle w:val="ConsPlusNormal"/>
              <w:jc w:val="center"/>
            </w:pPr>
            <w:r>
              <w:t>Развитие перепеловодства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14 247,9</w:t>
            </w:r>
          </w:p>
        </w:tc>
        <w:tc>
          <w:tcPr>
            <w:tcW w:w="1474" w:type="dxa"/>
          </w:tcPr>
          <w:p w:rsidR="007A23F8" w:rsidRDefault="007A23F8">
            <w:pPr>
              <w:pStyle w:val="ConsPlusNormal"/>
              <w:jc w:val="right"/>
            </w:pPr>
            <w:r>
              <w:t>5 604,1</w:t>
            </w:r>
          </w:p>
        </w:tc>
        <w:tc>
          <w:tcPr>
            <w:tcW w:w="1474" w:type="dxa"/>
          </w:tcPr>
          <w:p w:rsidR="007A23F8" w:rsidRDefault="007A23F8">
            <w:pPr>
              <w:pStyle w:val="ConsPlusNormal"/>
              <w:jc w:val="right"/>
            </w:pPr>
            <w:r>
              <w:t>8 643,8</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14 247,9</w:t>
            </w:r>
          </w:p>
        </w:tc>
        <w:tc>
          <w:tcPr>
            <w:tcW w:w="1474" w:type="dxa"/>
          </w:tcPr>
          <w:p w:rsidR="007A23F8" w:rsidRDefault="007A23F8">
            <w:pPr>
              <w:pStyle w:val="ConsPlusNormal"/>
              <w:jc w:val="right"/>
            </w:pPr>
            <w:r>
              <w:t>5 604,1</w:t>
            </w:r>
          </w:p>
        </w:tc>
        <w:tc>
          <w:tcPr>
            <w:tcW w:w="1474" w:type="dxa"/>
          </w:tcPr>
          <w:p w:rsidR="007A23F8" w:rsidRDefault="007A23F8">
            <w:pPr>
              <w:pStyle w:val="ConsPlusNormal"/>
              <w:jc w:val="right"/>
            </w:pPr>
            <w:r>
              <w:t>8 643,8</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14 247,9</w:t>
            </w:r>
          </w:p>
        </w:tc>
        <w:tc>
          <w:tcPr>
            <w:tcW w:w="1474" w:type="dxa"/>
          </w:tcPr>
          <w:p w:rsidR="007A23F8" w:rsidRDefault="007A23F8">
            <w:pPr>
              <w:pStyle w:val="ConsPlusNormal"/>
              <w:jc w:val="right"/>
            </w:pPr>
            <w:r>
              <w:t>5 604,1</w:t>
            </w:r>
          </w:p>
        </w:tc>
        <w:tc>
          <w:tcPr>
            <w:tcW w:w="1474" w:type="dxa"/>
          </w:tcPr>
          <w:p w:rsidR="007A23F8" w:rsidRDefault="007A23F8">
            <w:pPr>
              <w:pStyle w:val="ConsPlusNormal"/>
              <w:jc w:val="right"/>
            </w:pPr>
            <w:r>
              <w:t>8 643,8</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8</w:t>
            </w:r>
          </w:p>
        </w:tc>
        <w:tc>
          <w:tcPr>
            <w:tcW w:w="2721" w:type="dxa"/>
            <w:vMerge w:val="restart"/>
          </w:tcPr>
          <w:p w:rsidR="007A23F8" w:rsidRDefault="007A23F8">
            <w:pPr>
              <w:pStyle w:val="ConsPlusNormal"/>
              <w:jc w:val="center"/>
            </w:pPr>
            <w:r>
              <w:t>Поддержка экономически значимых региональных программ в области животноводства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288 071,0</w:t>
            </w:r>
          </w:p>
        </w:tc>
        <w:tc>
          <w:tcPr>
            <w:tcW w:w="1474" w:type="dxa"/>
          </w:tcPr>
          <w:p w:rsidR="007A23F8" w:rsidRDefault="007A23F8">
            <w:pPr>
              <w:pStyle w:val="ConsPlusNormal"/>
              <w:jc w:val="right"/>
            </w:pPr>
            <w:r>
              <w:t>101 061,0</w:t>
            </w:r>
          </w:p>
        </w:tc>
        <w:tc>
          <w:tcPr>
            <w:tcW w:w="1474" w:type="dxa"/>
          </w:tcPr>
          <w:p w:rsidR="007A23F8" w:rsidRDefault="007A23F8">
            <w:pPr>
              <w:pStyle w:val="ConsPlusNormal"/>
              <w:jc w:val="right"/>
            </w:pPr>
            <w:r>
              <w:t>93 010,0</w:t>
            </w:r>
          </w:p>
        </w:tc>
        <w:tc>
          <w:tcPr>
            <w:tcW w:w="1474" w:type="dxa"/>
          </w:tcPr>
          <w:p w:rsidR="007A23F8" w:rsidRDefault="007A23F8">
            <w:pPr>
              <w:pStyle w:val="ConsPlusNormal"/>
              <w:jc w:val="right"/>
            </w:pPr>
            <w:r>
              <w:t>94 000,0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федеральный бюджет </w:t>
            </w:r>
            <w:r>
              <w:lastRenderedPageBreak/>
              <w:t>(бюджетные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lastRenderedPageBreak/>
              <w:t>8 828,0</w:t>
            </w:r>
          </w:p>
        </w:tc>
        <w:tc>
          <w:tcPr>
            <w:tcW w:w="1474" w:type="dxa"/>
          </w:tcPr>
          <w:p w:rsidR="007A23F8" w:rsidRDefault="007A23F8">
            <w:pPr>
              <w:pStyle w:val="ConsPlusNormal"/>
              <w:jc w:val="right"/>
            </w:pPr>
            <w:r>
              <w:t>8 828,0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279 243,0</w:t>
            </w:r>
          </w:p>
        </w:tc>
        <w:tc>
          <w:tcPr>
            <w:tcW w:w="1474" w:type="dxa"/>
          </w:tcPr>
          <w:p w:rsidR="007A23F8" w:rsidRDefault="007A23F8">
            <w:pPr>
              <w:pStyle w:val="ConsPlusNormal"/>
              <w:jc w:val="right"/>
            </w:pPr>
            <w:r>
              <w:t>92 233,0</w:t>
            </w:r>
          </w:p>
        </w:tc>
        <w:tc>
          <w:tcPr>
            <w:tcW w:w="1474" w:type="dxa"/>
          </w:tcPr>
          <w:p w:rsidR="007A23F8" w:rsidRDefault="007A23F8">
            <w:pPr>
              <w:pStyle w:val="ConsPlusNormal"/>
              <w:jc w:val="right"/>
            </w:pPr>
            <w:r>
              <w:t>93 010,0</w:t>
            </w:r>
          </w:p>
        </w:tc>
        <w:tc>
          <w:tcPr>
            <w:tcW w:w="1474" w:type="dxa"/>
          </w:tcPr>
          <w:p w:rsidR="007A23F8" w:rsidRDefault="007A23F8">
            <w:pPr>
              <w:pStyle w:val="ConsPlusNormal"/>
              <w:jc w:val="right"/>
            </w:pPr>
            <w:r>
              <w:t>94 000,0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132 000,0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68 000,0</w:t>
            </w:r>
          </w:p>
        </w:tc>
        <w:tc>
          <w:tcPr>
            <w:tcW w:w="1474" w:type="dxa"/>
          </w:tcPr>
          <w:p w:rsidR="007A23F8" w:rsidRDefault="007A23F8">
            <w:pPr>
              <w:pStyle w:val="ConsPlusNormal"/>
              <w:jc w:val="right"/>
            </w:pPr>
            <w:r>
              <w:t>64 000,0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147 243,0</w:t>
            </w:r>
          </w:p>
        </w:tc>
        <w:tc>
          <w:tcPr>
            <w:tcW w:w="1474" w:type="dxa"/>
          </w:tcPr>
          <w:p w:rsidR="007A23F8" w:rsidRDefault="007A23F8">
            <w:pPr>
              <w:pStyle w:val="ConsPlusNormal"/>
              <w:jc w:val="right"/>
            </w:pPr>
            <w:r>
              <w:t>92 233,0</w:t>
            </w:r>
          </w:p>
        </w:tc>
        <w:tc>
          <w:tcPr>
            <w:tcW w:w="1474" w:type="dxa"/>
          </w:tcPr>
          <w:p w:rsidR="007A23F8" w:rsidRDefault="007A23F8">
            <w:pPr>
              <w:pStyle w:val="ConsPlusNormal"/>
              <w:jc w:val="right"/>
            </w:pPr>
            <w:r>
              <w:t>25 010,0</w:t>
            </w:r>
          </w:p>
        </w:tc>
        <w:tc>
          <w:tcPr>
            <w:tcW w:w="1474" w:type="dxa"/>
          </w:tcPr>
          <w:p w:rsidR="007A23F8" w:rsidRDefault="007A23F8">
            <w:pPr>
              <w:pStyle w:val="ConsPlusNormal"/>
              <w:jc w:val="right"/>
            </w:pPr>
            <w:r>
              <w:t>30 000,0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9</w:t>
            </w:r>
          </w:p>
        </w:tc>
        <w:tc>
          <w:tcPr>
            <w:tcW w:w="2721" w:type="dxa"/>
            <w:vMerge w:val="restart"/>
          </w:tcPr>
          <w:p w:rsidR="007A23F8" w:rsidRDefault="007A23F8">
            <w:pPr>
              <w:pStyle w:val="ConsPlusNormal"/>
              <w:jc w:val="center"/>
            </w:pPr>
            <w:r>
              <w:t>Государственная поддержка кредитования подотрасли животноводства, переработки ее продукции, развития инфраструктуры и логистического обеспечения рынков продукции животноводства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6 430 344,4</w:t>
            </w:r>
          </w:p>
        </w:tc>
        <w:tc>
          <w:tcPr>
            <w:tcW w:w="1474" w:type="dxa"/>
          </w:tcPr>
          <w:p w:rsidR="007A23F8" w:rsidRDefault="007A23F8">
            <w:pPr>
              <w:pStyle w:val="ConsPlusNormal"/>
              <w:jc w:val="right"/>
            </w:pPr>
            <w:r>
              <w:t>2 905 029,5</w:t>
            </w:r>
          </w:p>
        </w:tc>
        <w:tc>
          <w:tcPr>
            <w:tcW w:w="1474" w:type="dxa"/>
          </w:tcPr>
          <w:p w:rsidR="007A23F8" w:rsidRDefault="007A23F8">
            <w:pPr>
              <w:pStyle w:val="ConsPlusNormal"/>
              <w:jc w:val="right"/>
            </w:pPr>
            <w:r>
              <w:t>1 983 332,3</w:t>
            </w:r>
          </w:p>
        </w:tc>
        <w:tc>
          <w:tcPr>
            <w:tcW w:w="1474" w:type="dxa"/>
          </w:tcPr>
          <w:p w:rsidR="007A23F8" w:rsidRDefault="007A23F8">
            <w:pPr>
              <w:pStyle w:val="ConsPlusNormal"/>
              <w:jc w:val="right"/>
            </w:pPr>
            <w:r>
              <w:t>1 541 982,5</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2 389 719,5</w:t>
            </w:r>
          </w:p>
        </w:tc>
        <w:tc>
          <w:tcPr>
            <w:tcW w:w="1474" w:type="dxa"/>
          </w:tcPr>
          <w:p w:rsidR="007A23F8" w:rsidRDefault="007A23F8">
            <w:pPr>
              <w:pStyle w:val="ConsPlusNormal"/>
              <w:jc w:val="right"/>
            </w:pPr>
            <w:r>
              <w:t>2 389 719,5</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бюджетные ассигнования, предусмотренные </w:t>
            </w:r>
            <w:r>
              <w:lastRenderedPageBreak/>
              <w:t>законом Воронежской области об областном бюджете, всего</w:t>
            </w:r>
          </w:p>
        </w:tc>
        <w:tc>
          <w:tcPr>
            <w:tcW w:w="1474" w:type="dxa"/>
          </w:tcPr>
          <w:p w:rsidR="007A23F8" w:rsidRDefault="007A23F8">
            <w:pPr>
              <w:pStyle w:val="ConsPlusNormal"/>
              <w:jc w:val="right"/>
            </w:pPr>
            <w:r>
              <w:lastRenderedPageBreak/>
              <w:t>4 040 624,8</w:t>
            </w:r>
          </w:p>
        </w:tc>
        <w:tc>
          <w:tcPr>
            <w:tcW w:w="1474" w:type="dxa"/>
          </w:tcPr>
          <w:p w:rsidR="007A23F8" w:rsidRDefault="007A23F8">
            <w:pPr>
              <w:pStyle w:val="ConsPlusNormal"/>
              <w:jc w:val="right"/>
            </w:pPr>
            <w:r>
              <w:t>515 310,0</w:t>
            </w:r>
          </w:p>
        </w:tc>
        <w:tc>
          <w:tcPr>
            <w:tcW w:w="1474" w:type="dxa"/>
          </w:tcPr>
          <w:p w:rsidR="007A23F8" w:rsidRDefault="007A23F8">
            <w:pPr>
              <w:pStyle w:val="ConsPlusNormal"/>
              <w:jc w:val="right"/>
            </w:pPr>
            <w:r>
              <w:t>1 983 332,3</w:t>
            </w:r>
          </w:p>
        </w:tc>
        <w:tc>
          <w:tcPr>
            <w:tcW w:w="1474" w:type="dxa"/>
          </w:tcPr>
          <w:p w:rsidR="007A23F8" w:rsidRDefault="007A23F8">
            <w:pPr>
              <w:pStyle w:val="ConsPlusNormal"/>
              <w:jc w:val="right"/>
            </w:pPr>
            <w:r>
              <w:t>1 541 982,5</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2 582 347,7</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1 508 011,7</w:t>
            </w:r>
          </w:p>
        </w:tc>
        <w:tc>
          <w:tcPr>
            <w:tcW w:w="1474" w:type="dxa"/>
          </w:tcPr>
          <w:p w:rsidR="007A23F8" w:rsidRDefault="007A23F8">
            <w:pPr>
              <w:pStyle w:val="ConsPlusNormal"/>
              <w:jc w:val="right"/>
            </w:pPr>
            <w:r>
              <w:t>1 074 336,0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1 458 277,1</w:t>
            </w:r>
          </w:p>
        </w:tc>
        <w:tc>
          <w:tcPr>
            <w:tcW w:w="1474" w:type="dxa"/>
          </w:tcPr>
          <w:p w:rsidR="007A23F8" w:rsidRDefault="007A23F8">
            <w:pPr>
              <w:pStyle w:val="ConsPlusNormal"/>
              <w:jc w:val="right"/>
            </w:pPr>
            <w:r>
              <w:t>515 310,0</w:t>
            </w:r>
          </w:p>
        </w:tc>
        <w:tc>
          <w:tcPr>
            <w:tcW w:w="1474" w:type="dxa"/>
          </w:tcPr>
          <w:p w:rsidR="007A23F8" w:rsidRDefault="007A23F8">
            <w:pPr>
              <w:pStyle w:val="ConsPlusNormal"/>
              <w:jc w:val="right"/>
            </w:pPr>
            <w:r>
              <w:t>475 320,6</w:t>
            </w:r>
          </w:p>
        </w:tc>
        <w:tc>
          <w:tcPr>
            <w:tcW w:w="1474" w:type="dxa"/>
          </w:tcPr>
          <w:p w:rsidR="007A23F8" w:rsidRDefault="007A23F8">
            <w:pPr>
              <w:pStyle w:val="ConsPlusNormal"/>
              <w:jc w:val="right"/>
            </w:pPr>
            <w:r>
              <w:t>467 646,5</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10</w:t>
            </w:r>
          </w:p>
        </w:tc>
        <w:tc>
          <w:tcPr>
            <w:tcW w:w="2721" w:type="dxa"/>
            <w:vMerge w:val="restart"/>
          </w:tcPr>
          <w:p w:rsidR="007A23F8" w:rsidRDefault="007A23F8">
            <w:pPr>
              <w:pStyle w:val="ConsPlusNormal"/>
              <w:jc w:val="center"/>
            </w:pPr>
            <w:r>
              <w:t>Управление рисками в подотраслях животноводства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46 219,6</w:t>
            </w:r>
          </w:p>
        </w:tc>
        <w:tc>
          <w:tcPr>
            <w:tcW w:w="1474" w:type="dxa"/>
          </w:tcPr>
          <w:p w:rsidR="007A23F8" w:rsidRDefault="007A23F8">
            <w:pPr>
              <w:pStyle w:val="ConsPlusNormal"/>
              <w:jc w:val="right"/>
            </w:pPr>
            <w:r>
              <w:t>17 726,3</w:t>
            </w:r>
          </w:p>
        </w:tc>
        <w:tc>
          <w:tcPr>
            <w:tcW w:w="1474" w:type="dxa"/>
          </w:tcPr>
          <w:p w:rsidR="007A23F8" w:rsidRDefault="007A23F8">
            <w:pPr>
              <w:pStyle w:val="ConsPlusNormal"/>
              <w:jc w:val="right"/>
            </w:pPr>
            <w:r>
              <w:t>15 476,0</w:t>
            </w:r>
          </w:p>
        </w:tc>
        <w:tc>
          <w:tcPr>
            <w:tcW w:w="1474" w:type="dxa"/>
          </w:tcPr>
          <w:p w:rsidR="007A23F8" w:rsidRDefault="007A23F8">
            <w:pPr>
              <w:pStyle w:val="ConsPlusNormal"/>
              <w:jc w:val="right"/>
            </w:pPr>
            <w:r>
              <w:t>13 017,3</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14 641,5</w:t>
            </w:r>
          </w:p>
        </w:tc>
        <w:tc>
          <w:tcPr>
            <w:tcW w:w="1474" w:type="dxa"/>
          </w:tcPr>
          <w:p w:rsidR="007A23F8" w:rsidRDefault="007A23F8">
            <w:pPr>
              <w:pStyle w:val="ConsPlusNormal"/>
              <w:jc w:val="right"/>
            </w:pPr>
            <w:r>
              <w:t>14 641,5</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31 578,1</w:t>
            </w:r>
          </w:p>
        </w:tc>
        <w:tc>
          <w:tcPr>
            <w:tcW w:w="1474" w:type="dxa"/>
          </w:tcPr>
          <w:p w:rsidR="007A23F8" w:rsidRDefault="007A23F8">
            <w:pPr>
              <w:pStyle w:val="ConsPlusNormal"/>
              <w:jc w:val="right"/>
            </w:pPr>
            <w:r>
              <w:t>3 084,8</w:t>
            </w:r>
          </w:p>
        </w:tc>
        <w:tc>
          <w:tcPr>
            <w:tcW w:w="1474" w:type="dxa"/>
          </w:tcPr>
          <w:p w:rsidR="007A23F8" w:rsidRDefault="007A23F8">
            <w:pPr>
              <w:pStyle w:val="ConsPlusNormal"/>
              <w:jc w:val="right"/>
            </w:pPr>
            <w:r>
              <w:t>15 476,0</w:t>
            </w:r>
          </w:p>
        </w:tc>
        <w:tc>
          <w:tcPr>
            <w:tcW w:w="1474" w:type="dxa"/>
          </w:tcPr>
          <w:p w:rsidR="007A23F8" w:rsidRDefault="007A23F8">
            <w:pPr>
              <w:pStyle w:val="ConsPlusNormal"/>
              <w:jc w:val="right"/>
            </w:pPr>
            <w:r>
              <w:t>13 017,3</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27 047,9</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14 702,2</w:t>
            </w:r>
          </w:p>
        </w:tc>
        <w:tc>
          <w:tcPr>
            <w:tcW w:w="1474" w:type="dxa"/>
          </w:tcPr>
          <w:p w:rsidR="007A23F8" w:rsidRDefault="007A23F8">
            <w:pPr>
              <w:pStyle w:val="ConsPlusNormal"/>
              <w:jc w:val="right"/>
            </w:pPr>
            <w:r>
              <w:t>12 345,7</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4 530,2</w:t>
            </w:r>
          </w:p>
        </w:tc>
        <w:tc>
          <w:tcPr>
            <w:tcW w:w="1474" w:type="dxa"/>
          </w:tcPr>
          <w:p w:rsidR="007A23F8" w:rsidRDefault="007A23F8">
            <w:pPr>
              <w:pStyle w:val="ConsPlusNormal"/>
              <w:jc w:val="right"/>
            </w:pPr>
            <w:r>
              <w:t>3 084,8</w:t>
            </w:r>
          </w:p>
        </w:tc>
        <w:tc>
          <w:tcPr>
            <w:tcW w:w="1474" w:type="dxa"/>
          </w:tcPr>
          <w:p w:rsidR="007A23F8" w:rsidRDefault="007A23F8">
            <w:pPr>
              <w:pStyle w:val="ConsPlusNormal"/>
              <w:jc w:val="right"/>
            </w:pPr>
            <w:r>
              <w:t>773,8</w:t>
            </w:r>
          </w:p>
        </w:tc>
        <w:tc>
          <w:tcPr>
            <w:tcW w:w="1474" w:type="dxa"/>
          </w:tcPr>
          <w:p w:rsidR="007A23F8" w:rsidRDefault="007A23F8">
            <w:pPr>
              <w:pStyle w:val="ConsPlusNormal"/>
              <w:jc w:val="right"/>
            </w:pPr>
            <w:r>
              <w:t>671,6</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outlineLvl w:val="4"/>
            </w:pPr>
            <w:hyperlink w:anchor="P1517" w:history="1">
              <w:r>
                <w:rPr>
                  <w:color w:val="0000FF"/>
                </w:rPr>
                <w:t>Подпрограмма 3</w:t>
              </w:r>
            </w:hyperlink>
          </w:p>
        </w:tc>
        <w:tc>
          <w:tcPr>
            <w:tcW w:w="2721" w:type="dxa"/>
            <w:vMerge w:val="restart"/>
          </w:tcPr>
          <w:p w:rsidR="007A23F8" w:rsidRDefault="007A23F8">
            <w:pPr>
              <w:pStyle w:val="ConsPlusNormal"/>
              <w:jc w:val="center"/>
            </w:pPr>
            <w:r>
              <w:t xml:space="preserve">Развитие мясного </w:t>
            </w:r>
            <w:r>
              <w:lastRenderedPageBreak/>
              <w:t>скотоводства</w:t>
            </w:r>
          </w:p>
        </w:tc>
        <w:tc>
          <w:tcPr>
            <w:tcW w:w="2324" w:type="dxa"/>
          </w:tcPr>
          <w:p w:rsidR="007A23F8" w:rsidRDefault="007A23F8">
            <w:pPr>
              <w:pStyle w:val="ConsPlusNormal"/>
            </w:pPr>
            <w:r>
              <w:lastRenderedPageBreak/>
              <w:t xml:space="preserve">всего по </w:t>
            </w:r>
            <w:r>
              <w:lastRenderedPageBreak/>
              <w:t>подпрограмме, в том числе:</w:t>
            </w:r>
          </w:p>
        </w:tc>
        <w:tc>
          <w:tcPr>
            <w:tcW w:w="1474" w:type="dxa"/>
          </w:tcPr>
          <w:p w:rsidR="007A23F8" w:rsidRDefault="007A23F8">
            <w:pPr>
              <w:pStyle w:val="ConsPlusNormal"/>
              <w:jc w:val="right"/>
            </w:pPr>
            <w:r>
              <w:lastRenderedPageBreak/>
              <w:t>3 821 171,0</w:t>
            </w:r>
          </w:p>
        </w:tc>
        <w:tc>
          <w:tcPr>
            <w:tcW w:w="1474" w:type="dxa"/>
          </w:tcPr>
          <w:p w:rsidR="007A23F8" w:rsidRDefault="007A23F8">
            <w:pPr>
              <w:pStyle w:val="ConsPlusNormal"/>
              <w:jc w:val="right"/>
            </w:pPr>
            <w:r>
              <w:t>1 240 543,8</w:t>
            </w:r>
          </w:p>
        </w:tc>
        <w:tc>
          <w:tcPr>
            <w:tcW w:w="1474" w:type="dxa"/>
          </w:tcPr>
          <w:p w:rsidR="007A23F8" w:rsidRDefault="007A23F8">
            <w:pPr>
              <w:pStyle w:val="ConsPlusNormal"/>
              <w:jc w:val="right"/>
            </w:pPr>
            <w:r>
              <w:t>1 201 899,7</w:t>
            </w:r>
          </w:p>
        </w:tc>
        <w:tc>
          <w:tcPr>
            <w:tcW w:w="1474" w:type="dxa"/>
          </w:tcPr>
          <w:p w:rsidR="007A23F8" w:rsidRDefault="007A23F8">
            <w:pPr>
              <w:pStyle w:val="ConsPlusNormal"/>
              <w:jc w:val="right"/>
            </w:pPr>
            <w:r>
              <w:t>1 378 727,5</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780 197,7</w:t>
            </w:r>
          </w:p>
        </w:tc>
        <w:tc>
          <w:tcPr>
            <w:tcW w:w="1474" w:type="dxa"/>
          </w:tcPr>
          <w:p w:rsidR="007A23F8" w:rsidRDefault="007A23F8">
            <w:pPr>
              <w:pStyle w:val="ConsPlusNormal"/>
              <w:jc w:val="right"/>
            </w:pPr>
            <w:r>
              <w:t>780 197,7</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3 040 973,3</w:t>
            </w:r>
          </w:p>
        </w:tc>
        <w:tc>
          <w:tcPr>
            <w:tcW w:w="1474" w:type="dxa"/>
          </w:tcPr>
          <w:p w:rsidR="007A23F8" w:rsidRDefault="007A23F8">
            <w:pPr>
              <w:pStyle w:val="ConsPlusNormal"/>
              <w:jc w:val="right"/>
            </w:pPr>
            <w:r>
              <w:t>460 346,1</w:t>
            </w:r>
          </w:p>
        </w:tc>
        <w:tc>
          <w:tcPr>
            <w:tcW w:w="1474" w:type="dxa"/>
          </w:tcPr>
          <w:p w:rsidR="007A23F8" w:rsidRDefault="007A23F8">
            <w:pPr>
              <w:pStyle w:val="ConsPlusNormal"/>
              <w:jc w:val="right"/>
            </w:pPr>
            <w:r>
              <w:t>1 201 899,7</w:t>
            </w:r>
          </w:p>
        </w:tc>
        <w:tc>
          <w:tcPr>
            <w:tcW w:w="1474" w:type="dxa"/>
          </w:tcPr>
          <w:p w:rsidR="007A23F8" w:rsidRDefault="007A23F8">
            <w:pPr>
              <w:pStyle w:val="ConsPlusNormal"/>
              <w:jc w:val="right"/>
            </w:pPr>
            <w:r>
              <w:t>1 378 727,5</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2 036 049,8</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926 977,7</w:t>
            </w:r>
          </w:p>
        </w:tc>
        <w:tc>
          <w:tcPr>
            <w:tcW w:w="1474" w:type="dxa"/>
          </w:tcPr>
          <w:p w:rsidR="007A23F8" w:rsidRDefault="007A23F8">
            <w:pPr>
              <w:pStyle w:val="ConsPlusNormal"/>
              <w:jc w:val="right"/>
            </w:pPr>
            <w:r>
              <w:t>1 109 072,1</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1 004 923,5</w:t>
            </w:r>
          </w:p>
        </w:tc>
        <w:tc>
          <w:tcPr>
            <w:tcW w:w="1474" w:type="dxa"/>
          </w:tcPr>
          <w:p w:rsidR="007A23F8" w:rsidRDefault="007A23F8">
            <w:pPr>
              <w:pStyle w:val="ConsPlusNormal"/>
              <w:jc w:val="right"/>
            </w:pPr>
            <w:r>
              <w:t>460 346,1</w:t>
            </w:r>
          </w:p>
        </w:tc>
        <w:tc>
          <w:tcPr>
            <w:tcW w:w="1474" w:type="dxa"/>
          </w:tcPr>
          <w:p w:rsidR="007A23F8" w:rsidRDefault="007A23F8">
            <w:pPr>
              <w:pStyle w:val="ConsPlusNormal"/>
              <w:jc w:val="right"/>
            </w:pPr>
            <w:r>
              <w:t>274 922,0</w:t>
            </w:r>
          </w:p>
        </w:tc>
        <w:tc>
          <w:tcPr>
            <w:tcW w:w="1474" w:type="dxa"/>
          </w:tcPr>
          <w:p w:rsidR="007A23F8" w:rsidRDefault="007A23F8">
            <w:pPr>
              <w:pStyle w:val="ConsPlusNormal"/>
              <w:jc w:val="right"/>
            </w:pPr>
            <w:r>
              <w:t>269 655,4</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Развитие племенной базы мясного скотоводства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107 856,3</w:t>
            </w:r>
          </w:p>
        </w:tc>
        <w:tc>
          <w:tcPr>
            <w:tcW w:w="1474" w:type="dxa"/>
          </w:tcPr>
          <w:p w:rsidR="007A23F8" w:rsidRDefault="007A23F8">
            <w:pPr>
              <w:pStyle w:val="ConsPlusNormal"/>
              <w:jc w:val="right"/>
            </w:pPr>
            <w:r>
              <w:t>103 301,0</w:t>
            </w:r>
          </w:p>
        </w:tc>
        <w:tc>
          <w:tcPr>
            <w:tcW w:w="1474" w:type="dxa"/>
          </w:tcPr>
          <w:p w:rsidR="007A23F8" w:rsidRDefault="007A23F8">
            <w:pPr>
              <w:pStyle w:val="ConsPlusNormal"/>
              <w:jc w:val="right"/>
            </w:pPr>
            <w:r>
              <w:t>4 555,3</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17 601,5</w:t>
            </w:r>
          </w:p>
        </w:tc>
        <w:tc>
          <w:tcPr>
            <w:tcW w:w="1474" w:type="dxa"/>
          </w:tcPr>
          <w:p w:rsidR="007A23F8" w:rsidRDefault="007A23F8">
            <w:pPr>
              <w:pStyle w:val="ConsPlusNormal"/>
              <w:jc w:val="right"/>
            </w:pPr>
            <w:r>
              <w:t>17 601,5</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90 254,8</w:t>
            </w:r>
          </w:p>
        </w:tc>
        <w:tc>
          <w:tcPr>
            <w:tcW w:w="1474" w:type="dxa"/>
          </w:tcPr>
          <w:p w:rsidR="007A23F8" w:rsidRDefault="007A23F8">
            <w:pPr>
              <w:pStyle w:val="ConsPlusNormal"/>
              <w:jc w:val="right"/>
            </w:pPr>
            <w:r>
              <w:t>85 699,5</w:t>
            </w:r>
          </w:p>
        </w:tc>
        <w:tc>
          <w:tcPr>
            <w:tcW w:w="1474" w:type="dxa"/>
          </w:tcPr>
          <w:p w:rsidR="007A23F8" w:rsidRDefault="007A23F8">
            <w:pPr>
              <w:pStyle w:val="ConsPlusNormal"/>
              <w:jc w:val="right"/>
            </w:pPr>
            <w:r>
              <w:t>4 555,3</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90 254,8</w:t>
            </w:r>
          </w:p>
        </w:tc>
        <w:tc>
          <w:tcPr>
            <w:tcW w:w="1474" w:type="dxa"/>
          </w:tcPr>
          <w:p w:rsidR="007A23F8" w:rsidRDefault="007A23F8">
            <w:pPr>
              <w:pStyle w:val="ConsPlusNormal"/>
              <w:jc w:val="right"/>
            </w:pPr>
            <w:r>
              <w:t>85 699,5</w:t>
            </w:r>
          </w:p>
        </w:tc>
        <w:tc>
          <w:tcPr>
            <w:tcW w:w="1474" w:type="dxa"/>
          </w:tcPr>
          <w:p w:rsidR="007A23F8" w:rsidRDefault="007A23F8">
            <w:pPr>
              <w:pStyle w:val="ConsPlusNormal"/>
              <w:jc w:val="right"/>
            </w:pPr>
            <w:r>
              <w:t>4 555,3</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Поддержка экономически значимых региональных программ Воронежской области по развитию мясного скотоводства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865 741,4</w:t>
            </w:r>
          </w:p>
        </w:tc>
        <w:tc>
          <w:tcPr>
            <w:tcW w:w="1474" w:type="dxa"/>
          </w:tcPr>
          <w:p w:rsidR="007A23F8" w:rsidRDefault="007A23F8">
            <w:pPr>
              <w:pStyle w:val="ConsPlusNormal"/>
              <w:jc w:val="right"/>
            </w:pPr>
            <w:r>
              <w:t>93 514,3</w:t>
            </w:r>
          </w:p>
        </w:tc>
        <w:tc>
          <w:tcPr>
            <w:tcW w:w="1474" w:type="dxa"/>
          </w:tcPr>
          <w:p w:rsidR="007A23F8" w:rsidRDefault="007A23F8">
            <w:pPr>
              <w:pStyle w:val="ConsPlusNormal"/>
              <w:jc w:val="right"/>
            </w:pPr>
            <w:r>
              <w:t>239 555,0</w:t>
            </w:r>
          </w:p>
        </w:tc>
        <w:tc>
          <w:tcPr>
            <w:tcW w:w="1474" w:type="dxa"/>
          </w:tcPr>
          <w:p w:rsidR="007A23F8" w:rsidRDefault="007A23F8">
            <w:pPr>
              <w:pStyle w:val="ConsPlusNormal"/>
              <w:jc w:val="right"/>
            </w:pPr>
            <w:r>
              <w:t>532 672,1</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39 446,0</w:t>
            </w:r>
          </w:p>
        </w:tc>
        <w:tc>
          <w:tcPr>
            <w:tcW w:w="1474" w:type="dxa"/>
          </w:tcPr>
          <w:p w:rsidR="007A23F8" w:rsidRDefault="007A23F8">
            <w:pPr>
              <w:pStyle w:val="ConsPlusNormal"/>
              <w:jc w:val="right"/>
            </w:pPr>
            <w:r>
              <w:t>39 446,0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826 295,4</w:t>
            </w:r>
          </w:p>
        </w:tc>
        <w:tc>
          <w:tcPr>
            <w:tcW w:w="1474" w:type="dxa"/>
          </w:tcPr>
          <w:p w:rsidR="007A23F8" w:rsidRDefault="007A23F8">
            <w:pPr>
              <w:pStyle w:val="ConsPlusNormal"/>
              <w:jc w:val="right"/>
            </w:pPr>
            <w:r>
              <w:t>54 068,3</w:t>
            </w:r>
          </w:p>
        </w:tc>
        <w:tc>
          <w:tcPr>
            <w:tcW w:w="1474" w:type="dxa"/>
          </w:tcPr>
          <w:p w:rsidR="007A23F8" w:rsidRDefault="007A23F8">
            <w:pPr>
              <w:pStyle w:val="ConsPlusNormal"/>
              <w:jc w:val="right"/>
            </w:pPr>
            <w:r>
              <w:t>239 555,0</w:t>
            </w:r>
          </w:p>
        </w:tc>
        <w:tc>
          <w:tcPr>
            <w:tcW w:w="1474" w:type="dxa"/>
          </w:tcPr>
          <w:p w:rsidR="007A23F8" w:rsidRDefault="007A23F8">
            <w:pPr>
              <w:pStyle w:val="ConsPlusNormal"/>
              <w:jc w:val="right"/>
            </w:pPr>
            <w:r>
              <w:t>532 672,1</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678 617,1</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189 545,0</w:t>
            </w:r>
          </w:p>
        </w:tc>
        <w:tc>
          <w:tcPr>
            <w:tcW w:w="1474" w:type="dxa"/>
          </w:tcPr>
          <w:p w:rsidR="007A23F8" w:rsidRDefault="007A23F8">
            <w:pPr>
              <w:pStyle w:val="ConsPlusNormal"/>
              <w:jc w:val="right"/>
            </w:pPr>
            <w:r>
              <w:t>489 072,1</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147 678,3</w:t>
            </w:r>
          </w:p>
        </w:tc>
        <w:tc>
          <w:tcPr>
            <w:tcW w:w="1474" w:type="dxa"/>
          </w:tcPr>
          <w:p w:rsidR="007A23F8" w:rsidRDefault="007A23F8">
            <w:pPr>
              <w:pStyle w:val="ConsPlusNormal"/>
              <w:jc w:val="right"/>
            </w:pPr>
            <w:r>
              <w:t>54 068,3</w:t>
            </w:r>
          </w:p>
        </w:tc>
        <w:tc>
          <w:tcPr>
            <w:tcW w:w="1474" w:type="dxa"/>
          </w:tcPr>
          <w:p w:rsidR="007A23F8" w:rsidRDefault="007A23F8">
            <w:pPr>
              <w:pStyle w:val="ConsPlusNormal"/>
              <w:jc w:val="right"/>
            </w:pPr>
            <w:r>
              <w:t>50 010,0</w:t>
            </w:r>
          </w:p>
        </w:tc>
        <w:tc>
          <w:tcPr>
            <w:tcW w:w="1474" w:type="dxa"/>
          </w:tcPr>
          <w:p w:rsidR="007A23F8" w:rsidRDefault="007A23F8">
            <w:pPr>
              <w:pStyle w:val="ConsPlusNormal"/>
              <w:jc w:val="right"/>
            </w:pPr>
            <w:r>
              <w:t>43 600,0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Государственная поддержка строительства и реконструкции объектов для мясного скотоводства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2 847 573,3</w:t>
            </w:r>
          </w:p>
        </w:tc>
        <w:tc>
          <w:tcPr>
            <w:tcW w:w="1474" w:type="dxa"/>
          </w:tcPr>
          <w:p w:rsidR="007A23F8" w:rsidRDefault="007A23F8">
            <w:pPr>
              <w:pStyle w:val="ConsPlusNormal"/>
              <w:jc w:val="right"/>
            </w:pPr>
            <w:r>
              <w:t>1 043 728,5</w:t>
            </w:r>
          </w:p>
        </w:tc>
        <w:tc>
          <w:tcPr>
            <w:tcW w:w="1474" w:type="dxa"/>
          </w:tcPr>
          <w:p w:rsidR="007A23F8" w:rsidRDefault="007A23F8">
            <w:pPr>
              <w:pStyle w:val="ConsPlusNormal"/>
              <w:jc w:val="right"/>
            </w:pPr>
            <w:r>
              <w:t>957 789,4</w:t>
            </w:r>
          </w:p>
        </w:tc>
        <w:tc>
          <w:tcPr>
            <w:tcW w:w="1474" w:type="dxa"/>
          </w:tcPr>
          <w:p w:rsidR="007A23F8" w:rsidRDefault="007A23F8">
            <w:pPr>
              <w:pStyle w:val="ConsPlusNormal"/>
              <w:jc w:val="right"/>
            </w:pPr>
            <w:r>
              <w:t>846 055,4</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723 150,2</w:t>
            </w:r>
          </w:p>
        </w:tc>
        <w:tc>
          <w:tcPr>
            <w:tcW w:w="1474" w:type="dxa"/>
          </w:tcPr>
          <w:p w:rsidR="007A23F8" w:rsidRDefault="007A23F8">
            <w:pPr>
              <w:pStyle w:val="ConsPlusNormal"/>
              <w:jc w:val="right"/>
            </w:pPr>
            <w:r>
              <w:t>723 150,2</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2 124 423,1</w:t>
            </w:r>
          </w:p>
        </w:tc>
        <w:tc>
          <w:tcPr>
            <w:tcW w:w="1474" w:type="dxa"/>
          </w:tcPr>
          <w:p w:rsidR="007A23F8" w:rsidRDefault="007A23F8">
            <w:pPr>
              <w:pStyle w:val="ConsPlusNormal"/>
              <w:jc w:val="right"/>
            </w:pPr>
            <w:r>
              <w:t>320 578,3</w:t>
            </w:r>
          </w:p>
        </w:tc>
        <w:tc>
          <w:tcPr>
            <w:tcW w:w="1474" w:type="dxa"/>
          </w:tcPr>
          <w:p w:rsidR="007A23F8" w:rsidRDefault="007A23F8">
            <w:pPr>
              <w:pStyle w:val="ConsPlusNormal"/>
              <w:jc w:val="right"/>
            </w:pPr>
            <w:r>
              <w:t>957 789,4</w:t>
            </w:r>
          </w:p>
        </w:tc>
        <w:tc>
          <w:tcPr>
            <w:tcW w:w="1474" w:type="dxa"/>
          </w:tcPr>
          <w:p w:rsidR="007A23F8" w:rsidRDefault="007A23F8">
            <w:pPr>
              <w:pStyle w:val="ConsPlusNormal"/>
              <w:jc w:val="right"/>
            </w:pPr>
            <w:r>
              <w:t>846 055,4</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1 357 432,7</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737 432,7</w:t>
            </w:r>
          </w:p>
        </w:tc>
        <w:tc>
          <w:tcPr>
            <w:tcW w:w="1474" w:type="dxa"/>
          </w:tcPr>
          <w:p w:rsidR="007A23F8" w:rsidRDefault="007A23F8">
            <w:pPr>
              <w:pStyle w:val="ConsPlusNormal"/>
              <w:jc w:val="right"/>
            </w:pPr>
            <w:r>
              <w:t>620 000,0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766 990,4</w:t>
            </w:r>
          </w:p>
        </w:tc>
        <w:tc>
          <w:tcPr>
            <w:tcW w:w="1474" w:type="dxa"/>
          </w:tcPr>
          <w:p w:rsidR="007A23F8" w:rsidRDefault="007A23F8">
            <w:pPr>
              <w:pStyle w:val="ConsPlusNormal"/>
              <w:jc w:val="right"/>
            </w:pPr>
            <w:r>
              <w:t>320 578,3</w:t>
            </w:r>
          </w:p>
        </w:tc>
        <w:tc>
          <w:tcPr>
            <w:tcW w:w="1474" w:type="dxa"/>
          </w:tcPr>
          <w:p w:rsidR="007A23F8" w:rsidRDefault="007A23F8">
            <w:pPr>
              <w:pStyle w:val="ConsPlusNormal"/>
              <w:jc w:val="right"/>
            </w:pPr>
            <w:r>
              <w:t>220 356,7</w:t>
            </w:r>
          </w:p>
        </w:tc>
        <w:tc>
          <w:tcPr>
            <w:tcW w:w="1474" w:type="dxa"/>
          </w:tcPr>
          <w:p w:rsidR="007A23F8" w:rsidRDefault="007A23F8">
            <w:pPr>
              <w:pStyle w:val="ConsPlusNormal"/>
              <w:jc w:val="right"/>
            </w:pPr>
            <w:r>
              <w:t>226 055,4</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outlineLvl w:val="4"/>
            </w:pPr>
            <w:hyperlink w:anchor="P1723" w:history="1">
              <w:r>
                <w:rPr>
                  <w:color w:val="0000FF"/>
                </w:rPr>
                <w:t>Подпрограмма 4</w:t>
              </w:r>
            </w:hyperlink>
          </w:p>
        </w:tc>
        <w:tc>
          <w:tcPr>
            <w:tcW w:w="2721" w:type="dxa"/>
            <w:vMerge w:val="restart"/>
          </w:tcPr>
          <w:p w:rsidR="007A23F8" w:rsidRDefault="007A23F8">
            <w:pPr>
              <w:pStyle w:val="ConsPlusNormal"/>
              <w:jc w:val="center"/>
            </w:pPr>
            <w:r>
              <w:t>Поддержка малых форм хозяйствования</w:t>
            </w:r>
          </w:p>
        </w:tc>
        <w:tc>
          <w:tcPr>
            <w:tcW w:w="2324" w:type="dxa"/>
          </w:tcPr>
          <w:p w:rsidR="007A23F8" w:rsidRDefault="007A23F8">
            <w:pPr>
              <w:pStyle w:val="ConsPlusNormal"/>
            </w:pPr>
            <w:r>
              <w:t>всего по подпрограмме, в том числе:</w:t>
            </w:r>
          </w:p>
        </w:tc>
        <w:tc>
          <w:tcPr>
            <w:tcW w:w="1474" w:type="dxa"/>
          </w:tcPr>
          <w:p w:rsidR="007A23F8" w:rsidRDefault="007A23F8">
            <w:pPr>
              <w:pStyle w:val="ConsPlusNormal"/>
              <w:jc w:val="right"/>
            </w:pPr>
            <w:r>
              <w:t>657 815,5</w:t>
            </w:r>
          </w:p>
        </w:tc>
        <w:tc>
          <w:tcPr>
            <w:tcW w:w="1474" w:type="dxa"/>
          </w:tcPr>
          <w:p w:rsidR="007A23F8" w:rsidRDefault="007A23F8">
            <w:pPr>
              <w:pStyle w:val="ConsPlusNormal"/>
              <w:jc w:val="right"/>
            </w:pPr>
            <w:r>
              <w:t>173 381,9</w:t>
            </w:r>
          </w:p>
        </w:tc>
        <w:tc>
          <w:tcPr>
            <w:tcW w:w="1474" w:type="dxa"/>
          </w:tcPr>
          <w:p w:rsidR="007A23F8" w:rsidRDefault="007A23F8">
            <w:pPr>
              <w:pStyle w:val="ConsPlusNormal"/>
              <w:jc w:val="right"/>
            </w:pPr>
            <w:r>
              <w:t>256 121,3</w:t>
            </w:r>
          </w:p>
        </w:tc>
        <w:tc>
          <w:tcPr>
            <w:tcW w:w="1474" w:type="dxa"/>
          </w:tcPr>
          <w:p w:rsidR="007A23F8" w:rsidRDefault="007A23F8">
            <w:pPr>
              <w:pStyle w:val="ConsPlusNormal"/>
              <w:jc w:val="right"/>
            </w:pPr>
            <w:r>
              <w:t>228 312,3</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федеральный бюджет (бюджетные ассигнования, не предусмотренные </w:t>
            </w:r>
            <w:r>
              <w:lastRenderedPageBreak/>
              <w:t>законом Воронежской области об областном бюджете)</w:t>
            </w:r>
          </w:p>
        </w:tc>
        <w:tc>
          <w:tcPr>
            <w:tcW w:w="1474" w:type="dxa"/>
          </w:tcPr>
          <w:p w:rsidR="007A23F8" w:rsidRDefault="007A23F8">
            <w:pPr>
              <w:pStyle w:val="ConsPlusNormal"/>
              <w:jc w:val="right"/>
            </w:pPr>
            <w:r>
              <w:lastRenderedPageBreak/>
              <w:t>82 278,0</w:t>
            </w:r>
          </w:p>
        </w:tc>
        <w:tc>
          <w:tcPr>
            <w:tcW w:w="1474" w:type="dxa"/>
          </w:tcPr>
          <w:p w:rsidR="007A23F8" w:rsidRDefault="007A23F8">
            <w:pPr>
              <w:pStyle w:val="ConsPlusNormal"/>
              <w:jc w:val="right"/>
            </w:pPr>
            <w:r>
              <w:t>82 278,0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459 218,5</w:t>
            </w:r>
          </w:p>
        </w:tc>
        <w:tc>
          <w:tcPr>
            <w:tcW w:w="1474" w:type="dxa"/>
          </w:tcPr>
          <w:p w:rsidR="007A23F8" w:rsidRDefault="007A23F8">
            <w:pPr>
              <w:pStyle w:val="ConsPlusNormal"/>
              <w:jc w:val="right"/>
            </w:pPr>
            <w:r>
              <w:t>52 330,9</w:t>
            </w:r>
          </w:p>
        </w:tc>
        <w:tc>
          <w:tcPr>
            <w:tcW w:w="1474" w:type="dxa"/>
          </w:tcPr>
          <w:p w:rsidR="007A23F8" w:rsidRDefault="007A23F8">
            <w:pPr>
              <w:pStyle w:val="ConsPlusNormal"/>
              <w:jc w:val="right"/>
            </w:pPr>
            <w:r>
              <w:t>217 348,3</w:t>
            </w:r>
          </w:p>
        </w:tc>
        <w:tc>
          <w:tcPr>
            <w:tcW w:w="1474" w:type="dxa"/>
          </w:tcPr>
          <w:p w:rsidR="007A23F8" w:rsidRDefault="007A23F8">
            <w:pPr>
              <w:pStyle w:val="ConsPlusNormal"/>
              <w:jc w:val="right"/>
            </w:pPr>
            <w:r>
              <w:t>189 539,3</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309 822,9</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168 894,4</w:t>
            </w:r>
          </w:p>
        </w:tc>
        <w:tc>
          <w:tcPr>
            <w:tcW w:w="1474" w:type="dxa"/>
          </w:tcPr>
          <w:p w:rsidR="007A23F8" w:rsidRDefault="007A23F8">
            <w:pPr>
              <w:pStyle w:val="ConsPlusNormal"/>
              <w:jc w:val="right"/>
            </w:pPr>
            <w:r>
              <w:t>140 928,5</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149 395,6</w:t>
            </w:r>
          </w:p>
        </w:tc>
        <w:tc>
          <w:tcPr>
            <w:tcW w:w="1474" w:type="dxa"/>
          </w:tcPr>
          <w:p w:rsidR="007A23F8" w:rsidRDefault="007A23F8">
            <w:pPr>
              <w:pStyle w:val="ConsPlusNormal"/>
              <w:jc w:val="right"/>
            </w:pPr>
            <w:r>
              <w:t>52 330,9</w:t>
            </w:r>
          </w:p>
        </w:tc>
        <w:tc>
          <w:tcPr>
            <w:tcW w:w="1474" w:type="dxa"/>
          </w:tcPr>
          <w:p w:rsidR="007A23F8" w:rsidRDefault="007A23F8">
            <w:pPr>
              <w:pStyle w:val="ConsPlusNormal"/>
              <w:jc w:val="right"/>
            </w:pPr>
            <w:r>
              <w:t>48 453,9</w:t>
            </w:r>
          </w:p>
        </w:tc>
        <w:tc>
          <w:tcPr>
            <w:tcW w:w="1474" w:type="dxa"/>
          </w:tcPr>
          <w:p w:rsidR="007A23F8" w:rsidRDefault="007A23F8">
            <w:pPr>
              <w:pStyle w:val="ConsPlusNormal"/>
              <w:jc w:val="right"/>
            </w:pPr>
            <w:r>
              <w:t>48 610,8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116 319,0</w:t>
            </w:r>
          </w:p>
        </w:tc>
        <w:tc>
          <w:tcPr>
            <w:tcW w:w="1474" w:type="dxa"/>
          </w:tcPr>
          <w:p w:rsidR="007A23F8" w:rsidRDefault="007A23F8">
            <w:pPr>
              <w:pStyle w:val="ConsPlusNormal"/>
              <w:jc w:val="right"/>
            </w:pPr>
            <w:r>
              <w:t>38 773,0</w:t>
            </w:r>
          </w:p>
        </w:tc>
        <w:tc>
          <w:tcPr>
            <w:tcW w:w="1474" w:type="dxa"/>
          </w:tcPr>
          <w:p w:rsidR="007A23F8" w:rsidRDefault="007A23F8">
            <w:pPr>
              <w:pStyle w:val="ConsPlusNormal"/>
              <w:jc w:val="right"/>
            </w:pPr>
            <w:r>
              <w:t>38 773,0</w:t>
            </w:r>
          </w:p>
        </w:tc>
        <w:tc>
          <w:tcPr>
            <w:tcW w:w="1474" w:type="dxa"/>
          </w:tcPr>
          <w:p w:rsidR="007A23F8" w:rsidRDefault="007A23F8">
            <w:pPr>
              <w:pStyle w:val="ConsPlusNormal"/>
              <w:jc w:val="right"/>
            </w:pPr>
            <w:r>
              <w:t>38 773,0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физические лица</w:t>
            </w:r>
          </w:p>
        </w:tc>
        <w:tc>
          <w:tcPr>
            <w:tcW w:w="1474" w:type="dxa"/>
          </w:tcPr>
          <w:p w:rsidR="007A23F8" w:rsidRDefault="007A23F8">
            <w:pPr>
              <w:pStyle w:val="ConsPlusNormal"/>
              <w:jc w:val="right"/>
            </w:pPr>
            <w:r>
              <w:t>116 319,0</w:t>
            </w:r>
          </w:p>
        </w:tc>
        <w:tc>
          <w:tcPr>
            <w:tcW w:w="1474" w:type="dxa"/>
          </w:tcPr>
          <w:p w:rsidR="007A23F8" w:rsidRDefault="007A23F8">
            <w:pPr>
              <w:pStyle w:val="ConsPlusNormal"/>
              <w:jc w:val="right"/>
            </w:pPr>
            <w:r>
              <w:t>38 773,0</w:t>
            </w:r>
          </w:p>
        </w:tc>
        <w:tc>
          <w:tcPr>
            <w:tcW w:w="1474" w:type="dxa"/>
          </w:tcPr>
          <w:p w:rsidR="007A23F8" w:rsidRDefault="007A23F8">
            <w:pPr>
              <w:pStyle w:val="ConsPlusNormal"/>
              <w:jc w:val="right"/>
            </w:pPr>
            <w:r>
              <w:t>38 773,0</w:t>
            </w:r>
          </w:p>
        </w:tc>
        <w:tc>
          <w:tcPr>
            <w:tcW w:w="1474" w:type="dxa"/>
          </w:tcPr>
          <w:p w:rsidR="007A23F8" w:rsidRDefault="007A23F8">
            <w:pPr>
              <w:pStyle w:val="ConsPlusNormal"/>
              <w:jc w:val="right"/>
            </w:pPr>
            <w:r>
              <w:t>38 773,0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Поддержка начинающих фермеров</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185 276,0</w:t>
            </w:r>
          </w:p>
        </w:tc>
        <w:tc>
          <w:tcPr>
            <w:tcW w:w="1474" w:type="dxa"/>
          </w:tcPr>
          <w:p w:rsidR="007A23F8" w:rsidRDefault="007A23F8">
            <w:pPr>
              <w:pStyle w:val="ConsPlusNormal"/>
              <w:jc w:val="right"/>
            </w:pPr>
            <w:r>
              <w:t>38 052,0</w:t>
            </w:r>
          </w:p>
        </w:tc>
        <w:tc>
          <w:tcPr>
            <w:tcW w:w="1474" w:type="dxa"/>
          </w:tcPr>
          <w:p w:rsidR="007A23F8" w:rsidRDefault="007A23F8">
            <w:pPr>
              <w:pStyle w:val="ConsPlusNormal"/>
              <w:jc w:val="right"/>
            </w:pPr>
            <w:r>
              <w:t>68 422,0</w:t>
            </w:r>
          </w:p>
        </w:tc>
        <w:tc>
          <w:tcPr>
            <w:tcW w:w="1474" w:type="dxa"/>
          </w:tcPr>
          <w:p w:rsidR="007A23F8" w:rsidRDefault="007A23F8">
            <w:pPr>
              <w:pStyle w:val="ConsPlusNormal"/>
              <w:jc w:val="right"/>
            </w:pPr>
            <w:r>
              <w:t>78 802,0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17 488,0</w:t>
            </w:r>
          </w:p>
        </w:tc>
        <w:tc>
          <w:tcPr>
            <w:tcW w:w="1474" w:type="dxa"/>
          </w:tcPr>
          <w:p w:rsidR="007A23F8" w:rsidRDefault="007A23F8">
            <w:pPr>
              <w:pStyle w:val="ConsPlusNormal"/>
              <w:jc w:val="right"/>
            </w:pPr>
            <w:r>
              <w:t>17 488,0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150 607,0</w:t>
            </w:r>
          </w:p>
        </w:tc>
        <w:tc>
          <w:tcPr>
            <w:tcW w:w="1474" w:type="dxa"/>
          </w:tcPr>
          <w:p w:rsidR="007A23F8" w:rsidRDefault="007A23F8">
            <w:pPr>
              <w:pStyle w:val="ConsPlusNormal"/>
              <w:jc w:val="right"/>
            </w:pPr>
            <w:r>
              <w:t>14 837,0</w:t>
            </w:r>
          </w:p>
        </w:tc>
        <w:tc>
          <w:tcPr>
            <w:tcW w:w="1474" w:type="dxa"/>
          </w:tcPr>
          <w:p w:rsidR="007A23F8" w:rsidRDefault="007A23F8">
            <w:pPr>
              <w:pStyle w:val="ConsPlusNormal"/>
              <w:jc w:val="right"/>
            </w:pPr>
            <w:r>
              <w:t>62 695,0</w:t>
            </w:r>
          </w:p>
        </w:tc>
        <w:tc>
          <w:tcPr>
            <w:tcW w:w="1474" w:type="dxa"/>
          </w:tcPr>
          <w:p w:rsidR="007A23F8" w:rsidRDefault="007A23F8">
            <w:pPr>
              <w:pStyle w:val="ConsPlusNormal"/>
              <w:jc w:val="right"/>
            </w:pPr>
            <w:r>
              <w:t>73 075,0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115 758,0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52 695,0</w:t>
            </w:r>
          </w:p>
        </w:tc>
        <w:tc>
          <w:tcPr>
            <w:tcW w:w="1474" w:type="dxa"/>
          </w:tcPr>
          <w:p w:rsidR="007A23F8" w:rsidRDefault="007A23F8">
            <w:pPr>
              <w:pStyle w:val="ConsPlusNormal"/>
              <w:jc w:val="right"/>
            </w:pPr>
            <w:r>
              <w:t>63 063,0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34 849,0</w:t>
            </w:r>
          </w:p>
        </w:tc>
        <w:tc>
          <w:tcPr>
            <w:tcW w:w="1474" w:type="dxa"/>
          </w:tcPr>
          <w:p w:rsidR="007A23F8" w:rsidRDefault="007A23F8">
            <w:pPr>
              <w:pStyle w:val="ConsPlusNormal"/>
              <w:jc w:val="right"/>
            </w:pPr>
            <w:r>
              <w:t>14 837,0</w:t>
            </w:r>
          </w:p>
        </w:tc>
        <w:tc>
          <w:tcPr>
            <w:tcW w:w="1474" w:type="dxa"/>
          </w:tcPr>
          <w:p w:rsidR="007A23F8" w:rsidRDefault="007A23F8">
            <w:pPr>
              <w:pStyle w:val="ConsPlusNormal"/>
              <w:jc w:val="right"/>
            </w:pPr>
            <w:r>
              <w:t>10 000,0</w:t>
            </w:r>
          </w:p>
        </w:tc>
        <w:tc>
          <w:tcPr>
            <w:tcW w:w="1474" w:type="dxa"/>
          </w:tcPr>
          <w:p w:rsidR="007A23F8" w:rsidRDefault="007A23F8">
            <w:pPr>
              <w:pStyle w:val="ConsPlusNormal"/>
              <w:jc w:val="right"/>
            </w:pPr>
            <w:r>
              <w:t>10 012,0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17 181,0</w:t>
            </w:r>
          </w:p>
        </w:tc>
        <w:tc>
          <w:tcPr>
            <w:tcW w:w="1474" w:type="dxa"/>
          </w:tcPr>
          <w:p w:rsidR="007A23F8" w:rsidRDefault="007A23F8">
            <w:pPr>
              <w:pStyle w:val="ConsPlusNormal"/>
              <w:jc w:val="right"/>
            </w:pPr>
            <w:r>
              <w:t>5 727,0</w:t>
            </w:r>
          </w:p>
        </w:tc>
        <w:tc>
          <w:tcPr>
            <w:tcW w:w="1474" w:type="dxa"/>
          </w:tcPr>
          <w:p w:rsidR="007A23F8" w:rsidRDefault="007A23F8">
            <w:pPr>
              <w:pStyle w:val="ConsPlusNormal"/>
              <w:jc w:val="right"/>
            </w:pPr>
            <w:r>
              <w:t>5 727,0</w:t>
            </w:r>
          </w:p>
        </w:tc>
        <w:tc>
          <w:tcPr>
            <w:tcW w:w="1474" w:type="dxa"/>
          </w:tcPr>
          <w:p w:rsidR="007A23F8" w:rsidRDefault="007A23F8">
            <w:pPr>
              <w:pStyle w:val="ConsPlusNormal"/>
              <w:jc w:val="right"/>
            </w:pPr>
            <w:r>
              <w:t>5 727,0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физические лица</w:t>
            </w:r>
          </w:p>
        </w:tc>
        <w:tc>
          <w:tcPr>
            <w:tcW w:w="1474" w:type="dxa"/>
          </w:tcPr>
          <w:p w:rsidR="007A23F8" w:rsidRDefault="007A23F8">
            <w:pPr>
              <w:pStyle w:val="ConsPlusNormal"/>
              <w:jc w:val="right"/>
            </w:pPr>
            <w:r>
              <w:t>17 181,0</w:t>
            </w:r>
          </w:p>
        </w:tc>
        <w:tc>
          <w:tcPr>
            <w:tcW w:w="1474" w:type="dxa"/>
          </w:tcPr>
          <w:p w:rsidR="007A23F8" w:rsidRDefault="007A23F8">
            <w:pPr>
              <w:pStyle w:val="ConsPlusNormal"/>
              <w:jc w:val="right"/>
            </w:pPr>
            <w:r>
              <w:t>5 727,0</w:t>
            </w:r>
          </w:p>
        </w:tc>
        <w:tc>
          <w:tcPr>
            <w:tcW w:w="1474" w:type="dxa"/>
          </w:tcPr>
          <w:p w:rsidR="007A23F8" w:rsidRDefault="007A23F8">
            <w:pPr>
              <w:pStyle w:val="ConsPlusNormal"/>
              <w:jc w:val="right"/>
            </w:pPr>
            <w:r>
              <w:t>5 727,0</w:t>
            </w:r>
          </w:p>
        </w:tc>
        <w:tc>
          <w:tcPr>
            <w:tcW w:w="1474" w:type="dxa"/>
          </w:tcPr>
          <w:p w:rsidR="007A23F8" w:rsidRDefault="007A23F8">
            <w:pPr>
              <w:pStyle w:val="ConsPlusNormal"/>
              <w:jc w:val="right"/>
            </w:pPr>
            <w:r>
              <w:t>5 727,0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Развитие семейных животноводческих ферм на базе крестьянских (фермерских) хозяйств</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316 119,0</w:t>
            </w:r>
          </w:p>
        </w:tc>
        <w:tc>
          <w:tcPr>
            <w:tcW w:w="1474" w:type="dxa"/>
          </w:tcPr>
          <w:p w:rsidR="007A23F8" w:rsidRDefault="007A23F8">
            <w:pPr>
              <w:pStyle w:val="ConsPlusNormal"/>
              <w:jc w:val="right"/>
            </w:pPr>
            <w:r>
              <w:t>67 343,0</w:t>
            </w:r>
          </w:p>
        </w:tc>
        <w:tc>
          <w:tcPr>
            <w:tcW w:w="1474" w:type="dxa"/>
          </w:tcPr>
          <w:p w:rsidR="007A23F8" w:rsidRDefault="007A23F8">
            <w:pPr>
              <w:pStyle w:val="ConsPlusNormal"/>
              <w:jc w:val="right"/>
            </w:pPr>
            <w:r>
              <w:t>125 944,0</w:t>
            </w:r>
          </w:p>
        </w:tc>
        <w:tc>
          <w:tcPr>
            <w:tcW w:w="1474" w:type="dxa"/>
          </w:tcPr>
          <w:p w:rsidR="007A23F8" w:rsidRDefault="007A23F8">
            <w:pPr>
              <w:pStyle w:val="ConsPlusNormal"/>
              <w:jc w:val="right"/>
            </w:pPr>
            <w:r>
              <w:t>122 832,0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9 841,0</w:t>
            </w:r>
          </w:p>
        </w:tc>
        <w:tc>
          <w:tcPr>
            <w:tcW w:w="1474" w:type="dxa"/>
          </w:tcPr>
          <w:p w:rsidR="007A23F8" w:rsidRDefault="007A23F8">
            <w:pPr>
              <w:pStyle w:val="ConsPlusNormal"/>
              <w:jc w:val="right"/>
            </w:pPr>
            <w:r>
              <w:t>9 841,0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бюджетные ассигнования, предусмотренные </w:t>
            </w:r>
            <w:r>
              <w:lastRenderedPageBreak/>
              <w:t>законом Воронежской области об областном бюджете, всего</w:t>
            </w:r>
          </w:p>
        </w:tc>
        <w:tc>
          <w:tcPr>
            <w:tcW w:w="1474" w:type="dxa"/>
          </w:tcPr>
          <w:p w:rsidR="007A23F8" w:rsidRDefault="007A23F8">
            <w:pPr>
              <w:pStyle w:val="ConsPlusNormal"/>
              <w:jc w:val="right"/>
            </w:pPr>
            <w:r>
              <w:lastRenderedPageBreak/>
              <w:t>207 140,0</w:t>
            </w:r>
          </w:p>
        </w:tc>
        <w:tc>
          <w:tcPr>
            <w:tcW w:w="1474" w:type="dxa"/>
          </w:tcPr>
          <w:p w:rsidR="007A23F8" w:rsidRDefault="007A23F8">
            <w:pPr>
              <w:pStyle w:val="ConsPlusNormal"/>
              <w:jc w:val="right"/>
            </w:pPr>
            <w:r>
              <w:t>24 456,0</w:t>
            </w:r>
          </w:p>
        </w:tc>
        <w:tc>
          <w:tcPr>
            <w:tcW w:w="1474" w:type="dxa"/>
          </w:tcPr>
          <w:p w:rsidR="007A23F8" w:rsidRDefault="007A23F8">
            <w:pPr>
              <w:pStyle w:val="ConsPlusNormal"/>
              <w:jc w:val="right"/>
            </w:pPr>
            <w:r>
              <w:t>92 898,0</w:t>
            </w:r>
          </w:p>
        </w:tc>
        <w:tc>
          <w:tcPr>
            <w:tcW w:w="1474" w:type="dxa"/>
          </w:tcPr>
          <w:p w:rsidR="007A23F8" w:rsidRDefault="007A23F8">
            <w:pPr>
              <w:pStyle w:val="ConsPlusNormal"/>
              <w:jc w:val="right"/>
            </w:pPr>
            <w:r>
              <w:t>89 786,0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135 884,0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69 498,0</w:t>
            </w:r>
          </w:p>
        </w:tc>
        <w:tc>
          <w:tcPr>
            <w:tcW w:w="1474" w:type="dxa"/>
          </w:tcPr>
          <w:p w:rsidR="007A23F8" w:rsidRDefault="007A23F8">
            <w:pPr>
              <w:pStyle w:val="ConsPlusNormal"/>
              <w:jc w:val="right"/>
            </w:pPr>
            <w:r>
              <w:t>66 386,0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71 256,0</w:t>
            </w:r>
          </w:p>
        </w:tc>
        <w:tc>
          <w:tcPr>
            <w:tcW w:w="1474" w:type="dxa"/>
          </w:tcPr>
          <w:p w:rsidR="007A23F8" w:rsidRDefault="007A23F8">
            <w:pPr>
              <w:pStyle w:val="ConsPlusNormal"/>
              <w:jc w:val="right"/>
            </w:pPr>
            <w:r>
              <w:t>24 456,0</w:t>
            </w:r>
          </w:p>
        </w:tc>
        <w:tc>
          <w:tcPr>
            <w:tcW w:w="1474" w:type="dxa"/>
          </w:tcPr>
          <w:p w:rsidR="007A23F8" w:rsidRDefault="007A23F8">
            <w:pPr>
              <w:pStyle w:val="ConsPlusNormal"/>
              <w:jc w:val="right"/>
            </w:pPr>
            <w:r>
              <w:t>23 400,0</w:t>
            </w:r>
          </w:p>
        </w:tc>
        <w:tc>
          <w:tcPr>
            <w:tcW w:w="1474" w:type="dxa"/>
          </w:tcPr>
          <w:p w:rsidR="007A23F8" w:rsidRDefault="007A23F8">
            <w:pPr>
              <w:pStyle w:val="ConsPlusNormal"/>
              <w:jc w:val="right"/>
            </w:pPr>
            <w:r>
              <w:t>23 400,0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99 138,0</w:t>
            </w:r>
          </w:p>
        </w:tc>
        <w:tc>
          <w:tcPr>
            <w:tcW w:w="1474" w:type="dxa"/>
          </w:tcPr>
          <w:p w:rsidR="007A23F8" w:rsidRDefault="007A23F8">
            <w:pPr>
              <w:pStyle w:val="ConsPlusNormal"/>
              <w:jc w:val="right"/>
            </w:pPr>
            <w:r>
              <w:t>33 046,0</w:t>
            </w:r>
          </w:p>
        </w:tc>
        <w:tc>
          <w:tcPr>
            <w:tcW w:w="1474" w:type="dxa"/>
          </w:tcPr>
          <w:p w:rsidR="007A23F8" w:rsidRDefault="007A23F8">
            <w:pPr>
              <w:pStyle w:val="ConsPlusNormal"/>
              <w:jc w:val="right"/>
            </w:pPr>
            <w:r>
              <w:t>33 046,0</w:t>
            </w:r>
          </w:p>
        </w:tc>
        <w:tc>
          <w:tcPr>
            <w:tcW w:w="1474" w:type="dxa"/>
          </w:tcPr>
          <w:p w:rsidR="007A23F8" w:rsidRDefault="007A23F8">
            <w:pPr>
              <w:pStyle w:val="ConsPlusNormal"/>
              <w:jc w:val="right"/>
            </w:pPr>
            <w:r>
              <w:t>33 046,0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физические лица</w:t>
            </w:r>
          </w:p>
        </w:tc>
        <w:tc>
          <w:tcPr>
            <w:tcW w:w="1474" w:type="dxa"/>
          </w:tcPr>
          <w:p w:rsidR="007A23F8" w:rsidRDefault="007A23F8">
            <w:pPr>
              <w:pStyle w:val="ConsPlusNormal"/>
              <w:jc w:val="right"/>
            </w:pPr>
            <w:r>
              <w:t>99 138,0</w:t>
            </w:r>
          </w:p>
        </w:tc>
        <w:tc>
          <w:tcPr>
            <w:tcW w:w="1474" w:type="dxa"/>
          </w:tcPr>
          <w:p w:rsidR="007A23F8" w:rsidRDefault="007A23F8">
            <w:pPr>
              <w:pStyle w:val="ConsPlusNormal"/>
              <w:jc w:val="right"/>
            </w:pPr>
            <w:r>
              <w:t>33 046,0</w:t>
            </w:r>
          </w:p>
        </w:tc>
        <w:tc>
          <w:tcPr>
            <w:tcW w:w="1474" w:type="dxa"/>
          </w:tcPr>
          <w:p w:rsidR="007A23F8" w:rsidRDefault="007A23F8">
            <w:pPr>
              <w:pStyle w:val="ConsPlusNormal"/>
              <w:jc w:val="right"/>
            </w:pPr>
            <w:r>
              <w:t>33 046,0</w:t>
            </w:r>
          </w:p>
        </w:tc>
        <w:tc>
          <w:tcPr>
            <w:tcW w:w="1474" w:type="dxa"/>
          </w:tcPr>
          <w:p w:rsidR="007A23F8" w:rsidRDefault="007A23F8">
            <w:pPr>
              <w:pStyle w:val="ConsPlusNormal"/>
              <w:jc w:val="right"/>
            </w:pPr>
            <w:r>
              <w:t>33 046,0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Государственная поддержка кредитования малых форм хозяйствования</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130 956,0</w:t>
            </w:r>
          </w:p>
        </w:tc>
        <w:tc>
          <w:tcPr>
            <w:tcW w:w="1474" w:type="dxa"/>
          </w:tcPr>
          <w:p w:rsidR="007A23F8" w:rsidRDefault="007A23F8">
            <w:pPr>
              <w:pStyle w:val="ConsPlusNormal"/>
              <w:jc w:val="right"/>
            </w:pPr>
            <w:r>
              <w:t>62 408,2</w:t>
            </w:r>
          </w:p>
        </w:tc>
        <w:tc>
          <w:tcPr>
            <w:tcW w:w="1474" w:type="dxa"/>
          </w:tcPr>
          <w:p w:rsidR="007A23F8" w:rsidRDefault="007A23F8">
            <w:pPr>
              <w:pStyle w:val="ConsPlusNormal"/>
              <w:jc w:val="right"/>
            </w:pPr>
            <w:r>
              <w:t>54 106,3</w:t>
            </w:r>
          </w:p>
        </w:tc>
        <w:tc>
          <w:tcPr>
            <w:tcW w:w="1474" w:type="dxa"/>
          </w:tcPr>
          <w:p w:rsidR="007A23F8" w:rsidRDefault="007A23F8">
            <w:pPr>
              <w:pStyle w:val="ConsPlusNormal"/>
              <w:jc w:val="right"/>
            </w:pPr>
            <w:r>
              <w:t>14 441,5</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54 879,0</w:t>
            </w:r>
          </w:p>
        </w:tc>
        <w:tc>
          <w:tcPr>
            <w:tcW w:w="1474" w:type="dxa"/>
          </w:tcPr>
          <w:p w:rsidR="007A23F8" w:rsidRDefault="007A23F8">
            <w:pPr>
              <w:pStyle w:val="ConsPlusNormal"/>
              <w:jc w:val="right"/>
            </w:pPr>
            <w:r>
              <w:t>54 879,0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76 077,0</w:t>
            </w:r>
          </w:p>
        </w:tc>
        <w:tc>
          <w:tcPr>
            <w:tcW w:w="1474" w:type="dxa"/>
          </w:tcPr>
          <w:p w:rsidR="007A23F8" w:rsidRDefault="007A23F8">
            <w:pPr>
              <w:pStyle w:val="ConsPlusNormal"/>
              <w:jc w:val="right"/>
            </w:pPr>
            <w:r>
              <w:t>7 529,2</w:t>
            </w:r>
          </w:p>
        </w:tc>
        <w:tc>
          <w:tcPr>
            <w:tcW w:w="1474" w:type="dxa"/>
          </w:tcPr>
          <w:p w:rsidR="007A23F8" w:rsidRDefault="007A23F8">
            <w:pPr>
              <w:pStyle w:val="ConsPlusNormal"/>
              <w:jc w:val="right"/>
            </w:pPr>
            <w:r>
              <w:t>54 106,3</w:t>
            </w:r>
          </w:p>
        </w:tc>
        <w:tc>
          <w:tcPr>
            <w:tcW w:w="1474" w:type="dxa"/>
          </w:tcPr>
          <w:p w:rsidR="007A23F8" w:rsidRDefault="007A23F8">
            <w:pPr>
              <w:pStyle w:val="ConsPlusNormal"/>
              <w:jc w:val="right"/>
            </w:pPr>
            <w:r>
              <w:t>14 441,5</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57 592,2</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46 112,7</w:t>
            </w:r>
          </w:p>
        </w:tc>
        <w:tc>
          <w:tcPr>
            <w:tcW w:w="1474" w:type="dxa"/>
          </w:tcPr>
          <w:p w:rsidR="007A23F8" w:rsidRDefault="007A23F8">
            <w:pPr>
              <w:pStyle w:val="ConsPlusNormal"/>
              <w:jc w:val="right"/>
            </w:pPr>
            <w:r>
              <w:t>11 479,5</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18 484,8</w:t>
            </w:r>
          </w:p>
        </w:tc>
        <w:tc>
          <w:tcPr>
            <w:tcW w:w="1474" w:type="dxa"/>
          </w:tcPr>
          <w:p w:rsidR="007A23F8" w:rsidRDefault="007A23F8">
            <w:pPr>
              <w:pStyle w:val="ConsPlusNormal"/>
              <w:jc w:val="right"/>
            </w:pPr>
            <w:r>
              <w:t>7 529,2</w:t>
            </w:r>
          </w:p>
        </w:tc>
        <w:tc>
          <w:tcPr>
            <w:tcW w:w="1474" w:type="dxa"/>
          </w:tcPr>
          <w:p w:rsidR="007A23F8" w:rsidRDefault="007A23F8">
            <w:pPr>
              <w:pStyle w:val="ConsPlusNormal"/>
              <w:jc w:val="right"/>
            </w:pPr>
            <w:r>
              <w:t>7 993,6</w:t>
            </w:r>
          </w:p>
        </w:tc>
        <w:tc>
          <w:tcPr>
            <w:tcW w:w="1474" w:type="dxa"/>
          </w:tcPr>
          <w:p w:rsidR="007A23F8" w:rsidRDefault="007A23F8">
            <w:pPr>
              <w:pStyle w:val="ConsPlusNormal"/>
              <w:jc w:val="right"/>
            </w:pPr>
            <w:r>
              <w:t>2 962,0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физические лица</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4</w:t>
            </w:r>
          </w:p>
        </w:tc>
        <w:tc>
          <w:tcPr>
            <w:tcW w:w="2721" w:type="dxa"/>
            <w:vMerge w:val="restart"/>
          </w:tcPr>
          <w:p w:rsidR="007A23F8" w:rsidRDefault="007A23F8">
            <w:pPr>
              <w:pStyle w:val="ConsPlusNormal"/>
              <w:jc w:val="center"/>
            </w:pPr>
            <w:r>
              <w:t>Оформление земельных участков в собственность крестьянских (фермерских) хозяйств</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829,6</w:t>
            </w:r>
          </w:p>
        </w:tc>
        <w:tc>
          <w:tcPr>
            <w:tcW w:w="1474" w:type="dxa"/>
          </w:tcPr>
          <w:p w:rsidR="007A23F8" w:rsidRDefault="007A23F8">
            <w:pPr>
              <w:pStyle w:val="ConsPlusNormal"/>
              <w:jc w:val="right"/>
            </w:pPr>
            <w:r>
              <w:t>137,8</w:t>
            </w:r>
          </w:p>
        </w:tc>
        <w:tc>
          <w:tcPr>
            <w:tcW w:w="1474" w:type="dxa"/>
          </w:tcPr>
          <w:p w:rsidR="007A23F8" w:rsidRDefault="007A23F8">
            <w:pPr>
              <w:pStyle w:val="ConsPlusNormal"/>
              <w:jc w:val="right"/>
            </w:pPr>
            <w:r>
              <w:t>691,8</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70,0</w:t>
            </w:r>
          </w:p>
        </w:tc>
        <w:tc>
          <w:tcPr>
            <w:tcW w:w="1474" w:type="dxa"/>
          </w:tcPr>
          <w:p w:rsidR="007A23F8" w:rsidRDefault="007A23F8">
            <w:pPr>
              <w:pStyle w:val="ConsPlusNormal"/>
              <w:jc w:val="right"/>
            </w:pPr>
            <w:r>
              <w:t>70,0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759,6</w:t>
            </w:r>
          </w:p>
        </w:tc>
        <w:tc>
          <w:tcPr>
            <w:tcW w:w="1474" w:type="dxa"/>
          </w:tcPr>
          <w:p w:rsidR="007A23F8" w:rsidRDefault="007A23F8">
            <w:pPr>
              <w:pStyle w:val="ConsPlusNormal"/>
              <w:jc w:val="right"/>
            </w:pPr>
            <w:r>
              <w:t>67,8</w:t>
            </w:r>
          </w:p>
        </w:tc>
        <w:tc>
          <w:tcPr>
            <w:tcW w:w="1474" w:type="dxa"/>
          </w:tcPr>
          <w:p w:rsidR="007A23F8" w:rsidRDefault="007A23F8">
            <w:pPr>
              <w:pStyle w:val="ConsPlusNormal"/>
              <w:jc w:val="right"/>
            </w:pPr>
            <w:r>
              <w:t>691,8</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588,7</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588,7</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170,9</w:t>
            </w:r>
          </w:p>
        </w:tc>
        <w:tc>
          <w:tcPr>
            <w:tcW w:w="1474" w:type="dxa"/>
          </w:tcPr>
          <w:p w:rsidR="007A23F8" w:rsidRDefault="007A23F8">
            <w:pPr>
              <w:pStyle w:val="ConsPlusNormal"/>
              <w:jc w:val="right"/>
            </w:pPr>
            <w:r>
              <w:t>67,8</w:t>
            </w:r>
          </w:p>
        </w:tc>
        <w:tc>
          <w:tcPr>
            <w:tcW w:w="1474" w:type="dxa"/>
          </w:tcPr>
          <w:p w:rsidR="007A23F8" w:rsidRDefault="007A23F8">
            <w:pPr>
              <w:pStyle w:val="ConsPlusNormal"/>
              <w:jc w:val="right"/>
            </w:pPr>
            <w:r>
              <w:t>103,1</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физические лица</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5</w:t>
            </w:r>
          </w:p>
        </w:tc>
        <w:tc>
          <w:tcPr>
            <w:tcW w:w="2721" w:type="dxa"/>
            <w:vMerge w:val="restart"/>
          </w:tcPr>
          <w:p w:rsidR="007A23F8" w:rsidRDefault="007A23F8">
            <w:pPr>
              <w:pStyle w:val="ConsPlusNormal"/>
              <w:jc w:val="center"/>
            </w:pPr>
            <w:r>
              <w:t>Стимулирование перехода граждан на производство продукции альтернативных видов животных в личных подсобных хозяйствах в рамках реализации мероприятий по предотвращению заноса и распространения вируса африканской чумы свиней (АЧС) на территории Воронежской области</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24 635,0</w:t>
            </w:r>
          </w:p>
        </w:tc>
        <w:tc>
          <w:tcPr>
            <w:tcW w:w="1474" w:type="dxa"/>
          </w:tcPr>
          <w:p w:rsidR="007A23F8" w:rsidRDefault="007A23F8">
            <w:pPr>
              <w:pStyle w:val="ConsPlusNormal"/>
              <w:jc w:val="right"/>
            </w:pPr>
            <w:r>
              <w:t>5 440,9</w:t>
            </w:r>
          </w:p>
        </w:tc>
        <w:tc>
          <w:tcPr>
            <w:tcW w:w="1474" w:type="dxa"/>
          </w:tcPr>
          <w:p w:rsidR="007A23F8" w:rsidRDefault="007A23F8">
            <w:pPr>
              <w:pStyle w:val="ConsPlusNormal"/>
              <w:jc w:val="right"/>
            </w:pPr>
            <w:r>
              <w:t>6 957,3</w:t>
            </w:r>
          </w:p>
        </w:tc>
        <w:tc>
          <w:tcPr>
            <w:tcW w:w="1474" w:type="dxa"/>
          </w:tcPr>
          <w:p w:rsidR="007A23F8" w:rsidRDefault="007A23F8">
            <w:pPr>
              <w:pStyle w:val="ConsPlusNormal"/>
              <w:jc w:val="right"/>
            </w:pPr>
            <w:r>
              <w:t>12 236,8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24 635,0</w:t>
            </w:r>
          </w:p>
        </w:tc>
        <w:tc>
          <w:tcPr>
            <w:tcW w:w="1474" w:type="dxa"/>
          </w:tcPr>
          <w:p w:rsidR="007A23F8" w:rsidRDefault="007A23F8">
            <w:pPr>
              <w:pStyle w:val="ConsPlusNormal"/>
              <w:jc w:val="right"/>
            </w:pPr>
            <w:r>
              <w:t>5 440,9</w:t>
            </w:r>
          </w:p>
        </w:tc>
        <w:tc>
          <w:tcPr>
            <w:tcW w:w="1474" w:type="dxa"/>
          </w:tcPr>
          <w:p w:rsidR="007A23F8" w:rsidRDefault="007A23F8">
            <w:pPr>
              <w:pStyle w:val="ConsPlusNormal"/>
              <w:jc w:val="right"/>
            </w:pPr>
            <w:r>
              <w:t>6 957,3</w:t>
            </w:r>
          </w:p>
        </w:tc>
        <w:tc>
          <w:tcPr>
            <w:tcW w:w="1474" w:type="dxa"/>
          </w:tcPr>
          <w:p w:rsidR="007A23F8" w:rsidRDefault="007A23F8">
            <w:pPr>
              <w:pStyle w:val="ConsPlusNormal"/>
              <w:jc w:val="right"/>
            </w:pPr>
            <w:r>
              <w:t>12 236,8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24 635,0</w:t>
            </w:r>
          </w:p>
        </w:tc>
        <w:tc>
          <w:tcPr>
            <w:tcW w:w="1474" w:type="dxa"/>
          </w:tcPr>
          <w:p w:rsidR="007A23F8" w:rsidRDefault="007A23F8">
            <w:pPr>
              <w:pStyle w:val="ConsPlusNormal"/>
              <w:jc w:val="right"/>
            </w:pPr>
            <w:r>
              <w:t>5 440,9</w:t>
            </w:r>
          </w:p>
        </w:tc>
        <w:tc>
          <w:tcPr>
            <w:tcW w:w="1474" w:type="dxa"/>
          </w:tcPr>
          <w:p w:rsidR="007A23F8" w:rsidRDefault="007A23F8">
            <w:pPr>
              <w:pStyle w:val="ConsPlusNormal"/>
              <w:jc w:val="right"/>
            </w:pPr>
            <w:r>
              <w:t>6 957,3</w:t>
            </w:r>
          </w:p>
        </w:tc>
        <w:tc>
          <w:tcPr>
            <w:tcW w:w="1474" w:type="dxa"/>
          </w:tcPr>
          <w:p w:rsidR="007A23F8" w:rsidRDefault="007A23F8">
            <w:pPr>
              <w:pStyle w:val="ConsPlusNormal"/>
              <w:jc w:val="right"/>
            </w:pPr>
            <w:r>
              <w:t>12 236,8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физические лица</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outlineLvl w:val="4"/>
            </w:pPr>
            <w:hyperlink w:anchor="P1977" w:history="1">
              <w:r>
                <w:rPr>
                  <w:color w:val="0000FF"/>
                </w:rPr>
                <w:t>Подпрограмма 5</w:t>
              </w:r>
            </w:hyperlink>
          </w:p>
        </w:tc>
        <w:tc>
          <w:tcPr>
            <w:tcW w:w="2721" w:type="dxa"/>
            <w:vMerge w:val="restart"/>
          </w:tcPr>
          <w:p w:rsidR="007A23F8" w:rsidRDefault="007A23F8">
            <w:pPr>
              <w:pStyle w:val="ConsPlusNormal"/>
              <w:jc w:val="center"/>
            </w:pPr>
            <w:r>
              <w:t>Техническая и технологическая модернизация, инновационное развитие</w:t>
            </w:r>
          </w:p>
        </w:tc>
        <w:tc>
          <w:tcPr>
            <w:tcW w:w="2324" w:type="dxa"/>
          </w:tcPr>
          <w:p w:rsidR="007A23F8" w:rsidRDefault="007A23F8">
            <w:pPr>
              <w:pStyle w:val="ConsPlusNormal"/>
            </w:pPr>
            <w:r>
              <w:t>всего по подпрограмме, в том числе:</w:t>
            </w:r>
          </w:p>
        </w:tc>
        <w:tc>
          <w:tcPr>
            <w:tcW w:w="1474" w:type="dxa"/>
          </w:tcPr>
          <w:p w:rsidR="007A23F8" w:rsidRDefault="007A23F8">
            <w:pPr>
              <w:pStyle w:val="ConsPlusNormal"/>
              <w:jc w:val="right"/>
            </w:pPr>
            <w:r>
              <w:t>286 245,6</w:t>
            </w:r>
          </w:p>
        </w:tc>
        <w:tc>
          <w:tcPr>
            <w:tcW w:w="1474" w:type="dxa"/>
          </w:tcPr>
          <w:p w:rsidR="007A23F8" w:rsidRDefault="007A23F8">
            <w:pPr>
              <w:pStyle w:val="ConsPlusNormal"/>
              <w:jc w:val="right"/>
            </w:pPr>
            <w:r>
              <w:t>40 041,2</w:t>
            </w:r>
          </w:p>
        </w:tc>
        <w:tc>
          <w:tcPr>
            <w:tcW w:w="1474" w:type="dxa"/>
          </w:tcPr>
          <w:p w:rsidR="007A23F8" w:rsidRDefault="007A23F8">
            <w:pPr>
              <w:pStyle w:val="ConsPlusNormal"/>
              <w:jc w:val="right"/>
            </w:pPr>
            <w:r>
              <w:t>97 458,4</w:t>
            </w:r>
          </w:p>
        </w:tc>
        <w:tc>
          <w:tcPr>
            <w:tcW w:w="1474" w:type="dxa"/>
          </w:tcPr>
          <w:p w:rsidR="007A23F8" w:rsidRDefault="007A23F8">
            <w:pPr>
              <w:pStyle w:val="ConsPlusNormal"/>
              <w:jc w:val="right"/>
            </w:pPr>
            <w:r>
              <w:t>54 446,0</w:t>
            </w:r>
          </w:p>
        </w:tc>
        <w:tc>
          <w:tcPr>
            <w:tcW w:w="1474" w:type="dxa"/>
          </w:tcPr>
          <w:p w:rsidR="007A23F8" w:rsidRDefault="007A23F8">
            <w:pPr>
              <w:pStyle w:val="ConsPlusNormal"/>
              <w:jc w:val="right"/>
            </w:pPr>
            <w:r>
              <w:t>50 000,0</w:t>
            </w:r>
          </w:p>
        </w:tc>
        <w:tc>
          <w:tcPr>
            <w:tcW w:w="1474" w:type="dxa"/>
          </w:tcPr>
          <w:p w:rsidR="007A23F8" w:rsidRDefault="007A23F8">
            <w:pPr>
              <w:pStyle w:val="ConsPlusNormal"/>
              <w:jc w:val="right"/>
            </w:pPr>
            <w:r>
              <w:t>44 300,0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283 741,6</w:t>
            </w:r>
          </w:p>
        </w:tc>
        <w:tc>
          <w:tcPr>
            <w:tcW w:w="1474" w:type="dxa"/>
          </w:tcPr>
          <w:p w:rsidR="007A23F8" w:rsidRDefault="007A23F8">
            <w:pPr>
              <w:pStyle w:val="ConsPlusNormal"/>
              <w:jc w:val="right"/>
            </w:pPr>
            <w:r>
              <w:t>40 041,2</w:t>
            </w:r>
          </w:p>
        </w:tc>
        <w:tc>
          <w:tcPr>
            <w:tcW w:w="1474" w:type="dxa"/>
          </w:tcPr>
          <w:p w:rsidR="007A23F8" w:rsidRDefault="007A23F8">
            <w:pPr>
              <w:pStyle w:val="ConsPlusNormal"/>
              <w:jc w:val="right"/>
            </w:pPr>
            <w:r>
              <w:t>94 954,4</w:t>
            </w:r>
          </w:p>
        </w:tc>
        <w:tc>
          <w:tcPr>
            <w:tcW w:w="1474" w:type="dxa"/>
          </w:tcPr>
          <w:p w:rsidR="007A23F8" w:rsidRDefault="007A23F8">
            <w:pPr>
              <w:pStyle w:val="ConsPlusNormal"/>
              <w:jc w:val="right"/>
            </w:pPr>
            <w:r>
              <w:t>54 446,0</w:t>
            </w:r>
          </w:p>
        </w:tc>
        <w:tc>
          <w:tcPr>
            <w:tcW w:w="1474" w:type="dxa"/>
          </w:tcPr>
          <w:p w:rsidR="007A23F8" w:rsidRDefault="007A23F8">
            <w:pPr>
              <w:pStyle w:val="ConsPlusNormal"/>
              <w:jc w:val="right"/>
            </w:pPr>
            <w:r>
              <w:t>50 000,0</w:t>
            </w:r>
          </w:p>
        </w:tc>
        <w:tc>
          <w:tcPr>
            <w:tcW w:w="1474" w:type="dxa"/>
          </w:tcPr>
          <w:p w:rsidR="007A23F8" w:rsidRDefault="007A23F8">
            <w:pPr>
              <w:pStyle w:val="ConsPlusNormal"/>
              <w:jc w:val="right"/>
            </w:pPr>
            <w:r>
              <w:t>44 300,0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283 741,6</w:t>
            </w:r>
          </w:p>
        </w:tc>
        <w:tc>
          <w:tcPr>
            <w:tcW w:w="1474" w:type="dxa"/>
          </w:tcPr>
          <w:p w:rsidR="007A23F8" w:rsidRDefault="007A23F8">
            <w:pPr>
              <w:pStyle w:val="ConsPlusNormal"/>
              <w:jc w:val="right"/>
            </w:pPr>
            <w:r>
              <w:t>40 041,2</w:t>
            </w:r>
          </w:p>
        </w:tc>
        <w:tc>
          <w:tcPr>
            <w:tcW w:w="1474" w:type="dxa"/>
          </w:tcPr>
          <w:p w:rsidR="007A23F8" w:rsidRDefault="007A23F8">
            <w:pPr>
              <w:pStyle w:val="ConsPlusNormal"/>
              <w:jc w:val="right"/>
            </w:pPr>
            <w:r>
              <w:t>94 954,4</w:t>
            </w:r>
          </w:p>
        </w:tc>
        <w:tc>
          <w:tcPr>
            <w:tcW w:w="1474" w:type="dxa"/>
          </w:tcPr>
          <w:p w:rsidR="007A23F8" w:rsidRDefault="007A23F8">
            <w:pPr>
              <w:pStyle w:val="ConsPlusNormal"/>
              <w:jc w:val="right"/>
            </w:pPr>
            <w:r>
              <w:t>54 446,0</w:t>
            </w:r>
          </w:p>
        </w:tc>
        <w:tc>
          <w:tcPr>
            <w:tcW w:w="1474" w:type="dxa"/>
          </w:tcPr>
          <w:p w:rsidR="007A23F8" w:rsidRDefault="007A23F8">
            <w:pPr>
              <w:pStyle w:val="ConsPlusNormal"/>
              <w:jc w:val="right"/>
            </w:pPr>
            <w:r>
              <w:t>50 000,0</w:t>
            </w:r>
          </w:p>
        </w:tc>
        <w:tc>
          <w:tcPr>
            <w:tcW w:w="1474" w:type="dxa"/>
          </w:tcPr>
          <w:p w:rsidR="007A23F8" w:rsidRDefault="007A23F8">
            <w:pPr>
              <w:pStyle w:val="ConsPlusNormal"/>
              <w:jc w:val="right"/>
            </w:pPr>
            <w:r>
              <w:t>44 300,0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2 504,0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2 504,0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юридические лица</w:t>
            </w:r>
          </w:p>
        </w:tc>
        <w:tc>
          <w:tcPr>
            <w:tcW w:w="1474" w:type="dxa"/>
          </w:tcPr>
          <w:p w:rsidR="007A23F8" w:rsidRDefault="007A23F8">
            <w:pPr>
              <w:pStyle w:val="ConsPlusNormal"/>
              <w:jc w:val="right"/>
            </w:pPr>
            <w:r>
              <w:t>2 504,0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2 504,0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lastRenderedPageBreak/>
              <w:t>Основное мероприятие 1</w:t>
            </w:r>
          </w:p>
        </w:tc>
        <w:tc>
          <w:tcPr>
            <w:tcW w:w="2721" w:type="dxa"/>
            <w:vMerge w:val="restart"/>
          </w:tcPr>
          <w:p w:rsidR="007A23F8" w:rsidRDefault="007A23F8">
            <w:pPr>
              <w:pStyle w:val="ConsPlusNormal"/>
              <w:jc w:val="center"/>
            </w:pPr>
            <w:r>
              <w:t>Обновление парка сельскохозяйственной техники</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116 717,2</w:t>
            </w:r>
          </w:p>
        </w:tc>
        <w:tc>
          <w:tcPr>
            <w:tcW w:w="1474" w:type="dxa"/>
          </w:tcPr>
          <w:p w:rsidR="007A23F8" w:rsidRDefault="007A23F8">
            <w:pPr>
              <w:pStyle w:val="ConsPlusNormal"/>
              <w:jc w:val="right"/>
            </w:pPr>
            <w:r>
              <w:t>28 217,2</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50 000,0</w:t>
            </w:r>
          </w:p>
        </w:tc>
        <w:tc>
          <w:tcPr>
            <w:tcW w:w="1474" w:type="dxa"/>
          </w:tcPr>
          <w:p w:rsidR="007A23F8" w:rsidRDefault="007A23F8">
            <w:pPr>
              <w:pStyle w:val="ConsPlusNormal"/>
              <w:jc w:val="right"/>
            </w:pPr>
            <w:r>
              <w:t>38 500,0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116 717,2</w:t>
            </w:r>
          </w:p>
        </w:tc>
        <w:tc>
          <w:tcPr>
            <w:tcW w:w="1474" w:type="dxa"/>
          </w:tcPr>
          <w:p w:rsidR="007A23F8" w:rsidRDefault="007A23F8">
            <w:pPr>
              <w:pStyle w:val="ConsPlusNormal"/>
              <w:jc w:val="right"/>
            </w:pPr>
            <w:r>
              <w:t>28 217,2</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50 000,0</w:t>
            </w:r>
          </w:p>
        </w:tc>
        <w:tc>
          <w:tcPr>
            <w:tcW w:w="1474" w:type="dxa"/>
          </w:tcPr>
          <w:p w:rsidR="007A23F8" w:rsidRDefault="007A23F8">
            <w:pPr>
              <w:pStyle w:val="ConsPlusNormal"/>
              <w:jc w:val="right"/>
            </w:pPr>
            <w:r>
              <w:t>38 500,0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116 717,2</w:t>
            </w:r>
          </w:p>
        </w:tc>
        <w:tc>
          <w:tcPr>
            <w:tcW w:w="1474" w:type="dxa"/>
          </w:tcPr>
          <w:p w:rsidR="007A23F8" w:rsidRDefault="007A23F8">
            <w:pPr>
              <w:pStyle w:val="ConsPlusNormal"/>
              <w:jc w:val="right"/>
            </w:pPr>
            <w:r>
              <w:t>28 217,2</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50 000,0</w:t>
            </w:r>
          </w:p>
        </w:tc>
        <w:tc>
          <w:tcPr>
            <w:tcW w:w="1474" w:type="dxa"/>
          </w:tcPr>
          <w:p w:rsidR="007A23F8" w:rsidRDefault="007A23F8">
            <w:pPr>
              <w:pStyle w:val="ConsPlusNormal"/>
              <w:jc w:val="right"/>
            </w:pPr>
            <w:r>
              <w:t>38 500,0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юридические лица</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 xml:space="preserve">Реализация перспективных инновационных проектов в агропромышленном </w:t>
            </w:r>
            <w:r>
              <w:lastRenderedPageBreak/>
              <w:t>комплексе</w:t>
            </w:r>
          </w:p>
        </w:tc>
        <w:tc>
          <w:tcPr>
            <w:tcW w:w="2324" w:type="dxa"/>
          </w:tcPr>
          <w:p w:rsidR="007A23F8" w:rsidRDefault="007A23F8">
            <w:pPr>
              <w:pStyle w:val="ConsPlusNormal"/>
            </w:pPr>
            <w:r>
              <w:lastRenderedPageBreak/>
              <w:t>всего по основному мероприятию, в том числе:</w:t>
            </w:r>
          </w:p>
        </w:tc>
        <w:tc>
          <w:tcPr>
            <w:tcW w:w="1474" w:type="dxa"/>
          </w:tcPr>
          <w:p w:rsidR="007A23F8" w:rsidRDefault="007A23F8">
            <w:pPr>
              <w:pStyle w:val="ConsPlusNormal"/>
              <w:jc w:val="right"/>
            </w:pPr>
            <w:r>
              <w:t>2 504,0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2 504,0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2 504,0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2 504,0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юридические лица</w:t>
            </w:r>
          </w:p>
        </w:tc>
        <w:tc>
          <w:tcPr>
            <w:tcW w:w="1474" w:type="dxa"/>
          </w:tcPr>
          <w:p w:rsidR="007A23F8" w:rsidRDefault="007A23F8">
            <w:pPr>
              <w:pStyle w:val="ConsPlusNormal"/>
              <w:jc w:val="right"/>
            </w:pPr>
            <w:r>
              <w:t>2 504,0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2 504,0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Развитие биотехнологий</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федеральный бюджет (бюджетные ассигнования, не </w:t>
            </w:r>
            <w:r>
              <w:lastRenderedPageBreak/>
              <w:t>предусмотренные законом Воронежской области об областном бюджете)</w:t>
            </w:r>
          </w:p>
        </w:tc>
        <w:tc>
          <w:tcPr>
            <w:tcW w:w="1474" w:type="dxa"/>
          </w:tcPr>
          <w:p w:rsidR="007A23F8" w:rsidRDefault="007A23F8">
            <w:pPr>
              <w:pStyle w:val="ConsPlusNormal"/>
              <w:jc w:val="right"/>
            </w:pPr>
            <w:r>
              <w:lastRenderedPageBreak/>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юридические лица</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4</w:t>
            </w:r>
          </w:p>
        </w:tc>
        <w:tc>
          <w:tcPr>
            <w:tcW w:w="2721" w:type="dxa"/>
            <w:vMerge w:val="restart"/>
          </w:tcPr>
          <w:p w:rsidR="007A23F8" w:rsidRDefault="007A23F8">
            <w:pPr>
              <w:pStyle w:val="ConsPlusNormal"/>
              <w:jc w:val="center"/>
            </w:pPr>
            <w:r>
              <w:t>Государственная поддержка сельскохозяйственных товаропроизводителей в виде компенсации части затрат на оплату электроэнергии в связи с резким ростом ее стоимости</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федеральный бюджет (бюджетные ассигнования, не предусмотренные законом Воронежской области об областном </w:t>
            </w:r>
            <w:r>
              <w:lastRenderedPageBreak/>
              <w:t>бюджете)</w:t>
            </w:r>
          </w:p>
        </w:tc>
        <w:tc>
          <w:tcPr>
            <w:tcW w:w="1474" w:type="dxa"/>
          </w:tcPr>
          <w:p w:rsidR="007A23F8" w:rsidRDefault="007A23F8">
            <w:pPr>
              <w:pStyle w:val="ConsPlusNormal"/>
              <w:jc w:val="right"/>
            </w:pPr>
            <w:r>
              <w:lastRenderedPageBreak/>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юридические лица</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5</w:t>
            </w:r>
          </w:p>
        </w:tc>
        <w:tc>
          <w:tcPr>
            <w:tcW w:w="2721" w:type="dxa"/>
            <w:vMerge w:val="restart"/>
          </w:tcPr>
          <w:p w:rsidR="007A23F8" w:rsidRDefault="007A23F8">
            <w:pPr>
              <w:pStyle w:val="ConsPlusNormal"/>
              <w:jc w:val="center"/>
            </w:pPr>
            <w:r>
              <w:t>Модернизация предприятий пищевой и перерабатывающей промышленности</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8 005,0</w:t>
            </w:r>
          </w:p>
        </w:tc>
        <w:tc>
          <w:tcPr>
            <w:tcW w:w="1474" w:type="dxa"/>
          </w:tcPr>
          <w:p w:rsidR="007A23F8" w:rsidRDefault="007A23F8">
            <w:pPr>
              <w:pStyle w:val="ConsPlusNormal"/>
              <w:jc w:val="right"/>
            </w:pPr>
            <w:r>
              <w:t>2 205,0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5 800,0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бюджетные ассигнования, </w:t>
            </w:r>
            <w:r>
              <w:lastRenderedPageBreak/>
              <w:t>предусмотренные законом Воронежской области об областном бюджете, всего</w:t>
            </w:r>
          </w:p>
        </w:tc>
        <w:tc>
          <w:tcPr>
            <w:tcW w:w="1474" w:type="dxa"/>
          </w:tcPr>
          <w:p w:rsidR="007A23F8" w:rsidRDefault="007A23F8">
            <w:pPr>
              <w:pStyle w:val="ConsPlusNormal"/>
              <w:jc w:val="right"/>
            </w:pPr>
            <w:r>
              <w:lastRenderedPageBreak/>
              <w:t>8 005,0</w:t>
            </w:r>
          </w:p>
        </w:tc>
        <w:tc>
          <w:tcPr>
            <w:tcW w:w="1474" w:type="dxa"/>
          </w:tcPr>
          <w:p w:rsidR="007A23F8" w:rsidRDefault="007A23F8">
            <w:pPr>
              <w:pStyle w:val="ConsPlusNormal"/>
              <w:jc w:val="right"/>
            </w:pPr>
            <w:r>
              <w:t>2 205,0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5 800,0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8 005,0</w:t>
            </w:r>
          </w:p>
        </w:tc>
        <w:tc>
          <w:tcPr>
            <w:tcW w:w="1474" w:type="dxa"/>
          </w:tcPr>
          <w:p w:rsidR="007A23F8" w:rsidRDefault="007A23F8">
            <w:pPr>
              <w:pStyle w:val="ConsPlusNormal"/>
              <w:jc w:val="right"/>
            </w:pPr>
            <w:r>
              <w:t>2 205,0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5 800,0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юридические лица</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6</w:t>
            </w:r>
          </w:p>
        </w:tc>
        <w:tc>
          <w:tcPr>
            <w:tcW w:w="2721" w:type="dxa"/>
            <w:vMerge w:val="restart"/>
          </w:tcPr>
          <w:p w:rsidR="007A23F8" w:rsidRDefault="007A23F8">
            <w:pPr>
              <w:pStyle w:val="ConsPlusNormal"/>
              <w:jc w:val="center"/>
            </w:pPr>
            <w:r>
              <w:t>Государственная поддержка кредитования технической и технологической модернизации сельскохозяйственных товаропроизводителей, организаций агропромышленного комплекса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159 019,4</w:t>
            </w:r>
          </w:p>
        </w:tc>
        <w:tc>
          <w:tcPr>
            <w:tcW w:w="1474" w:type="dxa"/>
          </w:tcPr>
          <w:p w:rsidR="007A23F8" w:rsidRDefault="007A23F8">
            <w:pPr>
              <w:pStyle w:val="ConsPlusNormal"/>
              <w:jc w:val="right"/>
            </w:pPr>
            <w:r>
              <w:t>9 619,0</w:t>
            </w:r>
          </w:p>
        </w:tc>
        <w:tc>
          <w:tcPr>
            <w:tcW w:w="1474" w:type="dxa"/>
          </w:tcPr>
          <w:p w:rsidR="007A23F8" w:rsidRDefault="007A23F8">
            <w:pPr>
              <w:pStyle w:val="ConsPlusNormal"/>
              <w:jc w:val="right"/>
            </w:pPr>
            <w:r>
              <w:t>94 954,4</w:t>
            </w:r>
          </w:p>
        </w:tc>
        <w:tc>
          <w:tcPr>
            <w:tcW w:w="1474" w:type="dxa"/>
          </w:tcPr>
          <w:p w:rsidR="007A23F8" w:rsidRDefault="007A23F8">
            <w:pPr>
              <w:pStyle w:val="ConsPlusNormal"/>
              <w:jc w:val="right"/>
            </w:pPr>
            <w:r>
              <w:t>54 446,0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бюджетные ассигнования, предусмотренные законом Воронежской области об областном </w:t>
            </w:r>
            <w:r>
              <w:lastRenderedPageBreak/>
              <w:t>бюджете, всего</w:t>
            </w:r>
          </w:p>
        </w:tc>
        <w:tc>
          <w:tcPr>
            <w:tcW w:w="1474" w:type="dxa"/>
          </w:tcPr>
          <w:p w:rsidR="007A23F8" w:rsidRDefault="007A23F8">
            <w:pPr>
              <w:pStyle w:val="ConsPlusNormal"/>
              <w:jc w:val="right"/>
            </w:pPr>
            <w:r>
              <w:lastRenderedPageBreak/>
              <w:t>159 019,4</w:t>
            </w:r>
          </w:p>
        </w:tc>
        <w:tc>
          <w:tcPr>
            <w:tcW w:w="1474" w:type="dxa"/>
          </w:tcPr>
          <w:p w:rsidR="007A23F8" w:rsidRDefault="007A23F8">
            <w:pPr>
              <w:pStyle w:val="ConsPlusNormal"/>
              <w:jc w:val="right"/>
            </w:pPr>
            <w:r>
              <w:t>9 619,0</w:t>
            </w:r>
          </w:p>
        </w:tc>
        <w:tc>
          <w:tcPr>
            <w:tcW w:w="1474" w:type="dxa"/>
          </w:tcPr>
          <w:p w:rsidR="007A23F8" w:rsidRDefault="007A23F8">
            <w:pPr>
              <w:pStyle w:val="ConsPlusNormal"/>
              <w:jc w:val="right"/>
            </w:pPr>
            <w:r>
              <w:t>94 954,4</w:t>
            </w:r>
          </w:p>
        </w:tc>
        <w:tc>
          <w:tcPr>
            <w:tcW w:w="1474" w:type="dxa"/>
          </w:tcPr>
          <w:p w:rsidR="007A23F8" w:rsidRDefault="007A23F8">
            <w:pPr>
              <w:pStyle w:val="ConsPlusNormal"/>
              <w:jc w:val="right"/>
            </w:pPr>
            <w:r>
              <w:t>54 446,0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159 019,4</w:t>
            </w:r>
          </w:p>
        </w:tc>
        <w:tc>
          <w:tcPr>
            <w:tcW w:w="1474" w:type="dxa"/>
          </w:tcPr>
          <w:p w:rsidR="007A23F8" w:rsidRDefault="007A23F8">
            <w:pPr>
              <w:pStyle w:val="ConsPlusNormal"/>
              <w:jc w:val="right"/>
            </w:pPr>
            <w:r>
              <w:t>9 619,0</w:t>
            </w:r>
          </w:p>
        </w:tc>
        <w:tc>
          <w:tcPr>
            <w:tcW w:w="1474" w:type="dxa"/>
          </w:tcPr>
          <w:p w:rsidR="007A23F8" w:rsidRDefault="007A23F8">
            <w:pPr>
              <w:pStyle w:val="ConsPlusNormal"/>
              <w:jc w:val="right"/>
            </w:pPr>
            <w:r>
              <w:t>94 954,4</w:t>
            </w:r>
          </w:p>
        </w:tc>
        <w:tc>
          <w:tcPr>
            <w:tcW w:w="1474" w:type="dxa"/>
          </w:tcPr>
          <w:p w:rsidR="007A23F8" w:rsidRDefault="007A23F8">
            <w:pPr>
              <w:pStyle w:val="ConsPlusNormal"/>
              <w:jc w:val="right"/>
            </w:pPr>
            <w:r>
              <w:t>54 446,0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юридические лица</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outlineLvl w:val="4"/>
            </w:pPr>
            <w:hyperlink w:anchor="P2299" w:history="1">
              <w:r>
                <w:rPr>
                  <w:color w:val="0000FF"/>
                </w:rPr>
                <w:t>Подпрограмма 6</w:t>
              </w:r>
            </w:hyperlink>
          </w:p>
        </w:tc>
        <w:tc>
          <w:tcPr>
            <w:tcW w:w="2721" w:type="dxa"/>
            <w:vMerge w:val="restart"/>
          </w:tcPr>
          <w:p w:rsidR="007A23F8" w:rsidRDefault="007A23F8">
            <w:pPr>
              <w:pStyle w:val="ConsPlusNormal"/>
              <w:jc w:val="center"/>
            </w:pPr>
            <w:r>
              <w:t>Обеспечение реализации государственной программы</w:t>
            </w:r>
          </w:p>
        </w:tc>
        <w:tc>
          <w:tcPr>
            <w:tcW w:w="2324" w:type="dxa"/>
          </w:tcPr>
          <w:p w:rsidR="007A23F8" w:rsidRDefault="007A23F8">
            <w:pPr>
              <w:pStyle w:val="ConsPlusNormal"/>
            </w:pPr>
            <w:r>
              <w:t>всего по подпрограмме, в том числе:</w:t>
            </w:r>
          </w:p>
        </w:tc>
        <w:tc>
          <w:tcPr>
            <w:tcW w:w="1474" w:type="dxa"/>
          </w:tcPr>
          <w:p w:rsidR="007A23F8" w:rsidRDefault="007A23F8">
            <w:pPr>
              <w:pStyle w:val="ConsPlusNormal"/>
              <w:jc w:val="right"/>
            </w:pPr>
            <w:r>
              <w:t>2 447 299,1</w:t>
            </w:r>
          </w:p>
        </w:tc>
        <w:tc>
          <w:tcPr>
            <w:tcW w:w="1474" w:type="dxa"/>
          </w:tcPr>
          <w:p w:rsidR="007A23F8" w:rsidRDefault="007A23F8">
            <w:pPr>
              <w:pStyle w:val="ConsPlusNormal"/>
              <w:jc w:val="right"/>
            </w:pPr>
            <w:r>
              <w:t>335 147,7</w:t>
            </w:r>
          </w:p>
        </w:tc>
        <w:tc>
          <w:tcPr>
            <w:tcW w:w="1474" w:type="dxa"/>
          </w:tcPr>
          <w:p w:rsidR="007A23F8" w:rsidRDefault="007A23F8">
            <w:pPr>
              <w:pStyle w:val="ConsPlusNormal"/>
              <w:jc w:val="right"/>
            </w:pPr>
            <w:r>
              <w:t>320 356,5</w:t>
            </w:r>
          </w:p>
        </w:tc>
        <w:tc>
          <w:tcPr>
            <w:tcW w:w="1474" w:type="dxa"/>
          </w:tcPr>
          <w:p w:rsidR="007A23F8" w:rsidRDefault="007A23F8">
            <w:pPr>
              <w:pStyle w:val="ConsPlusNormal"/>
              <w:jc w:val="right"/>
            </w:pPr>
            <w:r>
              <w:t>362 455,2</w:t>
            </w:r>
          </w:p>
        </w:tc>
        <w:tc>
          <w:tcPr>
            <w:tcW w:w="1474" w:type="dxa"/>
          </w:tcPr>
          <w:p w:rsidR="007A23F8" w:rsidRDefault="007A23F8">
            <w:pPr>
              <w:pStyle w:val="ConsPlusNormal"/>
              <w:jc w:val="right"/>
            </w:pPr>
            <w:r>
              <w:t>322 331,2</w:t>
            </w:r>
          </w:p>
        </w:tc>
        <w:tc>
          <w:tcPr>
            <w:tcW w:w="1474" w:type="dxa"/>
          </w:tcPr>
          <w:p w:rsidR="007A23F8" w:rsidRDefault="007A23F8">
            <w:pPr>
              <w:pStyle w:val="ConsPlusNormal"/>
              <w:jc w:val="right"/>
            </w:pPr>
            <w:r>
              <w:t>365 255,4</w:t>
            </w:r>
          </w:p>
        </w:tc>
        <w:tc>
          <w:tcPr>
            <w:tcW w:w="1417" w:type="dxa"/>
          </w:tcPr>
          <w:p w:rsidR="007A23F8" w:rsidRDefault="007A23F8">
            <w:pPr>
              <w:pStyle w:val="ConsPlusNormal"/>
              <w:jc w:val="right"/>
            </w:pPr>
            <w:r>
              <w:t>361 174,8</w:t>
            </w:r>
          </w:p>
        </w:tc>
        <w:tc>
          <w:tcPr>
            <w:tcW w:w="1417" w:type="dxa"/>
          </w:tcPr>
          <w:p w:rsidR="007A23F8" w:rsidRDefault="007A23F8">
            <w:pPr>
              <w:pStyle w:val="ConsPlusNormal"/>
              <w:jc w:val="right"/>
            </w:pPr>
            <w:r>
              <w:t>380 578,3</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2 447 299,1</w:t>
            </w:r>
          </w:p>
        </w:tc>
        <w:tc>
          <w:tcPr>
            <w:tcW w:w="1474" w:type="dxa"/>
          </w:tcPr>
          <w:p w:rsidR="007A23F8" w:rsidRDefault="007A23F8">
            <w:pPr>
              <w:pStyle w:val="ConsPlusNormal"/>
              <w:jc w:val="right"/>
            </w:pPr>
            <w:r>
              <w:t>335 147,7</w:t>
            </w:r>
          </w:p>
        </w:tc>
        <w:tc>
          <w:tcPr>
            <w:tcW w:w="1474" w:type="dxa"/>
          </w:tcPr>
          <w:p w:rsidR="007A23F8" w:rsidRDefault="007A23F8">
            <w:pPr>
              <w:pStyle w:val="ConsPlusNormal"/>
              <w:jc w:val="right"/>
            </w:pPr>
            <w:r>
              <w:t>320 356,5</w:t>
            </w:r>
          </w:p>
        </w:tc>
        <w:tc>
          <w:tcPr>
            <w:tcW w:w="1474" w:type="dxa"/>
          </w:tcPr>
          <w:p w:rsidR="007A23F8" w:rsidRDefault="007A23F8">
            <w:pPr>
              <w:pStyle w:val="ConsPlusNormal"/>
              <w:jc w:val="right"/>
            </w:pPr>
            <w:r>
              <w:t>362 455,2</w:t>
            </w:r>
          </w:p>
        </w:tc>
        <w:tc>
          <w:tcPr>
            <w:tcW w:w="1474" w:type="dxa"/>
          </w:tcPr>
          <w:p w:rsidR="007A23F8" w:rsidRDefault="007A23F8">
            <w:pPr>
              <w:pStyle w:val="ConsPlusNormal"/>
              <w:jc w:val="right"/>
            </w:pPr>
            <w:r>
              <w:t>322 331,2</w:t>
            </w:r>
          </w:p>
        </w:tc>
        <w:tc>
          <w:tcPr>
            <w:tcW w:w="1474" w:type="dxa"/>
          </w:tcPr>
          <w:p w:rsidR="007A23F8" w:rsidRDefault="007A23F8">
            <w:pPr>
              <w:pStyle w:val="ConsPlusNormal"/>
              <w:jc w:val="right"/>
            </w:pPr>
            <w:r>
              <w:t>365 255,4</w:t>
            </w:r>
          </w:p>
        </w:tc>
        <w:tc>
          <w:tcPr>
            <w:tcW w:w="1417" w:type="dxa"/>
          </w:tcPr>
          <w:p w:rsidR="007A23F8" w:rsidRDefault="007A23F8">
            <w:pPr>
              <w:pStyle w:val="ConsPlusNormal"/>
              <w:jc w:val="right"/>
            </w:pPr>
            <w:r>
              <w:t>361 174,8</w:t>
            </w:r>
          </w:p>
        </w:tc>
        <w:tc>
          <w:tcPr>
            <w:tcW w:w="1417" w:type="dxa"/>
          </w:tcPr>
          <w:p w:rsidR="007A23F8" w:rsidRDefault="007A23F8">
            <w:pPr>
              <w:pStyle w:val="ConsPlusNormal"/>
              <w:jc w:val="right"/>
            </w:pPr>
            <w:r>
              <w:t>380 578,3</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36 579,9</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36 579,9</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2 410 719,2</w:t>
            </w:r>
          </w:p>
        </w:tc>
        <w:tc>
          <w:tcPr>
            <w:tcW w:w="1474" w:type="dxa"/>
          </w:tcPr>
          <w:p w:rsidR="007A23F8" w:rsidRDefault="007A23F8">
            <w:pPr>
              <w:pStyle w:val="ConsPlusNormal"/>
              <w:jc w:val="right"/>
            </w:pPr>
            <w:r>
              <w:t>335 147,7</w:t>
            </w:r>
          </w:p>
        </w:tc>
        <w:tc>
          <w:tcPr>
            <w:tcW w:w="1474" w:type="dxa"/>
          </w:tcPr>
          <w:p w:rsidR="007A23F8" w:rsidRDefault="007A23F8">
            <w:pPr>
              <w:pStyle w:val="ConsPlusNormal"/>
              <w:jc w:val="right"/>
            </w:pPr>
            <w:r>
              <w:t>320 356,5</w:t>
            </w:r>
          </w:p>
        </w:tc>
        <w:tc>
          <w:tcPr>
            <w:tcW w:w="1474" w:type="dxa"/>
          </w:tcPr>
          <w:p w:rsidR="007A23F8" w:rsidRDefault="007A23F8">
            <w:pPr>
              <w:pStyle w:val="ConsPlusNormal"/>
              <w:jc w:val="right"/>
            </w:pPr>
            <w:r>
              <w:t>325 875,3</w:t>
            </w:r>
          </w:p>
        </w:tc>
        <w:tc>
          <w:tcPr>
            <w:tcW w:w="1474" w:type="dxa"/>
          </w:tcPr>
          <w:p w:rsidR="007A23F8" w:rsidRDefault="007A23F8">
            <w:pPr>
              <w:pStyle w:val="ConsPlusNormal"/>
              <w:jc w:val="right"/>
            </w:pPr>
            <w:r>
              <w:t>322 331,2</w:t>
            </w:r>
          </w:p>
        </w:tc>
        <w:tc>
          <w:tcPr>
            <w:tcW w:w="1474" w:type="dxa"/>
          </w:tcPr>
          <w:p w:rsidR="007A23F8" w:rsidRDefault="007A23F8">
            <w:pPr>
              <w:pStyle w:val="ConsPlusNormal"/>
              <w:jc w:val="right"/>
            </w:pPr>
            <w:r>
              <w:t>365 255,4</w:t>
            </w:r>
          </w:p>
        </w:tc>
        <w:tc>
          <w:tcPr>
            <w:tcW w:w="1417" w:type="dxa"/>
          </w:tcPr>
          <w:p w:rsidR="007A23F8" w:rsidRDefault="007A23F8">
            <w:pPr>
              <w:pStyle w:val="ConsPlusNormal"/>
              <w:jc w:val="right"/>
            </w:pPr>
            <w:r>
              <w:t>361 174,8</w:t>
            </w:r>
          </w:p>
        </w:tc>
        <w:tc>
          <w:tcPr>
            <w:tcW w:w="1417" w:type="dxa"/>
          </w:tcPr>
          <w:p w:rsidR="007A23F8" w:rsidRDefault="007A23F8">
            <w:pPr>
              <w:pStyle w:val="ConsPlusNormal"/>
              <w:jc w:val="right"/>
            </w:pPr>
            <w:r>
              <w:t>380 578,3</w:t>
            </w: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667 244,4</w:t>
            </w:r>
          </w:p>
        </w:tc>
        <w:tc>
          <w:tcPr>
            <w:tcW w:w="1474" w:type="dxa"/>
          </w:tcPr>
          <w:p w:rsidR="007A23F8" w:rsidRDefault="007A23F8">
            <w:pPr>
              <w:pStyle w:val="ConsPlusNormal"/>
              <w:jc w:val="right"/>
            </w:pPr>
            <w:r>
              <w:t>100 673,0</w:t>
            </w:r>
          </w:p>
        </w:tc>
        <w:tc>
          <w:tcPr>
            <w:tcW w:w="1474" w:type="dxa"/>
          </w:tcPr>
          <w:p w:rsidR="007A23F8" w:rsidRDefault="007A23F8">
            <w:pPr>
              <w:pStyle w:val="ConsPlusNormal"/>
              <w:jc w:val="right"/>
            </w:pPr>
            <w:r>
              <w:t>86 588,0</w:t>
            </w:r>
          </w:p>
        </w:tc>
        <w:tc>
          <w:tcPr>
            <w:tcW w:w="1474" w:type="dxa"/>
          </w:tcPr>
          <w:p w:rsidR="007A23F8" w:rsidRDefault="007A23F8">
            <w:pPr>
              <w:pStyle w:val="ConsPlusNormal"/>
              <w:jc w:val="right"/>
            </w:pPr>
            <w:r>
              <w:t>85 513,4</w:t>
            </w:r>
          </w:p>
        </w:tc>
        <w:tc>
          <w:tcPr>
            <w:tcW w:w="1474" w:type="dxa"/>
          </w:tcPr>
          <w:p w:rsidR="007A23F8" w:rsidRDefault="007A23F8">
            <w:pPr>
              <w:pStyle w:val="ConsPlusNormal"/>
              <w:jc w:val="right"/>
            </w:pPr>
            <w:r>
              <w:t>91 737,0</w:t>
            </w:r>
          </w:p>
        </w:tc>
        <w:tc>
          <w:tcPr>
            <w:tcW w:w="1474" w:type="dxa"/>
          </w:tcPr>
          <w:p w:rsidR="007A23F8" w:rsidRDefault="007A23F8">
            <w:pPr>
              <w:pStyle w:val="ConsPlusNormal"/>
              <w:jc w:val="right"/>
            </w:pPr>
            <w:r>
              <w:t>102 373,0</w:t>
            </w:r>
          </w:p>
        </w:tc>
        <w:tc>
          <w:tcPr>
            <w:tcW w:w="1417" w:type="dxa"/>
          </w:tcPr>
          <w:p w:rsidR="007A23F8" w:rsidRDefault="007A23F8">
            <w:pPr>
              <w:pStyle w:val="ConsPlusNormal"/>
              <w:jc w:val="right"/>
            </w:pPr>
            <w:r>
              <w:t>98 706,0</w:t>
            </w:r>
          </w:p>
        </w:tc>
        <w:tc>
          <w:tcPr>
            <w:tcW w:w="1417" w:type="dxa"/>
          </w:tcPr>
          <w:p w:rsidR="007A23F8" w:rsidRDefault="007A23F8">
            <w:pPr>
              <w:pStyle w:val="ConsPlusNormal"/>
              <w:jc w:val="right"/>
            </w:pPr>
            <w:r>
              <w:t>101 654,0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667 244,4</w:t>
            </w:r>
          </w:p>
        </w:tc>
        <w:tc>
          <w:tcPr>
            <w:tcW w:w="1474" w:type="dxa"/>
          </w:tcPr>
          <w:p w:rsidR="007A23F8" w:rsidRDefault="007A23F8">
            <w:pPr>
              <w:pStyle w:val="ConsPlusNormal"/>
              <w:jc w:val="right"/>
            </w:pPr>
            <w:r>
              <w:t>100 673,0</w:t>
            </w:r>
          </w:p>
        </w:tc>
        <w:tc>
          <w:tcPr>
            <w:tcW w:w="1474" w:type="dxa"/>
          </w:tcPr>
          <w:p w:rsidR="007A23F8" w:rsidRDefault="007A23F8">
            <w:pPr>
              <w:pStyle w:val="ConsPlusNormal"/>
              <w:jc w:val="right"/>
            </w:pPr>
            <w:r>
              <w:t>86 588,0</w:t>
            </w:r>
          </w:p>
        </w:tc>
        <w:tc>
          <w:tcPr>
            <w:tcW w:w="1474" w:type="dxa"/>
          </w:tcPr>
          <w:p w:rsidR="007A23F8" w:rsidRDefault="007A23F8">
            <w:pPr>
              <w:pStyle w:val="ConsPlusNormal"/>
              <w:jc w:val="right"/>
            </w:pPr>
            <w:r>
              <w:t>85 513,4</w:t>
            </w:r>
          </w:p>
        </w:tc>
        <w:tc>
          <w:tcPr>
            <w:tcW w:w="1474" w:type="dxa"/>
          </w:tcPr>
          <w:p w:rsidR="007A23F8" w:rsidRDefault="007A23F8">
            <w:pPr>
              <w:pStyle w:val="ConsPlusNormal"/>
              <w:jc w:val="right"/>
            </w:pPr>
            <w:r>
              <w:t>91 737,0</w:t>
            </w:r>
          </w:p>
        </w:tc>
        <w:tc>
          <w:tcPr>
            <w:tcW w:w="1474" w:type="dxa"/>
          </w:tcPr>
          <w:p w:rsidR="007A23F8" w:rsidRDefault="007A23F8">
            <w:pPr>
              <w:pStyle w:val="ConsPlusNormal"/>
              <w:jc w:val="right"/>
            </w:pPr>
            <w:r>
              <w:t>102 373,0</w:t>
            </w:r>
          </w:p>
        </w:tc>
        <w:tc>
          <w:tcPr>
            <w:tcW w:w="1417" w:type="dxa"/>
          </w:tcPr>
          <w:p w:rsidR="007A23F8" w:rsidRDefault="007A23F8">
            <w:pPr>
              <w:pStyle w:val="ConsPlusNormal"/>
              <w:jc w:val="right"/>
            </w:pPr>
            <w:r>
              <w:t>98 706,0</w:t>
            </w:r>
          </w:p>
        </w:tc>
        <w:tc>
          <w:tcPr>
            <w:tcW w:w="1417" w:type="dxa"/>
          </w:tcPr>
          <w:p w:rsidR="007A23F8" w:rsidRDefault="007A23F8">
            <w:pPr>
              <w:pStyle w:val="ConsPlusNormal"/>
              <w:jc w:val="right"/>
            </w:pPr>
            <w:r>
              <w:t>101 654,0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667 244,4</w:t>
            </w:r>
          </w:p>
        </w:tc>
        <w:tc>
          <w:tcPr>
            <w:tcW w:w="1474" w:type="dxa"/>
          </w:tcPr>
          <w:p w:rsidR="007A23F8" w:rsidRDefault="007A23F8">
            <w:pPr>
              <w:pStyle w:val="ConsPlusNormal"/>
              <w:jc w:val="right"/>
            </w:pPr>
            <w:r>
              <w:t>100 673,0</w:t>
            </w:r>
          </w:p>
        </w:tc>
        <w:tc>
          <w:tcPr>
            <w:tcW w:w="1474" w:type="dxa"/>
          </w:tcPr>
          <w:p w:rsidR="007A23F8" w:rsidRDefault="007A23F8">
            <w:pPr>
              <w:pStyle w:val="ConsPlusNormal"/>
              <w:jc w:val="right"/>
            </w:pPr>
            <w:r>
              <w:t>86 588,0</w:t>
            </w:r>
          </w:p>
        </w:tc>
        <w:tc>
          <w:tcPr>
            <w:tcW w:w="1474" w:type="dxa"/>
          </w:tcPr>
          <w:p w:rsidR="007A23F8" w:rsidRDefault="007A23F8">
            <w:pPr>
              <w:pStyle w:val="ConsPlusNormal"/>
              <w:jc w:val="right"/>
            </w:pPr>
            <w:r>
              <w:t>85 513,4</w:t>
            </w:r>
          </w:p>
        </w:tc>
        <w:tc>
          <w:tcPr>
            <w:tcW w:w="1474" w:type="dxa"/>
          </w:tcPr>
          <w:p w:rsidR="007A23F8" w:rsidRDefault="007A23F8">
            <w:pPr>
              <w:pStyle w:val="ConsPlusNormal"/>
              <w:jc w:val="right"/>
            </w:pPr>
            <w:r>
              <w:t>91 737,0</w:t>
            </w:r>
          </w:p>
        </w:tc>
        <w:tc>
          <w:tcPr>
            <w:tcW w:w="1474" w:type="dxa"/>
          </w:tcPr>
          <w:p w:rsidR="007A23F8" w:rsidRDefault="007A23F8">
            <w:pPr>
              <w:pStyle w:val="ConsPlusNormal"/>
              <w:jc w:val="right"/>
            </w:pPr>
            <w:r>
              <w:t>102 373,0</w:t>
            </w:r>
          </w:p>
        </w:tc>
        <w:tc>
          <w:tcPr>
            <w:tcW w:w="1417" w:type="dxa"/>
          </w:tcPr>
          <w:p w:rsidR="007A23F8" w:rsidRDefault="007A23F8">
            <w:pPr>
              <w:pStyle w:val="ConsPlusNormal"/>
              <w:jc w:val="right"/>
            </w:pPr>
            <w:r>
              <w:t>98 706,0</w:t>
            </w:r>
          </w:p>
        </w:tc>
        <w:tc>
          <w:tcPr>
            <w:tcW w:w="1417" w:type="dxa"/>
          </w:tcPr>
          <w:p w:rsidR="007A23F8" w:rsidRDefault="007A23F8">
            <w:pPr>
              <w:pStyle w:val="ConsPlusNormal"/>
              <w:jc w:val="right"/>
            </w:pPr>
            <w:r>
              <w:t>101 654,0</w:t>
            </w: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 xml:space="preserve">Финансовое обеспечение выполнения других обязательств Воронежской области исполнительными органами государственной </w:t>
            </w:r>
            <w:r>
              <w:lastRenderedPageBreak/>
              <w:t>власти, иными главными распорядителями средств областного бюджета - исполнителями</w:t>
            </w:r>
          </w:p>
        </w:tc>
        <w:tc>
          <w:tcPr>
            <w:tcW w:w="2324" w:type="dxa"/>
          </w:tcPr>
          <w:p w:rsidR="007A23F8" w:rsidRDefault="007A23F8">
            <w:pPr>
              <w:pStyle w:val="ConsPlusNormal"/>
            </w:pPr>
            <w:r>
              <w:lastRenderedPageBreak/>
              <w:t>всего по основному мероприятию, в том числе:</w:t>
            </w:r>
          </w:p>
        </w:tc>
        <w:tc>
          <w:tcPr>
            <w:tcW w:w="1474" w:type="dxa"/>
          </w:tcPr>
          <w:p w:rsidR="007A23F8" w:rsidRDefault="007A23F8">
            <w:pPr>
              <w:pStyle w:val="ConsPlusNormal"/>
              <w:jc w:val="right"/>
            </w:pPr>
            <w:r>
              <w:t>1 864,0</w:t>
            </w:r>
          </w:p>
        </w:tc>
        <w:tc>
          <w:tcPr>
            <w:tcW w:w="1474" w:type="dxa"/>
          </w:tcPr>
          <w:p w:rsidR="007A23F8" w:rsidRDefault="007A23F8">
            <w:pPr>
              <w:pStyle w:val="ConsPlusNormal"/>
              <w:jc w:val="right"/>
            </w:pPr>
            <w:r>
              <w:t>1 864,0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федеральный бюджет (бюджетные </w:t>
            </w:r>
            <w:r>
              <w:lastRenderedPageBreak/>
              <w:t>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lastRenderedPageBreak/>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1 864,0</w:t>
            </w:r>
          </w:p>
        </w:tc>
        <w:tc>
          <w:tcPr>
            <w:tcW w:w="1474" w:type="dxa"/>
          </w:tcPr>
          <w:p w:rsidR="007A23F8" w:rsidRDefault="007A23F8">
            <w:pPr>
              <w:pStyle w:val="ConsPlusNormal"/>
              <w:jc w:val="right"/>
            </w:pPr>
            <w:r>
              <w:t>1 864,0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1 864,0</w:t>
            </w:r>
          </w:p>
        </w:tc>
        <w:tc>
          <w:tcPr>
            <w:tcW w:w="1474" w:type="dxa"/>
          </w:tcPr>
          <w:p w:rsidR="007A23F8" w:rsidRDefault="007A23F8">
            <w:pPr>
              <w:pStyle w:val="ConsPlusNormal"/>
              <w:jc w:val="right"/>
            </w:pPr>
            <w:r>
              <w:t>1 864,0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Создание условий и предпосылок для развития агропромышленного комплекса Воронежской области</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113 924,1</w:t>
            </w:r>
          </w:p>
        </w:tc>
        <w:tc>
          <w:tcPr>
            <w:tcW w:w="1474" w:type="dxa"/>
          </w:tcPr>
          <w:p w:rsidR="007A23F8" w:rsidRDefault="007A23F8">
            <w:pPr>
              <w:pStyle w:val="ConsPlusNormal"/>
              <w:jc w:val="right"/>
            </w:pPr>
            <w:r>
              <w:t>13 077,1</w:t>
            </w:r>
          </w:p>
        </w:tc>
        <w:tc>
          <w:tcPr>
            <w:tcW w:w="1474" w:type="dxa"/>
          </w:tcPr>
          <w:p w:rsidR="007A23F8" w:rsidRDefault="007A23F8">
            <w:pPr>
              <w:pStyle w:val="ConsPlusNormal"/>
              <w:jc w:val="right"/>
            </w:pPr>
            <w:r>
              <w:t>13 386,0</w:t>
            </w:r>
          </w:p>
        </w:tc>
        <w:tc>
          <w:tcPr>
            <w:tcW w:w="1474" w:type="dxa"/>
          </w:tcPr>
          <w:p w:rsidR="007A23F8" w:rsidRDefault="007A23F8">
            <w:pPr>
              <w:pStyle w:val="ConsPlusNormal"/>
              <w:jc w:val="right"/>
            </w:pPr>
            <w:r>
              <w:t>15 134,9</w:t>
            </w:r>
          </w:p>
        </w:tc>
        <w:tc>
          <w:tcPr>
            <w:tcW w:w="1474" w:type="dxa"/>
          </w:tcPr>
          <w:p w:rsidR="007A23F8" w:rsidRDefault="007A23F8">
            <w:pPr>
              <w:pStyle w:val="ConsPlusNormal"/>
              <w:jc w:val="right"/>
            </w:pPr>
            <w:r>
              <w:t>12 882,0</w:t>
            </w:r>
          </w:p>
        </w:tc>
        <w:tc>
          <w:tcPr>
            <w:tcW w:w="1474" w:type="dxa"/>
          </w:tcPr>
          <w:p w:rsidR="007A23F8" w:rsidRDefault="007A23F8">
            <w:pPr>
              <w:pStyle w:val="ConsPlusNormal"/>
              <w:jc w:val="right"/>
            </w:pPr>
            <w:r>
              <w:t>19 444,1</w:t>
            </w:r>
          </w:p>
        </w:tc>
        <w:tc>
          <w:tcPr>
            <w:tcW w:w="1417" w:type="dxa"/>
          </w:tcPr>
          <w:p w:rsidR="007A23F8" w:rsidRDefault="007A23F8">
            <w:pPr>
              <w:pStyle w:val="ConsPlusNormal"/>
              <w:jc w:val="right"/>
            </w:pPr>
            <w:r>
              <w:t>20 000,0</w:t>
            </w:r>
          </w:p>
        </w:tc>
        <w:tc>
          <w:tcPr>
            <w:tcW w:w="1417" w:type="dxa"/>
          </w:tcPr>
          <w:p w:rsidR="007A23F8" w:rsidRDefault="007A23F8">
            <w:pPr>
              <w:pStyle w:val="ConsPlusNormal"/>
              <w:jc w:val="right"/>
            </w:pPr>
            <w:r>
              <w:t>20 000,0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бюджетные ассигнования, предусмотренные законом Воронежской </w:t>
            </w:r>
            <w:r>
              <w:lastRenderedPageBreak/>
              <w:t>области об областном бюджете, всего</w:t>
            </w:r>
          </w:p>
        </w:tc>
        <w:tc>
          <w:tcPr>
            <w:tcW w:w="1474" w:type="dxa"/>
          </w:tcPr>
          <w:p w:rsidR="007A23F8" w:rsidRDefault="007A23F8">
            <w:pPr>
              <w:pStyle w:val="ConsPlusNormal"/>
              <w:jc w:val="right"/>
            </w:pPr>
            <w:r>
              <w:lastRenderedPageBreak/>
              <w:t>113 924,1</w:t>
            </w:r>
          </w:p>
        </w:tc>
        <w:tc>
          <w:tcPr>
            <w:tcW w:w="1474" w:type="dxa"/>
          </w:tcPr>
          <w:p w:rsidR="007A23F8" w:rsidRDefault="007A23F8">
            <w:pPr>
              <w:pStyle w:val="ConsPlusNormal"/>
              <w:jc w:val="right"/>
            </w:pPr>
            <w:r>
              <w:t>13 077,1</w:t>
            </w:r>
          </w:p>
        </w:tc>
        <w:tc>
          <w:tcPr>
            <w:tcW w:w="1474" w:type="dxa"/>
          </w:tcPr>
          <w:p w:rsidR="007A23F8" w:rsidRDefault="007A23F8">
            <w:pPr>
              <w:pStyle w:val="ConsPlusNormal"/>
              <w:jc w:val="right"/>
            </w:pPr>
            <w:r>
              <w:t>13 386,0</w:t>
            </w:r>
          </w:p>
        </w:tc>
        <w:tc>
          <w:tcPr>
            <w:tcW w:w="1474" w:type="dxa"/>
          </w:tcPr>
          <w:p w:rsidR="007A23F8" w:rsidRDefault="007A23F8">
            <w:pPr>
              <w:pStyle w:val="ConsPlusNormal"/>
              <w:jc w:val="right"/>
            </w:pPr>
            <w:r>
              <w:t>15 134,9</w:t>
            </w:r>
          </w:p>
        </w:tc>
        <w:tc>
          <w:tcPr>
            <w:tcW w:w="1474" w:type="dxa"/>
          </w:tcPr>
          <w:p w:rsidR="007A23F8" w:rsidRDefault="007A23F8">
            <w:pPr>
              <w:pStyle w:val="ConsPlusNormal"/>
              <w:jc w:val="right"/>
            </w:pPr>
            <w:r>
              <w:t>12 882,0</w:t>
            </w:r>
          </w:p>
        </w:tc>
        <w:tc>
          <w:tcPr>
            <w:tcW w:w="1474" w:type="dxa"/>
          </w:tcPr>
          <w:p w:rsidR="007A23F8" w:rsidRDefault="007A23F8">
            <w:pPr>
              <w:pStyle w:val="ConsPlusNormal"/>
              <w:jc w:val="right"/>
            </w:pPr>
            <w:r>
              <w:t>19 444,1</w:t>
            </w:r>
          </w:p>
        </w:tc>
        <w:tc>
          <w:tcPr>
            <w:tcW w:w="1417" w:type="dxa"/>
          </w:tcPr>
          <w:p w:rsidR="007A23F8" w:rsidRDefault="007A23F8">
            <w:pPr>
              <w:pStyle w:val="ConsPlusNormal"/>
              <w:jc w:val="right"/>
            </w:pPr>
            <w:r>
              <w:t>20 000,0</w:t>
            </w:r>
          </w:p>
        </w:tc>
        <w:tc>
          <w:tcPr>
            <w:tcW w:w="1417" w:type="dxa"/>
          </w:tcPr>
          <w:p w:rsidR="007A23F8" w:rsidRDefault="007A23F8">
            <w:pPr>
              <w:pStyle w:val="ConsPlusNormal"/>
              <w:jc w:val="right"/>
            </w:pPr>
            <w:r>
              <w:t>20 000,0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113 924,1</w:t>
            </w:r>
          </w:p>
        </w:tc>
        <w:tc>
          <w:tcPr>
            <w:tcW w:w="1474" w:type="dxa"/>
          </w:tcPr>
          <w:p w:rsidR="007A23F8" w:rsidRDefault="007A23F8">
            <w:pPr>
              <w:pStyle w:val="ConsPlusNormal"/>
              <w:jc w:val="right"/>
            </w:pPr>
            <w:r>
              <w:t>13 077,1</w:t>
            </w:r>
          </w:p>
        </w:tc>
        <w:tc>
          <w:tcPr>
            <w:tcW w:w="1474" w:type="dxa"/>
          </w:tcPr>
          <w:p w:rsidR="007A23F8" w:rsidRDefault="007A23F8">
            <w:pPr>
              <w:pStyle w:val="ConsPlusNormal"/>
              <w:jc w:val="right"/>
            </w:pPr>
            <w:r>
              <w:t>13 386,0</w:t>
            </w:r>
          </w:p>
        </w:tc>
        <w:tc>
          <w:tcPr>
            <w:tcW w:w="1474" w:type="dxa"/>
          </w:tcPr>
          <w:p w:rsidR="007A23F8" w:rsidRDefault="007A23F8">
            <w:pPr>
              <w:pStyle w:val="ConsPlusNormal"/>
              <w:jc w:val="right"/>
            </w:pPr>
            <w:r>
              <w:t>15 134,9</w:t>
            </w:r>
          </w:p>
        </w:tc>
        <w:tc>
          <w:tcPr>
            <w:tcW w:w="1474" w:type="dxa"/>
          </w:tcPr>
          <w:p w:rsidR="007A23F8" w:rsidRDefault="007A23F8">
            <w:pPr>
              <w:pStyle w:val="ConsPlusNormal"/>
              <w:jc w:val="right"/>
            </w:pPr>
            <w:r>
              <w:t>12 882,0</w:t>
            </w:r>
          </w:p>
        </w:tc>
        <w:tc>
          <w:tcPr>
            <w:tcW w:w="1474" w:type="dxa"/>
          </w:tcPr>
          <w:p w:rsidR="007A23F8" w:rsidRDefault="007A23F8">
            <w:pPr>
              <w:pStyle w:val="ConsPlusNormal"/>
              <w:jc w:val="right"/>
            </w:pPr>
            <w:r>
              <w:t>19 444,1</w:t>
            </w:r>
          </w:p>
        </w:tc>
        <w:tc>
          <w:tcPr>
            <w:tcW w:w="1417" w:type="dxa"/>
          </w:tcPr>
          <w:p w:rsidR="007A23F8" w:rsidRDefault="007A23F8">
            <w:pPr>
              <w:pStyle w:val="ConsPlusNormal"/>
              <w:jc w:val="right"/>
            </w:pPr>
            <w:r>
              <w:t>20 000,0</w:t>
            </w:r>
          </w:p>
        </w:tc>
        <w:tc>
          <w:tcPr>
            <w:tcW w:w="1417" w:type="dxa"/>
          </w:tcPr>
          <w:p w:rsidR="007A23F8" w:rsidRDefault="007A23F8">
            <w:pPr>
              <w:pStyle w:val="ConsPlusNormal"/>
              <w:jc w:val="right"/>
            </w:pPr>
            <w:r>
              <w:t>20 000,0</w:t>
            </w:r>
          </w:p>
        </w:tc>
      </w:tr>
      <w:tr w:rsidR="007A23F8">
        <w:tc>
          <w:tcPr>
            <w:tcW w:w="1871" w:type="dxa"/>
            <w:vMerge w:val="restart"/>
          </w:tcPr>
          <w:p w:rsidR="007A23F8" w:rsidRDefault="007A23F8">
            <w:pPr>
              <w:pStyle w:val="ConsPlusNormal"/>
              <w:jc w:val="center"/>
            </w:pPr>
            <w:r>
              <w:t>Основное мероприятие 4</w:t>
            </w:r>
          </w:p>
        </w:tc>
        <w:tc>
          <w:tcPr>
            <w:tcW w:w="2721" w:type="dxa"/>
            <w:vMerge w:val="restart"/>
          </w:tcPr>
          <w:p w:rsidR="007A23F8" w:rsidRDefault="007A23F8">
            <w:pPr>
              <w:pStyle w:val="ConsPlusNormal"/>
              <w:jc w:val="center"/>
            </w:pPr>
            <w:r>
              <w:t>Финансовое обеспечение деятельности подведомственных учреждений</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1 627 686,7</w:t>
            </w:r>
          </w:p>
        </w:tc>
        <w:tc>
          <w:tcPr>
            <w:tcW w:w="1474" w:type="dxa"/>
          </w:tcPr>
          <w:p w:rsidR="007A23F8" w:rsidRDefault="007A23F8">
            <w:pPr>
              <w:pStyle w:val="ConsPlusNormal"/>
              <w:jc w:val="right"/>
            </w:pPr>
            <w:r>
              <w:t>219 533,6</w:t>
            </w:r>
          </w:p>
        </w:tc>
        <w:tc>
          <w:tcPr>
            <w:tcW w:w="1474" w:type="dxa"/>
          </w:tcPr>
          <w:p w:rsidR="007A23F8" w:rsidRDefault="007A23F8">
            <w:pPr>
              <w:pStyle w:val="ConsPlusNormal"/>
              <w:jc w:val="right"/>
            </w:pPr>
            <w:r>
              <w:t>220 382,5</w:t>
            </w:r>
          </w:p>
        </w:tc>
        <w:tc>
          <w:tcPr>
            <w:tcW w:w="1474" w:type="dxa"/>
          </w:tcPr>
          <w:p w:rsidR="007A23F8" w:rsidRDefault="007A23F8">
            <w:pPr>
              <w:pStyle w:val="ConsPlusNormal"/>
              <w:jc w:val="right"/>
            </w:pPr>
            <w:r>
              <w:t>225 227,0</w:t>
            </w:r>
          </w:p>
        </w:tc>
        <w:tc>
          <w:tcPr>
            <w:tcW w:w="1474" w:type="dxa"/>
          </w:tcPr>
          <w:p w:rsidR="007A23F8" w:rsidRDefault="007A23F8">
            <w:pPr>
              <w:pStyle w:val="ConsPlusNormal"/>
              <w:jc w:val="right"/>
            </w:pPr>
            <w:r>
              <w:t>217 712,2</w:t>
            </w:r>
          </w:p>
        </w:tc>
        <w:tc>
          <w:tcPr>
            <w:tcW w:w="1474" w:type="dxa"/>
          </w:tcPr>
          <w:p w:rsidR="007A23F8" w:rsidRDefault="007A23F8">
            <w:pPr>
              <w:pStyle w:val="ConsPlusNormal"/>
              <w:jc w:val="right"/>
            </w:pPr>
            <w:r>
              <w:t>243 438,3</w:t>
            </w:r>
          </w:p>
        </w:tc>
        <w:tc>
          <w:tcPr>
            <w:tcW w:w="1417" w:type="dxa"/>
          </w:tcPr>
          <w:p w:rsidR="007A23F8" w:rsidRDefault="007A23F8">
            <w:pPr>
              <w:pStyle w:val="ConsPlusNormal"/>
              <w:jc w:val="right"/>
            </w:pPr>
            <w:r>
              <w:t>242 468,8</w:t>
            </w:r>
          </w:p>
        </w:tc>
        <w:tc>
          <w:tcPr>
            <w:tcW w:w="1417" w:type="dxa"/>
          </w:tcPr>
          <w:p w:rsidR="007A23F8" w:rsidRDefault="007A23F8">
            <w:pPr>
              <w:pStyle w:val="ConsPlusNormal"/>
              <w:jc w:val="right"/>
            </w:pPr>
            <w:r>
              <w:t>258 924,3</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1 627 686,7</w:t>
            </w:r>
          </w:p>
        </w:tc>
        <w:tc>
          <w:tcPr>
            <w:tcW w:w="1474" w:type="dxa"/>
          </w:tcPr>
          <w:p w:rsidR="007A23F8" w:rsidRDefault="007A23F8">
            <w:pPr>
              <w:pStyle w:val="ConsPlusNormal"/>
              <w:jc w:val="right"/>
            </w:pPr>
            <w:r>
              <w:t>219 533,6</w:t>
            </w:r>
          </w:p>
        </w:tc>
        <w:tc>
          <w:tcPr>
            <w:tcW w:w="1474" w:type="dxa"/>
          </w:tcPr>
          <w:p w:rsidR="007A23F8" w:rsidRDefault="007A23F8">
            <w:pPr>
              <w:pStyle w:val="ConsPlusNormal"/>
              <w:jc w:val="right"/>
            </w:pPr>
            <w:r>
              <w:t>220 382,5</w:t>
            </w:r>
          </w:p>
        </w:tc>
        <w:tc>
          <w:tcPr>
            <w:tcW w:w="1474" w:type="dxa"/>
          </w:tcPr>
          <w:p w:rsidR="007A23F8" w:rsidRDefault="007A23F8">
            <w:pPr>
              <w:pStyle w:val="ConsPlusNormal"/>
              <w:jc w:val="right"/>
            </w:pPr>
            <w:r>
              <w:t>225 227,0</w:t>
            </w:r>
          </w:p>
        </w:tc>
        <w:tc>
          <w:tcPr>
            <w:tcW w:w="1474" w:type="dxa"/>
          </w:tcPr>
          <w:p w:rsidR="007A23F8" w:rsidRDefault="007A23F8">
            <w:pPr>
              <w:pStyle w:val="ConsPlusNormal"/>
              <w:jc w:val="right"/>
            </w:pPr>
            <w:r>
              <w:t>217 712,2</w:t>
            </w:r>
          </w:p>
        </w:tc>
        <w:tc>
          <w:tcPr>
            <w:tcW w:w="1474" w:type="dxa"/>
          </w:tcPr>
          <w:p w:rsidR="007A23F8" w:rsidRDefault="007A23F8">
            <w:pPr>
              <w:pStyle w:val="ConsPlusNormal"/>
              <w:jc w:val="right"/>
            </w:pPr>
            <w:r>
              <w:t>243 438,3</w:t>
            </w:r>
          </w:p>
        </w:tc>
        <w:tc>
          <w:tcPr>
            <w:tcW w:w="1417" w:type="dxa"/>
          </w:tcPr>
          <w:p w:rsidR="007A23F8" w:rsidRDefault="007A23F8">
            <w:pPr>
              <w:pStyle w:val="ConsPlusNormal"/>
              <w:jc w:val="right"/>
            </w:pPr>
            <w:r>
              <w:t>242 468,8</w:t>
            </w:r>
          </w:p>
        </w:tc>
        <w:tc>
          <w:tcPr>
            <w:tcW w:w="1417" w:type="dxa"/>
          </w:tcPr>
          <w:p w:rsidR="007A23F8" w:rsidRDefault="007A23F8">
            <w:pPr>
              <w:pStyle w:val="ConsPlusNormal"/>
              <w:jc w:val="right"/>
            </w:pPr>
            <w:r>
              <w:t>258 924,3</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1 627 686,7</w:t>
            </w:r>
          </w:p>
        </w:tc>
        <w:tc>
          <w:tcPr>
            <w:tcW w:w="1474" w:type="dxa"/>
          </w:tcPr>
          <w:p w:rsidR="007A23F8" w:rsidRDefault="007A23F8">
            <w:pPr>
              <w:pStyle w:val="ConsPlusNormal"/>
              <w:jc w:val="right"/>
            </w:pPr>
            <w:r>
              <w:t>219 533,6</w:t>
            </w:r>
          </w:p>
        </w:tc>
        <w:tc>
          <w:tcPr>
            <w:tcW w:w="1474" w:type="dxa"/>
          </w:tcPr>
          <w:p w:rsidR="007A23F8" w:rsidRDefault="007A23F8">
            <w:pPr>
              <w:pStyle w:val="ConsPlusNormal"/>
              <w:jc w:val="right"/>
            </w:pPr>
            <w:r>
              <w:t>220 382,5</w:t>
            </w:r>
          </w:p>
        </w:tc>
        <w:tc>
          <w:tcPr>
            <w:tcW w:w="1474" w:type="dxa"/>
          </w:tcPr>
          <w:p w:rsidR="007A23F8" w:rsidRDefault="007A23F8">
            <w:pPr>
              <w:pStyle w:val="ConsPlusNormal"/>
              <w:jc w:val="right"/>
            </w:pPr>
            <w:r>
              <w:t>225 227,0</w:t>
            </w:r>
          </w:p>
        </w:tc>
        <w:tc>
          <w:tcPr>
            <w:tcW w:w="1474" w:type="dxa"/>
          </w:tcPr>
          <w:p w:rsidR="007A23F8" w:rsidRDefault="007A23F8">
            <w:pPr>
              <w:pStyle w:val="ConsPlusNormal"/>
              <w:jc w:val="right"/>
            </w:pPr>
            <w:r>
              <w:t>217 712,2</w:t>
            </w:r>
          </w:p>
        </w:tc>
        <w:tc>
          <w:tcPr>
            <w:tcW w:w="1474" w:type="dxa"/>
          </w:tcPr>
          <w:p w:rsidR="007A23F8" w:rsidRDefault="007A23F8">
            <w:pPr>
              <w:pStyle w:val="ConsPlusNormal"/>
              <w:jc w:val="right"/>
            </w:pPr>
            <w:r>
              <w:t>243 438,3</w:t>
            </w:r>
          </w:p>
        </w:tc>
        <w:tc>
          <w:tcPr>
            <w:tcW w:w="1417" w:type="dxa"/>
          </w:tcPr>
          <w:p w:rsidR="007A23F8" w:rsidRDefault="007A23F8">
            <w:pPr>
              <w:pStyle w:val="ConsPlusNormal"/>
              <w:jc w:val="right"/>
            </w:pPr>
            <w:r>
              <w:t>242 468,8</w:t>
            </w:r>
          </w:p>
        </w:tc>
        <w:tc>
          <w:tcPr>
            <w:tcW w:w="1417" w:type="dxa"/>
          </w:tcPr>
          <w:p w:rsidR="007A23F8" w:rsidRDefault="007A23F8">
            <w:pPr>
              <w:pStyle w:val="ConsPlusNormal"/>
              <w:jc w:val="right"/>
            </w:pPr>
            <w:r>
              <w:t>258 924,3</w:t>
            </w:r>
          </w:p>
        </w:tc>
      </w:tr>
      <w:tr w:rsidR="007A23F8">
        <w:tc>
          <w:tcPr>
            <w:tcW w:w="1871" w:type="dxa"/>
            <w:vMerge w:val="restart"/>
          </w:tcPr>
          <w:p w:rsidR="007A23F8" w:rsidRDefault="007A23F8">
            <w:pPr>
              <w:pStyle w:val="ConsPlusNormal"/>
              <w:jc w:val="center"/>
            </w:pPr>
            <w:r>
              <w:t>Основное мероприятие 5</w:t>
            </w:r>
          </w:p>
        </w:tc>
        <w:tc>
          <w:tcPr>
            <w:tcW w:w="2721" w:type="dxa"/>
            <w:vMerge w:val="restart"/>
          </w:tcPr>
          <w:p w:rsidR="007A23F8" w:rsidRDefault="007A23F8">
            <w:pPr>
              <w:pStyle w:val="ConsPlusNormal"/>
              <w:jc w:val="center"/>
            </w:pPr>
            <w:r>
              <w:t xml:space="preserve">Проведение Всероссийской </w:t>
            </w:r>
            <w:r>
              <w:lastRenderedPageBreak/>
              <w:t>сельскохозяйственной переписи</w:t>
            </w:r>
          </w:p>
        </w:tc>
        <w:tc>
          <w:tcPr>
            <w:tcW w:w="2324" w:type="dxa"/>
          </w:tcPr>
          <w:p w:rsidR="007A23F8" w:rsidRDefault="007A23F8">
            <w:pPr>
              <w:pStyle w:val="ConsPlusNormal"/>
            </w:pPr>
            <w:r>
              <w:lastRenderedPageBreak/>
              <w:t xml:space="preserve">всего по основному мероприятию, в том </w:t>
            </w:r>
            <w:r>
              <w:lastRenderedPageBreak/>
              <w:t>числе:</w:t>
            </w:r>
          </w:p>
        </w:tc>
        <w:tc>
          <w:tcPr>
            <w:tcW w:w="1474" w:type="dxa"/>
          </w:tcPr>
          <w:p w:rsidR="007A23F8" w:rsidRDefault="007A23F8">
            <w:pPr>
              <w:pStyle w:val="ConsPlusNormal"/>
              <w:jc w:val="right"/>
            </w:pPr>
            <w:r>
              <w:lastRenderedPageBreak/>
              <w:t>36 579,9</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36 579,9</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36 579,9</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36 579,9</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36 579,9</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36 579,9</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outlineLvl w:val="4"/>
            </w:pPr>
            <w:hyperlink w:anchor="P2866" w:history="1">
              <w:r>
                <w:rPr>
                  <w:color w:val="0000FF"/>
                </w:rPr>
                <w:t>Подпрограмма 7</w:t>
              </w:r>
            </w:hyperlink>
          </w:p>
        </w:tc>
        <w:tc>
          <w:tcPr>
            <w:tcW w:w="2721" w:type="dxa"/>
            <w:vMerge w:val="restart"/>
          </w:tcPr>
          <w:p w:rsidR="007A23F8" w:rsidRDefault="007A23F8">
            <w:pPr>
              <w:pStyle w:val="ConsPlusNormal"/>
              <w:jc w:val="center"/>
            </w:pPr>
            <w:r>
              <w:t>Устойчивое развитие сельских территорий Воронежской области</w:t>
            </w:r>
          </w:p>
        </w:tc>
        <w:tc>
          <w:tcPr>
            <w:tcW w:w="2324" w:type="dxa"/>
          </w:tcPr>
          <w:p w:rsidR="007A23F8" w:rsidRDefault="007A23F8">
            <w:pPr>
              <w:pStyle w:val="ConsPlusNormal"/>
            </w:pPr>
            <w:r>
              <w:t>всего по подпрограмме, в том числе:</w:t>
            </w:r>
          </w:p>
        </w:tc>
        <w:tc>
          <w:tcPr>
            <w:tcW w:w="1474" w:type="dxa"/>
          </w:tcPr>
          <w:p w:rsidR="007A23F8" w:rsidRDefault="007A23F8">
            <w:pPr>
              <w:pStyle w:val="ConsPlusNormal"/>
              <w:jc w:val="right"/>
            </w:pPr>
            <w:r>
              <w:t>4 587 781,8</w:t>
            </w:r>
          </w:p>
        </w:tc>
        <w:tc>
          <w:tcPr>
            <w:tcW w:w="1474" w:type="dxa"/>
          </w:tcPr>
          <w:p w:rsidR="007A23F8" w:rsidRDefault="007A23F8">
            <w:pPr>
              <w:pStyle w:val="ConsPlusNormal"/>
              <w:jc w:val="right"/>
            </w:pPr>
            <w:r>
              <w:t>779 143,6</w:t>
            </w:r>
          </w:p>
        </w:tc>
        <w:tc>
          <w:tcPr>
            <w:tcW w:w="1474" w:type="dxa"/>
          </w:tcPr>
          <w:p w:rsidR="007A23F8" w:rsidRDefault="007A23F8">
            <w:pPr>
              <w:pStyle w:val="ConsPlusNormal"/>
              <w:jc w:val="right"/>
            </w:pPr>
            <w:r>
              <w:t>768 560,3</w:t>
            </w:r>
          </w:p>
        </w:tc>
        <w:tc>
          <w:tcPr>
            <w:tcW w:w="1474" w:type="dxa"/>
          </w:tcPr>
          <w:p w:rsidR="007A23F8" w:rsidRDefault="007A23F8">
            <w:pPr>
              <w:pStyle w:val="ConsPlusNormal"/>
              <w:jc w:val="right"/>
            </w:pPr>
            <w:r>
              <w:t>768 639,4</w:t>
            </w:r>
          </w:p>
        </w:tc>
        <w:tc>
          <w:tcPr>
            <w:tcW w:w="1474" w:type="dxa"/>
          </w:tcPr>
          <w:p w:rsidR="007A23F8" w:rsidRDefault="007A23F8">
            <w:pPr>
              <w:pStyle w:val="ConsPlusNormal"/>
              <w:jc w:val="right"/>
            </w:pPr>
            <w:r>
              <w:t>689 942,2</w:t>
            </w:r>
          </w:p>
        </w:tc>
        <w:tc>
          <w:tcPr>
            <w:tcW w:w="1474" w:type="dxa"/>
          </w:tcPr>
          <w:p w:rsidR="007A23F8" w:rsidRDefault="007A23F8">
            <w:pPr>
              <w:pStyle w:val="ConsPlusNormal"/>
              <w:jc w:val="right"/>
            </w:pPr>
            <w:r>
              <w:t>517 728,1</w:t>
            </w:r>
          </w:p>
        </w:tc>
        <w:tc>
          <w:tcPr>
            <w:tcW w:w="1417" w:type="dxa"/>
          </w:tcPr>
          <w:p w:rsidR="007A23F8" w:rsidRDefault="007A23F8">
            <w:pPr>
              <w:pStyle w:val="ConsPlusNormal"/>
              <w:jc w:val="right"/>
            </w:pPr>
            <w:r>
              <w:t>685 963,6</w:t>
            </w:r>
          </w:p>
        </w:tc>
        <w:tc>
          <w:tcPr>
            <w:tcW w:w="1417" w:type="dxa"/>
          </w:tcPr>
          <w:p w:rsidR="007A23F8" w:rsidRDefault="007A23F8">
            <w:pPr>
              <w:pStyle w:val="ConsPlusNormal"/>
              <w:jc w:val="right"/>
            </w:pPr>
            <w:r>
              <w:t>377 804,7</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609 340,0</w:t>
            </w:r>
          </w:p>
        </w:tc>
        <w:tc>
          <w:tcPr>
            <w:tcW w:w="1474" w:type="dxa"/>
          </w:tcPr>
          <w:p w:rsidR="007A23F8" w:rsidRDefault="007A23F8">
            <w:pPr>
              <w:pStyle w:val="ConsPlusNormal"/>
              <w:jc w:val="right"/>
            </w:pPr>
            <w:r>
              <w:t>149 264,0</w:t>
            </w:r>
          </w:p>
        </w:tc>
        <w:tc>
          <w:tcPr>
            <w:tcW w:w="1474" w:type="dxa"/>
          </w:tcPr>
          <w:p w:rsidR="007A23F8" w:rsidRDefault="007A23F8">
            <w:pPr>
              <w:pStyle w:val="ConsPlusNormal"/>
              <w:jc w:val="right"/>
            </w:pPr>
            <w:r>
              <w:t>175 411,1</w:t>
            </w:r>
          </w:p>
        </w:tc>
        <w:tc>
          <w:tcPr>
            <w:tcW w:w="1474" w:type="dxa"/>
          </w:tcPr>
          <w:p w:rsidR="007A23F8" w:rsidRDefault="007A23F8">
            <w:pPr>
              <w:pStyle w:val="ConsPlusNormal"/>
              <w:jc w:val="right"/>
            </w:pPr>
            <w:r>
              <w:t>247 076,4</w:t>
            </w:r>
          </w:p>
        </w:tc>
        <w:tc>
          <w:tcPr>
            <w:tcW w:w="1474" w:type="dxa"/>
          </w:tcPr>
          <w:p w:rsidR="007A23F8" w:rsidRDefault="007A23F8">
            <w:pPr>
              <w:pStyle w:val="ConsPlusNormal"/>
              <w:jc w:val="right"/>
            </w:pPr>
            <w:r>
              <w:t>37 588,5</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2 472 618,5</w:t>
            </w:r>
          </w:p>
        </w:tc>
        <w:tc>
          <w:tcPr>
            <w:tcW w:w="1474" w:type="dxa"/>
          </w:tcPr>
          <w:p w:rsidR="007A23F8" w:rsidRDefault="007A23F8">
            <w:pPr>
              <w:pStyle w:val="ConsPlusNormal"/>
              <w:jc w:val="right"/>
            </w:pPr>
            <w:r>
              <w:t>214 092,0</w:t>
            </w:r>
          </w:p>
        </w:tc>
        <w:tc>
          <w:tcPr>
            <w:tcW w:w="1474" w:type="dxa"/>
          </w:tcPr>
          <w:p w:rsidR="007A23F8" w:rsidRDefault="007A23F8">
            <w:pPr>
              <w:pStyle w:val="ConsPlusNormal"/>
              <w:jc w:val="right"/>
            </w:pPr>
            <w:r>
              <w:t>238 577,1</w:t>
            </w:r>
          </w:p>
        </w:tc>
        <w:tc>
          <w:tcPr>
            <w:tcW w:w="1474" w:type="dxa"/>
          </w:tcPr>
          <w:p w:rsidR="007A23F8" w:rsidRDefault="007A23F8">
            <w:pPr>
              <w:pStyle w:val="ConsPlusNormal"/>
              <w:jc w:val="right"/>
            </w:pPr>
            <w:r>
              <w:t>247 951,0</w:t>
            </w:r>
          </w:p>
        </w:tc>
        <w:tc>
          <w:tcPr>
            <w:tcW w:w="1474" w:type="dxa"/>
          </w:tcPr>
          <w:p w:rsidR="007A23F8" w:rsidRDefault="007A23F8">
            <w:pPr>
              <w:pStyle w:val="ConsPlusNormal"/>
              <w:jc w:val="right"/>
            </w:pPr>
            <w:r>
              <w:t>441 368,7</w:t>
            </w:r>
          </w:p>
        </w:tc>
        <w:tc>
          <w:tcPr>
            <w:tcW w:w="1474" w:type="dxa"/>
          </w:tcPr>
          <w:p w:rsidR="007A23F8" w:rsidRDefault="007A23F8">
            <w:pPr>
              <w:pStyle w:val="ConsPlusNormal"/>
              <w:jc w:val="right"/>
            </w:pPr>
            <w:r>
              <w:t>357 915,5</w:t>
            </w:r>
          </w:p>
        </w:tc>
        <w:tc>
          <w:tcPr>
            <w:tcW w:w="1417" w:type="dxa"/>
          </w:tcPr>
          <w:p w:rsidR="007A23F8" w:rsidRDefault="007A23F8">
            <w:pPr>
              <w:pStyle w:val="ConsPlusNormal"/>
              <w:jc w:val="right"/>
            </w:pPr>
            <w:r>
              <w:t>642 012,4</w:t>
            </w:r>
          </w:p>
        </w:tc>
        <w:tc>
          <w:tcPr>
            <w:tcW w:w="1417" w:type="dxa"/>
          </w:tcPr>
          <w:p w:rsidR="007A23F8" w:rsidRDefault="007A23F8">
            <w:pPr>
              <w:pStyle w:val="ConsPlusNormal"/>
              <w:jc w:val="right"/>
            </w:pPr>
            <w:r>
              <w:t>330 701,8</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1 190 614,6</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255 093,7</w:t>
            </w:r>
          </w:p>
        </w:tc>
        <w:tc>
          <w:tcPr>
            <w:tcW w:w="1474" w:type="dxa"/>
          </w:tcPr>
          <w:p w:rsidR="007A23F8" w:rsidRDefault="007A23F8">
            <w:pPr>
              <w:pStyle w:val="ConsPlusNormal"/>
              <w:jc w:val="right"/>
            </w:pPr>
            <w:r>
              <w:t>246 313,4</w:t>
            </w:r>
          </w:p>
        </w:tc>
        <w:tc>
          <w:tcPr>
            <w:tcW w:w="1417" w:type="dxa"/>
          </w:tcPr>
          <w:p w:rsidR="007A23F8" w:rsidRDefault="007A23F8">
            <w:pPr>
              <w:pStyle w:val="ConsPlusNormal"/>
              <w:jc w:val="right"/>
            </w:pPr>
            <w:r>
              <w:t>435 373,2</w:t>
            </w:r>
          </w:p>
        </w:tc>
        <w:tc>
          <w:tcPr>
            <w:tcW w:w="1417" w:type="dxa"/>
          </w:tcPr>
          <w:p w:rsidR="007A23F8" w:rsidRDefault="007A23F8">
            <w:pPr>
              <w:pStyle w:val="ConsPlusNormal"/>
              <w:jc w:val="right"/>
            </w:pPr>
            <w:r>
              <w:t>253 834,3</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1 282 003,9</w:t>
            </w:r>
          </w:p>
        </w:tc>
        <w:tc>
          <w:tcPr>
            <w:tcW w:w="1474" w:type="dxa"/>
          </w:tcPr>
          <w:p w:rsidR="007A23F8" w:rsidRDefault="007A23F8">
            <w:pPr>
              <w:pStyle w:val="ConsPlusNormal"/>
              <w:jc w:val="right"/>
            </w:pPr>
            <w:r>
              <w:t>214 092,0</w:t>
            </w:r>
          </w:p>
        </w:tc>
        <w:tc>
          <w:tcPr>
            <w:tcW w:w="1474" w:type="dxa"/>
          </w:tcPr>
          <w:p w:rsidR="007A23F8" w:rsidRDefault="007A23F8">
            <w:pPr>
              <w:pStyle w:val="ConsPlusNormal"/>
              <w:jc w:val="right"/>
            </w:pPr>
            <w:r>
              <w:t>238 577,1</w:t>
            </w:r>
          </w:p>
        </w:tc>
        <w:tc>
          <w:tcPr>
            <w:tcW w:w="1474" w:type="dxa"/>
          </w:tcPr>
          <w:p w:rsidR="007A23F8" w:rsidRDefault="007A23F8">
            <w:pPr>
              <w:pStyle w:val="ConsPlusNormal"/>
              <w:jc w:val="right"/>
            </w:pPr>
            <w:r>
              <w:t>247 951,0</w:t>
            </w:r>
          </w:p>
        </w:tc>
        <w:tc>
          <w:tcPr>
            <w:tcW w:w="1474" w:type="dxa"/>
          </w:tcPr>
          <w:p w:rsidR="007A23F8" w:rsidRDefault="007A23F8">
            <w:pPr>
              <w:pStyle w:val="ConsPlusNormal"/>
              <w:jc w:val="right"/>
            </w:pPr>
            <w:r>
              <w:t>186 275,0</w:t>
            </w:r>
          </w:p>
        </w:tc>
        <w:tc>
          <w:tcPr>
            <w:tcW w:w="1474" w:type="dxa"/>
          </w:tcPr>
          <w:p w:rsidR="007A23F8" w:rsidRDefault="007A23F8">
            <w:pPr>
              <w:pStyle w:val="ConsPlusNormal"/>
              <w:jc w:val="right"/>
            </w:pPr>
            <w:r>
              <w:t>111 602,1</w:t>
            </w:r>
          </w:p>
        </w:tc>
        <w:tc>
          <w:tcPr>
            <w:tcW w:w="1417" w:type="dxa"/>
          </w:tcPr>
          <w:p w:rsidR="007A23F8" w:rsidRDefault="007A23F8">
            <w:pPr>
              <w:pStyle w:val="ConsPlusNormal"/>
              <w:jc w:val="right"/>
            </w:pPr>
            <w:r>
              <w:t>206 639,2</w:t>
            </w:r>
          </w:p>
        </w:tc>
        <w:tc>
          <w:tcPr>
            <w:tcW w:w="1417" w:type="dxa"/>
          </w:tcPr>
          <w:p w:rsidR="007A23F8" w:rsidRDefault="007A23F8">
            <w:pPr>
              <w:pStyle w:val="ConsPlusNormal"/>
              <w:jc w:val="right"/>
            </w:pPr>
            <w:r>
              <w:t>76 867,5</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местный бюджет</w:t>
            </w:r>
          </w:p>
        </w:tc>
        <w:tc>
          <w:tcPr>
            <w:tcW w:w="1474" w:type="dxa"/>
          </w:tcPr>
          <w:p w:rsidR="007A23F8" w:rsidRDefault="007A23F8">
            <w:pPr>
              <w:pStyle w:val="ConsPlusNormal"/>
              <w:jc w:val="right"/>
            </w:pPr>
            <w:r>
              <w:t>194 319,8</w:t>
            </w:r>
          </w:p>
        </w:tc>
        <w:tc>
          <w:tcPr>
            <w:tcW w:w="1474" w:type="dxa"/>
          </w:tcPr>
          <w:p w:rsidR="007A23F8" w:rsidRDefault="007A23F8">
            <w:pPr>
              <w:pStyle w:val="ConsPlusNormal"/>
              <w:jc w:val="right"/>
            </w:pPr>
            <w:r>
              <w:t>58 999,5</w:t>
            </w:r>
          </w:p>
        </w:tc>
        <w:tc>
          <w:tcPr>
            <w:tcW w:w="1474" w:type="dxa"/>
          </w:tcPr>
          <w:p w:rsidR="007A23F8" w:rsidRDefault="007A23F8">
            <w:pPr>
              <w:pStyle w:val="ConsPlusNormal"/>
              <w:jc w:val="right"/>
            </w:pPr>
            <w:r>
              <w:t>26 861,8</w:t>
            </w:r>
          </w:p>
        </w:tc>
        <w:tc>
          <w:tcPr>
            <w:tcW w:w="1474" w:type="dxa"/>
          </w:tcPr>
          <w:p w:rsidR="007A23F8" w:rsidRDefault="007A23F8">
            <w:pPr>
              <w:pStyle w:val="ConsPlusNormal"/>
              <w:jc w:val="right"/>
            </w:pPr>
            <w:r>
              <w:t>45 364,6</w:t>
            </w:r>
          </w:p>
        </w:tc>
        <w:tc>
          <w:tcPr>
            <w:tcW w:w="1474" w:type="dxa"/>
          </w:tcPr>
          <w:p w:rsidR="007A23F8" w:rsidRDefault="007A23F8">
            <w:pPr>
              <w:pStyle w:val="ConsPlusNormal"/>
              <w:jc w:val="right"/>
            </w:pPr>
            <w:r>
              <w:t>18 788,2</w:t>
            </w:r>
          </w:p>
        </w:tc>
        <w:tc>
          <w:tcPr>
            <w:tcW w:w="1474" w:type="dxa"/>
          </w:tcPr>
          <w:p w:rsidR="007A23F8" w:rsidRDefault="007A23F8">
            <w:pPr>
              <w:pStyle w:val="ConsPlusNormal"/>
              <w:jc w:val="right"/>
            </w:pPr>
            <w:r>
              <w:t>20 600,5</w:t>
            </w:r>
          </w:p>
        </w:tc>
        <w:tc>
          <w:tcPr>
            <w:tcW w:w="1417" w:type="dxa"/>
          </w:tcPr>
          <w:p w:rsidR="007A23F8" w:rsidRDefault="007A23F8">
            <w:pPr>
              <w:pStyle w:val="ConsPlusNormal"/>
              <w:jc w:val="right"/>
            </w:pPr>
            <w:r>
              <w:t>9 870,0</w:t>
            </w:r>
          </w:p>
        </w:tc>
        <w:tc>
          <w:tcPr>
            <w:tcW w:w="1417" w:type="dxa"/>
          </w:tcPr>
          <w:p w:rsidR="007A23F8" w:rsidRDefault="007A23F8">
            <w:pPr>
              <w:pStyle w:val="ConsPlusNormal"/>
              <w:jc w:val="right"/>
            </w:pPr>
            <w:r>
              <w:t>13 835,2</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1 311 503,5</w:t>
            </w:r>
          </w:p>
        </w:tc>
        <w:tc>
          <w:tcPr>
            <w:tcW w:w="1474" w:type="dxa"/>
          </w:tcPr>
          <w:p w:rsidR="007A23F8" w:rsidRDefault="007A23F8">
            <w:pPr>
              <w:pStyle w:val="ConsPlusNormal"/>
              <w:jc w:val="right"/>
            </w:pPr>
            <w:r>
              <w:t>356 788,1</w:t>
            </w:r>
          </w:p>
        </w:tc>
        <w:tc>
          <w:tcPr>
            <w:tcW w:w="1474" w:type="dxa"/>
          </w:tcPr>
          <w:p w:rsidR="007A23F8" w:rsidRDefault="007A23F8">
            <w:pPr>
              <w:pStyle w:val="ConsPlusNormal"/>
              <w:jc w:val="right"/>
            </w:pPr>
            <w:r>
              <w:t>327 710,3</w:t>
            </w:r>
          </w:p>
        </w:tc>
        <w:tc>
          <w:tcPr>
            <w:tcW w:w="1474" w:type="dxa"/>
          </w:tcPr>
          <w:p w:rsidR="007A23F8" w:rsidRDefault="007A23F8">
            <w:pPr>
              <w:pStyle w:val="ConsPlusNormal"/>
              <w:jc w:val="right"/>
            </w:pPr>
            <w:r>
              <w:t>228 247,4</w:t>
            </w:r>
          </w:p>
        </w:tc>
        <w:tc>
          <w:tcPr>
            <w:tcW w:w="1474" w:type="dxa"/>
          </w:tcPr>
          <w:p w:rsidR="007A23F8" w:rsidRDefault="007A23F8">
            <w:pPr>
              <w:pStyle w:val="ConsPlusNormal"/>
              <w:jc w:val="right"/>
            </w:pPr>
            <w:r>
              <w:t>192 196,8</w:t>
            </w:r>
          </w:p>
        </w:tc>
        <w:tc>
          <w:tcPr>
            <w:tcW w:w="1474" w:type="dxa"/>
          </w:tcPr>
          <w:p w:rsidR="007A23F8" w:rsidRDefault="007A23F8">
            <w:pPr>
              <w:pStyle w:val="ConsPlusNormal"/>
              <w:jc w:val="right"/>
            </w:pPr>
            <w:r>
              <w:t>139 212,1</w:t>
            </w:r>
          </w:p>
        </w:tc>
        <w:tc>
          <w:tcPr>
            <w:tcW w:w="1417" w:type="dxa"/>
          </w:tcPr>
          <w:p w:rsidR="007A23F8" w:rsidRDefault="007A23F8">
            <w:pPr>
              <w:pStyle w:val="ConsPlusNormal"/>
              <w:jc w:val="right"/>
            </w:pPr>
            <w:r>
              <w:t>34 081,2</w:t>
            </w:r>
          </w:p>
        </w:tc>
        <w:tc>
          <w:tcPr>
            <w:tcW w:w="1417" w:type="dxa"/>
          </w:tcPr>
          <w:p w:rsidR="007A23F8" w:rsidRDefault="007A23F8">
            <w:pPr>
              <w:pStyle w:val="ConsPlusNormal"/>
              <w:jc w:val="right"/>
            </w:pPr>
            <w:r>
              <w:t>33 267,7</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юридические лица</w:t>
            </w:r>
          </w:p>
        </w:tc>
        <w:tc>
          <w:tcPr>
            <w:tcW w:w="1474" w:type="dxa"/>
          </w:tcPr>
          <w:p w:rsidR="007A23F8" w:rsidRDefault="007A23F8">
            <w:pPr>
              <w:pStyle w:val="ConsPlusNormal"/>
              <w:jc w:val="right"/>
            </w:pPr>
            <w:r>
              <w:t>12 664,6</w:t>
            </w:r>
          </w:p>
        </w:tc>
        <w:tc>
          <w:tcPr>
            <w:tcW w:w="1474" w:type="dxa"/>
          </w:tcPr>
          <w:p w:rsidR="007A23F8" w:rsidRDefault="007A23F8">
            <w:pPr>
              <w:pStyle w:val="ConsPlusNormal"/>
              <w:jc w:val="right"/>
            </w:pPr>
            <w:r>
              <w:t>4 306,3</w:t>
            </w:r>
          </w:p>
        </w:tc>
        <w:tc>
          <w:tcPr>
            <w:tcW w:w="1474" w:type="dxa"/>
          </w:tcPr>
          <w:p w:rsidR="007A23F8" w:rsidRDefault="007A23F8">
            <w:pPr>
              <w:pStyle w:val="ConsPlusNormal"/>
              <w:jc w:val="right"/>
            </w:pPr>
            <w:r>
              <w:t>5 534,3</w:t>
            </w:r>
          </w:p>
        </w:tc>
        <w:tc>
          <w:tcPr>
            <w:tcW w:w="1474" w:type="dxa"/>
          </w:tcPr>
          <w:p w:rsidR="007A23F8" w:rsidRDefault="007A23F8">
            <w:pPr>
              <w:pStyle w:val="ConsPlusNormal"/>
              <w:jc w:val="right"/>
            </w:pPr>
            <w:r>
              <w:t>2 092,8</w:t>
            </w:r>
          </w:p>
        </w:tc>
        <w:tc>
          <w:tcPr>
            <w:tcW w:w="1474" w:type="dxa"/>
          </w:tcPr>
          <w:p w:rsidR="007A23F8" w:rsidRDefault="007A23F8">
            <w:pPr>
              <w:pStyle w:val="ConsPlusNormal"/>
              <w:jc w:val="right"/>
            </w:pPr>
            <w:r>
              <w:t>731,1</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физические лица</w:t>
            </w:r>
          </w:p>
        </w:tc>
        <w:tc>
          <w:tcPr>
            <w:tcW w:w="1474" w:type="dxa"/>
          </w:tcPr>
          <w:p w:rsidR="007A23F8" w:rsidRDefault="007A23F8">
            <w:pPr>
              <w:pStyle w:val="ConsPlusNormal"/>
              <w:jc w:val="right"/>
            </w:pPr>
            <w:r>
              <w:t>1 298 838,9</w:t>
            </w:r>
          </w:p>
        </w:tc>
        <w:tc>
          <w:tcPr>
            <w:tcW w:w="1474" w:type="dxa"/>
          </w:tcPr>
          <w:p w:rsidR="007A23F8" w:rsidRDefault="007A23F8">
            <w:pPr>
              <w:pStyle w:val="ConsPlusNormal"/>
              <w:jc w:val="right"/>
            </w:pPr>
            <w:r>
              <w:t>352 481,7</w:t>
            </w:r>
          </w:p>
        </w:tc>
        <w:tc>
          <w:tcPr>
            <w:tcW w:w="1474" w:type="dxa"/>
          </w:tcPr>
          <w:p w:rsidR="007A23F8" w:rsidRDefault="007A23F8">
            <w:pPr>
              <w:pStyle w:val="ConsPlusNormal"/>
              <w:jc w:val="right"/>
            </w:pPr>
            <w:r>
              <w:t>322 176,0</w:t>
            </w:r>
          </w:p>
        </w:tc>
        <w:tc>
          <w:tcPr>
            <w:tcW w:w="1474" w:type="dxa"/>
          </w:tcPr>
          <w:p w:rsidR="007A23F8" w:rsidRDefault="007A23F8">
            <w:pPr>
              <w:pStyle w:val="ConsPlusNormal"/>
              <w:jc w:val="right"/>
            </w:pPr>
            <w:r>
              <w:t>226 154,6</w:t>
            </w:r>
          </w:p>
        </w:tc>
        <w:tc>
          <w:tcPr>
            <w:tcW w:w="1474" w:type="dxa"/>
          </w:tcPr>
          <w:p w:rsidR="007A23F8" w:rsidRDefault="007A23F8">
            <w:pPr>
              <w:pStyle w:val="ConsPlusNormal"/>
              <w:jc w:val="right"/>
            </w:pPr>
            <w:r>
              <w:t>191 465,7</w:t>
            </w:r>
          </w:p>
        </w:tc>
        <w:tc>
          <w:tcPr>
            <w:tcW w:w="1474" w:type="dxa"/>
          </w:tcPr>
          <w:p w:rsidR="007A23F8" w:rsidRDefault="007A23F8">
            <w:pPr>
              <w:pStyle w:val="ConsPlusNormal"/>
              <w:jc w:val="right"/>
            </w:pPr>
            <w:r>
              <w:t>139 212,1</w:t>
            </w:r>
          </w:p>
        </w:tc>
        <w:tc>
          <w:tcPr>
            <w:tcW w:w="1417" w:type="dxa"/>
          </w:tcPr>
          <w:p w:rsidR="007A23F8" w:rsidRDefault="007A23F8">
            <w:pPr>
              <w:pStyle w:val="ConsPlusNormal"/>
              <w:jc w:val="right"/>
            </w:pPr>
            <w:r>
              <w:t>34 081,2</w:t>
            </w:r>
          </w:p>
        </w:tc>
        <w:tc>
          <w:tcPr>
            <w:tcW w:w="1417" w:type="dxa"/>
          </w:tcPr>
          <w:p w:rsidR="007A23F8" w:rsidRDefault="007A23F8">
            <w:pPr>
              <w:pStyle w:val="ConsPlusNormal"/>
              <w:jc w:val="right"/>
            </w:pPr>
            <w:r>
              <w:t>33 267,7</w:t>
            </w: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Улучшение жилищных условий граждан, проживающих в сельской местности, в том числе молодых семей и молодых специалистов, проживающих и работающих на селе</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2 117 576,2</w:t>
            </w:r>
          </w:p>
        </w:tc>
        <w:tc>
          <w:tcPr>
            <w:tcW w:w="1474" w:type="dxa"/>
          </w:tcPr>
          <w:p w:rsidR="007A23F8" w:rsidRDefault="007A23F8">
            <w:pPr>
              <w:pStyle w:val="ConsPlusNormal"/>
              <w:jc w:val="right"/>
            </w:pPr>
            <w:r>
              <w:t>537 650,2</w:t>
            </w:r>
          </w:p>
        </w:tc>
        <w:tc>
          <w:tcPr>
            <w:tcW w:w="1474" w:type="dxa"/>
          </w:tcPr>
          <w:p w:rsidR="007A23F8" w:rsidRDefault="007A23F8">
            <w:pPr>
              <w:pStyle w:val="ConsPlusNormal"/>
              <w:jc w:val="right"/>
            </w:pPr>
            <w:r>
              <w:t>479 922,8</w:t>
            </w:r>
          </w:p>
        </w:tc>
        <w:tc>
          <w:tcPr>
            <w:tcW w:w="1474" w:type="dxa"/>
          </w:tcPr>
          <w:p w:rsidR="007A23F8" w:rsidRDefault="007A23F8">
            <w:pPr>
              <w:pStyle w:val="ConsPlusNormal"/>
              <w:jc w:val="right"/>
            </w:pPr>
            <w:r>
              <w:t>353 278,4</w:t>
            </w:r>
          </w:p>
        </w:tc>
        <w:tc>
          <w:tcPr>
            <w:tcW w:w="1474" w:type="dxa"/>
          </w:tcPr>
          <w:p w:rsidR="007A23F8" w:rsidRDefault="007A23F8">
            <w:pPr>
              <w:pStyle w:val="ConsPlusNormal"/>
              <w:jc w:val="right"/>
            </w:pPr>
            <w:r>
              <w:t>312 966,8</w:t>
            </w:r>
          </w:p>
        </w:tc>
        <w:tc>
          <w:tcPr>
            <w:tcW w:w="1474" w:type="dxa"/>
          </w:tcPr>
          <w:p w:rsidR="007A23F8" w:rsidRDefault="007A23F8">
            <w:pPr>
              <w:pStyle w:val="ConsPlusNormal"/>
              <w:jc w:val="right"/>
            </w:pPr>
            <w:r>
              <w:t>216 970,1</w:t>
            </w:r>
          </w:p>
        </w:tc>
        <w:tc>
          <w:tcPr>
            <w:tcW w:w="1417" w:type="dxa"/>
          </w:tcPr>
          <w:p w:rsidR="007A23F8" w:rsidRDefault="007A23F8">
            <w:pPr>
              <w:pStyle w:val="ConsPlusNormal"/>
              <w:jc w:val="right"/>
            </w:pPr>
            <w:r>
              <w:t>99 259,9</w:t>
            </w:r>
          </w:p>
        </w:tc>
        <w:tc>
          <w:tcPr>
            <w:tcW w:w="1417" w:type="dxa"/>
          </w:tcPr>
          <w:p w:rsidR="007A23F8" w:rsidRDefault="007A23F8">
            <w:pPr>
              <w:pStyle w:val="ConsPlusNormal"/>
              <w:jc w:val="right"/>
            </w:pPr>
            <w:r>
              <w:t>117 528,1</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258 458,4</w:t>
            </w:r>
          </w:p>
        </w:tc>
        <w:tc>
          <w:tcPr>
            <w:tcW w:w="1474" w:type="dxa"/>
          </w:tcPr>
          <w:p w:rsidR="007A23F8" w:rsidRDefault="007A23F8">
            <w:pPr>
              <w:pStyle w:val="ConsPlusNormal"/>
              <w:jc w:val="right"/>
            </w:pPr>
            <w:r>
              <w:t>78 904,0</w:t>
            </w:r>
          </w:p>
        </w:tc>
        <w:tc>
          <w:tcPr>
            <w:tcW w:w="1474" w:type="dxa"/>
          </w:tcPr>
          <w:p w:rsidR="007A23F8" w:rsidRDefault="007A23F8">
            <w:pPr>
              <w:pStyle w:val="ConsPlusNormal"/>
              <w:jc w:val="right"/>
            </w:pPr>
            <w:r>
              <w:t>103 550,0</w:t>
            </w:r>
          </w:p>
        </w:tc>
        <w:tc>
          <w:tcPr>
            <w:tcW w:w="1474" w:type="dxa"/>
          </w:tcPr>
          <w:p w:rsidR="007A23F8" w:rsidRDefault="007A23F8">
            <w:pPr>
              <w:pStyle w:val="ConsPlusNormal"/>
              <w:jc w:val="right"/>
            </w:pPr>
            <w:r>
              <w:t>76 004,4</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541 843,6</w:t>
            </w:r>
          </w:p>
        </w:tc>
        <w:tc>
          <w:tcPr>
            <w:tcW w:w="1474" w:type="dxa"/>
          </w:tcPr>
          <w:p w:rsidR="007A23F8" w:rsidRDefault="007A23F8">
            <w:pPr>
              <w:pStyle w:val="ConsPlusNormal"/>
              <w:jc w:val="right"/>
            </w:pPr>
            <w:r>
              <w:t>100 259,2</w:t>
            </w:r>
          </w:p>
        </w:tc>
        <w:tc>
          <w:tcPr>
            <w:tcW w:w="1474" w:type="dxa"/>
          </w:tcPr>
          <w:p w:rsidR="007A23F8" w:rsidRDefault="007A23F8">
            <w:pPr>
              <w:pStyle w:val="ConsPlusNormal"/>
              <w:jc w:val="right"/>
            </w:pPr>
            <w:r>
              <w:t>53 616,1</w:t>
            </w:r>
          </w:p>
        </w:tc>
        <w:tc>
          <w:tcPr>
            <w:tcW w:w="1474" w:type="dxa"/>
          </w:tcPr>
          <w:p w:rsidR="007A23F8" w:rsidRDefault="007A23F8">
            <w:pPr>
              <w:pStyle w:val="ConsPlusNormal"/>
              <w:jc w:val="right"/>
            </w:pPr>
            <w:r>
              <w:t>50 000,0</w:t>
            </w:r>
          </w:p>
        </w:tc>
        <w:tc>
          <w:tcPr>
            <w:tcW w:w="1474" w:type="dxa"/>
          </w:tcPr>
          <w:p w:rsidR="007A23F8" w:rsidRDefault="007A23F8">
            <w:pPr>
              <w:pStyle w:val="ConsPlusNormal"/>
              <w:jc w:val="right"/>
            </w:pPr>
            <w:r>
              <w:t>115 435,6</w:t>
            </w:r>
          </w:p>
        </w:tc>
        <w:tc>
          <w:tcPr>
            <w:tcW w:w="1474" w:type="dxa"/>
          </w:tcPr>
          <w:p w:rsidR="007A23F8" w:rsidRDefault="007A23F8">
            <w:pPr>
              <w:pStyle w:val="ConsPlusNormal"/>
              <w:jc w:val="right"/>
            </w:pPr>
            <w:r>
              <w:t>76 618,6</w:t>
            </w:r>
          </w:p>
        </w:tc>
        <w:tc>
          <w:tcPr>
            <w:tcW w:w="1417" w:type="dxa"/>
          </w:tcPr>
          <w:p w:rsidR="007A23F8" w:rsidRDefault="007A23F8">
            <w:pPr>
              <w:pStyle w:val="ConsPlusNormal"/>
              <w:jc w:val="right"/>
            </w:pPr>
            <w:r>
              <w:t>63 841,5</w:t>
            </w:r>
          </w:p>
        </w:tc>
        <w:tc>
          <w:tcPr>
            <w:tcW w:w="1417" w:type="dxa"/>
          </w:tcPr>
          <w:p w:rsidR="007A23F8" w:rsidRDefault="007A23F8">
            <w:pPr>
              <w:pStyle w:val="ConsPlusNormal"/>
              <w:jc w:val="right"/>
            </w:pPr>
            <w:r>
              <w:t>82 072,6</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230 099,2</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69 249,8</w:t>
            </w:r>
          </w:p>
        </w:tc>
        <w:tc>
          <w:tcPr>
            <w:tcW w:w="1474" w:type="dxa"/>
          </w:tcPr>
          <w:p w:rsidR="007A23F8" w:rsidRDefault="007A23F8">
            <w:pPr>
              <w:pStyle w:val="ConsPlusNormal"/>
              <w:jc w:val="right"/>
            </w:pPr>
            <w:r>
              <w:t>55 759,5</w:t>
            </w:r>
          </w:p>
        </w:tc>
        <w:tc>
          <w:tcPr>
            <w:tcW w:w="1417" w:type="dxa"/>
          </w:tcPr>
          <w:p w:rsidR="007A23F8" w:rsidRDefault="007A23F8">
            <w:pPr>
              <w:pStyle w:val="ConsPlusNormal"/>
              <w:jc w:val="right"/>
            </w:pPr>
            <w:r>
              <w:t>43 517,4</w:t>
            </w:r>
          </w:p>
        </w:tc>
        <w:tc>
          <w:tcPr>
            <w:tcW w:w="1417" w:type="dxa"/>
          </w:tcPr>
          <w:p w:rsidR="007A23F8" w:rsidRDefault="007A23F8">
            <w:pPr>
              <w:pStyle w:val="ConsPlusNormal"/>
              <w:jc w:val="right"/>
            </w:pPr>
            <w:r>
              <w:t>61 572,5</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311 744,4</w:t>
            </w:r>
          </w:p>
        </w:tc>
        <w:tc>
          <w:tcPr>
            <w:tcW w:w="1474" w:type="dxa"/>
          </w:tcPr>
          <w:p w:rsidR="007A23F8" w:rsidRDefault="007A23F8">
            <w:pPr>
              <w:pStyle w:val="ConsPlusNormal"/>
              <w:jc w:val="right"/>
            </w:pPr>
            <w:r>
              <w:t>100 259,2</w:t>
            </w:r>
          </w:p>
        </w:tc>
        <w:tc>
          <w:tcPr>
            <w:tcW w:w="1474" w:type="dxa"/>
          </w:tcPr>
          <w:p w:rsidR="007A23F8" w:rsidRDefault="007A23F8">
            <w:pPr>
              <w:pStyle w:val="ConsPlusNormal"/>
              <w:jc w:val="right"/>
            </w:pPr>
            <w:r>
              <w:t>53 616,1</w:t>
            </w:r>
          </w:p>
        </w:tc>
        <w:tc>
          <w:tcPr>
            <w:tcW w:w="1474" w:type="dxa"/>
          </w:tcPr>
          <w:p w:rsidR="007A23F8" w:rsidRDefault="007A23F8">
            <w:pPr>
              <w:pStyle w:val="ConsPlusNormal"/>
              <w:jc w:val="right"/>
            </w:pPr>
            <w:r>
              <w:t>50 000,0</w:t>
            </w:r>
          </w:p>
        </w:tc>
        <w:tc>
          <w:tcPr>
            <w:tcW w:w="1474" w:type="dxa"/>
          </w:tcPr>
          <w:p w:rsidR="007A23F8" w:rsidRDefault="007A23F8">
            <w:pPr>
              <w:pStyle w:val="ConsPlusNormal"/>
              <w:jc w:val="right"/>
            </w:pPr>
            <w:r>
              <w:t>46 185,8</w:t>
            </w:r>
          </w:p>
        </w:tc>
        <w:tc>
          <w:tcPr>
            <w:tcW w:w="1474" w:type="dxa"/>
          </w:tcPr>
          <w:p w:rsidR="007A23F8" w:rsidRDefault="007A23F8">
            <w:pPr>
              <w:pStyle w:val="ConsPlusNormal"/>
              <w:jc w:val="right"/>
            </w:pPr>
            <w:r>
              <w:t>20 859,1</w:t>
            </w:r>
          </w:p>
        </w:tc>
        <w:tc>
          <w:tcPr>
            <w:tcW w:w="1417" w:type="dxa"/>
          </w:tcPr>
          <w:p w:rsidR="007A23F8" w:rsidRDefault="007A23F8">
            <w:pPr>
              <w:pStyle w:val="ConsPlusNormal"/>
              <w:jc w:val="right"/>
            </w:pPr>
            <w:r>
              <w:t>20 324,1</w:t>
            </w:r>
          </w:p>
        </w:tc>
        <w:tc>
          <w:tcPr>
            <w:tcW w:w="1417" w:type="dxa"/>
          </w:tcPr>
          <w:p w:rsidR="007A23F8" w:rsidRDefault="007A23F8">
            <w:pPr>
              <w:pStyle w:val="ConsPlusNormal"/>
              <w:jc w:val="right"/>
            </w:pPr>
            <w:r>
              <w:t>20 500,1</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местный бюджет</w:t>
            </w:r>
          </w:p>
        </w:tc>
        <w:tc>
          <w:tcPr>
            <w:tcW w:w="1474" w:type="dxa"/>
          </w:tcPr>
          <w:p w:rsidR="007A23F8" w:rsidRDefault="007A23F8">
            <w:pPr>
              <w:pStyle w:val="ConsPlusNormal"/>
              <w:jc w:val="right"/>
            </w:pPr>
            <w:r>
              <w:t>45 911,7</w:t>
            </w:r>
          </w:p>
        </w:tc>
        <w:tc>
          <w:tcPr>
            <w:tcW w:w="1474" w:type="dxa"/>
          </w:tcPr>
          <w:p w:rsidR="007A23F8" w:rsidRDefault="007A23F8">
            <w:pPr>
              <w:pStyle w:val="ConsPlusNormal"/>
              <w:jc w:val="right"/>
            </w:pPr>
            <w:r>
              <w:t>11 396,3</w:t>
            </w:r>
          </w:p>
        </w:tc>
        <w:tc>
          <w:tcPr>
            <w:tcW w:w="1474" w:type="dxa"/>
          </w:tcPr>
          <w:p w:rsidR="007A23F8" w:rsidRDefault="007A23F8">
            <w:pPr>
              <w:pStyle w:val="ConsPlusNormal"/>
              <w:jc w:val="right"/>
            </w:pPr>
            <w:r>
              <w:t>9 780,9</w:t>
            </w:r>
          </w:p>
        </w:tc>
        <w:tc>
          <w:tcPr>
            <w:tcW w:w="1474" w:type="dxa"/>
          </w:tcPr>
          <w:p w:rsidR="007A23F8" w:rsidRDefault="007A23F8">
            <w:pPr>
              <w:pStyle w:val="ConsPlusNormal"/>
              <w:jc w:val="right"/>
            </w:pPr>
            <w:r>
              <w:t>7 861,1</w:t>
            </w:r>
          </w:p>
        </w:tc>
        <w:tc>
          <w:tcPr>
            <w:tcW w:w="1474" w:type="dxa"/>
          </w:tcPr>
          <w:p w:rsidR="007A23F8" w:rsidRDefault="007A23F8">
            <w:pPr>
              <w:pStyle w:val="ConsPlusNormal"/>
              <w:jc w:val="right"/>
            </w:pPr>
            <w:r>
              <w:t>7 173,6</w:t>
            </w:r>
          </w:p>
        </w:tc>
        <w:tc>
          <w:tcPr>
            <w:tcW w:w="1474" w:type="dxa"/>
          </w:tcPr>
          <w:p w:rsidR="007A23F8" w:rsidRDefault="007A23F8">
            <w:pPr>
              <w:pStyle w:val="ConsPlusNormal"/>
              <w:jc w:val="right"/>
            </w:pPr>
            <w:r>
              <w:t>2 876,1</w:t>
            </w:r>
          </w:p>
        </w:tc>
        <w:tc>
          <w:tcPr>
            <w:tcW w:w="1417" w:type="dxa"/>
          </w:tcPr>
          <w:p w:rsidR="007A23F8" w:rsidRDefault="007A23F8">
            <w:pPr>
              <w:pStyle w:val="ConsPlusNormal"/>
              <w:jc w:val="right"/>
            </w:pPr>
            <w:r>
              <w:t>3 050,4</w:t>
            </w:r>
          </w:p>
        </w:tc>
        <w:tc>
          <w:tcPr>
            <w:tcW w:w="1417" w:type="dxa"/>
          </w:tcPr>
          <w:p w:rsidR="007A23F8" w:rsidRDefault="007A23F8">
            <w:pPr>
              <w:pStyle w:val="ConsPlusNormal"/>
              <w:jc w:val="right"/>
            </w:pPr>
            <w:r>
              <w:t>3 773,3</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1 271 362,6</w:t>
            </w:r>
          </w:p>
        </w:tc>
        <w:tc>
          <w:tcPr>
            <w:tcW w:w="1474" w:type="dxa"/>
          </w:tcPr>
          <w:p w:rsidR="007A23F8" w:rsidRDefault="007A23F8">
            <w:pPr>
              <w:pStyle w:val="ConsPlusNormal"/>
              <w:jc w:val="right"/>
            </w:pPr>
            <w:r>
              <w:t>347 090,7</w:t>
            </w:r>
          </w:p>
        </w:tc>
        <w:tc>
          <w:tcPr>
            <w:tcW w:w="1474" w:type="dxa"/>
          </w:tcPr>
          <w:p w:rsidR="007A23F8" w:rsidRDefault="007A23F8">
            <w:pPr>
              <w:pStyle w:val="ConsPlusNormal"/>
              <w:jc w:val="right"/>
            </w:pPr>
            <w:r>
              <w:t>312 975,8</w:t>
            </w:r>
          </w:p>
        </w:tc>
        <w:tc>
          <w:tcPr>
            <w:tcW w:w="1474" w:type="dxa"/>
          </w:tcPr>
          <w:p w:rsidR="007A23F8" w:rsidRDefault="007A23F8">
            <w:pPr>
              <w:pStyle w:val="ConsPlusNormal"/>
              <w:jc w:val="right"/>
            </w:pPr>
            <w:r>
              <w:t>219 412,9</w:t>
            </w:r>
          </w:p>
        </w:tc>
        <w:tc>
          <w:tcPr>
            <w:tcW w:w="1474" w:type="dxa"/>
          </w:tcPr>
          <w:p w:rsidR="007A23F8" w:rsidRDefault="007A23F8">
            <w:pPr>
              <w:pStyle w:val="ConsPlusNormal"/>
              <w:jc w:val="right"/>
            </w:pPr>
            <w:r>
              <w:t>190 357,6</w:t>
            </w:r>
          </w:p>
        </w:tc>
        <w:tc>
          <w:tcPr>
            <w:tcW w:w="1474" w:type="dxa"/>
          </w:tcPr>
          <w:p w:rsidR="007A23F8" w:rsidRDefault="007A23F8">
            <w:pPr>
              <w:pStyle w:val="ConsPlusNormal"/>
              <w:jc w:val="right"/>
            </w:pPr>
            <w:r>
              <w:t>137 475,4</w:t>
            </w:r>
          </w:p>
        </w:tc>
        <w:tc>
          <w:tcPr>
            <w:tcW w:w="1417" w:type="dxa"/>
          </w:tcPr>
          <w:p w:rsidR="007A23F8" w:rsidRDefault="007A23F8">
            <w:pPr>
              <w:pStyle w:val="ConsPlusNormal"/>
              <w:jc w:val="right"/>
            </w:pPr>
            <w:r>
              <w:t>32 368,0</w:t>
            </w:r>
          </w:p>
        </w:tc>
        <w:tc>
          <w:tcPr>
            <w:tcW w:w="1417" w:type="dxa"/>
          </w:tcPr>
          <w:p w:rsidR="007A23F8" w:rsidRDefault="007A23F8">
            <w:pPr>
              <w:pStyle w:val="ConsPlusNormal"/>
              <w:jc w:val="right"/>
            </w:pPr>
            <w:r>
              <w:t>31 682,2</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юридические лица</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физические лица</w:t>
            </w:r>
          </w:p>
        </w:tc>
        <w:tc>
          <w:tcPr>
            <w:tcW w:w="1474" w:type="dxa"/>
          </w:tcPr>
          <w:p w:rsidR="007A23F8" w:rsidRDefault="007A23F8">
            <w:pPr>
              <w:pStyle w:val="ConsPlusNormal"/>
              <w:jc w:val="right"/>
            </w:pPr>
            <w:r>
              <w:t>1 271 362,6</w:t>
            </w:r>
          </w:p>
        </w:tc>
        <w:tc>
          <w:tcPr>
            <w:tcW w:w="1474" w:type="dxa"/>
          </w:tcPr>
          <w:p w:rsidR="007A23F8" w:rsidRDefault="007A23F8">
            <w:pPr>
              <w:pStyle w:val="ConsPlusNormal"/>
              <w:jc w:val="right"/>
            </w:pPr>
            <w:r>
              <w:t>347 090,7</w:t>
            </w:r>
          </w:p>
        </w:tc>
        <w:tc>
          <w:tcPr>
            <w:tcW w:w="1474" w:type="dxa"/>
          </w:tcPr>
          <w:p w:rsidR="007A23F8" w:rsidRDefault="007A23F8">
            <w:pPr>
              <w:pStyle w:val="ConsPlusNormal"/>
              <w:jc w:val="right"/>
            </w:pPr>
            <w:r>
              <w:t>312 975,8</w:t>
            </w:r>
          </w:p>
        </w:tc>
        <w:tc>
          <w:tcPr>
            <w:tcW w:w="1474" w:type="dxa"/>
          </w:tcPr>
          <w:p w:rsidR="007A23F8" w:rsidRDefault="007A23F8">
            <w:pPr>
              <w:pStyle w:val="ConsPlusNormal"/>
              <w:jc w:val="right"/>
            </w:pPr>
            <w:r>
              <w:t>219 412,9</w:t>
            </w:r>
          </w:p>
        </w:tc>
        <w:tc>
          <w:tcPr>
            <w:tcW w:w="1474" w:type="dxa"/>
          </w:tcPr>
          <w:p w:rsidR="007A23F8" w:rsidRDefault="007A23F8">
            <w:pPr>
              <w:pStyle w:val="ConsPlusNormal"/>
              <w:jc w:val="right"/>
            </w:pPr>
            <w:r>
              <w:t>190 357,6</w:t>
            </w:r>
          </w:p>
        </w:tc>
        <w:tc>
          <w:tcPr>
            <w:tcW w:w="1474" w:type="dxa"/>
          </w:tcPr>
          <w:p w:rsidR="007A23F8" w:rsidRDefault="007A23F8">
            <w:pPr>
              <w:pStyle w:val="ConsPlusNormal"/>
              <w:jc w:val="right"/>
            </w:pPr>
            <w:r>
              <w:t>137 475,4</w:t>
            </w:r>
          </w:p>
        </w:tc>
        <w:tc>
          <w:tcPr>
            <w:tcW w:w="1417" w:type="dxa"/>
          </w:tcPr>
          <w:p w:rsidR="007A23F8" w:rsidRDefault="007A23F8">
            <w:pPr>
              <w:pStyle w:val="ConsPlusNormal"/>
              <w:jc w:val="right"/>
            </w:pPr>
            <w:r>
              <w:t>32 368,0</w:t>
            </w:r>
          </w:p>
        </w:tc>
        <w:tc>
          <w:tcPr>
            <w:tcW w:w="1417" w:type="dxa"/>
          </w:tcPr>
          <w:p w:rsidR="007A23F8" w:rsidRDefault="007A23F8">
            <w:pPr>
              <w:pStyle w:val="ConsPlusNormal"/>
              <w:jc w:val="right"/>
            </w:pPr>
            <w:r>
              <w:t>31 682,2</w:t>
            </w: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 общего пользования</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2 387 378,0</w:t>
            </w:r>
          </w:p>
        </w:tc>
        <w:tc>
          <w:tcPr>
            <w:tcW w:w="1474" w:type="dxa"/>
          </w:tcPr>
          <w:p w:rsidR="007A23F8" w:rsidRDefault="007A23F8">
            <w:pPr>
              <w:pStyle w:val="ConsPlusNormal"/>
              <w:jc w:val="right"/>
            </w:pPr>
            <w:r>
              <w:t>241 493,3</w:t>
            </w:r>
          </w:p>
        </w:tc>
        <w:tc>
          <w:tcPr>
            <w:tcW w:w="1474" w:type="dxa"/>
          </w:tcPr>
          <w:p w:rsidR="007A23F8" w:rsidRDefault="007A23F8">
            <w:pPr>
              <w:pStyle w:val="ConsPlusNormal"/>
              <w:jc w:val="right"/>
            </w:pPr>
            <w:r>
              <w:t>288 637,5</w:t>
            </w:r>
          </w:p>
        </w:tc>
        <w:tc>
          <w:tcPr>
            <w:tcW w:w="1474" w:type="dxa"/>
          </w:tcPr>
          <w:p w:rsidR="007A23F8" w:rsidRDefault="007A23F8">
            <w:pPr>
              <w:pStyle w:val="ConsPlusNormal"/>
              <w:jc w:val="right"/>
            </w:pPr>
            <w:r>
              <w:t>415 361,0</w:t>
            </w:r>
          </w:p>
        </w:tc>
        <w:tc>
          <w:tcPr>
            <w:tcW w:w="1474" w:type="dxa"/>
          </w:tcPr>
          <w:p w:rsidR="007A23F8" w:rsidRDefault="007A23F8">
            <w:pPr>
              <w:pStyle w:val="ConsPlusNormal"/>
              <w:jc w:val="right"/>
            </w:pPr>
            <w:r>
              <w:t>376 975,4</w:t>
            </w:r>
          </w:p>
        </w:tc>
        <w:tc>
          <w:tcPr>
            <w:tcW w:w="1474" w:type="dxa"/>
          </w:tcPr>
          <w:p w:rsidR="007A23F8" w:rsidRDefault="007A23F8">
            <w:pPr>
              <w:pStyle w:val="ConsPlusNormal"/>
              <w:jc w:val="right"/>
            </w:pPr>
            <w:r>
              <w:t>299 761,5</w:t>
            </w:r>
          </w:p>
        </w:tc>
        <w:tc>
          <w:tcPr>
            <w:tcW w:w="1417" w:type="dxa"/>
          </w:tcPr>
          <w:p w:rsidR="007A23F8" w:rsidRDefault="007A23F8">
            <w:pPr>
              <w:pStyle w:val="ConsPlusNormal"/>
              <w:jc w:val="right"/>
            </w:pPr>
            <w:r>
              <w:t>563 358,1</w:t>
            </w:r>
          </w:p>
        </w:tc>
        <w:tc>
          <w:tcPr>
            <w:tcW w:w="1417" w:type="dxa"/>
          </w:tcPr>
          <w:p w:rsidR="007A23F8" w:rsidRDefault="007A23F8">
            <w:pPr>
              <w:pStyle w:val="ConsPlusNormal"/>
              <w:jc w:val="right"/>
            </w:pPr>
            <w:r>
              <w:t>201 791,1</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350 881,6</w:t>
            </w:r>
          </w:p>
        </w:tc>
        <w:tc>
          <w:tcPr>
            <w:tcW w:w="1474" w:type="dxa"/>
          </w:tcPr>
          <w:p w:rsidR="007A23F8" w:rsidRDefault="007A23F8">
            <w:pPr>
              <w:pStyle w:val="ConsPlusNormal"/>
              <w:jc w:val="right"/>
            </w:pPr>
            <w:r>
              <w:t>70 360,0</w:t>
            </w:r>
          </w:p>
        </w:tc>
        <w:tc>
          <w:tcPr>
            <w:tcW w:w="1474" w:type="dxa"/>
          </w:tcPr>
          <w:p w:rsidR="007A23F8" w:rsidRDefault="007A23F8">
            <w:pPr>
              <w:pStyle w:val="ConsPlusNormal"/>
              <w:jc w:val="right"/>
            </w:pPr>
            <w:r>
              <w:t>71 861,1</w:t>
            </w:r>
          </w:p>
        </w:tc>
        <w:tc>
          <w:tcPr>
            <w:tcW w:w="1474" w:type="dxa"/>
          </w:tcPr>
          <w:p w:rsidR="007A23F8" w:rsidRDefault="007A23F8">
            <w:pPr>
              <w:pStyle w:val="ConsPlusNormal"/>
              <w:jc w:val="right"/>
            </w:pPr>
            <w:r>
              <w:t>171 072,0</w:t>
            </w:r>
          </w:p>
        </w:tc>
        <w:tc>
          <w:tcPr>
            <w:tcW w:w="1474" w:type="dxa"/>
          </w:tcPr>
          <w:p w:rsidR="007A23F8" w:rsidRDefault="007A23F8">
            <w:pPr>
              <w:pStyle w:val="ConsPlusNormal"/>
              <w:jc w:val="right"/>
            </w:pPr>
            <w:r>
              <w:t>37 588,5</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1 860 347,8</w:t>
            </w:r>
          </w:p>
        </w:tc>
        <w:tc>
          <w:tcPr>
            <w:tcW w:w="1474" w:type="dxa"/>
          </w:tcPr>
          <w:p w:rsidR="007A23F8" w:rsidRDefault="007A23F8">
            <w:pPr>
              <w:pStyle w:val="ConsPlusNormal"/>
              <w:jc w:val="right"/>
            </w:pPr>
            <w:r>
              <w:t>113 832,8</w:t>
            </w:r>
          </w:p>
        </w:tc>
        <w:tc>
          <w:tcPr>
            <w:tcW w:w="1474" w:type="dxa"/>
          </w:tcPr>
          <w:p w:rsidR="007A23F8" w:rsidRDefault="007A23F8">
            <w:pPr>
              <w:pStyle w:val="ConsPlusNormal"/>
              <w:jc w:val="right"/>
            </w:pPr>
            <w:r>
              <w:t>184 961,0</w:t>
            </w:r>
          </w:p>
        </w:tc>
        <w:tc>
          <w:tcPr>
            <w:tcW w:w="1474" w:type="dxa"/>
          </w:tcPr>
          <w:p w:rsidR="007A23F8" w:rsidRDefault="007A23F8">
            <w:pPr>
              <w:pStyle w:val="ConsPlusNormal"/>
              <w:jc w:val="right"/>
            </w:pPr>
            <w:r>
              <w:t>197 951,0</w:t>
            </w:r>
          </w:p>
        </w:tc>
        <w:tc>
          <w:tcPr>
            <w:tcW w:w="1474" w:type="dxa"/>
          </w:tcPr>
          <w:p w:rsidR="007A23F8" w:rsidRDefault="007A23F8">
            <w:pPr>
              <w:pStyle w:val="ConsPlusNormal"/>
              <w:jc w:val="right"/>
            </w:pPr>
            <w:r>
              <w:t>325 933,1</w:t>
            </w:r>
          </w:p>
        </w:tc>
        <w:tc>
          <w:tcPr>
            <w:tcW w:w="1474" w:type="dxa"/>
          </w:tcPr>
          <w:p w:rsidR="007A23F8" w:rsidRDefault="007A23F8">
            <w:pPr>
              <w:pStyle w:val="ConsPlusNormal"/>
              <w:jc w:val="right"/>
            </w:pPr>
            <w:r>
              <w:t>280 845,7</w:t>
            </w:r>
          </w:p>
        </w:tc>
        <w:tc>
          <w:tcPr>
            <w:tcW w:w="1417" w:type="dxa"/>
          </w:tcPr>
          <w:p w:rsidR="007A23F8" w:rsidRDefault="007A23F8">
            <w:pPr>
              <w:pStyle w:val="ConsPlusNormal"/>
              <w:jc w:val="right"/>
            </w:pPr>
            <w:r>
              <w:t>558 026,2</w:t>
            </w:r>
          </w:p>
        </w:tc>
        <w:tc>
          <w:tcPr>
            <w:tcW w:w="1417" w:type="dxa"/>
          </w:tcPr>
          <w:p w:rsidR="007A23F8" w:rsidRDefault="007A23F8">
            <w:pPr>
              <w:pStyle w:val="ConsPlusNormal"/>
              <w:jc w:val="right"/>
            </w:pPr>
            <w:r>
              <w:t>198 798,0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901 369,0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185 843,9</w:t>
            </w:r>
          </w:p>
        </w:tc>
        <w:tc>
          <w:tcPr>
            <w:tcW w:w="1474" w:type="dxa"/>
          </w:tcPr>
          <w:p w:rsidR="007A23F8" w:rsidRDefault="007A23F8">
            <w:pPr>
              <w:pStyle w:val="ConsPlusNormal"/>
              <w:jc w:val="right"/>
            </w:pPr>
            <w:r>
              <w:t>190 192,4</w:t>
            </w:r>
          </w:p>
        </w:tc>
        <w:tc>
          <w:tcPr>
            <w:tcW w:w="1417" w:type="dxa"/>
          </w:tcPr>
          <w:p w:rsidR="007A23F8" w:rsidRDefault="007A23F8">
            <w:pPr>
              <w:pStyle w:val="ConsPlusNormal"/>
              <w:jc w:val="right"/>
            </w:pPr>
            <w:r>
              <w:t>375 091,5</w:t>
            </w:r>
          </w:p>
        </w:tc>
        <w:tc>
          <w:tcPr>
            <w:tcW w:w="1417" w:type="dxa"/>
          </w:tcPr>
          <w:p w:rsidR="007A23F8" w:rsidRDefault="007A23F8">
            <w:pPr>
              <w:pStyle w:val="ConsPlusNormal"/>
              <w:jc w:val="right"/>
            </w:pPr>
            <w:r>
              <w:t>150 241,2</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958 978,8</w:t>
            </w:r>
          </w:p>
        </w:tc>
        <w:tc>
          <w:tcPr>
            <w:tcW w:w="1474" w:type="dxa"/>
          </w:tcPr>
          <w:p w:rsidR="007A23F8" w:rsidRDefault="007A23F8">
            <w:pPr>
              <w:pStyle w:val="ConsPlusNormal"/>
              <w:jc w:val="right"/>
            </w:pPr>
            <w:r>
              <w:t>113 832,8</w:t>
            </w:r>
          </w:p>
        </w:tc>
        <w:tc>
          <w:tcPr>
            <w:tcW w:w="1474" w:type="dxa"/>
          </w:tcPr>
          <w:p w:rsidR="007A23F8" w:rsidRDefault="007A23F8">
            <w:pPr>
              <w:pStyle w:val="ConsPlusNormal"/>
              <w:jc w:val="right"/>
            </w:pPr>
            <w:r>
              <w:t>184 961,0</w:t>
            </w:r>
          </w:p>
        </w:tc>
        <w:tc>
          <w:tcPr>
            <w:tcW w:w="1474" w:type="dxa"/>
          </w:tcPr>
          <w:p w:rsidR="007A23F8" w:rsidRDefault="007A23F8">
            <w:pPr>
              <w:pStyle w:val="ConsPlusNormal"/>
              <w:jc w:val="right"/>
            </w:pPr>
            <w:r>
              <w:t>197 951,0</w:t>
            </w:r>
          </w:p>
        </w:tc>
        <w:tc>
          <w:tcPr>
            <w:tcW w:w="1474" w:type="dxa"/>
          </w:tcPr>
          <w:p w:rsidR="007A23F8" w:rsidRDefault="007A23F8">
            <w:pPr>
              <w:pStyle w:val="ConsPlusNormal"/>
              <w:jc w:val="right"/>
            </w:pPr>
            <w:r>
              <w:t>140 089,2</w:t>
            </w:r>
          </w:p>
        </w:tc>
        <w:tc>
          <w:tcPr>
            <w:tcW w:w="1474" w:type="dxa"/>
          </w:tcPr>
          <w:p w:rsidR="007A23F8" w:rsidRDefault="007A23F8">
            <w:pPr>
              <w:pStyle w:val="ConsPlusNormal"/>
              <w:jc w:val="right"/>
            </w:pPr>
            <w:r>
              <w:t>90 653,3</w:t>
            </w:r>
          </w:p>
        </w:tc>
        <w:tc>
          <w:tcPr>
            <w:tcW w:w="1417" w:type="dxa"/>
          </w:tcPr>
          <w:p w:rsidR="007A23F8" w:rsidRDefault="007A23F8">
            <w:pPr>
              <w:pStyle w:val="ConsPlusNormal"/>
              <w:jc w:val="right"/>
            </w:pPr>
            <w:r>
              <w:t>182 934,7</w:t>
            </w:r>
          </w:p>
        </w:tc>
        <w:tc>
          <w:tcPr>
            <w:tcW w:w="1417" w:type="dxa"/>
          </w:tcPr>
          <w:p w:rsidR="007A23F8" w:rsidRDefault="007A23F8">
            <w:pPr>
              <w:pStyle w:val="ConsPlusNormal"/>
              <w:jc w:val="right"/>
            </w:pPr>
            <w:r>
              <w:t>48 556,8</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местный бюджет</w:t>
            </w:r>
          </w:p>
        </w:tc>
        <w:tc>
          <w:tcPr>
            <w:tcW w:w="1474" w:type="dxa"/>
          </w:tcPr>
          <w:p w:rsidR="007A23F8" w:rsidRDefault="007A23F8">
            <w:pPr>
              <w:pStyle w:val="ConsPlusNormal"/>
              <w:jc w:val="right"/>
            </w:pPr>
            <w:r>
              <w:t>139 833,7</w:t>
            </w:r>
          </w:p>
        </w:tc>
        <w:tc>
          <w:tcPr>
            <w:tcW w:w="1474" w:type="dxa"/>
          </w:tcPr>
          <w:p w:rsidR="007A23F8" w:rsidRDefault="007A23F8">
            <w:pPr>
              <w:pStyle w:val="ConsPlusNormal"/>
              <w:jc w:val="right"/>
            </w:pPr>
            <w:r>
              <w:t>47 603,2</w:t>
            </w:r>
          </w:p>
        </w:tc>
        <w:tc>
          <w:tcPr>
            <w:tcW w:w="1474" w:type="dxa"/>
          </w:tcPr>
          <w:p w:rsidR="007A23F8" w:rsidRDefault="007A23F8">
            <w:pPr>
              <w:pStyle w:val="ConsPlusNormal"/>
              <w:jc w:val="right"/>
            </w:pPr>
            <w:r>
              <w:t>17 080,9</w:t>
            </w:r>
          </w:p>
        </w:tc>
        <w:tc>
          <w:tcPr>
            <w:tcW w:w="1474" w:type="dxa"/>
          </w:tcPr>
          <w:p w:rsidR="007A23F8" w:rsidRDefault="007A23F8">
            <w:pPr>
              <w:pStyle w:val="ConsPlusNormal"/>
              <w:jc w:val="right"/>
            </w:pPr>
            <w:r>
              <w:t>37 503,5</w:t>
            </w:r>
          </w:p>
        </w:tc>
        <w:tc>
          <w:tcPr>
            <w:tcW w:w="1474" w:type="dxa"/>
          </w:tcPr>
          <w:p w:rsidR="007A23F8" w:rsidRDefault="007A23F8">
            <w:pPr>
              <w:pStyle w:val="ConsPlusNormal"/>
              <w:jc w:val="right"/>
            </w:pPr>
            <w:r>
              <w:t>11 614,6</w:t>
            </w:r>
          </w:p>
        </w:tc>
        <w:tc>
          <w:tcPr>
            <w:tcW w:w="1474" w:type="dxa"/>
          </w:tcPr>
          <w:p w:rsidR="007A23F8" w:rsidRDefault="007A23F8">
            <w:pPr>
              <w:pStyle w:val="ConsPlusNormal"/>
              <w:jc w:val="right"/>
            </w:pPr>
            <w:r>
              <w:t>17 706,5</w:t>
            </w:r>
          </w:p>
        </w:tc>
        <w:tc>
          <w:tcPr>
            <w:tcW w:w="1417" w:type="dxa"/>
          </w:tcPr>
          <w:p w:rsidR="007A23F8" w:rsidRDefault="007A23F8">
            <w:pPr>
              <w:pStyle w:val="ConsPlusNormal"/>
              <w:jc w:val="right"/>
            </w:pPr>
            <w:r>
              <w:t>5 331,9</w:t>
            </w:r>
          </w:p>
        </w:tc>
        <w:tc>
          <w:tcPr>
            <w:tcW w:w="1417" w:type="dxa"/>
          </w:tcPr>
          <w:p w:rsidR="007A23F8" w:rsidRDefault="007A23F8">
            <w:pPr>
              <w:pStyle w:val="ConsPlusNormal"/>
              <w:jc w:val="right"/>
            </w:pPr>
            <w:r>
              <w:t>2 993,1</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36 314,9</w:t>
            </w:r>
          </w:p>
        </w:tc>
        <w:tc>
          <w:tcPr>
            <w:tcW w:w="1474" w:type="dxa"/>
          </w:tcPr>
          <w:p w:rsidR="007A23F8" w:rsidRDefault="007A23F8">
            <w:pPr>
              <w:pStyle w:val="ConsPlusNormal"/>
              <w:jc w:val="right"/>
            </w:pPr>
            <w:r>
              <w:t>9 697,3</w:t>
            </w:r>
          </w:p>
        </w:tc>
        <w:tc>
          <w:tcPr>
            <w:tcW w:w="1474" w:type="dxa"/>
          </w:tcPr>
          <w:p w:rsidR="007A23F8" w:rsidRDefault="007A23F8">
            <w:pPr>
              <w:pStyle w:val="ConsPlusNormal"/>
              <w:jc w:val="right"/>
            </w:pPr>
            <w:r>
              <w:t>14 734,5</w:t>
            </w:r>
          </w:p>
        </w:tc>
        <w:tc>
          <w:tcPr>
            <w:tcW w:w="1474" w:type="dxa"/>
          </w:tcPr>
          <w:p w:rsidR="007A23F8" w:rsidRDefault="007A23F8">
            <w:pPr>
              <w:pStyle w:val="ConsPlusNormal"/>
              <w:jc w:val="right"/>
            </w:pPr>
            <w:r>
              <w:t>8 834,5</w:t>
            </w:r>
          </w:p>
        </w:tc>
        <w:tc>
          <w:tcPr>
            <w:tcW w:w="1474" w:type="dxa"/>
          </w:tcPr>
          <w:p w:rsidR="007A23F8" w:rsidRDefault="007A23F8">
            <w:pPr>
              <w:pStyle w:val="ConsPlusNormal"/>
              <w:jc w:val="right"/>
            </w:pPr>
            <w:r>
              <w:t>1 839,2</w:t>
            </w:r>
          </w:p>
        </w:tc>
        <w:tc>
          <w:tcPr>
            <w:tcW w:w="1474" w:type="dxa"/>
          </w:tcPr>
          <w:p w:rsidR="007A23F8" w:rsidRDefault="007A23F8">
            <w:pPr>
              <w:pStyle w:val="ConsPlusNormal"/>
              <w:jc w:val="right"/>
            </w:pPr>
            <w:r>
              <w:t>1 209,3</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юридические лица</w:t>
            </w:r>
          </w:p>
        </w:tc>
        <w:tc>
          <w:tcPr>
            <w:tcW w:w="1474" w:type="dxa"/>
          </w:tcPr>
          <w:p w:rsidR="007A23F8" w:rsidRDefault="007A23F8">
            <w:pPr>
              <w:pStyle w:val="ConsPlusNormal"/>
              <w:jc w:val="right"/>
            </w:pPr>
            <w:r>
              <w:t>12 664,6</w:t>
            </w:r>
          </w:p>
        </w:tc>
        <w:tc>
          <w:tcPr>
            <w:tcW w:w="1474" w:type="dxa"/>
          </w:tcPr>
          <w:p w:rsidR="007A23F8" w:rsidRDefault="007A23F8">
            <w:pPr>
              <w:pStyle w:val="ConsPlusNormal"/>
              <w:jc w:val="right"/>
            </w:pPr>
            <w:r>
              <w:t>4 306,3</w:t>
            </w:r>
          </w:p>
        </w:tc>
        <w:tc>
          <w:tcPr>
            <w:tcW w:w="1474" w:type="dxa"/>
          </w:tcPr>
          <w:p w:rsidR="007A23F8" w:rsidRDefault="007A23F8">
            <w:pPr>
              <w:pStyle w:val="ConsPlusNormal"/>
              <w:jc w:val="right"/>
            </w:pPr>
            <w:r>
              <w:t>5 534,3</w:t>
            </w:r>
          </w:p>
        </w:tc>
        <w:tc>
          <w:tcPr>
            <w:tcW w:w="1474" w:type="dxa"/>
          </w:tcPr>
          <w:p w:rsidR="007A23F8" w:rsidRDefault="007A23F8">
            <w:pPr>
              <w:pStyle w:val="ConsPlusNormal"/>
              <w:jc w:val="right"/>
            </w:pPr>
            <w:r>
              <w:t>2 092,8</w:t>
            </w:r>
          </w:p>
        </w:tc>
        <w:tc>
          <w:tcPr>
            <w:tcW w:w="1474" w:type="dxa"/>
          </w:tcPr>
          <w:p w:rsidR="007A23F8" w:rsidRDefault="007A23F8">
            <w:pPr>
              <w:pStyle w:val="ConsPlusNormal"/>
              <w:jc w:val="right"/>
            </w:pPr>
            <w:r>
              <w:t>731,1</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физические лица</w:t>
            </w:r>
          </w:p>
        </w:tc>
        <w:tc>
          <w:tcPr>
            <w:tcW w:w="1474" w:type="dxa"/>
          </w:tcPr>
          <w:p w:rsidR="007A23F8" w:rsidRDefault="007A23F8">
            <w:pPr>
              <w:pStyle w:val="ConsPlusNormal"/>
              <w:jc w:val="right"/>
            </w:pPr>
            <w:r>
              <w:t>23 650,3</w:t>
            </w:r>
          </w:p>
        </w:tc>
        <w:tc>
          <w:tcPr>
            <w:tcW w:w="1474" w:type="dxa"/>
          </w:tcPr>
          <w:p w:rsidR="007A23F8" w:rsidRDefault="007A23F8">
            <w:pPr>
              <w:pStyle w:val="ConsPlusNormal"/>
              <w:jc w:val="right"/>
            </w:pPr>
            <w:r>
              <w:t>5 391,0</w:t>
            </w:r>
          </w:p>
        </w:tc>
        <w:tc>
          <w:tcPr>
            <w:tcW w:w="1474" w:type="dxa"/>
          </w:tcPr>
          <w:p w:rsidR="007A23F8" w:rsidRDefault="007A23F8">
            <w:pPr>
              <w:pStyle w:val="ConsPlusNormal"/>
              <w:jc w:val="right"/>
            </w:pPr>
            <w:r>
              <w:t>9 200,2</w:t>
            </w:r>
          </w:p>
        </w:tc>
        <w:tc>
          <w:tcPr>
            <w:tcW w:w="1474" w:type="dxa"/>
          </w:tcPr>
          <w:p w:rsidR="007A23F8" w:rsidRDefault="007A23F8">
            <w:pPr>
              <w:pStyle w:val="ConsPlusNormal"/>
              <w:jc w:val="right"/>
            </w:pPr>
            <w:r>
              <w:t>6 741,7</w:t>
            </w:r>
          </w:p>
        </w:tc>
        <w:tc>
          <w:tcPr>
            <w:tcW w:w="1474" w:type="dxa"/>
          </w:tcPr>
          <w:p w:rsidR="007A23F8" w:rsidRDefault="007A23F8">
            <w:pPr>
              <w:pStyle w:val="ConsPlusNormal"/>
              <w:jc w:val="right"/>
            </w:pPr>
            <w:r>
              <w:t>1 108,1</w:t>
            </w:r>
          </w:p>
        </w:tc>
        <w:tc>
          <w:tcPr>
            <w:tcW w:w="1474" w:type="dxa"/>
          </w:tcPr>
          <w:p w:rsidR="007A23F8" w:rsidRDefault="007A23F8">
            <w:pPr>
              <w:pStyle w:val="ConsPlusNormal"/>
              <w:jc w:val="right"/>
            </w:pPr>
            <w:r>
              <w:t>1 209,3</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Грантовая поддержка местных инициатив граждан, проживающих в сельской местности</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7 827,6</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996,5</w:t>
            </w:r>
          </w:p>
        </w:tc>
        <w:tc>
          <w:tcPr>
            <w:tcW w:w="1417" w:type="dxa"/>
          </w:tcPr>
          <w:p w:rsidR="007A23F8" w:rsidRDefault="007A23F8">
            <w:pPr>
              <w:pStyle w:val="ConsPlusNormal"/>
              <w:jc w:val="right"/>
            </w:pPr>
            <w:r>
              <w:t>4 226,8</w:t>
            </w:r>
          </w:p>
        </w:tc>
        <w:tc>
          <w:tcPr>
            <w:tcW w:w="1417" w:type="dxa"/>
          </w:tcPr>
          <w:p w:rsidR="007A23F8" w:rsidRDefault="007A23F8">
            <w:pPr>
              <w:pStyle w:val="ConsPlusNormal"/>
              <w:jc w:val="right"/>
            </w:pPr>
            <w:r>
              <w:t>2 604,3</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2 635,9</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451,2</w:t>
            </w:r>
          </w:p>
        </w:tc>
        <w:tc>
          <w:tcPr>
            <w:tcW w:w="1417" w:type="dxa"/>
          </w:tcPr>
          <w:p w:rsidR="007A23F8" w:rsidRDefault="007A23F8">
            <w:pPr>
              <w:pStyle w:val="ConsPlusNormal"/>
              <w:jc w:val="right"/>
            </w:pPr>
            <w:r>
              <w:t>1 175,9</w:t>
            </w:r>
          </w:p>
        </w:tc>
        <w:tc>
          <w:tcPr>
            <w:tcW w:w="1417" w:type="dxa"/>
          </w:tcPr>
          <w:p w:rsidR="007A23F8" w:rsidRDefault="007A23F8">
            <w:pPr>
              <w:pStyle w:val="ConsPlusNormal"/>
              <w:jc w:val="right"/>
            </w:pPr>
            <w:r>
              <w:t>1 008,8</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1 652,2</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361,5</w:t>
            </w:r>
          </w:p>
        </w:tc>
        <w:tc>
          <w:tcPr>
            <w:tcW w:w="1417" w:type="dxa"/>
          </w:tcPr>
          <w:p w:rsidR="007A23F8" w:rsidRDefault="007A23F8">
            <w:pPr>
              <w:pStyle w:val="ConsPlusNormal"/>
              <w:jc w:val="right"/>
            </w:pPr>
            <w:r>
              <w:t>640,9</w:t>
            </w:r>
          </w:p>
        </w:tc>
        <w:tc>
          <w:tcPr>
            <w:tcW w:w="1417" w:type="dxa"/>
          </w:tcPr>
          <w:p w:rsidR="007A23F8" w:rsidRDefault="007A23F8">
            <w:pPr>
              <w:pStyle w:val="ConsPlusNormal"/>
              <w:jc w:val="right"/>
            </w:pPr>
            <w:r>
              <w:t>649,8</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983,7</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89,7</w:t>
            </w:r>
          </w:p>
        </w:tc>
        <w:tc>
          <w:tcPr>
            <w:tcW w:w="1417" w:type="dxa"/>
          </w:tcPr>
          <w:p w:rsidR="007A23F8" w:rsidRDefault="007A23F8">
            <w:pPr>
              <w:pStyle w:val="ConsPlusNormal"/>
              <w:jc w:val="right"/>
            </w:pPr>
            <w:r>
              <w:t>535,0</w:t>
            </w:r>
          </w:p>
        </w:tc>
        <w:tc>
          <w:tcPr>
            <w:tcW w:w="1417" w:type="dxa"/>
          </w:tcPr>
          <w:p w:rsidR="007A23F8" w:rsidRDefault="007A23F8">
            <w:pPr>
              <w:pStyle w:val="ConsPlusNormal"/>
              <w:jc w:val="right"/>
            </w:pPr>
            <w:r>
              <w:t>359,0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местный бюджет</w:t>
            </w:r>
          </w:p>
        </w:tc>
        <w:tc>
          <w:tcPr>
            <w:tcW w:w="1474" w:type="dxa"/>
          </w:tcPr>
          <w:p w:rsidR="007A23F8" w:rsidRDefault="007A23F8">
            <w:pPr>
              <w:pStyle w:val="ConsPlusNormal"/>
              <w:jc w:val="right"/>
            </w:pPr>
            <w:r>
              <w:t>1 365,6</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17,9</w:t>
            </w:r>
          </w:p>
        </w:tc>
        <w:tc>
          <w:tcPr>
            <w:tcW w:w="1417" w:type="dxa"/>
          </w:tcPr>
          <w:p w:rsidR="007A23F8" w:rsidRDefault="007A23F8">
            <w:pPr>
              <w:pStyle w:val="ConsPlusNormal"/>
              <w:jc w:val="right"/>
            </w:pPr>
            <w:r>
              <w:t>1 337,7</w:t>
            </w:r>
          </w:p>
        </w:tc>
        <w:tc>
          <w:tcPr>
            <w:tcW w:w="1417" w:type="dxa"/>
          </w:tcPr>
          <w:p w:rsidR="007A23F8" w:rsidRDefault="007A23F8">
            <w:pPr>
              <w:pStyle w:val="ConsPlusNormal"/>
              <w:jc w:val="right"/>
            </w:pPr>
            <w:r>
              <w:t>10,0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3 826,1</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527,4</w:t>
            </w:r>
          </w:p>
        </w:tc>
        <w:tc>
          <w:tcPr>
            <w:tcW w:w="1417" w:type="dxa"/>
          </w:tcPr>
          <w:p w:rsidR="007A23F8" w:rsidRDefault="007A23F8">
            <w:pPr>
              <w:pStyle w:val="ConsPlusNormal"/>
              <w:jc w:val="right"/>
            </w:pPr>
            <w:r>
              <w:t>1 713,2</w:t>
            </w:r>
          </w:p>
        </w:tc>
        <w:tc>
          <w:tcPr>
            <w:tcW w:w="1417" w:type="dxa"/>
          </w:tcPr>
          <w:p w:rsidR="007A23F8" w:rsidRDefault="007A23F8">
            <w:pPr>
              <w:pStyle w:val="ConsPlusNormal"/>
              <w:jc w:val="right"/>
            </w:pPr>
            <w:r>
              <w:t>1 585,5</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юридические лица</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физические лица</w:t>
            </w:r>
          </w:p>
        </w:tc>
        <w:tc>
          <w:tcPr>
            <w:tcW w:w="1474" w:type="dxa"/>
          </w:tcPr>
          <w:p w:rsidR="007A23F8" w:rsidRDefault="007A23F8">
            <w:pPr>
              <w:pStyle w:val="ConsPlusNormal"/>
              <w:jc w:val="right"/>
            </w:pPr>
            <w:r>
              <w:t>3 826,1</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527,4</w:t>
            </w:r>
          </w:p>
        </w:tc>
        <w:tc>
          <w:tcPr>
            <w:tcW w:w="1417" w:type="dxa"/>
          </w:tcPr>
          <w:p w:rsidR="007A23F8" w:rsidRDefault="007A23F8">
            <w:pPr>
              <w:pStyle w:val="ConsPlusNormal"/>
              <w:jc w:val="right"/>
            </w:pPr>
            <w:r>
              <w:t>1 713,2</w:t>
            </w:r>
          </w:p>
        </w:tc>
        <w:tc>
          <w:tcPr>
            <w:tcW w:w="1417" w:type="dxa"/>
          </w:tcPr>
          <w:p w:rsidR="007A23F8" w:rsidRDefault="007A23F8">
            <w:pPr>
              <w:pStyle w:val="ConsPlusNormal"/>
              <w:jc w:val="right"/>
            </w:pPr>
            <w:r>
              <w:t>1 585,5</w:t>
            </w:r>
          </w:p>
        </w:tc>
      </w:tr>
      <w:tr w:rsidR="007A23F8">
        <w:tc>
          <w:tcPr>
            <w:tcW w:w="1871" w:type="dxa"/>
            <w:vMerge w:val="restart"/>
          </w:tcPr>
          <w:p w:rsidR="007A23F8" w:rsidRDefault="007A23F8">
            <w:pPr>
              <w:pStyle w:val="ConsPlusNormal"/>
              <w:jc w:val="center"/>
            </w:pPr>
            <w:r>
              <w:t>Основное мероприятие 4</w:t>
            </w:r>
          </w:p>
        </w:tc>
        <w:tc>
          <w:tcPr>
            <w:tcW w:w="2721" w:type="dxa"/>
            <w:vMerge w:val="restart"/>
          </w:tcPr>
          <w:p w:rsidR="007A23F8" w:rsidRDefault="007A23F8">
            <w:pPr>
              <w:pStyle w:val="ConsPlusNormal"/>
              <w:jc w:val="center"/>
            </w:pPr>
            <w:r>
              <w:t>Реализация регионального проекта "Культурная среда"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75 000,0</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17" w:type="dxa"/>
          </w:tcPr>
          <w:p w:rsidR="007A23F8" w:rsidRDefault="007A23F8">
            <w:pPr>
              <w:pStyle w:val="ConsPlusNormal"/>
              <w:jc w:val="right"/>
            </w:pPr>
            <w:r>
              <w:t>19 118,8</w:t>
            </w:r>
          </w:p>
        </w:tc>
        <w:tc>
          <w:tcPr>
            <w:tcW w:w="1417" w:type="dxa"/>
          </w:tcPr>
          <w:p w:rsidR="007A23F8" w:rsidRDefault="007A23F8">
            <w:pPr>
              <w:pStyle w:val="ConsPlusNormal"/>
              <w:jc w:val="right"/>
            </w:pPr>
            <w:r>
              <w:t>55 881,2</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67 791,2</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17" w:type="dxa"/>
          </w:tcPr>
          <w:p w:rsidR="007A23F8" w:rsidRDefault="007A23F8">
            <w:pPr>
              <w:pStyle w:val="ConsPlusNormal"/>
              <w:jc w:val="right"/>
            </w:pPr>
            <w:r>
              <w:t>18 968,8</w:t>
            </w:r>
          </w:p>
        </w:tc>
        <w:tc>
          <w:tcPr>
            <w:tcW w:w="1417" w:type="dxa"/>
          </w:tcPr>
          <w:p w:rsidR="007A23F8" w:rsidRDefault="007A23F8">
            <w:pPr>
              <w:pStyle w:val="ConsPlusNormal"/>
              <w:jc w:val="right"/>
            </w:pPr>
            <w:r>
              <w:t>48 822,4</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57 494,2</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17" w:type="dxa"/>
          </w:tcPr>
          <w:p w:rsidR="007A23F8" w:rsidRDefault="007A23F8">
            <w:pPr>
              <w:pStyle w:val="ConsPlusNormal"/>
              <w:jc w:val="right"/>
            </w:pPr>
            <w:r>
              <w:t>16 123,4</w:t>
            </w:r>
          </w:p>
        </w:tc>
        <w:tc>
          <w:tcPr>
            <w:tcW w:w="1417" w:type="dxa"/>
          </w:tcPr>
          <w:p w:rsidR="007A23F8" w:rsidRDefault="007A23F8">
            <w:pPr>
              <w:pStyle w:val="ConsPlusNormal"/>
              <w:jc w:val="right"/>
            </w:pPr>
            <w:r>
              <w:t>41 370,8</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10 297,0</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17" w:type="dxa"/>
          </w:tcPr>
          <w:p w:rsidR="007A23F8" w:rsidRDefault="007A23F8">
            <w:pPr>
              <w:pStyle w:val="ConsPlusNormal"/>
              <w:jc w:val="right"/>
            </w:pPr>
            <w:r>
              <w:t>2 845,4</w:t>
            </w:r>
          </w:p>
        </w:tc>
        <w:tc>
          <w:tcPr>
            <w:tcW w:w="1417" w:type="dxa"/>
          </w:tcPr>
          <w:p w:rsidR="007A23F8" w:rsidRDefault="007A23F8">
            <w:pPr>
              <w:pStyle w:val="ConsPlusNormal"/>
              <w:jc w:val="right"/>
            </w:pPr>
            <w:r>
              <w:t>7 451,6</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местный бюджет</w:t>
            </w:r>
          </w:p>
        </w:tc>
        <w:tc>
          <w:tcPr>
            <w:tcW w:w="1474" w:type="dxa"/>
          </w:tcPr>
          <w:p w:rsidR="007A23F8" w:rsidRDefault="007A23F8">
            <w:pPr>
              <w:pStyle w:val="ConsPlusNormal"/>
              <w:jc w:val="right"/>
            </w:pPr>
            <w:r>
              <w:t>7 208,8</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17" w:type="dxa"/>
          </w:tcPr>
          <w:p w:rsidR="007A23F8" w:rsidRDefault="007A23F8">
            <w:pPr>
              <w:pStyle w:val="ConsPlusNormal"/>
              <w:jc w:val="right"/>
            </w:pPr>
            <w:r>
              <w:t>150,0</w:t>
            </w:r>
          </w:p>
        </w:tc>
        <w:tc>
          <w:tcPr>
            <w:tcW w:w="1417" w:type="dxa"/>
          </w:tcPr>
          <w:p w:rsidR="007A23F8" w:rsidRDefault="007A23F8">
            <w:pPr>
              <w:pStyle w:val="ConsPlusNormal"/>
              <w:jc w:val="right"/>
            </w:pPr>
            <w:r>
              <w:t>7 058,8</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юридические лица</w:t>
            </w:r>
          </w:p>
        </w:tc>
        <w:tc>
          <w:tcPr>
            <w:tcW w:w="1474" w:type="dxa"/>
          </w:tcPr>
          <w:p w:rsidR="007A23F8" w:rsidRDefault="007A23F8">
            <w:pPr>
              <w:pStyle w:val="ConsPlusNormal"/>
              <w:jc w:val="right"/>
            </w:pPr>
            <w:r>
              <w:t>0,0</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физические лица</w:t>
            </w:r>
          </w:p>
        </w:tc>
        <w:tc>
          <w:tcPr>
            <w:tcW w:w="1474" w:type="dxa"/>
          </w:tcPr>
          <w:p w:rsidR="007A23F8" w:rsidRDefault="007A23F8">
            <w:pPr>
              <w:pStyle w:val="ConsPlusNormal"/>
              <w:jc w:val="right"/>
            </w:pPr>
            <w:r>
              <w:t>0,0</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74" w:type="dxa"/>
          </w:tcPr>
          <w:p w:rsidR="007A23F8" w:rsidRDefault="007A23F8">
            <w:pPr>
              <w:pStyle w:val="ConsPlusNormal"/>
            </w:pPr>
            <w:r>
              <w:t>-</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outlineLvl w:val="4"/>
            </w:pPr>
            <w:hyperlink w:anchor="P4527" w:history="1">
              <w:r>
                <w:rPr>
                  <w:color w:val="0000FF"/>
                </w:rPr>
                <w:t>Подпрограмма 8</w:t>
              </w:r>
            </w:hyperlink>
          </w:p>
        </w:tc>
        <w:tc>
          <w:tcPr>
            <w:tcW w:w="2721" w:type="dxa"/>
            <w:vMerge w:val="restart"/>
          </w:tcPr>
          <w:p w:rsidR="007A23F8" w:rsidRDefault="007A23F8">
            <w:pPr>
              <w:pStyle w:val="ConsPlusNormal"/>
              <w:jc w:val="center"/>
            </w:pPr>
            <w:r>
              <w:t>Развитие мелиорации земель сельскохозяйственного назначения Воронежской области</w:t>
            </w:r>
          </w:p>
        </w:tc>
        <w:tc>
          <w:tcPr>
            <w:tcW w:w="2324" w:type="dxa"/>
          </w:tcPr>
          <w:p w:rsidR="007A23F8" w:rsidRDefault="007A23F8">
            <w:pPr>
              <w:pStyle w:val="ConsPlusNormal"/>
            </w:pPr>
            <w:r>
              <w:t>всего по подпрограмме, в том числе:</w:t>
            </w:r>
          </w:p>
        </w:tc>
        <w:tc>
          <w:tcPr>
            <w:tcW w:w="1474" w:type="dxa"/>
          </w:tcPr>
          <w:p w:rsidR="007A23F8" w:rsidRDefault="007A23F8">
            <w:pPr>
              <w:pStyle w:val="ConsPlusNormal"/>
              <w:jc w:val="right"/>
            </w:pPr>
            <w:r>
              <w:t>2 985 355,7</w:t>
            </w:r>
          </w:p>
        </w:tc>
        <w:tc>
          <w:tcPr>
            <w:tcW w:w="1474" w:type="dxa"/>
          </w:tcPr>
          <w:p w:rsidR="007A23F8" w:rsidRDefault="007A23F8">
            <w:pPr>
              <w:pStyle w:val="ConsPlusNormal"/>
              <w:jc w:val="right"/>
            </w:pPr>
            <w:r>
              <w:t>173 515,4</w:t>
            </w:r>
          </w:p>
        </w:tc>
        <w:tc>
          <w:tcPr>
            <w:tcW w:w="1474" w:type="dxa"/>
          </w:tcPr>
          <w:p w:rsidR="007A23F8" w:rsidRDefault="007A23F8">
            <w:pPr>
              <w:pStyle w:val="ConsPlusNormal"/>
              <w:jc w:val="right"/>
            </w:pPr>
            <w:r>
              <w:t>457 906,0</w:t>
            </w:r>
          </w:p>
        </w:tc>
        <w:tc>
          <w:tcPr>
            <w:tcW w:w="1474" w:type="dxa"/>
          </w:tcPr>
          <w:p w:rsidR="007A23F8" w:rsidRDefault="007A23F8">
            <w:pPr>
              <w:pStyle w:val="ConsPlusNormal"/>
              <w:jc w:val="right"/>
            </w:pPr>
            <w:r>
              <w:t>217 196,4</w:t>
            </w:r>
          </w:p>
        </w:tc>
        <w:tc>
          <w:tcPr>
            <w:tcW w:w="1474" w:type="dxa"/>
          </w:tcPr>
          <w:p w:rsidR="007A23F8" w:rsidRDefault="007A23F8">
            <w:pPr>
              <w:pStyle w:val="ConsPlusNormal"/>
              <w:jc w:val="right"/>
            </w:pPr>
            <w:r>
              <w:t>498 396,4</w:t>
            </w:r>
          </w:p>
        </w:tc>
        <w:tc>
          <w:tcPr>
            <w:tcW w:w="1474" w:type="dxa"/>
          </w:tcPr>
          <w:p w:rsidR="007A23F8" w:rsidRDefault="007A23F8">
            <w:pPr>
              <w:pStyle w:val="ConsPlusNormal"/>
              <w:jc w:val="right"/>
            </w:pPr>
            <w:r>
              <w:t>284 013,2</w:t>
            </w:r>
          </w:p>
        </w:tc>
        <w:tc>
          <w:tcPr>
            <w:tcW w:w="1417" w:type="dxa"/>
          </w:tcPr>
          <w:p w:rsidR="007A23F8" w:rsidRDefault="007A23F8">
            <w:pPr>
              <w:pStyle w:val="ConsPlusNormal"/>
              <w:jc w:val="right"/>
            </w:pPr>
            <w:r>
              <w:t>434 358,9</w:t>
            </w:r>
          </w:p>
        </w:tc>
        <w:tc>
          <w:tcPr>
            <w:tcW w:w="1417" w:type="dxa"/>
          </w:tcPr>
          <w:p w:rsidR="007A23F8" w:rsidRDefault="007A23F8">
            <w:pPr>
              <w:pStyle w:val="ConsPlusNormal"/>
              <w:jc w:val="right"/>
            </w:pPr>
            <w:r>
              <w:t>919 969,5</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19 507,0</w:t>
            </w:r>
          </w:p>
        </w:tc>
        <w:tc>
          <w:tcPr>
            <w:tcW w:w="1474" w:type="dxa"/>
          </w:tcPr>
          <w:p w:rsidR="007A23F8" w:rsidRDefault="007A23F8">
            <w:pPr>
              <w:pStyle w:val="ConsPlusNormal"/>
              <w:jc w:val="right"/>
            </w:pPr>
            <w:r>
              <w:t>19 507,0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700 171,7</w:t>
            </w:r>
          </w:p>
        </w:tc>
        <w:tc>
          <w:tcPr>
            <w:tcW w:w="1474" w:type="dxa"/>
          </w:tcPr>
          <w:p w:rsidR="007A23F8" w:rsidRDefault="007A23F8">
            <w:pPr>
              <w:pStyle w:val="ConsPlusNormal"/>
              <w:jc w:val="right"/>
            </w:pPr>
            <w:r>
              <w:t>28 172,0</w:t>
            </w:r>
          </w:p>
        </w:tc>
        <w:tc>
          <w:tcPr>
            <w:tcW w:w="1474" w:type="dxa"/>
          </w:tcPr>
          <w:p w:rsidR="007A23F8" w:rsidRDefault="007A23F8">
            <w:pPr>
              <w:pStyle w:val="ConsPlusNormal"/>
              <w:jc w:val="right"/>
            </w:pPr>
            <w:r>
              <w:t>111 886,0</w:t>
            </w:r>
          </w:p>
        </w:tc>
        <w:tc>
          <w:tcPr>
            <w:tcW w:w="1474" w:type="dxa"/>
          </w:tcPr>
          <w:p w:rsidR="007A23F8" w:rsidRDefault="007A23F8">
            <w:pPr>
              <w:pStyle w:val="ConsPlusNormal"/>
              <w:jc w:val="right"/>
            </w:pPr>
            <w:r>
              <w:t>80 510,0</w:t>
            </w:r>
          </w:p>
        </w:tc>
        <w:tc>
          <w:tcPr>
            <w:tcW w:w="1474" w:type="dxa"/>
          </w:tcPr>
          <w:p w:rsidR="007A23F8" w:rsidRDefault="007A23F8">
            <w:pPr>
              <w:pStyle w:val="ConsPlusNormal"/>
              <w:jc w:val="right"/>
            </w:pPr>
            <w:r>
              <w:t>155 210,8</w:t>
            </w:r>
          </w:p>
        </w:tc>
        <w:tc>
          <w:tcPr>
            <w:tcW w:w="1474" w:type="dxa"/>
          </w:tcPr>
          <w:p w:rsidR="007A23F8" w:rsidRDefault="007A23F8">
            <w:pPr>
              <w:pStyle w:val="ConsPlusNormal"/>
              <w:jc w:val="right"/>
            </w:pPr>
            <w:r>
              <w:t>111 419,0</w:t>
            </w:r>
          </w:p>
        </w:tc>
        <w:tc>
          <w:tcPr>
            <w:tcW w:w="1417" w:type="dxa"/>
          </w:tcPr>
          <w:p w:rsidR="007A23F8" w:rsidRDefault="007A23F8">
            <w:pPr>
              <w:pStyle w:val="ConsPlusNormal"/>
              <w:jc w:val="right"/>
            </w:pPr>
            <w:r>
              <w:t>131 158,9</w:t>
            </w:r>
          </w:p>
        </w:tc>
        <w:tc>
          <w:tcPr>
            <w:tcW w:w="1417" w:type="dxa"/>
          </w:tcPr>
          <w:p w:rsidR="007A23F8" w:rsidRDefault="007A23F8">
            <w:pPr>
              <w:pStyle w:val="ConsPlusNormal"/>
              <w:jc w:val="right"/>
            </w:pPr>
            <w:r>
              <w:t>81 815,0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385 470,7</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68 626,0</w:t>
            </w:r>
          </w:p>
        </w:tc>
        <w:tc>
          <w:tcPr>
            <w:tcW w:w="1474" w:type="dxa"/>
          </w:tcPr>
          <w:p w:rsidR="007A23F8" w:rsidRDefault="007A23F8">
            <w:pPr>
              <w:pStyle w:val="ConsPlusNormal"/>
              <w:jc w:val="right"/>
            </w:pPr>
            <w:r>
              <w:t>37 250,0</w:t>
            </w:r>
          </w:p>
        </w:tc>
        <w:tc>
          <w:tcPr>
            <w:tcW w:w="1474" w:type="dxa"/>
          </w:tcPr>
          <w:p w:rsidR="007A23F8" w:rsidRDefault="007A23F8">
            <w:pPr>
              <w:pStyle w:val="ConsPlusNormal"/>
              <w:jc w:val="right"/>
            </w:pPr>
            <w:r>
              <w:t>105 201,8</w:t>
            </w:r>
          </w:p>
        </w:tc>
        <w:tc>
          <w:tcPr>
            <w:tcW w:w="1474" w:type="dxa"/>
          </w:tcPr>
          <w:p w:rsidR="007A23F8" w:rsidRDefault="007A23F8">
            <w:pPr>
              <w:pStyle w:val="ConsPlusNormal"/>
              <w:jc w:val="right"/>
            </w:pPr>
            <w:r>
              <w:t>61 419,0</w:t>
            </w:r>
          </w:p>
        </w:tc>
        <w:tc>
          <w:tcPr>
            <w:tcW w:w="1417" w:type="dxa"/>
          </w:tcPr>
          <w:p w:rsidR="007A23F8" w:rsidRDefault="007A23F8">
            <w:pPr>
              <w:pStyle w:val="ConsPlusNormal"/>
              <w:jc w:val="right"/>
            </w:pPr>
            <w:r>
              <w:t>81 158,9</w:t>
            </w:r>
          </w:p>
        </w:tc>
        <w:tc>
          <w:tcPr>
            <w:tcW w:w="1417" w:type="dxa"/>
          </w:tcPr>
          <w:p w:rsidR="007A23F8" w:rsidRDefault="007A23F8">
            <w:pPr>
              <w:pStyle w:val="ConsPlusNormal"/>
              <w:jc w:val="right"/>
            </w:pPr>
            <w:r>
              <w:t>31 815,0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314 701,0</w:t>
            </w:r>
          </w:p>
        </w:tc>
        <w:tc>
          <w:tcPr>
            <w:tcW w:w="1474" w:type="dxa"/>
          </w:tcPr>
          <w:p w:rsidR="007A23F8" w:rsidRDefault="007A23F8">
            <w:pPr>
              <w:pStyle w:val="ConsPlusNormal"/>
              <w:jc w:val="right"/>
            </w:pPr>
            <w:r>
              <w:t>28 172,0</w:t>
            </w:r>
          </w:p>
        </w:tc>
        <w:tc>
          <w:tcPr>
            <w:tcW w:w="1474" w:type="dxa"/>
          </w:tcPr>
          <w:p w:rsidR="007A23F8" w:rsidRDefault="007A23F8">
            <w:pPr>
              <w:pStyle w:val="ConsPlusNormal"/>
              <w:jc w:val="right"/>
            </w:pPr>
            <w:r>
              <w:t>43 260,0</w:t>
            </w:r>
          </w:p>
        </w:tc>
        <w:tc>
          <w:tcPr>
            <w:tcW w:w="1474" w:type="dxa"/>
          </w:tcPr>
          <w:p w:rsidR="007A23F8" w:rsidRDefault="007A23F8">
            <w:pPr>
              <w:pStyle w:val="ConsPlusNormal"/>
              <w:jc w:val="right"/>
            </w:pPr>
            <w:r>
              <w:t>43 260,0</w:t>
            </w:r>
          </w:p>
        </w:tc>
        <w:tc>
          <w:tcPr>
            <w:tcW w:w="1474" w:type="dxa"/>
          </w:tcPr>
          <w:p w:rsidR="007A23F8" w:rsidRDefault="007A23F8">
            <w:pPr>
              <w:pStyle w:val="ConsPlusNormal"/>
              <w:jc w:val="right"/>
            </w:pPr>
            <w:r>
              <w:t>50 009,0</w:t>
            </w:r>
          </w:p>
        </w:tc>
        <w:tc>
          <w:tcPr>
            <w:tcW w:w="1474" w:type="dxa"/>
          </w:tcPr>
          <w:p w:rsidR="007A23F8" w:rsidRDefault="007A23F8">
            <w:pPr>
              <w:pStyle w:val="ConsPlusNormal"/>
              <w:jc w:val="right"/>
            </w:pPr>
            <w:r>
              <w:t>50 000,0</w:t>
            </w:r>
          </w:p>
        </w:tc>
        <w:tc>
          <w:tcPr>
            <w:tcW w:w="1417" w:type="dxa"/>
          </w:tcPr>
          <w:p w:rsidR="007A23F8" w:rsidRDefault="007A23F8">
            <w:pPr>
              <w:pStyle w:val="ConsPlusNormal"/>
              <w:jc w:val="right"/>
            </w:pPr>
            <w:r>
              <w:t>50 000,0</w:t>
            </w:r>
          </w:p>
        </w:tc>
        <w:tc>
          <w:tcPr>
            <w:tcW w:w="1417" w:type="dxa"/>
          </w:tcPr>
          <w:p w:rsidR="007A23F8" w:rsidRDefault="007A23F8">
            <w:pPr>
              <w:pStyle w:val="ConsPlusNormal"/>
              <w:jc w:val="right"/>
            </w:pPr>
            <w:r>
              <w:t>50 000,0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2 265 677,0</w:t>
            </w:r>
          </w:p>
        </w:tc>
        <w:tc>
          <w:tcPr>
            <w:tcW w:w="1474" w:type="dxa"/>
          </w:tcPr>
          <w:p w:rsidR="007A23F8" w:rsidRDefault="007A23F8">
            <w:pPr>
              <w:pStyle w:val="ConsPlusNormal"/>
              <w:jc w:val="right"/>
            </w:pPr>
            <w:r>
              <w:t>125 836,4</w:t>
            </w:r>
          </w:p>
        </w:tc>
        <w:tc>
          <w:tcPr>
            <w:tcW w:w="1474" w:type="dxa"/>
          </w:tcPr>
          <w:p w:rsidR="007A23F8" w:rsidRDefault="007A23F8">
            <w:pPr>
              <w:pStyle w:val="ConsPlusNormal"/>
              <w:jc w:val="right"/>
            </w:pPr>
            <w:r>
              <w:t>346 020,0</w:t>
            </w:r>
          </w:p>
        </w:tc>
        <w:tc>
          <w:tcPr>
            <w:tcW w:w="1474" w:type="dxa"/>
          </w:tcPr>
          <w:p w:rsidR="007A23F8" w:rsidRDefault="007A23F8">
            <w:pPr>
              <w:pStyle w:val="ConsPlusNormal"/>
              <w:jc w:val="right"/>
            </w:pPr>
            <w:r>
              <w:t>136 686,4</w:t>
            </w:r>
          </w:p>
        </w:tc>
        <w:tc>
          <w:tcPr>
            <w:tcW w:w="1474" w:type="dxa"/>
          </w:tcPr>
          <w:p w:rsidR="007A23F8" w:rsidRDefault="007A23F8">
            <w:pPr>
              <w:pStyle w:val="ConsPlusNormal"/>
              <w:jc w:val="right"/>
            </w:pPr>
            <w:r>
              <w:t>343 185,6</w:t>
            </w:r>
          </w:p>
        </w:tc>
        <w:tc>
          <w:tcPr>
            <w:tcW w:w="1474" w:type="dxa"/>
          </w:tcPr>
          <w:p w:rsidR="007A23F8" w:rsidRDefault="007A23F8">
            <w:pPr>
              <w:pStyle w:val="ConsPlusNormal"/>
              <w:jc w:val="right"/>
            </w:pPr>
            <w:r>
              <w:t>172 594,2</w:t>
            </w:r>
          </w:p>
        </w:tc>
        <w:tc>
          <w:tcPr>
            <w:tcW w:w="1417" w:type="dxa"/>
          </w:tcPr>
          <w:p w:rsidR="007A23F8" w:rsidRDefault="007A23F8">
            <w:pPr>
              <w:pStyle w:val="ConsPlusNormal"/>
              <w:jc w:val="right"/>
            </w:pPr>
            <w:r>
              <w:t>303 200,0</w:t>
            </w:r>
          </w:p>
        </w:tc>
        <w:tc>
          <w:tcPr>
            <w:tcW w:w="1417" w:type="dxa"/>
          </w:tcPr>
          <w:p w:rsidR="007A23F8" w:rsidRDefault="007A23F8">
            <w:pPr>
              <w:pStyle w:val="ConsPlusNormal"/>
              <w:jc w:val="right"/>
            </w:pPr>
            <w:r>
              <w:t>838 154,5</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юридические лица</w:t>
            </w:r>
          </w:p>
        </w:tc>
        <w:tc>
          <w:tcPr>
            <w:tcW w:w="1474" w:type="dxa"/>
          </w:tcPr>
          <w:p w:rsidR="007A23F8" w:rsidRDefault="007A23F8">
            <w:pPr>
              <w:pStyle w:val="ConsPlusNormal"/>
              <w:jc w:val="right"/>
            </w:pPr>
            <w:r>
              <w:t>2 265 677,0</w:t>
            </w:r>
          </w:p>
        </w:tc>
        <w:tc>
          <w:tcPr>
            <w:tcW w:w="1474" w:type="dxa"/>
          </w:tcPr>
          <w:p w:rsidR="007A23F8" w:rsidRDefault="007A23F8">
            <w:pPr>
              <w:pStyle w:val="ConsPlusNormal"/>
              <w:jc w:val="right"/>
            </w:pPr>
            <w:r>
              <w:t>125 836,4</w:t>
            </w:r>
          </w:p>
        </w:tc>
        <w:tc>
          <w:tcPr>
            <w:tcW w:w="1474" w:type="dxa"/>
          </w:tcPr>
          <w:p w:rsidR="007A23F8" w:rsidRDefault="007A23F8">
            <w:pPr>
              <w:pStyle w:val="ConsPlusNormal"/>
              <w:jc w:val="right"/>
            </w:pPr>
            <w:r>
              <w:t>346 020,0</w:t>
            </w:r>
          </w:p>
        </w:tc>
        <w:tc>
          <w:tcPr>
            <w:tcW w:w="1474" w:type="dxa"/>
          </w:tcPr>
          <w:p w:rsidR="007A23F8" w:rsidRDefault="007A23F8">
            <w:pPr>
              <w:pStyle w:val="ConsPlusNormal"/>
              <w:jc w:val="right"/>
            </w:pPr>
            <w:r>
              <w:t>136 686,4</w:t>
            </w:r>
          </w:p>
        </w:tc>
        <w:tc>
          <w:tcPr>
            <w:tcW w:w="1474" w:type="dxa"/>
          </w:tcPr>
          <w:p w:rsidR="007A23F8" w:rsidRDefault="007A23F8">
            <w:pPr>
              <w:pStyle w:val="ConsPlusNormal"/>
              <w:jc w:val="right"/>
            </w:pPr>
            <w:r>
              <w:t>343 185,6</w:t>
            </w:r>
          </w:p>
        </w:tc>
        <w:tc>
          <w:tcPr>
            <w:tcW w:w="1474" w:type="dxa"/>
          </w:tcPr>
          <w:p w:rsidR="007A23F8" w:rsidRDefault="007A23F8">
            <w:pPr>
              <w:pStyle w:val="ConsPlusNormal"/>
              <w:jc w:val="right"/>
            </w:pPr>
            <w:r>
              <w:t>172 594,2</w:t>
            </w:r>
          </w:p>
        </w:tc>
        <w:tc>
          <w:tcPr>
            <w:tcW w:w="1417" w:type="dxa"/>
          </w:tcPr>
          <w:p w:rsidR="007A23F8" w:rsidRDefault="007A23F8">
            <w:pPr>
              <w:pStyle w:val="ConsPlusNormal"/>
              <w:jc w:val="right"/>
            </w:pPr>
            <w:r>
              <w:t>303 200,0</w:t>
            </w:r>
          </w:p>
        </w:tc>
        <w:tc>
          <w:tcPr>
            <w:tcW w:w="1417" w:type="dxa"/>
          </w:tcPr>
          <w:p w:rsidR="007A23F8" w:rsidRDefault="007A23F8">
            <w:pPr>
              <w:pStyle w:val="ConsPlusNormal"/>
              <w:jc w:val="right"/>
            </w:pPr>
            <w:r>
              <w:t>838 154,5</w:t>
            </w: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Гидромелиоративные мероприятия</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1 621 240,4</w:t>
            </w:r>
          </w:p>
        </w:tc>
        <w:tc>
          <w:tcPr>
            <w:tcW w:w="1474" w:type="dxa"/>
          </w:tcPr>
          <w:p w:rsidR="007A23F8" w:rsidRDefault="007A23F8">
            <w:pPr>
              <w:pStyle w:val="ConsPlusNormal"/>
              <w:jc w:val="right"/>
            </w:pPr>
            <w:r>
              <w:t>172 921,2</w:t>
            </w:r>
          </w:p>
        </w:tc>
        <w:tc>
          <w:tcPr>
            <w:tcW w:w="1474" w:type="dxa"/>
          </w:tcPr>
          <w:p w:rsidR="007A23F8" w:rsidRDefault="007A23F8">
            <w:pPr>
              <w:pStyle w:val="ConsPlusNormal"/>
              <w:jc w:val="right"/>
            </w:pPr>
            <w:r>
              <w:t>456 437,0</w:t>
            </w:r>
          </w:p>
        </w:tc>
        <w:tc>
          <w:tcPr>
            <w:tcW w:w="1474" w:type="dxa"/>
          </w:tcPr>
          <w:p w:rsidR="007A23F8" w:rsidRDefault="007A23F8">
            <w:pPr>
              <w:pStyle w:val="ConsPlusNormal"/>
              <w:jc w:val="right"/>
            </w:pPr>
            <w:r>
              <w:t>214 965,6</w:t>
            </w:r>
          </w:p>
        </w:tc>
        <w:tc>
          <w:tcPr>
            <w:tcW w:w="1474" w:type="dxa"/>
          </w:tcPr>
          <w:p w:rsidR="007A23F8" w:rsidRDefault="007A23F8">
            <w:pPr>
              <w:pStyle w:val="ConsPlusNormal"/>
              <w:jc w:val="right"/>
            </w:pPr>
            <w:r>
              <w:t>495 976,4</w:t>
            </w:r>
          </w:p>
        </w:tc>
        <w:tc>
          <w:tcPr>
            <w:tcW w:w="1474" w:type="dxa"/>
          </w:tcPr>
          <w:p w:rsidR="007A23F8" w:rsidRDefault="007A23F8">
            <w:pPr>
              <w:pStyle w:val="ConsPlusNormal"/>
              <w:jc w:val="right"/>
            </w:pPr>
            <w:r>
              <w:t>280 940,2</w:t>
            </w: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19 481,0</w:t>
            </w:r>
          </w:p>
        </w:tc>
        <w:tc>
          <w:tcPr>
            <w:tcW w:w="1474" w:type="dxa"/>
          </w:tcPr>
          <w:p w:rsidR="007A23F8" w:rsidRDefault="007A23F8">
            <w:pPr>
              <w:pStyle w:val="ConsPlusNormal"/>
              <w:jc w:val="right"/>
            </w:pPr>
            <w:r>
              <w:t>19 481,0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бюджетные ассигнования, предусмотренные </w:t>
            </w:r>
            <w:r>
              <w:lastRenderedPageBreak/>
              <w:t>законом Воронежской области об областном бюджете, всего</w:t>
            </w:r>
          </w:p>
        </w:tc>
        <w:tc>
          <w:tcPr>
            <w:tcW w:w="1474" w:type="dxa"/>
          </w:tcPr>
          <w:p w:rsidR="007A23F8" w:rsidRDefault="007A23F8">
            <w:pPr>
              <w:pStyle w:val="ConsPlusNormal"/>
              <w:jc w:val="right"/>
            </w:pPr>
            <w:r>
              <w:lastRenderedPageBreak/>
              <w:t>481 828,9</w:t>
            </w:r>
          </w:p>
        </w:tc>
        <w:tc>
          <w:tcPr>
            <w:tcW w:w="1474" w:type="dxa"/>
          </w:tcPr>
          <w:p w:rsidR="007A23F8" w:rsidRDefault="007A23F8">
            <w:pPr>
              <w:pStyle w:val="ConsPlusNormal"/>
              <w:jc w:val="right"/>
            </w:pPr>
            <w:r>
              <w:t>28 144,0</w:t>
            </w:r>
          </w:p>
        </w:tc>
        <w:tc>
          <w:tcPr>
            <w:tcW w:w="1474" w:type="dxa"/>
          </w:tcPr>
          <w:p w:rsidR="007A23F8" w:rsidRDefault="007A23F8">
            <w:pPr>
              <w:pStyle w:val="ConsPlusNormal"/>
              <w:jc w:val="right"/>
            </w:pPr>
            <w:r>
              <w:t>111 337,0</w:t>
            </w:r>
          </w:p>
        </w:tc>
        <w:tc>
          <w:tcPr>
            <w:tcW w:w="1474" w:type="dxa"/>
          </w:tcPr>
          <w:p w:rsidR="007A23F8" w:rsidRDefault="007A23F8">
            <w:pPr>
              <w:pStyle w:val="ConsPlusNormal"/>
              <w:jc w:val="right"/>
            </w:pPr>
            <w:r>
              <w:t>78 935,0</w:t>
            </w:r>
          </w:p>
        </w:tc>
        <w:tc>
          <w:tcPr>
            <w:tcW w:w="1474" w:type="dxa"/>
          </w:tcPr>
          <w:p w:rsidR="007A23F8" w:rsidRDefault="007A23F8">
            <w:pPr>
              <w:pStyle w:val="ConsPlusNormal"/>
              <w:jc w:val="right"/>
            </w:pPr>
            <w:r>
              <w:t>154 493,9</w:t>
            </w:r>
          </w:p>
        </w:tc>
        <w:tc>
          <w:tcPr>
            <w:tcW w:w="1474" w:type="dxa"/>
          </w:tcPr>
          <w:p w:rsidR="007A23F8" w:rsidRDefault="007A23F8">
            <w:pPr>
              <w:pStyle w:val="ConsPlusNormal"/>
              <w:jc w:val="right"/>
            </w:pPr>
            <w:r>
              <w:t>108 919,0</w:t>
            </w: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269 187,7</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68 357,0</w:t>
            </w:r>
          </w:p>
        </w:tc>
        <w:tc>
          <w:tcPr>
            <w:tcW w:w="1474" w:type="dxa"/>
          </w:tcPr>
          <w:p w:rsidR="007A23F8" w:rsidRDefault="007A23F8">
            <w:pPr>
              <w:pStyle w:val="ConsPlusNormal"/>
              <w:jc w:val="right"/>
            </w:pPr>
            <w:r>
              <w:t>35 955,0</w:t>
            </w:r>
          </w:p>
        </w:tc>
        <w:tc>
          <w:tcPr>
            <w:tcW w:w="1474" w:type="dxa"/>
          </w:tcPr>
          <w:p w:rsidR="007A23F8" w:rsidRDefault="007A23F8">
            <w:pPr>
              <w:pStyle w:val="ConsPlusNormal"/>
              <w:jc w:val="right"/>
            </w:pPr>
            <w:r>
              <w:t>104 834,9</w:t>
            </w:r>
          </w:p>
        </w:tc>
        <w:tc>
          <w:tcPr>
            <w:tcW w:w="1474" w:type="dxa"/>
          </w:tcPr>
          <w:p w:rsidR="007A23F8" w:rsidRDefault="007A23F8">
            <w:pPr>
              <w:pStyle w:val="ConsPlusNormal"/>
              <w:jc w:val="right"/>
            </w:pPr>
            <w:r>
              <w:t>60 040,8</w:t>
            </w: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212 641,2</w:t>
            </w:r>
          </w:p>
        </w:tc>
        <w:tc>
          <w:tcPr>
            <w:tcW w:w="1474" w:type="dxa"/>
          </w:tcPr>
          <w:p w:rsidR="007A23F8" w:rsidRDefault="007A23F8">
            <w:pPr>
              <w:pStyle w:val="ConsPlusNormal"/>
              <w:jc w:val="right"/>
            </w:pPr>
            <w:r>
              <w:t>28 144,0</w:t>
            </w:r>
          </w:p>
        </w:tc>
        <w:tc>
          <w:tcPr>
            <w:tcW w:w="1474" w:type="dxa"/>
          </w:tcPr>
          <w:p w:rsidR="007A23F8" w:rsidRDefault="007A23F8">
            <w:pPr>
              <w:pStyle w:val="ConsPlusNormal"/>
              <w:jc w:val="right"/>
            </w:pPr>
            <w:r>
              <w:t>42 980,0</w:t>
            </w:r>
          </w:p>
        </w:tc>
        <w:tc>
          <w:tcPr>
            <w:tcW w:w="1474" w:type="dxa"/>
          </w:tcPr>
          <w:p w:rsidR="007A23F8" w:rsidRDefault="007A23F8">
            <w:pPr>
              <w:pStyle w:val="ConsPlusNormal"/>
              <w:jc w:val="right"/>
            </w:pPr>
            <w:r>
              <w:t>42 980,0</w:t>
            </w:r>
          </w:p>
        </w:tc>
        <w:tc>
          <w:tcPr>
            <w:tcW w:w="1474" w:type="dxa"/>
          </w:tcPr>
          <w:p w:rsidR="007A23F8" w:rsidRDefault="007A23F8">
            <w:pPr>
              <w:pStyle w:val="ConsPlusNormal"/>
              <w:jc w:val="right"/>
            </w:pPr>
            <w:r>
              <w:t>49 659,0</w:t>
            </w:r>
          </w:p>
        </w:tc>
        <w:tc>
          <w:tcPr>
            <w:tcW w:w="1474" w:type="dxa"/>
          </w:tcPr>
          <w:p w:rsidR="007A23F8" w:rsidRDefault="007A23F8">
            <w:pPr>
              <w:pStyle w:val="ConsPlusNormal"/>
              <w:jc w:val="right"/>
            </w:pPr>
            <w:r>
              <w:t>48 878,2</w:t>
            </w: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1 119 930,5</w:t>
            </w:r>
          </w:p>
        </w:tc>
        <w:tc>
          <w:tcPr>
            <w:tcW w:w="1474" w:type="dxa"/>
          </w:tcPr>
          <w:p w:rsidR="007A23F8" w:rsidRDefault="007A23F8">
            <w:pPr>
              <w:pStyle w:val="ConsPlusNormal"/>
              <w:jc w:val="right"/>
            </w:pPr>
            <w:r>
              <w:t>125 296,2</w:t>
            </w:r>
          </w:p>
        </w:tc>
        <w:tc>
          <w:tcPr>
            <w:tcW w:w="1474" w:type="dxa"/>
          </w:tcPr>
          <w:p w:rsidR="007A23F8" w:rsidRDefault="007A23F8">
            <w:pPr>
              <w:pStyle w:val="ConsPlusNormal"/>
              <w:jc w:val="right"/>
            </w:pPr>
            <w:r>
              <w:t>345 100,0</w:t>
            </w:r>
          </w:p>
        </w:tc>
        <w:tc>
          <w:tcPr>
            <w:tcW w:w="1474" w:type="dxa"/>
          </w:tcPr>
          <w:p w:rsidR="007A23F8" w:rsidRDefault="007A23F8">
            <w:pPr>
              <w:pStyle w:val="ConsPlusNormal"/>
              <w:jc w:val="right"/>
            </w:pPr>
            <w:r>
              <w:t>136 030,6</w:t>
            </w:r>
          </w:p>
        </w:tc>
        <w:tc>
          <w:tcPr>
            <w:tcW w:w="1474" w:type="dxa"/>
          </w:tcPr>
          <w:p w:rsidR="007A23F8" w:rsidRDefault="007A23F8">
            <w:pPr>
              <w:pStyle w:val="ConsPlusNormal"/>
              <w:jc w:val="right"/>
            </w:pPr>
            <w:r>
              <w:t>341 482,5</w:t>
            </w:r>
          </w:p>
        </w:tc>
        <w:tc>
          <w:tcPr>
            <w:tcW w:w="1474" w:type="dxa"/>
          </w:tcPr>
          <w:p w:rsidR="007A23F8" w:rsidRDefault="007A23F8">
            <w:pPr>
              <w:pStyle w:val="ConsPlusNormal"/>
              <w:jc w:val="right"/>
            </w:pPr>
            <w:r>
              <w:t>172 021,2</w:t>
            </w: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юридические лица</w:t>
            </w:r>
          </w:p>
        </w:tc>
        <w:tc>
          <w:tcPr>
            <w:tcW w:w="1474" w:type="dxa"/>
          </w:tcPr>
          <w:p w:rsidR="007A23F8" w:rsidRDefault="007A23F8">
            <w:pPr>
              <w:pStyle w:val="ConsPlusNormal"/>
              <w:jc w:val="right"/>
            </w:pPr>
            <w:r>
              <w:t>1 119 930,5</w:t>
            </w:r>
          </w:p>
        </w:tc>
        <w:tc>
          <w:tcPr>
            <w:tcW w:w="1474" w:type="dxa"/>
          </w:tcPr>
          <w:p w:rsidR="007A23F8" w:rsidRDefault="007A23F8">
            <w:pPr>
              <w:pStyle w:val="ConsPlusNormal"/>
              <w:jc w:val="right"/>
            </w:pPr>
            <w:r>
              <w:t>125 296,2</w:t>
            </w:r>
          </w:p>
        </w:tc>
        <w:tc>
          <w:tcPr>
            <w:tcW w:w="1474" w:type="dxa"/>
          </w:tcPr>
          <w:p w:rsidR="007A23F8" w:rsidRDefault="007A23F8">
            <w:pPr>
              <w:pStyle w:val="ConsPlusNormal"/>
              <w:jc w:val="right"/>
            </w:pPr>
            <w:r>
              <w:t>345 100,0</w:t>
            </w:r>
          </w:p>
        </w:tc>
        <w:tc>
          <w:tcPr>
            <w:tcW w:w="1474" w:type="dxa"/>
          </w:tcPr>
          <w:p w:rsidR="007A23F8" w:rsidRDefault="007A23F8">
            <w:pPr>
              <w:pStyle w:val="ConsPlusNormal"/>
              <w:jc w:val="right"/>
            </w:pPr>
            <w:r>
              <w:t>136 030,6</w:t>
            </w:r>
          </w:p>
        </w:tc>
        <w:tc>
          <w:tcPr>
            <w:tcW w:w="1474" w:type="dxa"/>
          </w:tcPr>
          <w:p w:rsidR="007A23F8" w:rsidRDefault="007A23F8">
            <w:pPr>
              <w:pStyle w:val="ConsPlusNormal"/>
              <w:jc w:val="right"/>
            </w:pPr>
            <w:r>
              <w:t>341 482,5</w:t>
            </w:r>
          </w:p>
        </w:tc>
        <w:tc>
          <w:tcPr>
            <w:tcW w:w="1474" w:type="dxa"/>
          </w:tcPr>
          <w:p w:rsidR="007A23F8" w:rsidRDefault="007A23F8">
            <w:pPr>
              <w:pStyle w:val="ConsPlusNormal"/>
              <w:jc w:val="right"/>
            </w:pPr>
            <w:r>
              <w:t>172 021,2</w:t>
            </w: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Агролесомелиоративное обустройство земель сельскохозяйственного назначения</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9 786,9</w:t>
            </w:r>
          </w:p>
        </w:tc>
        <w:tc>
          <w:tcPr>
            <w:tcW w:w="1474" w:type="dxa"/>
          </w:tcPr>
          <w:p w:rsidR="007A23F8" w:rsidRDefault="007A23F8">
            <w:pPr>
              <w:pStyle w:val="ConsPlusNormal"/>
              <w:jc w:val="right"/>
            </w:pPr>
            <w:r>
              <w:t>594,2</w:t>
            </w:r>
          </w:p>
        </w:tc>
        <w:tc>
          <w:tcPr>
            <w:tcW w:w="1474" w:type="dxa"/>
          </w:tcPr>
          <w:p w:rsidR="007A23F8" w:rsidRDefault="007A23F8">
            <w:pPr>
              <w:pStyle w:val="ConsPlusNormal"/>
              <w:jc w:val="right"/>
            </w:pPr>
            <w:r>
              <w:t>1 469,0</w:t>
            </w:r>
          </w:p>
        </w:tc>
        <w:tc>
          <w:tcPr>
            <w:tcW w:w="1474" w:type="dxa"/>
          </w:tcPr>
          <w:p w:rsidR="007A23F8" w:rsidRDefault="007A23F8">
            <w:pPr>
              <w:pStyle w:val="ConsPlusNormal"/>
              <w:jc w:val="right"/>
            </w:pPr>
            <w:r>
              <w:t>2 230,8</w:t>
            </w:r>
          </w:p>
        </w:tc>
        <w:tc>
          <w:tcPr>
            <w:tcW w:w="1474" w:type="dxa"/>
          </w:tcPr>
          <w:p w:rsidR="007A23F8" w:rsidRDefault="007A23F8">
            <w:pPr>
              <w:pStyle w:val="ConsPlusNormal"/>
              <w:jc w:val="right"/>
            </w:pPr>
            <w:r>
              <w:t>2 420,0</w:t>
            </w:r>
          </w:p>
        </w:tc>
        <w:tc>
          <w:tcPr>
            <w:tcW w:w="1474" w:type="dxa"/>
          </w:tcPr>
          <w:p w:rsidR="007A23F8" w:rsidRDefault="007A23F8">
            <w:pPr>
              <w:pStyle w:val="ConsPlusNormal"/>
              <w:jc w:val="right"/>
            </w:pPr>
            <w:r>
              <w:t>3 072,9</w:t>
            </w: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26,0</w:t>
            </w:r>
          </w:p>
        </w:tc>
        <w:tc>
          <w:tcPr>
            <w:tcW w:w="1474" w:type="dxa"/>
          </w:tcPr>
          <w:p w:rsidR="007A23F8" w:rsidRDefault="007A23F8">
            <w:pPr>
              <w:pStyle w:val="ConsPlusNormal"/>
              <w:jc w:val="right"/>
            </w:pPr>
            <w:r>
              <w:t>26,0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5 368,9</w:t>
            </w:r>
          </w:p>
        </w:tc>
        <w:tc>
          <w:tcPr>
            <w:tcW w:w="1474" w:type="dxa"/>
          </w:tcPr>
          <w:p w:rsidR="007A23F8" w:rsidRDefault="007A23F8">
            <w:pPr>
              <w:pStyle w:val="ConsPlusNormal"/>
              <w:jc w:val="right"/>
            </w:pPr>
            <w:r>
              <w:t>28,0</w:t>
            </w:r>
          </w:p>
        </w:tc>
        <w:tc>
          <w:tcPr>
            <w:tcW w:w="1474" w:type="dxa"/>
          </w:tcPr>
          <w:p w:rsidR="007A23F8" w:rsidRDefault="007A23F8">
            <w:pPr>
              <w:pStyle w:val="ConsPlusNormal"/>
              <w:jc w:val="right"/>
            </w:pPr>
            <w:r>
              <w:t>549,0</w:t>
            </w:r>
          </w:p>
        </w:tc>
        <w:tc>
          <w:tcPr>
            <w:tcW w:w="1474" w:type="dxa"/>
          </w:tcPr>
          <w:p w:rsidR="007A23F8" w:rsidRDefault="007A23F8">
            <w:pPr>
              <w:pStyle w:val="ConsPlusNormal"/>
              <w:jc w:val="right"/>
            </w:pPr>
            <w:r>
              <w:t>1 575,0</w:t>
            </w:r>
          </w:p>
        </w:tc>
        <w:tc>
          <w:tcPr>
            <w:tcW w:w="1474" w:type="dxa"/>
          </w:tcPr>
          <w:p w:rsidR="007A23F8" w:rsidRDefault="007A23F8">
            <w:pPr>
              <w:pStyle w:val="ConsPlusNormal"/>
              <w:jc w:val="right"/>
            </w:pPr>
            <w:r>
              <w:t>716,9</w:t>
            </w:r>
          </w:p>
        </w:tc>
        <w:tc>
          <w:tcPr>
            <w:tcW w:w="1474" w:type="dxa"/>
          </w:tcPr>
          <w:p w:rsidR="007A23F8" w:rsidRDefault="007A23F8">
            <w:pPr>
              <w:pStyle w:val="ConsPlusNormal"/>
              <w:jc w:val="right"/>
            </w:pPr>
            <w:r>
              <w:t>2 500,0</w:t>
            </w: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3 309,1</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269,0</w:t>
            </w:r>
          </w:p>
        </w:tc>
        <w:tc>
          <w:tcPr>
            <w:tcW w:w="1474" w:type="dxa"/>
          </w:tcPr>
          <w:p w:rsidR="007A23F8" w:rsidRDefault="007A23F8">
            <w:pPr>
              <w:pStyle w:val="ConsPlusNormal"/>
              <w:jc w:val="right"/>
            </w:pPr>
            <w:r>
              <w:t>1 295,0</w:t>
            </w:r>
          </w:p>
        </w:tc>
        <w:tc>
          <w:tcPr>
            <w:tcW w:w="1474" w:type="dxa"/>
          </w:tcPr>
          <w:p w:rsidR="007A23F8" w:rsidRDefault="007A23F8">
            <w:pPr>
              <w:pStyle w:val="ConsPlusNormal"/>
              <w:jc w:val="right"/>
            </w:pPr>
            <w:r>
              <w:t>366,9</w:t>
            </w:r>
          </w:p>
        </w:tc>
        <w:tc>
          <w:tcPr>
            <w:tcW w:w="1474" w:type="dxa"/>
          </w:tcPr>
          <w:p w:rsidR="007A23F8" w:rsidRDefault="007A23F8">
            <w:pPr>
              <w:pStyle w:val="ConsPlusNormal"/>
              <w:jc w:val="right"/>
            </w:pPr>
            <w:r>
              <w:t>1 378,2</w:t>
            </w: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2 059,8</w:t>
            </w:r>
          </w:p>
        </w:tc>
        <w:tc>
          <w:tcPr>
            <w:tcW w:w="1474" w:type="dxa"/>
          </w:tcPr>
          <w:p w:rsidR="007A23F8" w:rsidRDefault="007A23F8">
            <w:pPr>
              <w:pStyle w:val="ConsPlusNormal"/>
              <w:jc w:val="right"/>
            </w:pPr>
            <w:r>
              <w:t>28,0</w:t>
            </w:r>
          </w:p>
        </w:tc>
        <w:tc>
          <w:tcPr>
            <w:tcW w:w="1474" w:type="dxa"/>
          </w:tcPr>
          <w:p w:rsidR="007A23F8" w:rsidRDefault="007A23F8">
            <w:pPr>
              <w:pStyle w:val="ConsPlusNormal"/>
              <w:jc w:val="right"/>
            </w:pPr>
            <w:r>
              <w:t>280,0</w:t>
            </w:r>
          </w:p>
        </w:tc>
        <w:tc>
          <w:tcPr>
            <w:tcW w:w="1474" w:type="dxa"/>
          </w:tcPr>
          <w:p w:rsidR="007A23F8" w:rsidRDefault="007A23F8">
            <w:pPr>
              <w:pStyle w:val="ConsPlusNormal"/>
              <w:jc w:val="right"/>
            </w:pPr>
            <w:r>
              <w:t>280,0</w:t>
            </w:r>
          </w:p>
        </w:tc>
        <w:tc>
          <w:tcPr>
            <w:tcW w:w="1474" w:type="dxa"/>
          </w:tcPr>
          <w:p w:rsidR="007A23F8" w:rsidRDefault="007A23F8">
            <w:pPr>
              <w:pStyle w:val="ConsPlusNormal"/>
              <w:jc w:val="right"/>
            </w:pPr>
            <w:r>
              <w:t>350,0</w:t>
            </w:r>
          </w:p>
        </w:tc>
        <w:tc>
          <w:tcPr>
            <w:tcW w:w="1474" w:type="dxa"/>
          </w:tcPr>
          <w:p w:rsidR="007A23F8" w:rsidRDefault="007A23F8">
            <w:pPr>
              <w:pStyle w:val="ConsPlusNormal"/>
              <w:jc w:val="right"/>
            </w:pPr>
            <w:r>
              <w:t>1 121,8</w:t>
            </w: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4 392,0</w:t>
            </w:r>
          </w:p>
        </w:tc>
        <w:tc>
          <w:tcPr>
            <w:tcW w:w="1474" w:type="dxa"/>
          </w:tcPr>
          <w:p w:rsidR="007A23F8" w:rsidRDefault="007A23F8">
            <w:pPr>
              <w:pStyle w:val="ConsPlusNormal"/>
              <w:jc w:val="right"/>
            </w:pPr>
            <w:r>
              <w:t>540,2</w:t>
            </w:r>
          </w:p>
        </w:tc>
        <w:tc>
          <w:tcPr>
            <w:tcW w:w="1474" w:type="dxa"/>
          </w:tcPr>
          <w:p w:rsidR="007A23F8" w:rsidRDefault="007A23F8">
            <w:pPr>
              <w:pStyle w:val="ConsPlusNormal"/>
              <w:jc w:val="right"/>
            </w:pPr>
            <w:r>
              <w:t>920,0</w:t>
            </w:r>
          </w:p>
        </w:tc>
        <w:tc>
          <w:tcPr>
            <w:tcW w:w="1474" w:type="dxa"/>
          </w:tcPr>
          <w:p w:rsidR="007A23F8" w:rsidRDefault="007A23F8">
            <w:pPr>
              <w:pStyle w:val="ConsPlusNormal"/>
              <w:jc w:val="right"/>
            </w:pPr>
            <w:r>
              <w:t>655,8</w:t>
            </w:r>
          </w:p>
        </w:tc>
        <w:tc>
          <w:tcPr>
            <w:tcW w:w="1474" w:type="dxa"/>
          </w:tcPr>
          <w:p w:rsidR="007A23F8" w:rsidRDefault="007A23F8">
            <w:pPr>
              <w:pStyle w:val="ConsPlusNormal"/>
              <w:jc w:val="right"/>
            </w:pPr>
            <w:r>
              <w:t>1 703,1</w:t>
            </w:r>
          </w:p>
        </w:tc>
        <w:tc>
          <w:tcPr>
            <w:tcW w:w="1474" w:type="dxa"/>
          </w:tcPr>
          <w:p w:rsidR="007A23F8" w:rsidRDefault="007A23F8">
            <w:pPr>
              <w:pStyle w:val="ConsPlusNormal"/>
              <w:jc w:val="right"/>
            </w:pPr>
            <w:r>
              <w:t>572,9</w:t>
            </w: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юридические лица</w:t>
            </w:r>
          </w:p>
        </w:tc>
        <w:tc>
          <w:tcPr>
            <w:tcW w:w="1474" w:type="dxa"/>
          </w:tcPr>
          <w:p w:rsidR="007A23F8" w:rsidRDefault="007A23F8">
            <w:pPr>
              <w:pStyle w:val="ConsPlusNormal"/>
              <w:jc w:val="right"/>
            </w:pPr>
            <w:r>
              <w:t>4 392,0</w:t>
            </w:r>
          </w:p>
        </w:tc>
        <w:tc>
          <w:tcPr>
            <w:tcW w:w="1474" w:type="dxa"/>
          </w:tcPr>
          <w:p w:rsidR="007A23F8" w:rsidRDefault="007A23F8">
            <w:pPr>
              <w:pStyle w:val="ConsPlusNormal"/>
              <w:jc w:val="right"/>
            </w:pPr>
            <w:r>
              <w:t>540,2</w:t>
            </w:r>
          </w:p>
        </w:tc>
        <w:tc>
          <w:tcPr>
            <w:tcW w:w="1474" w:type="dxa"/>
          </w:tcPr>
          <w:p w:rsidR="007A23F8" w:rsidRDefault="007A23F8">
            <w:pPr>
              <w:pStyle w:val="ConsPlusNormal"/>
              <w:jc w:val="right"/>
            </w:pPr>
            <w:r>
              <w:t>920,0</w:t>
            </w:r>
          </w:p>
        </w:tc>
        <w:tc>
          <w:tcPr>
            <w:tcW w:w="1474" w:type="dxa"/>
          </w:tcPr>
          <w:p w:rsidR="007A23F8" w:rsidRDefault="007A23F8">
            <w:pPr>
              <w:pStyle w:val="ConsPlusNormal"/>
              <w:jc w:val="right"/>
            </w:pPr>
            <w:r>
              <w:t>655,8</w:t>
            </w:r>
          </w:p>
        </w:tc>
        <w:tc>
          <w:tcPr>
            <w:tcW w:w="1474" w:type="dxa"/>
          </w:tcPr>
          <w:p w:rsidR="007A23F8" w:rsidRDefault="007A23F8">
            <w:pPr>
              <w:pStyle w:val="ConsPlusNormal"/>
              <w:jc w:val="right"/>
            </w:pPr>
            <w:r>
              <w:t>1 703,1</w:t>
            </w:r>
          </w:p>
        </w:tc>
        <w:tc>
          <w:tcPr>
            <w:tcW w:w="1474" w:type="dxa"/>
          </w:tcPr>
          <w:p w:rsidR="007A23F8" w:rsidRDefault="007A23F8">
            <w:pPr>
              <w:pStyle w:val="ConsPlusNormal"/>
              <w:jc w:val="right"/>
            </w:pPr>
            <w:r>
              <w:t>572,9</w:t>
            </w: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Развитие мелиоративного комплекса Воронежской области</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1 354 328,4</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434 358,9</w:t>
            </w:r>
          </w:p>
        </w:tc>
        <w:tc>
          <w:tcPr>
            <w:tcW w:w="1417" w:type="dxa"/>
          </w:tcPr>
          <w:p w:rsidR="007A23F8" w:rsidRDefault="007A23F8">
            <w:pPr>
              <w:pStyle w:val="ConsPlusNormal"/>
              <w:jc w:val="right"/>
            </w:pPr>
            <w:r>
              <w:t>919 969,5</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212 973,9</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131 158,9</w:t>
            </w:r>
          </w:p>
        </w:tc>
        <w:tc>
          <w:tcPr>
            <w:tcW w:w="1417" w:type="dxa"/>
          </w:tcPr>
          <w:p w:rsidR="007A23F8" w:rsidRDefault="007A23F8">
            <w:pPr>
              <w:pStyle w:val="ConsPlusNormal"/>
              <w:jc w:val="right"/>
            </w:pPr>
            <w:r>
              <w:t>81 815,0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112 973,9</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81 158,9</w:t>
            </w:r>
          </w:p>
        </w:tc>
        <w:tc>
          <w:tcPr>
            <w:tcW w:w="1417" w:type="dxa"/>
          </w:tcPr>
          <w:p w:rsidR="007A23F8" w:rsidRDefault="007A23F8">
            <w:pPr>
              <w:pStyle w:val="ConsPlusNormal"/>
              <w:jc w:val="right"/>
            </w:pPr>
            <w:r>
              <w:t>31 815,0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100 000,0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50 000,0</w:t>
            </w:r>
          </w:p>
        </w:tc>
        <w:tc>
          <w:tcPr>
            <w:tcW w:w="1417" w:type="dxa"/>
          </w:tcPr>
          <w:p w:rsidR="007A23F8" w:rsidRDefault="007A23F8">
            <w:pPr>
              <w:pStyle w:val="ConsPlusNormal"/>
              <w:jc w:val="right"/>
            </w:pPr>
            <w:r>
              <w:t>50 000,0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1 141 354,5</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303 200,0</w:t>
            </w:r>
          </w:p>
        </w:tc>
        <w:tc>
          <w:tcPr>
            <w:tcW w:w="1417" w:type="dxa"/>
          </w:tcPr>
          <w:p w:rsidR="007A23F8" w:rsidRDefault="007A23F8">
            <w:pPr>
              <w:pStyle w:val="ConsPlusNormal"/>
              <w:jc w:val="right"/>
            </w:pPr>
            <w:r>
              <w:t>838 154,5</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юридические лица</w:t>
            </w:r>
          </w:p>
        </w:tc>
        <w:tc>
          <w:tcPr>
            <w:tcW w:w="1474" w:type="dxa"/>
          </w:tcPr>
          <w:p w:rsidR="007A23F8" w:rsidRDefault="007A23F8">
            <w:pPr>
              <w:pStyle w:val="ConsPlusNormal"/>
              <w:jc w:val="right"/>
            </w:pPr>
            <w:r>
              <w:t>1 141 354,5</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303 200,0</w:t>
            </w:r>
          </w:p>
        </w:tc>
        <w:tc>
          <w:tcPr>
            <w:tcW w:w="1417" w:type="dxa"/>
          </w:tcPr>
          <w:p w:rsidR="007A23F8" w:rsidRDefault="007A23F8">
            <w:pPr>
              <w:pStyle w:val="ConsPlusNormal"/>
              <w:jc w:val="right"/>
            </w:pPr>
            <w:r>
              <w:t>838 154,5</w:t>
            </w:r>
          </w:p>
        </w:tc>
      </w:tr>
      <w:tr w:rsidR="007A23F8">
        <w:tc>
          <w:tcPr>
            <w:tcW w:w="1871" w:type="dxa"/>
            <w:vMerge w:val="restart"/>
          </w:tcPr>
          <w:p w:rsidR="007A23F8" w:rsidRDefault="007A23F8">
            <w:pPr>
              <w:pStyle w:val="ConsPlusNormal"/>
              <w:jc w:val="center"/>
              <w:outlineLvl w:val="4"/>
            </w:pPr>
            <w:hyperlink w:anchor="P4866" w:history="1">
              <w:r>
                <w:rPr>
                  <w:color w:val="0000FF"/>
                </w:rPr>
                <w:t>Подпрограмма 9</w:t>
              </w:r>
            </w:hyperlink>
          </w:p>
        </w:tc>
        <w:tc>
          <w:tcPr>
            <w:tcW w:w="2721" w:type="dxa"/>
            <w:vMerge w:val="restart"/>
          </w:tcPr>
          <w:p w:rsidR="007A23F8" w:rsidRDefault="007A23F8">
            <w:pPr>
              <w:pStyle w:val="ConsPlusNormal"/>
              <w:jc w:val="center"/>
            </w:pPr>
            <w:r>
              <w:t>Развитие овощеводства открытого и защищенного грунта и семенного картофелеводства</w:t>
            </w:r>
          </w:p>
        </w:tc>
        <w:tc>
          <w:tcPr>
            <w:tcW w:w="2324" w:type="dxa"/>
          </w:tcPr>
          <w:p w:rsidR="007A23F8" w:rsidRDefault="007A23F8">
            <w:pPr>
              <w:pStyle w:val="ConsPlusNormal"/>
            </w:pPr>
            <w:r>
              <w:t>всего по подпрограмме, в том числе:</w:t>
            </w:r>
          </w:p>
        </w:tc>
        <w:tc>
          <w:tcPr>
            <w:tcW w:w="1474" w:type="dxa"/>
          </w:tcPr>
          <w:p w:rsidR="007A23F8" w:rsidRDefault="007A23F8">
            <w:pPr>
              <w:pStyle w:val="ConsPlusNormal"/>
              <w:jc w:val="right"/>
            </w:pPr>
            <w:r>
              <w:t>4 790,8</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4 790,8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4 790,8</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4 790,8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4 009,8</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4 009,8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781,0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781,0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 xml:space="preserve">Поддержка доходов сельскохозяйственных </w:t>
            </w:r>
            <w:r>
              <w:lastRenderedPageBreak/>
              <w:t>товаропроизводителей в области развития производства семенного картофеля и овощей открытого грунта</w:t>
            </w:r>
          </w:p>
        </w:tc>
        <w:tc>
          <w:tcPr>
            <w:tcW w:w="2324" w:type="dxa"/>
          </w:tcPr>
          <w:p w:rsidR="007A23F8" w:rsidRDefault="007A23F8">
            <w:pPr>
              <w:pStyle w:val="ConsPlusNormal"/>
            </w:pPr>
            <w:r>
              <w:lastRenderedPageBreak/>
              <w:t xml:space="preserve">всего по основному мероприятию, в том </w:t>
            </w:r>
            <w:r>
              <w:lastRenderedPageBreak/>
              <w:t>числе:</w:t>
            </w:r>
          </w:p>
        </w:tc>
        <w:tc>
          <w:tcPr>
            <w:tcW w:w="1474" w:type="dxa"/>
          </w:tcPr>
          <w:p w:rsidR="007A23F8" w:rsidRDefault="007A23F8">
            <w:pPr>
              <w:pStyle w:val="ConsPlusNormal"/>
              <w:jc w:val="right"/>
            </w:pPr>
            <w:r>
              <w:lastRenderedPageBreak/>
              <w:t>4 790,8</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4 790,8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4 790,8</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4 790,8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4 009,8</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4 009,8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781,0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781,0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Создание и модернизация объектов картофелехранилищ (овощехранилищ) и теплиц</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outlineLvl w:val="4"/>
            </w:pPr>
            <w:hyperlink w:anchor="P5074" w:history="1">
              <w:r>
                <w:rPr>
                  <w:color w:val="0000FF"/>
                </w:rPr>
                <w:t>Подпрограмма 10</w:t>
              </w:r>
            </w:hyperlink>
          </w:p>
        </w:tc>
        <w:tc>
          <w:tcPr>
            <w:tcW w:w="2721" w:type="dxa"/>
            <w:vMerge w:val="restart"/>
          </w:tcPr>
          <w:p w:rsidR="007A23F8" w:rsidRDefault="007A23F8">
            <w:pPr>
              <w:pStyle w:val="ConsPlusNormal"/>
              <w:jc w:val="center"/>
            </w:pPr>
            <w:r>
              <w:t>Развитие молочного скотоводства</w:t>
            </w:r>
          </w:p>
        </w:tc>
        <w:tc>
          <w:tcPr>
            <w:tcW w:w="2324" w:type="dxa"/>
          </w:tcPr>
          <w:p w:rsidR="007A23F8" w:rsidRDefault="007A23F8">
            <w:pPr>
              <w:pStyle w:val="ConsPlusNormal"/>
            </w:pPr>
            <w:r>
              <w:t>всего по подпрограмме, в том числе:</w:t>
            </w:r>
          </w:p>
        </w:tc>
        <w:tc>
          <w:tcPr>
            <w:tcW w:w="1474" w:type="dxa"/>
          </w:tcPr>
          <w:p w:rsidR="007A23F8" w:rsidRDefault="007A23F8">
            <w:pPr>
              <w:pStyle w:val="ConsPlusNormal"/>
              <w:jc w:val="right"/>
            </w:pPr>
            <w:r>
              <w:t>2 790 390,5</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580 117,2</w:t>
            </w:r>
          </w:p>
        </w:tc>
        <w:tc>
          <w:tcPr>
            <w:tcW w:w="1474" w:type="dxa"/>
          </w:tcPr>
          <w:p w:rsidR="007A23F8" w:rsidRDefault="007A23F8">
            <w:pPr>
              <w:pStyle w:val="ConsPlusNormal"/>
              <w:jc w:val="right"/>
            </w:pPr>
            <w:r>
              <w:t>2 210 273,3</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130 083,4</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130 083,4</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2 660 307,1</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450 033,8</w:t>
            </w:r>
          </w:p>
        </w:tc>
        <w:tc>
          <w:tcPr>
            <w:tcW w:w="1474" w:type="dxa"/>
          </w:tcPr>
          <w:p w:rsidR="007A23F8" w:rsidRDefault="007A23F8">
            <w:pPr>
              <w:pStyle w:val="ConsPlusNormal"/>
              <w:jc w:val="right"/>
            </w:pPr>
            <w:r>
              <w:t>2 210 273,3</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2 192 390,4</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365 727,8</w:t>
            </w:r>
          </w:p>
        </w:tc>
        <w:tc>
          <w:tcPr>
            <w:tcW w:w="1474" w:type="dxa"/>
          </w:tcPr>
          <w:p w:rsidR="007A23F8" w:rsidRDefault="007A23F8">
            <w:pPr>
              <w:pStyle w:val="ConsPlusNormal"/>
              <w:jc w:val="right"/>
            </w:pPr>
            <w:r>
              <w:t>1 826 662,6</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467 916,7</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84 306,0</w:t>
            </w:r>
          </w:p>
        </w:tc>
        <w:tc>
          <w:tcPr>
            <w:tcW w:w="1474" w:type="dxa"/>
          </w:tcPr>
          <w:p w:rsidR="007A23F8" w:rsidRDefault="007A23F8">
            <w:pPr>
              <w:pStyle w:val="ConsPlusNormal"/>
              <w:jc w:val="right"/>
            </w:pPr>
            <w:r>
              <w:t>383 610,7</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Развитие молочного скотоводства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663 786,5</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230 422,9</w:t>
            </w:r>
          </w:p>
        </w:tc>
        <w:tc>
          <w:tcPr>
            <w:tcW w:w="1474" w:type="dxa"/>
          </w:tcPr>
          <w:p w:rsidR="007A23F8" w:rsidRDefault="007A23F8">
            <w:pPr>
              <w:pStyle w:val="ConsPlusNormal"/>
              <w:jc w:val="right"/>
            </w:pPr>
            <w:r>
              <w:t>433 363,6</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663 786,5</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230 422,9</w:t>
            </w:r>
          </w:p>
        </w:tc>
        <w:tc>
          <w:tcPr>
            <w:tcW w:w="1474" w:type="dxa"/>
          </w:tcPr>
          <w:p w:rsidR="007A23F8" w:rsidRDefault="007A23F8">
            <w:pPr>
              <w:pStyle w:val="ConsPlusNormal"/>
              <w:jc w:val="right"/>
            </w:pPr>
            <w:r>
              <w:t>433 363,6</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568 237,1</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195 931,5</w:t>
            </w:r>
          </w:p>
        </w:tc>
        <w:tc>
          <w:tcPr>
            <w:tcW w:w="1474" w:type="dxa"/>
          </w:tcPr>
          <w:p w:rsidR="007A23F8" w:rsidRDefault="007A23F8">
            <w:pPr>
              <w:pStyle w:val="ConsPlusNormal"/>
              <w:jc w:val="right"/>
            </w:pPr>
            <w:r>
              <w:t>372 305,6</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95 549,4</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34 491,4</w:t>
            </w:r>
          </w:p>
        </w:tc>
        <w:tc>
          <w:tcPr>
            <w:tcW w:w="1474" w:type="dxa"/>
          </w:tcPr>
          <w:p w:rsidR="007A23F8" w:rsidRDefault="007A23F8">
            <w:pPr>
              <w:pStyle w:val="ConsPlusNormal"/>
              <w:jc w:val="right"/>
            </w:pPr>
            <w:r>
              <w:t>61 058,0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Государственная поддержка кредитования на развитие молочного скотоводства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1 300 680,9</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212 764,4</w:t>
            </w:r>
          </w:p>
        </w:tc>
        <w:tc>
          <w:tcPr>
            <w:tcW w:w="1474" w:type="dxa"/>
          </w:tcPr>
          <w:p w:rsidR="007A23F8" w:rsidRDefault="007A23F8">
            <w:pPr>
              <w:pStyle w:val="ConsPlusNormal"/>
              <w:jc w:val="right"/>
            </w:pPr>
            <w:r>
              <w:t>1 087 916,5</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федеральный бюджет (бюджетные ассигнования, не предусмотренные </w:t>
            </w:r>
            <w:r>
              <w:lastRenderedPageBreak/>
              <w:t>законом Воронежской области об областном бюджете)</w:t>
            </w:r>
          </w:p>
        </w:tc>
        <w:tc>
          <w:tcPr>
            <w:tcW w:w="1474" w:type="dxa"/>
          </w:tcPr>
          <w:p w:rsidR="007A23F8" w:rsidRDefault="007A23F8">
            <w:pPr>
              <w:pStyle w:val="ConsPlusNormal"/>
              <w:jc w:val="right"/>
            </w:pPr>
            <w:r>
              <w:lastRenderedPageBreak/>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1 300 680,9</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212 764,4</w:t>
            </w:r>
          </w:p>
        </w:tc>
        <w:tc>
          <w:tcPr>
            <w:tcW w:w="1474" w:type="dxa"/>
          </w:tcPr>
          <w:p w:rsidR="007A23F8" w:rsidRDefault="007A23F8">
            <w:pPr>
              <w:pStyle w:val="ConsPlusNormal"/>
              <w:jc w:val="right"/>
            </w:pPr>
            <w:r>
              <w:t>1 087 916,5</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982 660,1</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169 796,3</w:t>
            </w:r>
          </w:p>
        </w:tc>
        <w:tc>
          <w:tcPr>
            <w:tcW w:w="1474" w:type="dxa"/>
          </w:tcPr>
          <w:p w:rsidR="007A23F8" w:rsidRDefault="007A23F8">
            <w:pPr>
              <w:pStyle w:val="ConsPlusNormal"/>
              <w:jc w:val="right"/>
            </w:pPr>
            <w:r>
              <w:t>812 863,8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318 020,8</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42 968,1</w:t>
            </w:r>
          </w:p>
        </w:tc>
        <w:tc>
          <w:tcPr>
            <w:tcW w:w="1474" w:type="dxa"/>
          </w:tcPr>
          <w:p w:rsidR="007A23F8" w:rsidRDefault="007A23F8">
            <w:pPr>
              <w:pStyle w:val="ConsPlusNormal"/>
              <w:jc w:val="right"/>
            </w:pPr>
            <w:r>
              <w:t>275 052,7</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Создание и модернизация объектов животноводческих комплексов молочного направления</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825 923,1</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136 929,9</w:t>
            </w:r>
          </w:p>
        </w:tc>
        <w:tc>
          <w:tcPr>
            <w:tcW w:w="1474" w:type="dxa"/>
          </w:tcPr>
          <w:p w:rsidR="007A23F8" w:rsidRDefault="007A23F8">
            <w:pPr>
              <w:pStyle w:val="ConsPlusNormal"/>
              <w:jc w:val="right"/>
            </w:pPr>
            <w:r>
              <w:t>688 993,2</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130 083,4</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130 083,4</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695 839,7</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6 846,5</w:t>
            </w:r>
          </w:p>
        </w:tc>
        <w:tc>
          <w:tcPr>
            <w:tcW w:w="1474" w:type="dxa"/>
          </w:tcPr>
          <w:p w:rsidR="007A23F8" w:rsidRDefault="007A23F8">
            <w:pPr>
              <w:pStyle w:val="ConsPlusNormal"/>
              <w:jc w:val="right"/>
            </w:pPr>
            <w:r>
              <w:t>688 993,2</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641 493,2</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641 493,2</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54 346,5</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6 846,5</w:t>
            </w:r>
          </w:p>
        </w:tc>
        <w:tc>
          <w:tcPr>
            <w:tcW w:w="1474" w:type="dxa"/>
          </w:tcPr>
          <w:p w:rsidR="007A23F8" w:rsidRDefault="007A23F8">
            <w:pPr>
              <w:pStyle w:val="ConsPlusNormal"/>
              <w:jc w:val="right"/>
            </w:pPr>
            <w:r>
              <w:t>47 500,0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outlineLvl w:val="4"/>
            </w:pPr>
            <w:hyperlink w:anchor="P5294" w:history="1">
              <w:r>
                <w:rPr>
                  <w:color w:val="0000FF"/>
                </w:rPr>
                <w:t>Подпрограмма 11</w:t>
              </w:r>
            </w:hyperlink>
          </w:p>
        </w:tc>
        <w:tc>
          <w:tcPr>
            <w:tcW w:w="2721" w:type="dxa"/>
            <w:vMerge w:val="restart"/>
          </w:tcPr>
          <w:p w:rsidR="007A23F8" w:rsidRDefault="007A23F8">
            <w:pPr>
              <w:pStyle w:val="ConsPlusNormal"/>
              <w:jc w:val="center"/>
            </w:pPr>
            <w:r>
              <w:t>Поддержка племенного дела, селекции и семеноводства</w:t>
            </w:r>
          </w:p>
        </w:tc>
        <w:tc>
          <w:tcPr>
            <w:tcW w:w="2324" w:type="dxa"/>
          </w:tcPr>
          <w:p w:rsidR="007A23F8" w:rsidRDefault="007A23F8">
            <w:pPr>
              <w:pStyle w:val="ConsPlusNormal"/>
            </w:pPr>
            <w:r>
              <w:t>всего по подпрограмме, в том числе:</w:t>
            </w:r>
          </w:p>
        </w:tc>
        <w:tc>
          <w:tcPr>
            <w:tcW w:w="1474" w:type="dxa"/>
          </w:tcPr>
          <w:p w:rsidR="007A23F8" w:rsidRDefault="007A23F8">
            <w:pPr>
              <w:pStyle w:val="ConsPlusNormal"/>
              <w:jc w:val="right"/>
            </w:pPr>
            <w:r>
              <w:t>770 295,9</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335 845,3</w:t>
            </w:r>
          </w:p>
        </w:tc>
        <w:tc>
          <w:tcPr>
            <w:tcW w:w="1474" w:type="dxa"/>
          </w:tcPr>
          <w:p w:rsidR="007A23F8" w:rsidRDefault="007A23F8">
            <w:pPr>
              <w:pStyle w:val="ConsPlusNormal"/>
              <w:jc w:val="right"/>
            </w:pPr>
            <w:r>
              <w:t>434 450,6</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770 295,9</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335 845,3</w:t>
            </w:r>
          </w:p>
        </w:tc>
        <w:tc>
          <w:tcPr>
            <w:tcW w:w="1474" w:type="dxa"/>
          </w:tcPr>
          <w:p w:rsidR="007A23F8" w:rsidRDefault="007A23F8">
            <w:pPr>
              <w:pStyle w:val="ConsPlusNormal"/>
              <w:jc w:val="right"/>
            </w:pPr>
            <w:r>
              <w:t>434 450,6</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456 756,2</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278 173,4</w:t>
            </w:r>
          </w:p>
        </w:tc>
        <w:tc>
          <w:tcPr>
            <w:tcW w:w="1474" w:type="dxa"/>
          </w:tcPr>
          <w:p w:rsidR="007A23F8" w:rsidRDefault="007A23F8">
            <w:pPr>
              <w:pStyle w:val="ConsPlusNormal"/>
              <w:jc w:val="right"/>
            </w:pPr>
            <w:r>
              <w:t>178 582,8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313 539,7</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57 671,9</w:t>
            </w:r>
          </w:p>
        </w:tc>
        <w:tc>
          <w:tcPr>
            <w:tcW w:w="1474" w:type="dxa"/>
          </w:tcPr>
          <w:p w:rsidR="007A23F8" w:rsidRDefault="007A23F8">
            <w:pPr>
              <w:pStyle w:val="ConsPlusNormal"/>
              <w:jc w:val="right"/>
            </w:pPr>
            <w:r>
              <w:t>255 867,8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Развитие элитного семеноводства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224 893,4</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130 719,6</w:t>
            </w:r>
          </w:p>
        </w:tc>
        <w:tc>
          <w:tcPr>
            <w:tcW w:w="1474" w:type="dxa"/>
          </w:tcPr>
          <w:p w:rsidR="007A23F8" w:rsidRDefault="007A23F8">
            <w:pPr>
              <w:pStyle w:val="ConsPlusNormal"/>
              <w:jc w:val="right"/>
            </w:pPr>
            <w:r>
              <w:t>94 173,8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федеральный бюджет </w:t>
            </w:r>
            <w:r>
              <w:lastRenderedPageBreak/>
              <w:t>(бюджетные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lastRenderedPageBreak/>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224 893,4</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130 719,6</w:t>
            </w:r>
          </w:p>
        </w:tc>
        <w:tc>
          <w:tcPr>
            <w:tcW w:w="1474" w:type="dxa"/>
          </w:tcPr>
          <w:p w:rsidR="007A23F8" w:rsidRDefault="007A23F8">
            <w:pPr>
              <w:pStyle w:val="ConsPlusNormal"/>
              <w:jc w:val="right"/>
            </w:pPr>
            <w:r>
              <w:t>94 173,8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191 338,4</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111 241,6</w:t>
            </w:r>
          </w:p>
        </w:tc>
        <w:tc>
          <w:tcPr>
            <w:tcW w:w="1474" w:type="dxa"/>
          </w:tcPr>
          <w:p w:rsidR="007A23F8" w:rsidRDefault="007A23F8">
            <w:pPr>
              <w:pStyle w:val="ConsPlusNormal"/>
              <w:jc w:val="right"/>
            </w:pPr>
            <w:r>
              <w:t>80 096,8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33 555,0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19 478,0</w:t>
            </w:r>
          </w:p>
        </w:tc>
        <w:tc>
          <w:tcPr>
            <w:tcW w:w="1474" w:type="dxa"/>
          </w:tcPr>
          <w:p w:rsidR="007A23F8" w:rsidRDefault="007A23F8">
            <w:pPr>
              <w:pStyle w:val="ConsPlusNormal"/>
              <w:jc w:val="right"/>
            </w:pPr>
            <w:r>
              <w:t>14 077,0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Племенное животноводство</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203 280,1</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176 559,5</w:t>
            </w:r>
          </w:p>
        </w:tc>
        <w:tc>
          <w:tcPr>
            <w:tcW w:w="1474" w:type="dxa"/>
          </w:tcPr>
          <w:p w:rsidR="007A23F8" w:rsidRDefault="007A23F8">
            <w:pPr>
              <w:pStyle w:val="ConsPlusNormal"/>
              <w:jc w:val="right"/>
            </w:pPr>
            <w:r>
              <w:t>26 720,6</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бюджетные ассигнования, предусмотренные </w:t>
            </w:r>
            <w:r>
              <w:lastRenderedPageBreak/>
              <w:t>законом Воронежской области об областном бюджете, всего</w:t>
            </w:r>
          </w:p>
        </w:tc>
        <w:tc>
          <w:tcPr>
            <w:tcW w:w="1474" w:type="dxa"/>
          </w:tcPr>
          <w:p w:rsidR="007A23F8" w:rsidRDefault="007A23F8">
            <w:pPr>
              <w:pStyle w:val="ConsPlusNormal"/>
              <w:jc w:val="right"/>
            </w:pPr>
            <w:r>
              <w:lastRenderedPageBreak/>
              <w:t>203 280,1</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176 559,5</w:t>
            </w:r>
          </w:p>
        </w:tc>
        <w:tc>
          <w:tcPr>
            <w:tcW w:w="1474" w:type="dxa"/>
          </w:tcPr>
          <w:p w:rsidR="007A23F8" w:rsidRDefault="007A23F8">
            <w:pPr>
              <w:pStyle w:val="ConsPlusNormal"/>
              <w:jc w:val="right"/>
            </w:pPr>
            <w:r>
              <w:t>26 720,6</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161 473,9</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149 742,1</w:t>
            </w:r>
          </w:p>
        </w:tc>
        <w:tc>
          <w:tcPr>
            <w:tcW w:w="1474" w:type="dxa"/>
          </w:tcPr>
          <w:p w:rsidR="007A23F8" w:rsidRDefault="007A23F8">
            <w:pPr>
              <w:pStyle w:val="ConsPlusNormal"/>
              <w:jc w:val="right"/>
            </w:pPr>
            <w:r>
              <w:t>11 731,8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41 806,2</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26 817,4</w:t>
            </w:r>
          </w:p>
        </w:tc>
        <w:tc>
          <w:tcPr>
            <w:tcW w:w="1474" w:type="dxa"/>
          </w:tcPr>
          <w:p w:rsidR="007A23F8" w:rsidRDefault="007A23F8">
            <w:pPr>
              <w:pStyle w:val="ConsPlusNormal"/>
              <w:jc w:val="right"/>
            </w:pPr>
            <w:r>
              <w:t>14 988,8</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Развитие племенной базы мясного скотоводства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44 458,2</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28 566,2</w:t>
            </w:r>
          </w:p>
        </w:tc>
        <w:tc>
          <w:tcPr>
            <w:tcW w:w="1474" w:type="dxa"/>
          </w:tcPr>
          <w:p w:rsidR="007A23F8" w:rsidRDefault="007A23F8">
            <w:pPr>
              <w:pStyle w:val="ConsPlusNormal"/>
              <w:jc w:val="right"/>
            </w:pPr>
            <w:r>
              <w:t>15 892,0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44 458,2</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28 566,2</w:t>
            </w:r>
          </w:p>
        </w:tc>
        <w:tc>
          <w:tcPr>
            <w:tcW w:w="1474" w:type="dxa"/>
          </w:tcPr>
          <w:p w:rsidR="007A23F8" w:rsidRDefault="007A23F8">
            <w:pPr>
              <w:pStyle w:val="ConsPlusNormal"/>
              <w:jc w:val="right"/>
            </w:pPr>
            <w:r>
              <w:t>15 892,0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30 664,7</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17 189,7</w:t>
            </w:r>
          </w:p>
        </w:tc>
        <w:tc>
          <w:tcPr>
            <w:tcW w:w="1474" w:type="dxa"/>
          </w:tcPr>
          <w:p w:rsidR="007A23F8" w:rsidRDefault="007A23F8">
            <w:pPr>
              <w:pStyle w:val="ConsPlusNormal"/>
              <w:jc w:val="right"/>
            </w:pPr>
            <w:r>
              <w:t>13 475,0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13 793,5</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11 376,5</w:t>
            </w:r>
          </w:p>
        </w:tc>
        <w:tc>
          <w:tcPr>
            <w:tcW w:w="1474" w:type="dxa"/>
          </w:tcPr>
          <w:p w:rsidR="007A23F8" w:rsidRDefault="007A23F8">
            <w:pPr>
              <w:pStyle w:val="ConsPlusNormal"/>
              <w:jc w:val="right"/>
            </w:pPr>
            <w:r>
              <w:t>2 417,0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 xml:space="preserve">Основное </w:t>
            </w:r>
            <w:r>
              <w:lastRenderedPageBreak/>
              <w:t>мероприятие 4</w:t>
            </w:r>
          </w:p>
        </w:tc>
        <w:tc>
          <w:tcPr>
            <w:tcW w:w="2721" w:type="dxa"/>
            <w:vMerge w:val="restart"/>
          </w:tcPr>
          <w:p w:rsidR="007A23F8" w:rsidRDefault="007A23F8">
            <w:pPr>
              <w:pStyle w:val="ConsPlusNormal"/>
              <w:jc w:val="center"/>
            </w:pPr>
            <w:r>
              <w:lastRenderedPageBreak/>
              <w:t xml:space="preserve">Создание и модернизация </w:t>
            </w:r>
            <w:r>
              <w:lastRenderedPageBreak/>
              <w:t>объектов селекционно-семеноводческих центров</w:t>
            </w:r>
          </w:p>
        </w:tc>
        <w:tc>
          <w:tcPr>
            <w:tcW w:w="2324" w:type="dxa"/>
          </w:tcPr>
          <w:p w:rsidR="007A23F8" w:rsidRDefault="007A23F8">
            <w:pPr>
              <w:pStyle w:val="ConsPlusNormal"/>
            </w:pPr>
            <w:r>
              <w:lastRenderedPageBreak/>
              <w:t xml:space="preserve">всего по основному </w:t>
            </w:r>
            <w:r>
              <w:lastRenderedPageBreak/>
              <w:t>мероприятию, в том числе:</w:t>
            </w:r>
          </w:p>
        </w:tc>
        <w:tc>
          <w:tcPr>
            <w:tcW w:w="1474" w:type="dxa"/>
          </w:tcPr>
          <w:p w:rsidR="007A23F8" w:rsidRDefault="007A23F8">
            <w:pPr>
              <w:pStyle w:val="ConsPlusNormal"/>
              <w:jc w:val="right"/>
            </w:pPr>
            <w:r>
              <w:lastRenderedPageBreak/>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5</w:t>
            </w:r>
          </w:p>
        </w:tc>
        <w:tc>
          <w:tcPr>
            <w:tcW w:w="2721" w:type="dxa"/>
            <w:vMerge w:val="restart"/>
          </w:tcPr>
          <w:p w:rsidR="007A23F8" w:rsidRDefault="007A23F8">
            <w:pPr>
              <w:pStyle w:val="ConsPlusNormal"/>
              <w:jc w:val="center"/>
            </w:pPr>
            <w:r>
              <w:t>Развитие племенной базы молочного скотоводства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288 313,2</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288 313,2</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288 313,2</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288 313,2</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73 279,2</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73 279,2</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215 034,0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215 034,0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6</w:t>
            </w:r>
          </w:p>
        </w:tc>
        <w:tc>
          <w:tcPr>
            <w:tcW w:w="2721" w:type="dxa"/>
            <w:vMerge w:val="restart"/>
          </w:tcPr>
          <w:p w:rsidR="007A23F8" w:rsidRDefault="007A23F8">
            <w:pPr>
              <w:pStyle w:val="ConsPlusNormal"/>
              <w:jc w:val="center"/>
            </w:pPr>
            <w:r>
              <w:t>Поддержка экономически значимой региональной программы Воронежской области по развитию семеноводства сахарной свеклы отечественной селекции</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9 351,0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9 351,0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9 351,0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9 351,0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9 351,0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9 351,0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7</w:t>
            </w:r>
          </w:p>
        </w:tc>
        <w:tc>
          <w:tcPr>
            <w:tcW w:w="2721" w:type="dxa"/>
            <w:vMerge w:val="restart"/>
          </w:tcPr>
          <w:p w:rsidR="007A23F8" w:rsidRDefault="007A23F8">
            <w:pPr>
              <w:pStyle w:val="ConsPlusNormal"/>
              <w:jc w:val="center"/>
            </w:pPr>
            <w:r>
              <w:t>Государственная поддержка кредитования развития селекционно-генетических и селекционно-семеноводческих центров в подотраслях животноводства и растениеводства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outlineLvl w:val="4"/>
            </w:pPr>
            <w:hyperlink w:anchor="P5605" w:history="1">
              <w:r>
                <w:rPr>
                  <w:color w:val="0000FF"/>
                </w:rPr>
                <w:t>Подпрограмма 12</w:t>
              </w:r>
            </w:hyperlink>
          </w:p>
        </w:tc>
        <w:tc>
          <w:tcPr>
            <w:tcW w:w="2721" w:type="dxa"/>
            <w:vMerge w:val="restart"/>
          </w:tcPr>
          <w:p w:rsidR="007A23F8" w:rsidRDefault="007A23F8">
            <w:pPr>
              <w:pStyle w:val="ConsPlusNormal"/>
              <w:jc w:val="center"/>
            </w:pPr>
            <w:r>
              <w:t>Развитие оптово-распределительных центров и инфраструктуры системы социального питания</w:t>
            </w:r>
          </w:p>
        </w:tc>
        <w:tc>
          <w:tcPr>
            <w:tcW w:w="2324" w:type="dxa"/>
          </w:tcPr>
          <w:p w:rsidR="007A23F8" w:rsidRDefault="007A23F8">
            <w:pPr>
              <w:pStyle w:val="ConsPlusNormal"/>
            </w:pPr>
            <w:r>
              <w:t>всего по подпрограмме, в том числе:</w:t>
            </w:r>
          </w:p>
        </w:tc>
        <w:tc>
          <w:tcPr>
            <w:tcW w:w="1474" w:type="dxa"/>
          </w:tcPr>
          <w:p w:rsidR="007A23F8" w:rsidRDefault="007A23F8">
            <w:pPr>
              <w:pStyle w:val="ConsPlusNormal"/>
              <w:jc w:val="right"/>
            </w:pPr>
            <w:r>
              <w:t>397 839,7</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343 528,0</w:t>
            </w:r>
          </w:p>
        </w:tc>
        <w:tc>
          <w:tcPr>
            <w:tcW w:w="1474" w:type="dxa"/>
          </w:tcPr>
          <w:p w:rsidR="007A23F8" w:rsidRDefault="007A23F8">
            <w:pPr>
              <w:pStyle w:val="ConsPlusNormal"/>
              <w:jc w:val="right"/>
            </w:pPr>
            <w:r>
              <w:t>54 311,7</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федеральный бюджет (бюджетные ассигнования, не предусмотренные </w:t>
            </w:r>
            <w:r>
              <w:lastRenderedPageBreak/>
              <w:t>законом Воронежской области об областном бюджете)</w:t>
            </w:r>
          </w:p>
        </w:tc>
        <w:tc>
          <w:tcPr>
            <w:tcW w:w="1474" w:type="dxa"/>
          </w:tcPr>
          <w:p w:rsidR="007A23F8" w:rsidRDefault="007A23F8">
            <w:pPr>
              <w:pStyle w:val="ConsPlusNormal"/>
              <w:jc w:val="right"/>
            </w:pPr>
            <w:r>
              <w:lastRenderedPageBreak/>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397 839,7</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343 528,0</w:t>
            </w:r>
          </w:p>
        </w:tc>
        <w:tc>
          <w:tcPr>
            <w:tcW w:w="1474" w:type="dxa"/>
          </w:tcPr>
          <w:p w:rsidR="007A23F8" w:rsidRDefault="007A23F8">
            <w:pPr>
              <w:pStyle w:val="ConsPlusNormal"/>
              <w:jc w:val="right"/>
            </w:pPr>
            <w:r>
              <w:t>54 311,7</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374 094,4</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323 678,0</w:t>
            </w:r>
          </w:p>
        </w:tc>
        <w:tc>
          <w:tcPr>
            <w:tcW w:w="1474" w:type="dxa"/>
          </w:tcPr>
          <w:p w:rsidR="007A23F8" w:rsidRDefault="007A23F8">
            <w:pPr>
              <w:pStyle w:val="ConsPlusNormal"/>
              <w:jc w:val="right"/>
            </w:pPr>
            <w:r>
              <w:t>50 416,4</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23 745,3</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19 850,0</w:t>
            </w:r>
          </w:p>
        </w:tc>
        <w:tc>
          <w:tcPr>
            <w:tcW w:w="1474" w:type="dxa"/>
          </w:tcPr>
          <w:p w:rsidR="007A23F8" w:rsidRDefault="007A23F8">
            <w:pPr>
              <w:pStyle w:val="ConsPlusNormal"/>
              <w:jc w:val="right"/>
            </w:pPr>
            <w:r>
              <w:t>3 895,3</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Государственная поддержка кредитования организаций перерабатывающей промышленности</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397 839,7</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343 528,0</w:t>
            </w:r>
          </w:p>
        </w:tc>
        <w:tc>
          <w:tcPr>
            <w:tcW w:w="1474" w:type="dxa"/>
          </w:tcPr>
          <w:p w:rsidR="007A23F8" w:rsidRDefault="007A23F8">
            <w:pPr>
              <w:pStyle w:val="ConsPlusNormal"/>
              <w:jc w:val="right"/>
            </w:pPr>
            <w:r>
              <w:t>54 311,7</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397 839,7</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343 528,0</w:t>
            </w:r>
          </w:p>
        </w:tc>
        <w:tc>
          <w:tcPr>
            <w:tcW w:w="1474" w:type="dxa"/>
          </w:tcPr>
          <w:p w:rsidR="007A23F8" w:rsidRDefault="007A23F8">
            <w:pPr>
              <w:pStyle w:val="ConsPlusNormal"/>
              <w:jc w:val="right"/>
            </w:pPr>
            <w:r>
              <w:t>54 311,7</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374 094,4</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323 678,0</w:t>
            </w:r>
          </w:p>
        </w:tc>
        <w:tc>
          <w:tcPr>
            <w:tcW w:w="1474" w:type="dxa"/>
          </w:tcPr>
          <w:p w:rsidR="007A23F8" w:rsidRDefault="007A23F8">
            <w:pPr>
              <w:pStyle w:val="ConsPlusNormal"/>
              <w:jc w:val="right"/>
            </w:pPr>
            <w:r>
              <w:t>50 416,4</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23 745,3</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19 850,0</w:t>
            </w:r>
          </w:p>
        </w:tc>
        <w:tc>
          <w:tcPr>
            <w:tcW w:w="1474" w:type="dxa"/>
          </w:tcPr>
          <w:p w:rsidR="007A23F8" w:rsidRDefault="007A23F8">
            <w:pPr>
              <w:pStyle w:val="ConsPlusNormal"/>
              <w:jc w:val="right"/>
            </w:pPr>
            <w:r>
              <w:t>3 895,3</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Создание оптово-распределительных центров</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outlineLvl w:val="4"/>
            </w:pPr>
            <w:hyperlink w:anchor="P5816" w:history="1">
              <w:r>
                <w:rPr>
                  <w:color w:val="0000FF"/>
                </w:rPr>
                <w:t>Подпрограмма 13</w:t>
              </w:r>
            </w:hyperlink>
          </w:p>
        </w:tc>
        <w:tc>
          <w:tcPr>
            <w:tcW w:w="2721" w:type="dxa"/>
            <w:vMerge w:val="restart"/>
          </w:tcPr>
          <w:p w:rsidR="007A23F8" w:rsidRDefault="007A23F8">
            <w:pPr>
              <w:pStyle w:val="ConsPlusNormal"/>
              <w:jc w:val="center"/>
            </w:pPr>
            <w:r>
              <w:t>Развитие отраслей агропромышленного комплекса</w:t>
            </w:r>
          </w:p>
        </w:tc>
        <w:tc>
          <w:tcPr>
            <w:tcW w:w="2324" w:type="dxa"/>
          </w:tcPr>
          <w:p w:rsidR="007A23F8" w:rsidRDefault="007A23F8">
            <w:pPr>
              <w:pStyle w:val="ConsPlusNormal"/>
            </w:pPr>
            <w:r>
              <w:t>всего по подпрограмме, в том числе:</w:t>
            </w:r>
          </w:p>
        </w:tc>
        <w:tc>
          <w:tcPr>
            <w:tcW w:w="1474" w:type="dxa"/>
          </w:tcPr>
          <w:p w:rsidR="007A23F8" w:rsidRDefault="007A23F8">
            <w:pPr>
              <w:pStyle w:val="ConsPlusNormal"/>
              <w:jc w:val="right"/>
            </w:pPr>
            <w:r>
              <w:t>12 087 724,8</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2 783 262,6</w:t>
            </w:r>
          </w:p>
        </w:tc>
        <w:tc>
          <w:tcPr>
            <w:tcW w:w="1474" w:type="dxa"/>
          </w:tcPr>
          <w:p w:rsidR="007A23F8" w:rsidRDefault="007A23F8">
            <w:pPr>
              <w:pStyle w:val="ConsPlusNormal"/>
              <w:jc w:val="right"/>
            </w:pPr>
            <w:r>
              <w:t>3 034 876,5</w:t>
            </w:r>
          </w:p>
        </w:tc>
        <w:tc>
          <w:tcPr>
            <w:tcW w:w="1417" w:type="dxa"/>
          </w:tcPr>
          <w:p w:rsidR="007A23F8" w:rsidRDefault="007A23F8">
            <w:pPr>
              <w:pStyle w:val="ConsPlusNormal"/>
              <w:jc w:val="right"/>
            </w:pPr>
            <w:r>
              <w:t>3 141 658,7</w:t>
            </w:r>
          </w:p>
        </w:tc>
        <w:tc>
          <w:tcPr>
            <w:tcW w:w="1417" w:type="dxa"/>
          </w:tcPr>
          <w:p w:rsidR="007A23F8" w:rsidRDefault="007A23F8">
            <w:pPr>
              <w:pStyle w:val="ConsPlusNormal"/>
              <w:jc w:val="right"/>
            </w:pPr>
            <w:r>
              <w:t>3 127 927,0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федеральный бюджет </w:t>
            </w:r>
            <w:r>
              <w:lastRenderedPageBreak/>
              <w:t>(бюджетные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lastRenderedPageBreak/>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11 734 390,1</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2 742 334,9</w:t>
            </w:r>
          </w:p>
        </w:tc>
        <w:tc>
          <w:tcPr>
            <w:tcW w:w="1474" w:type="dxa"/>
          </w:tcPr>
          <w:p w:rsidR="007A23F8" w:rsidRDefault="007A23F8">
            <w:pPr>
              <w:pStyle w:val="ConsPlusNormal"/>
              <w:jc w:val="right"/>
            </w:pPr>
            <w:r>
              <w:t>2 924 753,5</w:t>
            </w:r>
          </w:p>
        </w:tc>
        <w:tc>
          <w:tcPr>
            <w:tcW w:w="1417" w:type="dxa"/>
          </w:tcPr>
          <w:p w:rsidR="007A23F8" w:rsidRDefault="007A23F8">
            <w:pPr>
              <w:pStyle w:val="ConsPlusNormal"/>
              <w:jc w:val="right"/>
            </w:pPr>
            <w:r>
              <w:t>3 040 516,7</w:t>
            </w:r>
          </w:p>
        </w:tc>
        <w:tc>
          <w:tcPr>
            <w:tcW w:w="1417" w:type="dxa"/>
          </w:tcPr>
          <w:p w:rsidR="007A23F8" w:rsidRDefault="007A23F8">
            <w:pPr>
              <w:pStyle w:val="ConsPlusNormal"/>
              <w:jc w:val="right"/>
            </w:pPr>
            <w:r>
              <w:t>3 026 785,0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9 430 175,3</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1 970 987,7</w:t>
            </w:r>
          </w:p>
        </w:tc>
        <w:tc>
          <w:tcPr>
            <w:tcW w:w="1474" w:type="dxa"/>
          </w:tcPr>
          <w:p w:rsidR="007A23F8" w:rsidRDefault="007A23F8">
            <w:pPr>
              <w:pStyle w:val="ConsPlusNormal"/>
              <w:jc w:val="right"/>
            </w:pPr>
            <w:r>
              <w:t>2 304 371,5</w:t>
            </w:r>
          </w:p>
        </w:tc>
        <w:tc>
          <w:tcPr>
            <w:tcW w:w="1417" w:type="dxa"/>
          </w:tcPr>
          <w:p w:rsidR="007A23F8" w:rsidRDefault="007A23F8">
            <w:pPr>
              <w:pStyle w:val="ConsPlusNormal"/>
              <w:jc w:val="right"/>
            </w:pPr>
            <w:r>
              <w:t>2 583 393,2</w:t>
            </w:r>
          </w:p>
        </w:tc>
        <w:tc>
          <w:tcPr>
            <w:tcW w:w="1417" w:type="dxa"/>
          </w:tcPr>
          <w:p w:rsidR="007A23F8" w:rsidRDefault="007A23F8">
            <w:pPr>
              <w:pStyle w:val="ConsPlusNormal"/>
              <w:jc w:val="right"/>
            </w:pPr>
            <w:r>
              <w:t>2 571 422,9</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2 304 214,8</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771 347,2</w:t>
            </w:r>
          </w:p>
        </w:tc>
        <w:tc>
          <w:tcPr>
            <w:tcW w:w="1474" w:type="dxa"/>
          </w:tcPr>
          <w:p w:rsidR="007A23F8" w:rsidRDefault="007A23F8">
            <w:pPr>
              <w:pStyle w:val="ConsPlusNormal"/>
              <w:jc w:val="right"/>
            </w:pPr>
            <w:r>
              <w:t>620 382,0</w:t>
            </w:r>
          </w:p>
        </w:tc>
        <w:tc>
          <w:tcPr>
            <w:tcW w:w="1417" w:type="dxa"/>
          </w:tcPr>
          <w:p w:rsidR="007A23F8" w:rsidRDefault="007A23F8">
            <w:pPr>
              <w:pStyle w:val="ConsPlusNormal"/>
              <w:jc w:val="right"/>
            </w:pPr>
            <w:r>
              <w:t>457 123,5</w:t>
            </w:r>
          </w:p>
        </w:tc>
        <w:tc>
          <w:tcPr>
            <w:tcW w:w="1417" w:type="dxa"/>
          </w:tcPr>
          <w:p w:rsidR="007A23F8" w:rsidRDefault="007A23F8">
            <w:pPr>
              <w:pStyle w:val="ConsPlusNormal"/>
              <w:jc w:val="right"/>
            </w:pPr>
            <w:r>
              <w:t>455 362,1</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353 334,7</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40 927,7</w:t>
            </w:r>
          </w:p>
        </w:tc>
        <w:tc>
          <w:tcPr>
            <w:tcW w:w="1474" w:type="dxa"/>
          </w:tcPr>
          <w:p w:rsidR="007A23F8" w:rsidRDefault="007A23F8">
            <w:pPr>
              <w:pStyle w:val="ConsPlusNormal"/>
              <w:jc w:val="right"/>
            </w:pPr>
            <w:r>
              <w:t>110 123,0</w:t>
            </w:r>
          </w:p>
        </w:tc>
        <w:tc>
          <w:tcPr>
            <w:tcW w:w="1417" w:type="dxa"/>
          </w:tcPr>
          <w:p w:rsidR="007A23F8" w:rsidRDefault="007A23F8">
            <w:pPr>
              <w:pStyle w:val="ConsPlusNormal"/>
              <w:jc w:val="right"/>
            </w:pPr>
            <w:r>
              <w:t>101 142,0</w:t>
            </w:r>
          </w:p>
        </w:tc>
        <w:tc>
          <w:tcPr>
            <w:tcW w:w="1417" w:type="dxa"/>
          </w:tcPr>
          <w:p w:rsidR="007A23F8" w:rsidRDefault="007A23F8">
            <w:pPr>
              <w:pStyle w:val="ConsPlusNormal"/>
              <w:jc w:val="right"/>
            </w:pPr>
            <w:r>
              <w:t>101 142,0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физические лица</w:t>
            </w:r>
          </w:p>
        </w:tc>
        <w:tc>
          <w:tcPr>
            <w:tcW w:w="1474" w:type="dxa"/>
          </w:tcPr>
          <w:p w:rsidR="007A23F8" w:rsidRDefault="007A23F8">
            <w:pPr>
              <w:pStyle w:val="ConsPlusNormal"/>
              <w:jc w:val="right"/>
            </w:pPr>
            <w:r>
              <w:t>353 334,7</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40 927,7</w:t>
            </w:r>
          </w:p>
        </w:tc>
        <w:tc>
          <w:tcPr>
            <w:tcW w:w="1474" w:type="dxa"/>
          </w:tcPr>
          <w:p w:rsidR="007A23F8" w:rsidRDefault="007A23F8">
            <w:pPr>
              <w:pStyle w:val="ConsPlusNormal"/>
              <w:jc w:val="right"/>
            </w:pPr>
            <w:r>
              <w:t>110 123,0</w:t>
            </w:r>
          </w:p>
        </w:tc>
        <w:tc>
          <w:tcPr>
            <w:tcW w:w="1417" w:type="dxa"/>
          </w:tcPr>
          <w:p w:rsidR="007A23F8" w:rsidRDefault="007A23F8">
            <w:pPr>
              <w:pStyle w:val="ConsPlusNormal"/>
              <w:jc w:val="right"/>
            </w:pPr>
            <w:r>
              <w:t>101 142,0</w:t>
            </w:r>
          </w:p>
        </w:tc>
        <w:tc>
          <w:tcPr>
            <w:tcW w:w="1417" w:type="dxa"/>
          </w:tcPr>
          <w:p w:rsidR="007A23F8" w:rsidRDefault="007A23F8">
            <w:pPr>
              <w:pStyle w:val="ConsPlusNormal"/>
              <w:jc w:val="right"/>
            </w:pPr>
            <w:r>
              <w:t>101 142,0</w:t>
            </w: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Поддержание доходности сельскохозяйственных товаропроизводителей</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2 352 229,3</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396 463,3</w:t>
            </w:r>
          </w:p>
        </w:tc>
        <w:tc>
          <w:tcPr>
            <w:tcW w:w="1474" w:type="dxa"/>
          </w:tcPr>
          <w:p w:rsidR="007A23F8" w:rsidRDefault="007A23F8">
            <w:pPr>
              <w:pStyle w:val="ConsPlusNormal"/>
              <w:jc w:val="right"/>
            </w:pPr>
            <w:r>
              <w:t>594 458,1</w:t>
            </w:r>
          </w:p>
        </w:tc>
        <w:tc>
          <w:tcPr>
            <w:tcW w:w="1417" w:type="dxa"/>
          </w:tcPr>
          <w:p w:rsidR="007A23F8" w:rsidRDefault="007A23F8">
            <w:pPr>
              <w:pStyle w:val="ConsPlusNormal"/>
              <w:jc w:val="right"/>
            </w:pPr>
            <w:r>
              <w:t>687 695,3</w:t>
            </w:r>
          </w:p>
        </w:tc>
        <w:tc>
          <w:tcPr>
            <w:tcW w:w="1417" w:type="dxa"/>
          </w:tcPr>
          <w:p w:rsidR="007A23F8" w:rsidRDefault="007A23F8">
            <w:pPr>
              <w:pStyle w:val="ConsPlusNormal"/>
              <w:jc w:val="right"/>
            </w:pPr>
            <w:r>
              <w:t>673 612,6</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федеральный бюджет (бюджетные ассигнования, не предусмотренные </w:t>
            </w:r>
            <w:r>
              <w:lastRenderedPageBreak/>
              <w:t>законом Воронежской области об областном бюджете)</w:t>
            </w:r>
          </w:p>
        </w:tc>
        <w:tc>
          <w:tcPr>
            <w:tcW w:w="1474" w:type="dxa"/>
          </w:tcPr>
          <w:p w:rsidR="007A23F8" w:rsidRDefault="007A23F8">
            <w:pPr>
              <w:pStyle w:val="ConsPlusNormal"/>
              <w:jc w:val="right"/>
            </w:pPr>
            <w:r>
              <w:lastRenderedPageBreak/>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2 352 229,3</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396 463,3</w:t>
            </w:r>
          </w:p>
        </w:tc>
        <w:tc>
          <w:tcPr>
            <w:tcW w:w="1474" w:type="dxa"/>
          </w:tcPr>
          <w:p w:rsidR="007A23F8" w:rsidRDefault="007A23F8">
            <w:pPr>
              <w:pStyle w:val="ConsPlusNormal"/>
              <w:jc w:val="right"/>
            </w:pPr>
            <w:r>
              <w:t>594 458,1</w:t>
            </w:r>
          </w:p>
        </w:tc>
        <w:tc>
          <w:tcPr>
            <w:tcW w:w="1417" w:type="dxa"/>
          </w:tcPr>
          <w:p w:rsidR="007A23F8" w:rsidRDefault="007A23F8">
            <w:pPr>
              <w:pStyle w:val="ConsPlusNormal"/>
              <w:jc w:val="right"/>
            </w:pPr>
            <w:r>
              <w:t>687 695,3</w:t>
            </w:r>
          </w:p>
        </w:tc>
        <w:tc>
          <w:tcPr>
            <w:tcW w:w="1417" w:type="dxa"/>
          </w:tcPr>
          <w:p w:rsidR="007A23F8" w:rsidRDefault="007A23F8">
            <w:pPr>
              <w:pStyle w:val="ConsPlusNormal"/>
              <w:jc w:val="right"/>
            </w:pPr>
            <w:r>
              <w:t>673 612,6</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1 981 243,0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318 842,3</w:t>
            </w:r>
          </w:p>
        </w:tc>
        <w:tc>
          <w:tcPr>
            <w:tcW w:w="1474" w:type="dxa"/>
          </w:tcPr>
          <w:p w:rsidR="007A23F8" w:rsidRDefault="007A23F8">
            <w:pPr>
              <w:pStyle w:val="ConsPlusNormal"/>
              <w:jc w:val="right"/>
            </w:pPr>
            <w:r>
              <w:t>505 289,2</w:t>
            </w:r>
          </w:p>
        </w:tc>
        <w:tc>
          <w:tcPr>
            <w:tcW w:w="1417" w:type="dxa"/>
          </w:tcPr>
          <w:p w:rsidR="007A23F8" w:rsidRDefault="007A23F8">
            <w:pPr>
              <w:pStyle w:val="ConsPlusNormal"/>
              <w:jc w:val="right"/>
            </w:pPr>
            <w:r>
              <w:t>584 540,9</w:t>
            </w:r>
          </w:p>
        </w:tc>
        <w:tc>
          <w:tcPr>
            <w:tcW w:w="1417" w:type="dxa"/>
          </w:tcPr>
          <w:p w:rsidR="007A23F8" w:rsidRDefault="007A23F8">
            <w:pPr>
              <w:pStyle w:val="ConsPlusNormal"/>
              <w:jc w:val="right"/>
            </w:pPr>
            <w:r>
              <w:t>572 570,6</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370 986,3</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77 621,0</w:t>
            </w:r>
          </w:p>
        </w:tc>
        <w:tc>
          <w:tcPr>
            <w:tcW w:w="1474" w:type="dxa"/>
          </w:tcPr>
          <w:p w:rsidR="007A23F8" w:rsidRDefault="007A23F8">
            <w:pPr>
              <w:pStyle w:val="ConsPlusNormal"/>
              <w:jc w:val="right"/>
            </w:pPr>
            <w:r>
              <w:t>89 168,9</w:t>
            </w:r>
          </w:p>
        </w:tc>
        <w:tc>
          <w:tcPr>
            <w:tcW w:w="1417" w:type="dxa"/>
          </w:tcPr>
          <w:p w:rsidR="007A23F8" w:rsidRDefault="007A23F8">
            <w:pPr>
              <w:pStyle w:val="ConsPlusNormal"/>
              <w:jc w:val="right"/>
            </w:pPr>
            <w:r>
              <w:t>103 154,4</w:t>
            </w:r>
          </w:p>
        </w:tc>
        <w:tc>
          <w:tcPr>
            <w:tcW w:w="1417" w:type="dxa"/>
          </w:tcPr>
          <w:p w:rsidR="007A23F8" w:rsidRDefault="007A23F8">
            <w:pPr>
              <w:pStyle w:val="ConsPlusNormal"/>
              <w:jc w:val="right"/>
            </w:pPr>
            <w:r>
              <w:t>101 042,0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физические лица</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Содействие достижению целевых показателей реализации региональных программ развития агропромышленного комплекса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9 732 683,7</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2 386 799,3</w:t>
            </w:r>
          </w:p>
        </w:tc>
        <w:tc>
          <w:tcPr>
            <w:tcW w:w="1474" w:type="dxa"/>
          </w:tcPr>
          <w:p w:rsidR="007A23F8" w:rsidRDefault="007A23F8">
            <w:pPr>
              <w:pStyle w:val="ConsPlusNormal"/>
              <w:jc w:val="right"/>
            </w:pPr>
            <w:r>
              <w:t>2 440 418,4</w:t>
            </w:r>
          </w:p>
        </w:tc>
        <w:tc>
          <w:tcPr>
            <w:tcW w:w="1417" w:type="dxa"/>
          </w:tcPr>
          <w:p w:rsidR="007A23F8" w:rsidRDefault="007A23F8">
            <w:pPr>
              <w:pStyle w:val="ConsPlusNormal"/>
              <w:jc w:val="right"/>
            </w:pPr>
            <w:r>
              <w:t>2 452 733,0</w:t>
            </w:r>
          </w:p>
        </w:tc>
        <w:tc>
          <w:tcPr>
            <w:tcW w:w="1417" w:type="dxa"/>
          </w:tcPr>
          <w:p w:rsidR="007A23F8" w:rsidRDefault="007A23F8">
            <w:pPr>
              <w:pStyle w:val="ConsPlusNormal"/>
              <w:jc w:val="right"/>
            </w:pPr>
            <w:r>
              <w:t>2 452 733,0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9 379 349,0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2 345 871,6</w:t>
            </w:r>
          </w:p>
        </w:tc>
        <w:tc>
          <w:tcPr>
            <w:tcW w:w="1474" w:type="dxa"/>
          </w:tcPr>
          <w:p w:rsidR="007A23F8" w:rsidRDefault="007A23F8">
            <w:pPr>
              <w:pStyle w:val="ConsPlusNormal"/>
              <w:jc w:val="right"/>
            </w:pPr>
            <w:r>
              <w:t>2 330 295,4</w:t>
            </w:r>
          </w:p>
        </w:tc>
        <w:tc>
          <w:tcPr>
            <w:tcW w:w="1417" w:type="dxa"/>
          </w:tcPr>
          <w:p w:rsidR="007A23F8" w:rsidRDefault="007A23F8">
            <w:pPr>
              <w:pStyle w:val="ConsPlusNormal"/>
              <w:jc w:val="right"/>
            </w:pPr>
            <w:r>
              <w:t>2 351 591,0</w:t>
            </w:r>
          </w:p>
        </w:tc>
        <w:tc>
          <w:tcPr>
            <w:tcW w:w="1417" w:type="dxa"/>
          </w:tcPr>
          <w:p w:rsidR="007A23F8" w:rsidRDefault="007A23F8">
            <w:pPr>
              <w:pStyle w:val="ConsPlusNormal"/>
              <w:jc w:val="right"/>
            </w:pPr>
            <w:r>
              <w:t>2 351 591,0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7 448 932,3</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1 652 145,4</w:t>
            </w:r>
          </w:p>
        </w:tc>
        <w:tc>
          <w:tcPr>
            <w:tcW w:w="1474" w:type="dxa"/>
          </w:tcPr>
          <w:p w:rsidR="007A23F8" w:rsidRDefault="007A23F8">
            <w:pPr>
              <w:pStyle w:val="ConsPlusNormal"/>
              <w:jc w:val="right"/>
            </w:pPr>
            <w:r>
              <w:t>1 799 082,3</w:t>
            </w:r>
          </w:p>
        </w:tc>
        <w:tc>
          <w:tcPr>
            <w:tcW w:w="1417" w:type="dxa"/>
          </w:tcPr>
          <w:p w:rsidR="007A23F8" w:rsidRDefault="007A23F8">
            <w:pPr>
              <w:pStyle w:val="ConsPlusNormal"/>
              <w:jc w:val="right"/>
            </w:pPr>
            <w:r>
              <w:t>1 998 852,3</w:t>
            </w:r>
          </w:p>
        </w:tc>
        <w:tc>
          <w:tcPr>
            <w:tcW w:w="1417" w:type="dxa"/>
          </w:tcPr>
          <w:p w:rsidR="007A23F8" w:rsidRDefault="007A23F8">
            <w:pPr>
              <w:pStyle w:val="ConsPlusNormal"/>
              <w:jc w:val="right"/>
            </w:pPr>
            <w:r>
              <w:t>1 998 852,3</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1 930 416,7</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693 726,2</w:t>
            </w:r>
          </w:p>
        </w:tc>
        <w:tc>
          <w:tcPr>
            <w:tcW w:w="1474" w:type="dxa"/>
          </w:tcPr>
          <w:p w:rsidR="007A23F8" w:rsidRDefault="007A23F8">
            <w:pPr>
              <w:pStyle w:val="ConsPlusNormal"/>
              <w:jc w:val="right"/>
            </w:pPr>
            <w:r>
              <w:t>531 213,1</w:t>
            </w:r>
          </w:p>
        </w:tc>
        <w:tc>
          <w:tcPr>
            <w:tcW w:w="1417" w:type="dxa"/>
          </w:tcPr>
          <w:p w:rsidR="007A23F8" w:rsidRDefault="007A23F8">
            <w:pPr>
              <w:pStyle w:val="ConsPlusNormal"/>
              <w:jc w:val="right"/>
            </w:pPr>
            <w:r>
              <w:t>352 738,7</w:t>
            </w:r>
          </w:p>
        </w:tc>
        <w:tc>
          <w:tcPr>
            <w:tcW w:w="1417" w:type="dxa"/>
          </w:tcPr>
          <w:p w:rsidR="007A23F8" w:rsidRDefault="007A23F8">
            <w:pPr>
              <w:pStyle w:val="ConsPlusNormal"/>
              <w:jc w:val="right"/>
            </w:pPr>
            <w:r>
              <w:t>352 738,7</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353 334,7</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40 927,7</w:t>
            </w:r>
          </w:p>
        </w:tc>
        <w:tc>
          <w:tcPr>
            <w:tcW w:w="1474" w:type="dxa"/>
          </w:tcPr>
          <w:p w:rsidR="007A23F8" w:rsidRDefault="007A23F8">
            <w:pPr>
              <w:pStyle w:val="ConsPlusNormal"/>
              <w:jc w:val="right"/>
            </w:pPr>
            <w:r>
              <w:t>110 123,0</w:t>
            </w:r>
          </w:p>
        </w:tc>
        <w:tc>
          <w:tcPr>
            <w:tcW w:w="1417" w:type="dxa"/>
          </w:tcPr>
          <w:p w:rsidR="007A23F8" w:rsidRDefault="007A23F8">
            <w:pPr>
              <w:pStyle w:val="ConsPlusNormal"/>
              <w:jc w:val="right"/>
            </w:pPr>
            <w:r>
              <w:t>101 142,0</w:t>
            </w:r>
          </w:p>
        </w:tc>
        <w:tc>
          <w:tcPr>
            <w:tcW w:w="1417" w:type="dxa"/>
          </w:tcPr>
          <w:p w:rsidR="007A23F8" w:rsidRDefault="007A23F8">
            <w:pPr>
              <w:pStyle w:val="ConsPlusNormal"/>
              <w:jc w:val="right"/>
            </w:pPr>
            <w:r>
              <w:t>101 142,0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физические лица</w:t>
            </w:r>
          </w:p>
        </w:tc>
        <w:tc>
          <w:tcPr>
            <w:tcW w:w="1474" w:type="dxa"/>
          </w:tcPr>
          <w:p w:rsidR="007A23F8" w:rsidRDefault="007A23F8">
            <w:pPr>
              <w:pStyle w:val="ConsPlusNormal"/>
              <w:jc w:val="right"/>
            </w:pPr>
            <w:r>
              <w:t>353 334,7</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40 927,7</w:t>
            </w:r>
          </w:p>
        </w:tc>
        <w:tc>
          <w:tcPr>
            <w:tcW w:w="1474" w:type="dxa"/>
          </w:tcPr>
          <w:p w:rsidR="007A23F8" w:rsidRDefault="007A23F8">
            <w:pPr>
              <w:pStyle w:val="ConsPlusNormal"/>
              <w:jc w:val="right"/>
            </w:pPr>
            <w:r>
              <w:t>110 123,0</w:t>
            </w:r>
          </w:p>
        </w:tc>
        <w:tc>
          <w:tcPr>
            <w:tcW w:w="1417" w:type="dxa"/>
          </w:tcPr>
          <w:p w:rsidR="007A23F8" w:rsidRDefault="007A23F8">
            <w:pPr>
              <w:pStyle w:val="ConsPlusNormal"/>
              <w:jc w:val="right"/>
            </w:pPr>
            <w:r>
              <w:t>101 142,0</w:t>
            </w:r>
          </w:p>
        </w:tc>
        <w:tc>
          <w:tcPr>
            <w:tcW w:w="1417" w:type="dxa"/>
          </w:tcPr>
          <w:p w:rsidR="007A23F8" w:rsidRDefault="007A23F8">
            <w:pPr>
              <w:pStyle w:val="ConsPlusNormal"/>
              <w:jc w:val="right"/>
            </w:pPr>
            <w:r>
              <w:t>101 142,0</w:t>
            </w: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Реализация регионального проекта "Создание системы поддержки фермеров и развитие сельской кооперации"</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2 811,8</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1 230,4</w:t>
            </w:r>
          </w:p>
        </w:tc>
        <w:tc>
          <w:tcPr>
            <w:tcW w:w="1417" w:type="dxa"/>
          </w:tcPr>
          <w:p w:rsidR="007A23F8" w:rsidRDefault="007A23F8">
            <w:pPr>
              <w:pStyle w:val="ConsPlusNormal"/>
              <w:jc w:val="right"/>
            </w:pPr>
            <w:r>
              <w:t>1 581,4</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бюджетные ассигнования, предусмотренные </w:t>
            </w:r>
            <w:r>
              <w:lastRenderedPageBreak/>
              <w:t>законом Воронежской области об областном бюджете, всего</w:t>
            </w:r>
          </w:p>
        </w:tc>
        <w:tc>
          <w:tcPr>
            <w:tcW w:w="1474" w:type="dxa"/>
          </w:tcPr>
          <w:p w:rsidR="007A23F8" w:rsidRDefault="007A23F8">
            <w:pPr>
              <w:pStyle w:val="ConsPlusNormal"/>
              <w:jc w:val="right"/>
            </w:pPr>
            <w:r>
              <w:lastRenderedPageBreak/>
              <w:t>2 811,8</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1 230,4</w:t>
            </w:r>
          </w:p>
        </w:tc>
        <w:tc>
          <w:tcPr>
            <w:tcW w:w="1417" w:type="dxa"/>
          </w:tcPr>
          <w:p w:rsidR="007A23F8" w:rsidRDefault="007A23F8">
            <w:pPr>
              <w:pStyle w:val="ConsPlusNormal"/>
              <w:jc w:val="right"/>
            </w:pPr>
            <w:r>
              <w:t>1 581,4</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2 811,8</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1 230,4</w:t>
            </w:r>
          </w:p>
        </w:tc>
        <w:tc>
          <w:tcPr>
            <w:tcW w:w="1417" w:type="dxa"/>
          </w:tcPr>
          <w:p w:rsidR="007A23F8" w:rsidRDefault="007A23F8">
            <w:pPr>
              <w:pStyle w:val="ConsPlusNormal"/>
              <w:jc w:val="right"/>
            </w:pPr>
            <w:r>
              <w:t>1 581,4</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внебюджетные источники,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физические лица</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outlineLvl w:val="4"/>
            </w:pPr>
            <w:hyperlink w:anchor="P6890" w:history="1">
              <w:r>
                <w:rPr>
                  <w:color w:val="0000FF"/>
                </w:rPr>
                <w:t>Подпрограмма 14</w:t>
              </w:r>
            </w:hyperlink>
          </w:p>
        </w:tc>
        <w:tc>
          <w:tcPr>
            <w:tcW w:w="2721" w:type="dxa"/>
            <w:vMerge w:val="restart"/>
          </w:tcPr>
          <w:p w:rsidR="007A23F8" w:rsidRDefault="007A23F8">
            <w:pPr>
              <w:pStyle w:val="ConsPlusNormal"/>
              <w:jc w:val="center"/>
            </w:pPr>
            <w:r>
              <w:t>Стимулирование инвестиционной деятельности в агропромышленном комплексе</w:t>
            </w:r>
          </w:p>
        </w:tc>
        <w:tc>
          <w:tcPr>
            <w:tcW w:w="2324" w:type="dxa"/>
          </w:tcPr>
          <w:p w:rsidR="007A23F8" w:rsidRDefault="007A23F8">
            <w:pPr>
              <w:pStyle w:val="ConsPlusNormal"/>
            </w:pPr>
            <w:r>
              <w:t>всего по подпрограмме, в том числе:</w:t>
            </w:r>
          </w:p>
        </w:tc>
        <w:tc>
          <w:tcPr>
            <w:tcW w:w="1474" w:type="dxa"/>
          </w:tcPr>
          <w:p w:rsidR="007A23F8" w:rsidRDefault="007A23F8">
            <w:pPr>
              <w:pStyle w:val="ConsPlusNormal"/>
              <w:jc w:val="right"/>
            </w:pPr>
            <w:r>
              <w:t>14 978 308,3</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6 231 072,0</w:t>
            </w:r>
          </w:p>
        </w:tc>
        <w:tc>
          <w:tcPr>
            <w:tcW w:w="1474" w:type="dxa"/>
          </w:tcPr>
          <w:p w:rsidR="007A23F8" w:rsidRDefault="007A23F8">
            <w:pPr>
              <w:pStyle w:val="ConsPlusNormal"/>
              <w:jc w:val="right"/>
            </w:pPr>
            <w:r>
              <w:t>7 340 486,8</w:t>
            </w:r>
          </w:p>
        </w:tc>
        <w:tc>
          <w:tcPr>
            <w:tcW w:w="1417" w:type="dxa"/>
          </w:tcPr>
          <w:p w:rsidR="007A23F8" w:rsidRDefault="007A23F8">
            <w:pPr>
              <w:pStyle w:val="ConsPlusNormal"/>
              <w:jc w:val="right"/>
            </w:pPr>
            <w:r>
              <w:t>1 091 065,5</w:t>
            </w:r>
          </w:p>
        </w:tc>
        <w:tc>
          <w:tcPr>
            <w:tcW w:w="1417" w:type="dxa"/>
          </w:tcPr>
          <w:p w:rsidR="007A23F8" w:rsidRDefault="007A23F8">
            <w:pPr>
              <w:pStyle w:val="ConsPlusNormal"/>
              <w:jc w:val="right"/>
            </w:pPr>
            <w:r>
              <w:t>315 684,0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3 895 295,7</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1 553 011,8</w:t>
            </w:r>
          </w:p>
        </w:tc>
        <w:tc>
          <w:tcPr>
            <w:tcW w:w="1474" w:type="dxa"/>
          </w:tcPr>
          <w:p w:rsidR="007A23F8" w:rsidRDefault="007A23F8">
            <w:pPr>
              <w:pStyle w:val="ConsPlusNormal"/>
              <w:jc w:val="right"/>
            </w:pPr>
            <w:r>
              <w:t>2 342 283,9</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11 083 012,6</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4 678 060,2</w:t>
            </w:r>
          </w:p>
        </w:tc>
        <w:tc>
          <w:tcPr>
            <w:tcW w:w="1474" w:type="dxa"/>
          </w:tcPr>
          <w:p w:rsidR="007A23F8" w:rsidRDefault="007A23F8">
            <w:pPr>
              <w:pStyle w:val="ConsPlusNormal"/>
              <w:jc w:val="right"/>
            </w:pPr>
            <w:r>
              <w:t>4 998 202,9</w:t>
            </w:r>
          </w:p>
        </w:tc>
        <w:tc>
          <w:tcPr>
            <w:tcW w:w="1417" w:type="dxa"/>
          </w:tcPr>
          <w:p w:rsidR="007A23F8" w:rsidRDefault="007A23F8">
            <w:pPr>
              <w:pStyle w:val="ConsPlusNormal"/>
              <w:jc w:val="right"/>
            </w:pPr>
            <w:r>
              <w:t>1 091 065,5</w:t>
            </w:r>
          </w:p>
        </w:tc>
        <w:tc>
          <w:tcPr>
            <w:tcW w:w="1417" w:type="dxa"/>
          </w:tcPr>
          <w:p w:rsidR="007A23F8" w:rsidRDefault="007A23F8">
            <w:pPr>
              <w:pStyle w:val="ConsPlusNormal"/>
              <w:jc w:val="right"/>
            </w:pPr>
            <w:r>
              <w:t>315 684,0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7 303 621,8</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3 471 445,8</w:t>
            </w:r>
          </w:p>
        </w:tc>
        <w:tc>
          <w:tcPr>
            <w:tcW w:w="1474" w:type="dxa"/>
          </w:tcPr>
          <w:p w:rsidR="007A23F8" w:rsidRDefault="007A23F8">
            <w:pPr>
              <w:pStyle w:val="ConsPlusNormal"/>
              <w:jc w:val="right"/>
            </w:pPr>
            <w:r>
              <w:t>3 832 176,0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3 779 390,8</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1 206 614,4</w:t>
            </w:r>
          </w:p>
        </w:tc>
        <w:tc>
          <w:tcPr>
            <w:tcW w:w="1474" w:type="dxa"/>
          </w:tcPr>
          <w:p w:rsidR="007A23F8" w:rsidRDefault="007A23F8">
            <w:pPr>
              <w:pStyle w:val="ConsPlusNormal"/>
              <w:jc w:val="right"/>
            </w:pPr>
            <w:r>
              <w:t>1 166 026,9</w:t>
            </w:r>
          </w:p>
        </w:tc>
        <w:tc>
          <w:tcPr>
            <w:tcW w:w="1417" w:type="dxa"/>
          </w:tcPr>
          <w:p w:rsidR="007A23F8" w:rsidRDefault="007A23F8">
            <w:pPr>
              <w:pStyle w:val="ConsPlusNormal"/>
              <w:jc w:val="right"/>
            </w:pPr>
            <w:r>
              <w:t>1 091 065,5</w:t>
            </w:r>
          </w:p>
        </w:tc>
        <w:tc>
          <w:tcPr>
            <w:tcW w:w="1417" w:type="dxa"/>
          </w:tcPr>
          <w:p w:rsidR="007A23F8" w:rsidRDefault="007A23F8">
            <w:pPr>
              <w:pStyle w:val="ConsPlusNormal"/>
              <w:jc w:val="right"/>
            </w:pPr>
            <w:r>
              <w:t>315 684,0</w:t>
            </w: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Поддержка инвестиционного кредитования в агропромышленном комплексе</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11 634 467,0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5 036 079,4</w:t>
            </w:r>
          </w:p>
        </w:tc>
        <w:tc>
          <w:tcPr>
            <w:tcW w:w="1474" w:type="dxa"/>
          </w:tcPr>
          <w:p w:rsidR="007A23F8" w:rsidRDefault="007A23F8">
            <w:pPr>
              <w:pStyle w:val="ConsPlusNormal"/>
              <w:jc w:val="right"/>
            </w:pPr>
            <w:r>
              <w:t>5 534 988,9</w:t>
            </w:r>
          </w:p>
        </w:tc>
        <w:tc>
          <w:tcPr>
            <w:tcW w:w="1417" w:type="dxa"/>
          </w:tcPr>
          <w:p w:rsidR="007A23F8" w:rsidRDefault="007A23F8">
            <w:pPr>
              <w:pStyle w:val="ConsPlusNormal"/>
              <w:jc w:val="right"/>
            </w:pPr>
            <w:r>
              <w:t>747 714,7</w:t>
            </w:r>
          </w:p>
        </w:tc>
        <w:tc>
          <w:tcPr>
            <w:tcW w:w="1417" w:type="dxa"/>
          </w:tcPr>
          <w:p w:rsidR="007A23F8" w:rsidRDefault="007A23F8">
            <w:pPr>
              <w:pStyle w:val="ConsPlusNormal"/>
              <w:jc w:val="right"/>
            </w:pPr>
            <w:r>
              <w:t>315 684,0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1 602 253,7</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1 000 000,0</w:t>
            </w:r>
          </w:p>
        </w:tc>
        <w:tc>
          <w:tcPr>
            <w:tcW w:w="1474" w:type="dxa"/>
          </w:tcPr>
          <w:p w:rsidR="007A23F8" w:rsidRDefault="007A23F8">
            <w:pPr>
              <w:pStyle w:val="ConsPlusNormal"/>
              <w:jc w:val="right"/>
            </w:pPr>
            <w:r>
              <w:t>602 253,7</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10 032 213,3</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4 036 079,4</w:t>
            </w:r>
          </w:p>
        </w:tc>
        <w:tc>
          <w:tcPr>
            <w:tcW w:w="1474" w:type="dxa"/>
          </w:tcPr>
          <w:p w:rsidR="007A23F8" w:rsidRDefault="007A23F8">
            <w:pPr>
              <w:pStyle w:val="ConsPlusNormal"/>
              <w:jc w:val="right"/>
            </w:pPr>
            <w:r>
              <w:t>4 932 735,2</w:t>
            </w:r>
          </w:p>
        </w:tc>
        <w:tc>
          <w:tcPr>
            <w:tcW w:w="1417" w:type="dxa"/>
          </w:tcPr>
          <w:p w:rsidR="007A23F8" w:rsidRDefault="007A23F8">
            <w:pPr>
              <w:pStyle w:val="ConsPlusNormal"/>
              <w:jc w:val="right"/>
            </w:pPr>
            <w:r>
              <w:t>747 714,7</w:t>
            </w:r>
          </w:p>
        </w:tc>
        <w:tc>
          <w:tcPr>
            <w:tcW w:w="1417" w:type="dxa"/>
          </w:tcPr>
          <w:p w:rsidR="007A23F8" w:rsidRDefault="007A23F8">
            <w:pPr>
              <w:pStyle w:val="ConsPlusNormal"/>
              <w:jc w:val="right"/>
            </w:pPr>
            <w:r>
              <w:t>315 684,0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6 721 869,0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2 889 693,0</w:t>
            </w:r>
          </w:p>
        </w:tc>
        <w:tc>
          <w:tcPr>
            <w:tcW w:w="1474" w:type="dxa"/>
          </w:tcPr>
          <w:p w:rsidR="007A23F8" w:rsidRDefault="007A23F8">
            <w:pPr>
              <w:pStyle w:val="ConsPlusNormal"/>
              <w:jc w:val="right"/>
            </w:pPr>
            <w:r>
              <w:t>3 832 176,0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3 310 344,3</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1 146 386,4</w:t>
            </w:r>
          </w:p>
        </w:tc>
        <w:tc>
          <w:tcPr>
            <w:tcW w:w="1474" w:type="dxa"/>
          </w:tcPr>
          <w:p w:rsidR="007A23F8" w:rsidRDefault="007A23F8">
            <w:pPr>
              <w:pStyle w:val="ConsPlusNormal"/>
              <w:jc w:val="right"/>
            </w:pPr>
            <w:r>
              <w:t>1 100 559,2</w:t>
            </w:r>
          </w:p>
        </w:tc>
        <w:tc>
          <w:tcPr>
            <w:tcW w:w="1417" w:type="dxa"/>
          </w:tcPr>
          <w:p w:rsidR="007A23F8" w:rsidRDefault="007A23F8">
            <w:pPr>
              <w:pStyle w:val="ConsPlusNormal"/>
              <w:jc w:val="right"/>
            </w:pPr>
            <w:r>
              <w:t>747 714,7</w:t>
            </w:r>
          </w:p>
        </w:tc>
        <w:tc>
          <w:tcPr>
            <w:tcW w:w="1417" w:type="dxa"/>
          </w:tcPr>
          <w:p w:rsidR="007A23F8" w:rsidRDefault="007A23F8">
            <w:pPr>
              <w:pStyle w:val="ConsPlusNormal"/>
              <w:jc w:val="right"/>
            </w:pPr>
            <w:r>
              <w:t>315 684,0</w:t>
            </w: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 xml:space="preserve">Компенсация части прямых понесенных затрат на строительство и модернизацию объектов </w:t>
            </w:r>
            <w:r>
              <w:lastRenderedPageBreak/>
              <w:t>агропромышленного комплекса</w:t>
            </w:r>
          </w:p>
        </w:tc>
        <w:tc>
          <w:tcPr>
            <w:tcW w:w="2324" w:type="dxa"/>
          </w:tcPr>
          <w:p w:rsidR="007A23F8" w:rsidRDefault="007A23F8">
            <w:pPr>
              <w:pStyle w:val="ConsPlusNormal"/>
            </w:pPr>
            <w:r>
              <w:lastRenderedPageBreak/>
              <w:t>всего по основному мероприятию, в том числе:</w:t>
            </w:r>
          </w:p>
        </w:tc>
        <w:tc>
          <w:tcPr>
            <w:tcW w:w="1474" w:type="dxa"/>
          </w:tcPr>
          <w:p w:rsidR="007A23F8" w:rsidRDefault="007A23F8">
            <w:pPr>
              <w:pStyle w:val="ConsPlusNormal"/>
              <w:jc w:val="right"/>
            </w:pPr>
            <w:r>
              <w:t>3 000 490,5</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1 194 992,6</w:t>
            </w:r>
          </w:p>
        </w:tc>
        <w:tc>
          <w:tcPr>
            <w:tcW w:w="1474" w:type="dxa"/>
          </w:tcPr>
          <w:p w:rsidR="007A23F8" w:rsidRDefault="007A23F8">
            <w:pPr>
              <w:pStyle w:val="ConsPlusNormal"/>
              <w:jc w:val="right"/>
            </w:pPr>
            <w:r>
              <w:t>1 805 497,9</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федеральный бюджет </w:t>
            </w:r>
            <w:r>
              <w:lastRenderedPageBreak/>
              <w:t>(бюджетные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lastRenderedPageBreak/>
              <w:t>2 293 042,0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553 011,8</w:t>
            </w:r>
          </w:p>
        </w:tc>
        <w:tc>
          <w:tcPr>
            <w:tcW w:w="1474" w:type="dxa"/>
          </w:tcPr>
          <w:p w:rsidR="007A23F8" w:rsidRDefault="007A23F8">
            <w:pPr>
              <w:pStyle w:val="ConsPlusNormal"/>
              <w:jc w:val="right"/>
            </w:pPr>
            <w:r>
              <w:t>1 740 030,2</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707 448,5</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641 980,8</w:t>
            </w:r>
          </w:p>
        </w:tc>
        <w:tc>
          <w:tcPr>
            <w:tcW w:w="1474" w:type="dxa"/>
          </w:tcPr>
          <w:p w:rsidR="007A23F8" w:rsidRDefault="007A23F8">
            <w:pPr>
              <w:pStyle w:val="ConsPlusNormal"/>
              <w:jc w:val="right"/>
            </w:pPr>
            <w:r>
              <w:t>65 467,7</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581 752,8</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581 752,8</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125 695,7</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jc w:val="right"/>
            </w:pPr>
            <w:r>
              <w:t>60 228,0</w:t>
            </w:r>
          </w:p>
        </w:tc>
        <w:tc>
          <w:tcPr>
            <w:tcW w:w="1474" w:type="dxa"/>
          </w:tcPr>
          <w:p w:rsidR="007A23F8" w:rsidRDefault="007A23F8">
            <w:pPr>
              <w:pStyle w:val="ConsPlusNormal"/>
              <w:jc w:val="right"/>
            </w:pPr>
            <w:r>
              <w:t>65 467,7</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Поддержка особо значимых инвестиционных проектов</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343 350,8</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343 350,8</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бюджетные ассигнования, предусмотренные </w:t>
            </w:r>
            <w:r>
              <w:lastRenderedPageBreak/>
              <w:t>законом Воронежской области об областном бюджете, всего</w:t>
            </w:r>
          </w:p>
        </w:tc>
        <w:tc>
          <w:tcPr>
            <w:tcW w:w="1474" w:type="dxa"/>
          </w:tcPr>
          <w:p w:rsidR="007A23F8" w:rsidRDefault="007A23F8">
            <w:pPr>
              <w:pStyle w:val="ConsPlusNormal"/>
              <w:jc w:val="right"/>
            </w:pPr>
            <w:r>
              <w:lastRenderedPageBreak/>
              <w:t>343 350,8</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343 350,8</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343 350,8</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343 350,8</w:t>
            </w:r>
          </w:p>
        </w:tc>
        <w:tc>
          <w:tcPr>
            <w:tcW w:w="1417"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outlineLvl w:val="4"/>
            </w:pPr>
            <w:hyperlink w:anchor="P7360" w:history="1">
              <w:r>
                <w:rPr>
                  <w:color w:val="0000FF"/>
                </w:rPr>
                <w:t>Подпрограмма 15</w:t>
              </w:r>
            </w:hyperlink>
          </w:p>
        </w:tc>
        <w:tc>
          <w:tcPr>
            <w:tcW w:w="2721" w:type="dxa"/>
            <w:vMerge w:val="restart"/>
          </w:tcPr>
          <w:p w:rsidR="007A23F8" w:rsidRDefault="007A23F8">
            <w:pPr>
              <w:pStyle w:val="ConsPlusNormal"/>
              <w:jc w:val="center"/>
            </w:pPr>
            <w:r>
              <w:t>Развитие аквакультуры</w:t>
            </w:r>
          </w:p>
        </w:tc>
        <w:tc>
          <w:tcPr>
            <w:tcW w:w="2324" w:type="dxa"/>
          </w:tcPr>
          <w:p w:rsidR="007A23F8" w:rsidRDefault="007A23F8">
            <w:pPr>
              <w:pStyle w:val="ConsPlusNormal"/>
            </w:pPr>
            <w:r>
              <w:t>всего по подпрограмме, в том числе:</w:t>
            </w:r>
          </w:p>
        </w:tc>
        <w:tc>
          <w:tcPr>
            <w:tcW w:w="1474" w:type="dxa"/>
          </w:tcPr>
          <w:p w:rsidR="007A23F8" w:rsidRDefault="007A23F8">
            <w:pPr>
              <w:pStyle w:val="ConsPlusNormal"/>
              <w:jc w:val="right"/>
            </w:pPr>
            <w:r>
              <w:t>4 500,0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4 500,0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4 500,0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4 500,0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4 500,0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4 500,0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 xml:space="preserve">Основное </w:t>
            </w:r>
            <w:r>
              <w:lastRenderedPageBreak/>
              <w:t>мероприятие 1</w:t>
            </w:r>
          </w:p>
        </w:tc>
        <w:tc>
          <w:tcPr>
            <w:tcW w:w="2721" w:type="dxa"/>
            <w:vMerge w:val="restart"/>
          </w:tcPr>
          <w:p w:rsidR="007A23F8" w:rsidRDefault="007A23F8">
            <w:pPr>
              <w:pStyle w:val="ConsPlusNormal"/>
              <w:jc w:val="center"/>
            </w:pPr>
            <w:r>
              <w:lastRenderedPageBreak/>
              <w:t xml:space="preserve">Государственная </w:t>
            </w:r>
            <w:r>
              <w:lastRenderedPageBreak/>
              <w:t>поддержка субъектов аквакультуры</w:t>
            </w:r>
          </w:p>
        </w:tc>
        <w:tc>
          <w:tcPr>
            <w:tcW w:w="2324" w:type="dxa"/>
          </w:tcPr>
          <w:p w:rsidR="007A23F8" w:rsidRDefault="007A23F8">
            <w:pPr>
              <w:pStyle w:val="ConsPlusNormal"/>
            </w:pPr>
            <w:r>
              <w:lastRenderedPageBreak/>
              <w:t xml:space="preserve">всего по основному </w:t>
            </w:r>
            <w:r>
              <w:lastRenderedPageBreak/>
              <w:t>мероприятию, в том числе:</w:t>
            </w:r>
          </w:p>
        </w:tc>
        <w:tc>
          <w:tcPr>
            <w:tcW w:w="1474" w:type="dxa"/>
          </w:tcPr>
          <w:p w:rsidR="007A23F8" w:rsidRDefault="007A23F8">
            <w:pPr>
              <w:pStyle w:val="ConsPlusNormal"/>
              <w:jc w:val="right"/>
            </w:pPr>
            <w:r>
              <w:lastRenderedPageBreak/>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Развитие рыбоводства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4 500,0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4 500,0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4 500,0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4 500,0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4 500,0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4 500,0</w:t>
            </w: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outlineLvl w:val="4"/>
            </w:pPr>
            <w:hyperlink w:anchor="P7538" w:history="1">
              <w:r>
                <w:rPr>
                  <w:color w:val="0000FF"/>
                </w:rPr>
                <w:t>Подпрограмма 16</w:t>
              </w:r>
            </w:hyperlink>
          </w:p>
        </w:tc>
        <w:tc>
          <w:tcPr>
            <w:tcW w:w="2721" w:type="dxa"/>
            <w:vMerge w:val="restart"/>
          </w:tcPr>
          <w:p w:rsidR="007A23F8" w:rsidRDefault="007A23F8">
            <w:pPr>
              <w:pStyle w:val="ConsPlusNormal"/>
              <w:jc w:val="center"/>
            </w:pPr>
            <w:r>
              <w:t>Обеспечение эпизоотического и ветеринарно-санитарного благополучия на территории Воронежской области</w:t>
            </w:r>
          </w:p>
        </w:tc>
        <w:tc>
          <w:tcPr>
            <w:tcW w:w="2324" w:type="dxa"/>
          </w:tcPr>
          <w:p w:rsidR="007A23F8" w:rsidRDefault="007A23F8">
            <w:pPr>
              <w:pStyle w:val="ConsPlusNormal"/>
            </w:pPr>
            <w:r>
              <w:t>всего по подпрограмме, в том числе:</w:t>
            </w:r>
          </w:p>
        </w:tc>
        <w:tc>
          <w:tcPr>
            <w:tcW w:w="1474" w:type="dxa"/>
          </w:tcPr>
          <w:p w:rsidR="007A23F8" w:rsidRDefault="007A23F8">
            <w:pPr>
              <w:pStyle w:val="ConsPlusNormal"/>
              <w:jc w:val="right"/>
            </w:pPr>
            <w:r>
              <w:t>87 243,0</w:t>
            </w:r>
          </w:p>
        </w:tc>
        <w:tc>
          <w:tcPr>
            <w:tcW w:w="1474" w:type="dxa"/>
          </w:tcPr>
          <w:p w:rsidR="007A23F8" w:rsidRDefault="007A23F8">
            <w:pPr>
              <w:pStyle w:val="ConsPlusNormal"/>
              <w:jc w:val="right"/>
            </w:pPr>
            <w:r>
              <w:t>10 308,4</w:t>
            </w:r>
          </w:p>
        </w:tc>
        <w:tc>
          <w:tcPr>
            <w:tcW w:w="1474" w:type="dxa"/>
          </w:tcPr>
          <w:p w:rsidR="007A23F8" w:rsidRDefault="007A23F8">
            <w:pPr>
              <w:pStyle w:val="ConsPlusNormal"/>
              <w:jc w:val="right"/>
            </w:pPr>
            <w:r>
              <w:t>10 599,3</w:t>
            </w:r>
          </w:p>
        </w:tc>
        <w:tc>
          <w:tcPr>
            <w:tcW w:w="1474" w:type="dxa"/>
          </w:tcPr>
          <w:p w:rsidR="007A23F8" w:rsidRDefault="007A23F8">
            <w:pPr>
              <w:pStyle w:val="ConsPlusNormal"/>
              <w:jc w:val="right"/>
            </w:pPr>
            <w:r>
              <w:t>16 283,4</w:t>
            </w:r>
          </w:p>
        </w:tc>
        <w:tc>
          <w:tcPr>
            <w:tcW w:w="1474" w:type="dxa"/>
          </w:tcPr>
          <w:p w:rsidR="007A23F8" w:rsidRDefault="007A23F8">
            <w:pPr>
              <w:pStyle w:val="ConsPlusNormal"/>
              <w:jc w:val="right"/>
            </w:pPr>
            <w:r>
              <w:t>5 017,3</w:t>
            </w:r>
          </w:p>
        </w:tc>
        <w:tc>
          <w:tcPr>
            <w:tcW w:w="1474" w:type="dxa"/>
          </w:tcPr>
          <w:p w:rsidR="007A23F8" w:rsidRDefault="007A23F8">
            <w:pPr>
              <w:pStyle w:val="ConsPlusNormal"/>
              <w:jc w:val="right"/>
            </w:pPr>
            <w:r>
              <w:t>20 017,3</w:t>
            </w:r>
          </w:p>
        </w:tc>
        <w:tc>
          <w:tcPr>
            <w:tcW w:w="1417" w:type="dxa"/>
          </w:tcPr>
          <w:p w:rsidR="007A23F8" w:rsidRDefault="007A23F8">
            <w:pPr>
              <w:pStyle w:val="ConsPlusNormal"/>
              <w:jc w:val="right"/>
            </w:pPr>
            <w:r>
              <w:t>20 000,0</w:t>
            </w:r>
          </w:p>
        </w:tc>
        <w:tc>
          <w:tcPr>
            <w:tcW w:w="1417" w:type="dxa"/>
          </w:tcPr>
          <w:p w:rsidR="007A23F8" w:rsidRDefault="007A23F8">
            <w:pPr>
              <w:pStyle w:val="ConsPlusNormal"/>
              <w:jc w:val="right"/>
            </w:pPr>
            <w:r>
              <w:t>5 017,3</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87 243,0</w:t>
            </w:r>
          </w:p>
        </w:tc>
        <w:tc>
          <w:tcPr>
            <w:tcW w:w="1474" w:type="dxa"/>
          </w:tcPr>
          <w:p w:rsidR="007A23F8" w:rsidRDefault="007A23F8">
            <w:pPr>
              <w:pStyle w:val="ConsPlusNormal"/>
              <w:jc w:val="right"/>
            </w:pPr>
            <w:r>
              <w:t>10 308,4</w:t>
            </w:r>
          </w:p>
        </w:tc>
        <w:tc>
          <w:tcPr>
            <w:tcW w:w="1474" w:type="dxa"/>
          </w:tcPr>
          <w:p w:rsidR="007A23F8" w:rsidRDefault="007A23F8">
            <w:pPr>
              <w:pStyle w:val="ConsPlusNormal"/>
              <w:jc w:val="right"/>
            </w:pPr>
            <w:r>
              <w:t>10 599,3</w:t>
            </w:r>
          </w:p>
        </w:tc>
        <w:tc>
          <w:tcPr>
            <w:tcW w:w="1474" w:type="dxa"/>
          </w:tcPr>
          <w:p w:rsidR="007A23F8" w:rsidRDefault="007A23F8">
            <w:pPr>
              <w:pStyle w:val="ConsPlusNormal"/>
              <w:jc w:val="right"/>
            </w:pPr>
            <w:r>
              <w:t>16 283,4</w:t>
            </w:r>
          </w:p>
        </w:tc>
        <w:tc>
          <w:tcPr>
            <w:tcW w:w="1474" w:type="dxa"/>
          </w:tcPr>
          <w:p w:rsidR="007A23F8" w:rsidRDefault="007A23F8">
            <w:pPr>
              <w:pStyle w:val="ConsPlusNormal"/>
              <w:jc w:val="right"/>
            </w:pPr>
            <w:r>
              <w:t>5 017,3</w:t>
            </w:r>
          </w:p>
        </w:tc>
        <w:tc>
          <w:tcPr>
            <w:tcW w:w="1474" w:type="dxa"/>
          </w:tcPr>
          <w:p w:rsidR="007A23F8" w:rsidRDefault="007A23F8">
            <w:pPr>
              <w:pStyle w:val="ConsPlusNormal"/>
              <w:jc w:val="right"/>
            </w:pPr>
            <w:r>
              <w:t>20 017,3</w:t>
            </w:r>
          </w:p>
        </w:tc>
        <w:tc>
          <w:tcPr>
            <w:tcW w:w="1417" w:type="dxa"/>
          </w:tcPr>
          <w:p w:rsidR="007A23F8" w:rsidRDefault="007A23F8">
            <w:pPr>
              <w:pStyle w:val="ConsPlusNormal"/>
              <w:jc w:val="right"/>
            </w:pPr>
            <w:r>
              <w:t>20 000,0</w:t>
            </w:r>
          </w:p>
        </w:tc>
        <w:tc>
          <w:tcPr>
            <w:tcW w:w="1417" w:type="dxa"/>
          </w:tcPr>
          <w:p w:rsidR="007A23F8" w:rsidRDefault="007A23F8">
            <w:pPr>
              <w:pStyle w:val="ConsPlusNormal"/>
              <w:jc w:val="right"/>
            </w:pPr>
            <w:r>
              <w:t>5 017,3</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87 243,0</w:t>
            </w:r>
          </w:p>
        </w:tc>
        <w:tc>
          <w:tcPr>
            <w:tcW w:w="1474" w:type="dxa"/>
          </w:tcPr>
          <w:p w:rsidR="007A23F8" w:rsidRDefault="007A23F8">
            <w:pPr>
              <w:pStyle w:val="ConsPlusNormal"/>
              <w:jc w:val="right"/>
            </w:pPr>
            <w:r>
              <w:t>10 308,4</w:t>
            </w:r>
          </w:p>
        </w:tc>
        <w:tc>
          <w:tcPr>
            <w:tcW w:w="1474" w:type="dxa"/>
          </w:tcPr>
          <w:p w:rsidR="007A23F8" w:rsidRDefault="007A23F8">
            <w:pPr>
              <w:pStyle w:val="ConsPlusNormal"/>
              <w:jc w:val="right"/>
            </w:pPr>
            <w:r>
              <w:t>10 599,3</w:t>
            </w:r>
          </w:p>
        </w:tc>
        <w:tc>
          <w:tcPr>
            <w:tcW w:w="1474" w:type="dxa"/>
          </w:tcPr>
          <w:p w:rsidR="007A23F8" w:rsidRDefault="007A23F8">
            <w:pPr>
              <w:pStyle w:val="ConsPlusNormal"/>
              <w:jc w:val="right"/>
            </w:pPr>
            <w:r>
              <w:t>16 283,4</w:t>
            </w:r>
          </w:p>
        </w:tc>
        <w:tc>
          <w:tcPr>
            <w:tcW w:w="1474" w:type="dxa"/>
          </w:tcPr>
          <w:p w:rsidR="007A23F8" w:rsidRDefault="007A23F8">
            <w:pPr>
              <w:pStyle w:val="ConsPlusNormal"/>
              <w:jc w:val="right"/>
            </w:pPr>
            <w:r>
              <w:t>5 017,3</w:t>
            </w:r>
          </w:p>
        </w:tc>
        <w:tc>
          <w:tcPr>
            <w:tcW w:w="1474" w:type="dxa"/>
          </w:tcPr>
          <w:p w:rsidR="007A23F8" w:rsidRDefault="007A23F8">
            <w:pPr>
              <w:pStyle w:val="ConsPlusNormal"/>
              <w:jc w:val="right"/>
            </w:pPr>
            <w:r>
              <w:t>20 017,3</w:t>
            </w:r>
          </w:p>
        </w:tc>
        <w:tc>
          <w:tcPr>
            <w:tcW w:w="1417" w:type="dxa"/>
          </w:tcPr>
          <w:p w:rsidR="007A23F8" w:rsidRDefault="007A23F8">
            <w:pPr>
              <w:pStyle w:val="ConsPlusNormal"/>
              <w:jc w:val="right"/>
            </w:pPr>
            <w:r>
              <w:t>20 000,0</w:t>
            </w:r>
          </w:p>
        </w:tc>
        <w:tc>
          <w:tcPr>
            <w:tcW w:w="1417" w:type="dxa"/>
          </w:tcPr>
          <w:p w:rsidR="007A23F8" w:rsidRDefault="007A23F8">
            <w:pPr>
              <w:pStyle w:val="ConsPlusNormal"/>
              <w:jc w:val="right"/>
            </w:pPr>
            <w:r>
              <w:t>5 017,3</w:t>
            </w: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Обеспечение проведения противоэпизоотических мероприятий</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87 243,0</w:t>
            </w:r>
          </w:p>
        </w:tc>
        <w:tc>
          <w:tcPr>
            <w:tcW w:w="1474" w:type="dxa"/>
          </w:tcPr>
          <w:p w:rsidR="007A23F8" w:rsidRDefault="007A23F8">
            <w:pPr>
              <w:pStyle w:val="ConsPlusNormal"/>
              <w:jc w:val="right"/>
            </w:pPr>
            <w:r>
              <w:t>10 308,4</w:t>
            </w:r>
          </w:p>
        </w:tc>
        <w:tc>
          <w:tcPr>
            <w:tcW w:w="1474" w:type="dxa"/>
          </w:tcPr>
          <w:p w:rsidR="007A23F8" w:rsidRDefault="007A23F8">
            <w:pPr>
              <w:pStyle w:val="ConsPlusNormal"/>
              <w:jc w:val="right"/>
            </w:pPr>
            <w:r>
              <w:t>10 599,3</w:t>
            </w:r>
          </w:p>
        </w:tc>
        <w:tc>
          <w:tcPr>
            <w:tcW w:w="1474" w:type="dxa"/>
          </w:tcPr>
          <w:p w:rsidR="007A23F8" w:rsidRDefault="007A23F8">
            <w:pPr>
              <w:pStyle w:val="ConsPlusNormal"/>
              <w:jc w:val="right"/>
            </w:pPr>
            <w:r>
              <w:t>16 283,4</w:t>
            </w:r>
          </w:p>
        </w:tc>
        <w:tc>
          <w:tcPr>
            <w:tcW w:w="1474" w:type="dxa"/>
          </w:tcPr>
          <w:p w:rsidR="007A23F8" w:rsidRDefault="007A23F8">
            <w:pPr>
              <w:pStyle w:val="ConsPlusNormal"/>
              <w:jc w:val="right"/>
            </w:pPr>
            <w:r>
              <w:t>5 017,3</w:t>
            </w:r>
          </w:p>
        </w:tc>
        <w:tc>
          <w:tcPr>
            <w:tcW w:w="1474" w:type="dxa"/>
          </w:tcPr>
          <w:p w:rsidR="007A23F8" w:rsidRDefault="007A23F8">
            <w:pPr>
              <w:pStyle w:val="ConsPlusNormal"/>
              <w:jc w:val="right"/>
            </w:pPr>
            <w:r>
              <w:t>20 017,3</w:t>
            </w:r>
          </w:p>
        </w:tc>
        <w:tc>
          <w:tcPr>
            <w:tcW w:w="1417" w:type="dxa"/>
          </w:tcPr>
          <w:p w:rsidR="007A23F8" w:rsidRDefault="007A23F8">
            <w:pPr>
              <w:pStyle w:val="ConsPlusNormal"/>
              <w:jc w:val="right"/>
            </w:pPr>
            <w:r>
              <w:t>20 000,0</w:t>
            </w:r>
          </w:p>
        </w:tc>
        <w:tc>
          <w:tcPr>
            <w:tcW w:w="1417" w:type="dxa"/>
          </w:tcPr>
          <w:p w:rsidR="007A23F8" w:rsidRDefault="007A23F8">
            <w:pPr>
              <w:pStyle w:val="ConsPlusNormal"/>
              <w:jc w:val="right"/>
            </w:pPr>
            <w:r>
              <w:t>5 017,3</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87 243,0</w:t>
            </w:r>
          </w:p>
        </w:tc>
        <w:tc>
          <w:tcPr>
            <w:tcW w:w="1474" w:type="dxa"/>
          </w:tcPr>
          <w:p w:rsidR="007A23F8" w:rsidRDefault="007A23F8">
            <w:pPr>
              <w:pStyle w:val="ConsPlusNormal"/>
              <w:jc w:val="right"/>
            </w:pPr>
            <w:r>
              <w:t>10 308,4</w:t>
            </w:r>
          </w:p>
        </w:tc>
        <w:tc>
          <w:tcPr>
            <w:tcW w:w="1474" w:type="dxa"/>
          </w:tcPr>
          <w:p w:rsidR="007A23F8" w:rsidRDefault="007A23F8">
            <w:pPr>
              <w:pStyle w:val="ConsPlusNormal"/>
              <w:jc w:val="right"/>
            </w:pPr>
            <w:r>
              <w:t>10 599,3</w:t>
            </w:r>
          </w:p>
        </w:tc>
        <w:tc>
          <w:tcPr>
            <w:tcW w:w="1474" w:type="dxa"/>
          </w:tcPr>
          <w:p w:rsidR="007A23F8" w:rsidRDefault="007A23F8">
            <w:pPr>
              <w:pStyle w:val="ConsPlusNormal"/>
              <w:jc w:val="right"/>
            </w:pPr>
            <w:r>
              <w:t>16 283,4</w:t>
            </w:r>
          </w:p>
        </w:tc>
        <w:tc>
          <w:tcPr>
            <w:tcW w:w="1474" w:type="dxa"/>
          </w:tcPr>
          <w:p w:rsidR="007A23F8" w:rsidRDefault="007A23F8">
            <w:pPr>
              <w:pStyle w:val="ConsPlusNormal"/>
              <w:jc w:val="right"/>
            </w:pPr>
            <w:r>
              <w:t>5 017,3</w:t>
            </w:r>
          </w:p>
        </w:tc>
        <w:tc>
          <w:tcPr>
            <w:tcW w:w="1474" w:type="dxa"/>
          </w:tcPr>
          <w:p w:rsidR="007A23F8" w:rsidRDefault="007A23F8">
            <w:pPr>
              <w:pStyle w:val="ConsPlusNormal"/>
              <w:jc w:val="right"/>
            </w:pPr>
            <w:r>
              <w:t>20 017,3</w:t>
            </w:r>
          </w:p>
        </w:tc>
        <w:tc>
          <w:tcPr>
            <w:tcW w:w="1417" w:type="dxa"/>
          </w:tcPr>
          <w:p w:rsidR="007A23F8" w:rsidRDefault="007A23F8">
            <w:pPr>
              <w:pStyle w:val="ConsPlusNormal"/>
              <w:jc w:val="right"/>
            </w:pPr>
            <w:r>
              <w:t>20 000,0</w:t>
            </w:r>
          </w:p>
        </w:tc>
        <w:tc>
          <w:tcPr>
            <w:tcW w:w="1417" w:type="dxa"/>
          </w:tcPr>
          <w:p w:rsidR="007A23F8" w:rsidRDefault="007A23F8">
            <w:pPr>
              <w:pStyle w:val="ConsPlusNormal"/>
              <w:jc w:val="right"/>
            </w:pPr>
            <w:r>
              <w:t>5 017,3</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87 243,0</w:t>
            </w:r>
          </w:p>
        </w:tc>
        <w:tc>
          <w:tcPr>
            <w:tcW w:w="1474" w:type="dxa"/>
          </w:tcPr>
          <w:p w:rsidR="007A23F8" w:rsidRDefault="007A23F8">
            <w:pPr>
              <w:pStyle w:val="ConsPlusNormal"/>
              <w:jc w:val="right"/>
            </w:pPr>
            <w:r>
              <w:t>10 308,4</w:t>
            </w:r>
          </w:p>
        </w:tc>
        <w:tc>
          <w:tcPr>
            <w:tcW w:w="1474" w:type="dxa"/>
          </w:tcPr>
          <w:p w:rsidR="007A23F8" w:rsidRDefault="007A23F8">
            <w:pPr>
              <w:pStyle w:val="ConsPlusNormal"/>
              <w:jc w:val="right"/>
            </w:pPr>
            <w:r>
              <w:t>10 599,3</w:t>
            </w:r>
          </w:p>
        </w:tc>
        <w:tc>
          <w:tcPr>
            <w:tcW w:w="1474" w:type="dxa"/>
          </w:tcPr>
          <w:p w:rsidR="007A23F8" w:rsidRDefault="007A23F8">
            <w:pPr>
              <w:pStyle w:val="ConsPlusNormal"/>
              <w:jc w:val="right"/>
            </w:pPr>
            <w:r>
              <w:t>16 283,4</w:t>
            </w:r>
          </w:p>
        </w:tc>
        <w:tc>
          <w:tcPr>
            <w:tcW w:w="1474" w:type="dxa"/>
          </w:tcPr>
          <w:p w:rsidR="007A23F8" w:rsidRDefault="007A23F8">
            <w:pPr>
              <w:pStyle w:val="ConsPlusNormal"/>
              <w:jc w:val="right"/>
            </w:pPr>
            <w:r>
              <w:t>5 017,3</w:t>
            </w:r>
          </w:p>
        </w:tc>
        <w:tc>
          <w:tcPr>
            <w:tcW w:w="1474" w:type="dxa"/>
          </w:tcPr>
          <w:p w:rsidR="007A23F8" w:rsidRDefault="007A23F8">
            <w:pPr>
              <w:pStyle w:val="ConsPlusNormal"/>
              <w:jc w:val="right"/>
            </w:pPr>
            <w:r>
              <w:t>20 017,3</w:t>
            </w:r>
          </w:p>
        </w:tc>
        <w:tc>
          <w:tcPr>
            <w:tcW w:w="1417" w:type="dxa"/>
          </w:tcPr>
          <w:p w:rsidR="007A23F8" w:rsidRDefault="007A23F8">
            <w:pPr>
              <w:pStyle w:val="ConsPlusNormal"/>
              <w:jc w:val="right"/>
            </w:pPr>
            <w:r>
              <w:t>20 000,0</w:t>
            </w:r>
          </w:p>
        </w:tc>
        <w:tc>
          <w:tcPr>
            <w:tcW w:w="1417" w:type="dxa"/>
          </w:tcPr>
          <w:p w:rsidR="007A23F8" w:rsidRDefault="007A23F8">
            <w:pPr>
              <w:pStyle w:val="ConsPlusNormal"/>
              <w:jc w:val="right"/>
            </w:pPr>
            <w:r>
              <w:t>5 017,3</w:t>
            </w:r>
          </w:p>
        </w:tc>
      </w:tr>
      <w:tr w:rsidR="007A23F8">
        <w:tc>
          <w:tcPr>
            <w:tcW w:w="1871" w:type="dxa"/>
            <w:vMerge w:val="restart"/>
          </w:tcPr>
          <w:p w:rsidR="007A23F8" w:rsidRDefault="007A23F8">
            <w:pPr>
              <w:pStyle w:val="ConsPlusNormal"/>
              <w:jc w:val="center"/>
              <w:outlineLvl w:val="4"/>
            </w:pPr>
            <w:hyperlink w:anchor="P7876" w:history="1">
              <w:r>
                <w:rPr>
                  <w:color w:val="0000FF"/>
                </w:rPr>
                <w:t>Подпрограмма 17</w:t>
              </w:r>
            </w:hyperlink>
          </w:p>
        </w:tc>
        <w:tc>
          <w:tcPr>
            <w:tcW w:w="2721" w:type="dxa"/>
            <w:vMerge w:val="restart"/>
          </w:tcPr>
          <w:p w:rsidR="007A23F8" w:rsidRDefault="007A23F8">
            <w:pPr>
              <w:pStyle w:val="ConsPlusNormal"/>
              <w:jc w:val="center"/>
            </w:pPr>
            <w:r>
              <w:t>Повышение эффективности государственного надзора за техническим состоянием самоходных машин и других видов техники в Воронежской области</w:t>
            </w:r>
          </w:p>
        </w:tc>
        <w:tc>
          <w:tcPr>
            <w:tcW w:w="2324" w:type="dxa"/>
          </w:tcPr>
          <w:p w:rsidR="007A23F8" w:rsidRDefault="007A23F8">
            <w:pPr>
              <w:pStyle w:val="ConsPlusNormal"/>
            </w:pPr>
            <w:r>
              <w:t>всего по подпрограмме, в том числе:</w:t>
            </w:r>
          </w:p>
        </w:tc>
        <w:tc>
          <w:tcPr>
            <w:tcW w:w="1474" w:type="dxa"/>
          </w:tcPr>
          <w:p w:rsidR="007A23F8" w:rsidRDefault="007A23F8">
            <w:pPr>
              <w:pStyle w:val="ConsPlusNormal"/>
              <w:jc w:val="right"/>
            </w:pPr>
            <w:r>
              <w:t>367 432,0</w:t>
            </w:r>
          </w:p>
        </w:tc>
        <w:tc>
          <w:tcPr>
            <w:tcW w:w="1474" w:type="dxa"/>
          </w:tcPr>
          <w:p w:rsidR="007A23F8" w:rsidRDefault="007A23F8">
            <w:pPr>
              <w:pStyle w:val="ConsPlusNormal"/>
              <w:jc w:val="right"/>
            </w:pPr>
            <w:r>
              <w:t>51 924,0</w:t>
            </w:r>
          </w:p>
        </w:tc>
        <w:tc>
          <w:tcPr>
            <w:tcW w:w="1474" w:type="dxa"/>
          </w:tcPr>
          <w:p w:rsidR="007A23F8" w:rsidRDefault="007A23F8">
            <w:pPr>
              <w:pStyle w:val="ConsPlusNormal"/>
              <w:jc w:val="right"/>
            </w:pPr>
            <w:r>
              <w:t>40 913,0</w:t>
            </w:r>
          </w:p>
        </w:tc>
        <w:tc>
          <w:tcPr>
            <w:tcW w:w="1474" w:type="dxa"/>
          </w:tcPr>
          <w:p w:rsidR="007A23F8" w:rsidRDefault="007A23F8">
            <w:pPr>
              <w:pStyle w:val="ConsPlusNormal"/>
              <w:jc w:val="right"/>
            </w:pPr>
            <w:r>
              <w:t>44 231,0</w:t>
            </w:r>
          </w:p>
        </w:tc>
        <w:tc>
          <w:tcPr>
            <w:tcW w:w="1474" w:type="dxa"/>
          </w:tcPr>
          <w:p w:rsidR="007A23F8" w:rsidRDefault="007A23F8">
            <w:pPr>
              <w:pStyle w:val="ConsPlusNormal"/>
              <w:jc w:val="right"/>
            </w:pPr>
            <w:r>
              <w:t>52 202,0</w:t>
            </w:r>
          </w:p>
        </w:tc>
        <w:tc>
          <w:tcPr>
            <w:tcW w:w="1474" w:type="dxa"/>
          </w:tcPr>
          <w:p w:rsidR="007A23F8" w:rsidRDefault="007A23F8">
            <w:pPr>
              <w:pStyle w:val="ConsPlusNormal"/>
              <w:jc w:val="right"/>
            </w:pPr>
            <w:r>
              <w:t>59 994,0</w:t>
            </w:r>
          </w:p>
        </w:tc>
        <w:tc>
          <w:tcPr>
            <w:tcW w:w="1417" w:type="dxa"/>
          </w:tcPr>
          <w:p w:rsidR="007A23F8" w:rsidRDefault="007A23F8">
            <w:pPr>
              <w:pStyle w:val="ConsPlusNormal"/>
              <w:jc w:val="right"/>
            </w:pPr>
            <w:r>
              <w:t>58 311,0</w:t>
            </w:r>
          </w:p>
        </w:tc>
        <w:tc>
          <w:tcPr>
            <w:tcW w:w="1417" w:type="dxa"/>
          </w:tcPr>
          <w:p w:rsidR="007A23F8" w:rsidRDefault="007A23F8">
            <w:pPr>
              <w:pStyle w:val="ConsPlusNormal"/>
              <w:jc w:val="right"/>
            </w:pPr>
            <w:r>
              <w:t>59 857,0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федеральный бюджет (бюджетные ассигнования, не предусмотренные </w:t>
            </w:r>
            <w:r>
              <w:lastRenderedPageBreak/>
              <w:t>законом Воронежской области об областном бюджете)</w:t>
            </w:r>
          </w:p>
        </w:tc>
        <w:tc>
          <w:tcPr>
            <w:tcW w:w="1474" w:type="dxa"/>
          </w:tcPr>
          <w:p w:rsidR="007A23F8" w:rsidRDefault="007A23F8">
            <w:pPr>
              <w:pStyle w:val="ConsPlusNormal"/>
              <w:jc w:val="right"/>
            </w:pPr>
            <w:r>
              <w:lastRenderedPageBreak/>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367 432,0</w:t>
            </w:r>
          </w:p>
        </w:tc>
        <w:tc>
          <w:tcPr>
            <w:tcW w:w="1474" w:type="dxa"/>
          </w:tcPr>
          <w:p w:rsidR="007A23F8" w:rsidRDefault="007A23F8">
            <w:pPr>
              <w:pStyle w:val="ConsPlusNormal"/>
              <w:jc w:val="right"/>
            </w:pPr>
            <w:r>
              <w:t>51 924,0</w:t>
            </w:r>
          </w:p>
        </w:tc>
        <w:tc>
          <w:tcPr>
            <w:tcW w:w="1474" w:type="dxa"/>
          </w:tcPr>
          <w:p w:rsidR="007A23F8" w:rsidRDefault="007A23F8">
            <w:pPr>
              <w:pStyle w:val="ConsPlusNormal"/>
              <w:jc w:val="right"/>
            </w:pPr>
            <w:r>
              <w:t>40 913,0</w:t>
            </w:r>
          </w:p>
        </w:tc>
        <w:tc>
          <w:tcPr>
            <w:tcW w:w="1474" w:type="dxa"/>
          </w:tcPr>
          <w:p w:rsidR="007A23F8" w:rsidRDefault="007A23F8">
            <w:pPr>
              <w:pStyle w:val="ConsPlusNormal"/>
              <w:jc w:val="right"/>
            </w:pPr>
            <w:r>
              <w:t>44 231,0</w:t>
            </w:r>
          </w:p>
        </w:tc>
        <w:tc>
          <w:tcPr>
            <w:tcW w:w="1474" w:type="dxa"/>
          </w:tcPr>
          <w:p w:rsidR="007A23F8" w:rsidRDefault="007A23F8">
            <w:pPr>
              <w:pStyle w:val="ConsPlusNormal"/>
              <w:jc w:val="right"/>
            </w:pPr>
            <w:r>
              <w:t>52 202,0</w:t>
            </w:r>
          </w:p>
        </w:tc>
        <w:tc>
          <w:tcPr>
            <w:tcW w:w="1474" w:type="dxa"/>
          </w:tcPr>
          <w:p w:rsidR="007A23F8" w:rsidRDefault="007A23F8">
            <w:pPr>
              <w:pStyle w:val="ConsPlusNormal"/>
              <w:jc w:val="right"/>
            </w:pPr>
            <w:r>
              <w:t>59 994,0</w:t>
            </w:r>
          </w:p>
        </w:tc>
        <w:tc>
          <w:tcPr>
            <w:tcW w:w="1417" w:type="dxa"/>
          </w:tcPr>
          <w:p w:rsidR="007A23F8" w:rsidRDefault="007A23F8">
            <w:pPr>
              <w:pStyle w:val="ConsPlusNormal"/>
              <w:jc w:val="right"/>
            </w:pPr>
            <w:r>
              <w:t>58 311,0</w:t>
            </w:r>
          </w:p>
        </w:tc>
        <w:tc>
          <w:tcPr>
            <w:tcW w:w="1417" w:type="dxa"/>
          </w:tcPr>
          <w:p w:rsidR="007A23F8" w:rsidRDefault="007A23F8">
            <w:pPr>
              <w:pStyle w:val="ConsPlusNormal"/>
              <w:jc w:val="right"/>
            </w:pPr>
            <w:r>
              <w:t>59 857,0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367 432,0</w:t>
            </w:r>
          </w:p>
        </w:tc>
        <w:tc>
          <w:tcPr>
            <w:tcW w:w="1474" w:type="dxa"/>
          </w:tcPr>
          <w:p w:rsidR="007A23F8" w:rsidRDefault="007A23F8">
            <w:pPr>
              <w:pStyle w:val="ConsPlusNormal"/>
              <w:jc w:val="right"/>
            </w:pPr>
            <w:r>
              <w:t>51 924,0</w:t>
            </w:r>
          </w:p>
        </w:tc>
        <w:tc>
          <w:tcPr>
            <w:tcW w:w="1474" w:type="dxa"/>
          </w:tcPr>
          <w:p w:rsidR="007A23F8" w:rsidRDefault="007A23F8">
            <w:pPr>
              <w:pStyle w:val="ConsPlusNormal"/>
              <w:jc w:val="right"/>
            </w:pPr>
            <w:r>
              <w:t>40 913,0</w:t>
            </w:r>
          </w:p>
        </w:tc>
        <w:tc>
          <w:tcPr>
            <w:tcW w:w="1474" w:type="dxa"/>
          </w:tcPr>
          <w:p w:rsidR="007A23F8" w:rsidRDefault="007A23F8">
            <w:pPr>
              <w:pStyle w:val="ConsPlusNormal"/>
              <w:jc w:val="right"/>
            </w:pPr>
            <w:r>
              <w:t>44 231,0</w:t>
            </w:r>
          </w:p>
        </w:tc>
        <w:tc>
          <w:tcPr>
            <w:tcW w:w="1474" w:type="dxa"/>
          </w:tcPr>
          <w:p w:rsidR="007A23F8" w:rsidRDefault="007A23F8">
            <w:pPr>
              <w:pStyle w:val="ConsPlusNormal"/>
              <w:jc w:val="right"/>
            </w:pPr>
            <w:r>
              <w:t>52 202,0</w:t>
            </w:r>
          </w:p>
        </w:tc>
        <w:tc>
          <w:tcPr>
            <w:tcW w:w="1474" w:type="dxa"/>
          </w:tcPr>
          <w:p w:rsidR="007A23F8" w:rsidRDefault="007A23F8">
            <w:pPr>
              <w:pStyle w:val="ConsPlusNormal"/>
              <w:jc w:val="right"/>
            </w:pPr>
            <w:r>
              <w:t>59 994,0</w:t>
            </w:r>
          </w:p>
        </w:tc>
        <w:tc>
          <w:tcPr>
            <w:tcW w:w="1417" w:type="dxa"/>
          </w:tcPr>
          <w:p w:rsidR="007A23F8" w:rsidRDefault="007A23F8">
            <w:pPr>
              <w:pStyle w:val="ConsPlusNormal"/>
              <w:jc w:val="right"/>
            </w:pPr>
            <w:r>
              <w:t>58 311,0</w:t>
            </w:r>
          </w:p>
        </w:tc>
        <w:tc>
          <w:tcPr>
            <w:tcW w:w="1417" w:type="dxa"/>
          </w:tcPr>
          <w:p w:rsidR="007A23F8" w:rsidRDefault="007A23F8">
            <w:pPr>
              <w:pStyle w:val="ConsPlusNormal"/>
              <w:jc w:val="right"/>
            </w:pPr>
            <w:r>
              <w:t>59 857,0</w:t>
            </w: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Проведение периодических технических осмотров самоходных машин и прицепов к ним</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Проведение профилактических операций "Трактор", "Снегоход", "Прицеп" и "Неделя безопасности"</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3</w:t>
            </w:r>
          </w:p>
        </w:tc>
        <w:tc>
          <w:tcPr>
            <w:tcW w:w="2721" w:type="dxa"/>
            <w:vMerge w:val="restart"/>
          </w:tcPr>
          <w:p w:rsidR="007A23F8" w:rsidRDefault="007A23F8">
            <w:pPr>
              <w:pStyle w:val="ConsPlusNormal"/>
              <w:jc w:val="center"/>
            </w:pPr>
            <w:r>
              <w:t xml:space="preserve">Проведение плановых (внеплановых) проверок собственников самоходных машин на </w:t>
            </w:r>
            <w:r>
              <w:lastRenderedPageBreak/>
              <w:t>предмет соблюдения законодательства в сфере эксплуатации данных машин</w:t>
            </w:r>
          </w:p>
        </w:tc>
        <w:tc>
          <w:tcPr>
            <w:tcW w:w="2324" w:type="dxa"/>
          </w:tcPr>
          <w:p w:rsidR="007A23F8" w:rsidRDefault="007A23F8">
            <w:pPr>
              <w:pStyle w:val="ConsPlusNormal"/>
            </w:pPr>
            <w:r>
              <w:lastRenderedPageBreak/>
              <w:t>всего по основному мероприятию, в том числе: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федеральный бюджет </w:t>
            </w:r>
            <w:r>
              <w:lastRenderedPageBreak/>
              <w:t>(бюджетные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lastRenderedPageBreak/>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4</w:t>
            </w:r>
          </w:p>
        </w:tc>
        <w:tc>
          <w:tcPr>
            <w:tcW w:w="2721" w:type="dxa"/>
            <w:vMerge w:val="restart"/>
          </w:tcPr>
          <w:p w:rsidR="007A23F8" w:rsidRDefault="007A23F8">
            <w:pPr>
              <w:pStyle w:val="ConsPlusNormal"/>
              <w:jc w:val="center"/>
            </w:pPr>
            <w:r>
              <w:t>Административная работа по пресечению нарушений действующего законодательства в процессе эксплуатации поднадзорной техники</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бюджетные ассигнования, предусмотренные </w:t>
            </w:r>
            <w:r>
              <w:lastRenderedPageBreak/>
              <w:t>законом Воронежской области об областном бюджете, всего</w:t>
            </w:r>
          </w:p>
        </w:tc>
        <w:tc>
          <w:tcPr>
            <w:tcW w:w="1474" w:type="dxa"/>
          </w:tcPr>
          <w:p w:rsidR="007A23F8" w:rsidRDefault="007A23F8">
            <w:pPr>
              <w:pStyle w:val="ConsPlusNormal"/>
              <w:jc w:val="right"/>
            </w:pPr>
            <w:r>
              <w:lastRenderedPageBreak/>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5</w:t>
            </w:r>
          </w:p>
        </w:tc>
        <w:tc>
          <w:tcPr>
            <w:tcW w:w="2721" w:type="dxa"/>
            <w:vMerge w:val="restart"/>
          </w:tcPr>
          <w:p w:rsidR="007A23F8" w:rsidRDefault="007A23F8">
            <w:pPr>
              <w:pStyle w:val="ConsPlusNormal"/>
              <w:jc w:val="center"/>
            </w:pPr>
            <w:r>
              <w:t>Формирование и внедрение программного обеспечения АИС "Гостехнадзор Эксперт" в целях реализации полномочий управления государственного технического надзора Воронежской области и права управления на получение от государственных органов и других организаций информации с применением информационных технологий, перевода исполнения государственных функций и оказания государственных услуг в электронный вид</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 xml:space="preserve">Основное </w:t>
            </w:r>
            <w:r>
              <w:lastRenderedPageBreak/>
              <w:t>мероприятие 6</w:t>
            </w:r>
          </w:p>
        </w:tc>
        <w:tc>
          <w:tcPr>
            <w:tcW w:w="2721" w:type="dxa"/>
            <w:vMerge w:val="restart"/>
          </w:tcPr>
          <w:p w:rsidR="007A23F8" w:rsidRDefault="007A23F8">
            <w:pPr>
              <w:pStyle w:val="ConsPlusNormal"/>
              <w:jc w:val="center"/>
            </w:pPr>
            <w:r>
              <w:lastRenderedPageBreak/>
              <w:t xml:space="preserve">Финансовое обеспечение </w:t>
            </w:r>
            <w:r>
              <w:lastRenderedPageBreak/>
              <w:t>деятельности исполнительных органов государственной власти, иных главных распорядителей средств областного бюджета - исполнителей</w:t>
            </w:r>
          </w:p>
        </w:tc>
        <w:tc>
          <w:tcPr>
            <w:tcW w:w="2324" w:type="dxa"/>
          </w:tcPr>
          <w:p w:rsidR="007A23F8" w:rsidRDefault="007A23F8">
            <w:pPr>
              <w:pStyle w:val="ConsPlusNormal"/>
            </w:pPr>
            <w:r>
              <w:lastRenderedPageBreak/>
              <w:t xml:space="preserve">всего по основному </w:t>
            </w:r>
            <w:r>
              <w:lastRenderedPageBreak/>
              <w:t>мероприятию, в том числе:</w:t>
            </w:r>
          </w:p>
        </w:tc>
        <w:tc>
          <w:tcPr>
            <w:tcW w:w="1474" w:type="dxa"/>
          </w:tcPr>
          <w:p w:rsidR="007A23F8" w:rsidRDefault="007A23F8">
            <w:pPr>
              <w:pStyle w:val="ConsPlusNormal"/>
              <w:jc w:val="right"/>
            </w:pPr>
            <w:r>
              <w:lastRenderedPageBreak/>
              <w:t>360 921,6</w:t>
            </w:r>
          </w:p>
        </w:tc>
        <w:tc>
          <w:tcPr>
            <w:tcW w:w="1474" w:type="dxa"/>
          </w:tcPr>
          <w:p w:rsidR="007A23F8" w:rsidRDefault="007A23F8">
            <w:pPr>
              <w:pStyle w:val="ConsPlusNormal"/>
              <w:jc w:val="right"/>
            </w:pPr>
            <w:r>
              <w:t>45 413,6</w:t>
            </w:r>
          </w:p>
        </w:tc>
        <w:tc>
          <w:tcPr>
            <w:tcW w:w="1474" w:type="dxa"/>
          </w:tcPr>
          <w:p w:rsidR="007A23F8" w:rsidRDefault="007A23F8">
            <w:pPr>
              <w:pStyle w:val="ConsPlusNormal"/>
              <w:jc w:val="right"/>
            </w:pPr>
            <w:r>
              <w:t>40 913,0</w:t>
            </w:r>
          </w:p>
        </w:tc>
        <w:tc>
          <w:tcPr>
            <w:tcW w:w="1474" w:type="dxa"/>
          </w:tcPr>
          <w:p w:rsidR="007A23F8" w:rsidRDefault="007A23F8">
            <w:pPr>
              <w:pStyle w:val="ConsPlusNormal"/>
              <w:jc w:val="right"/>
            </w:pPr>
            <w:r>
              <w:t>44 231,0</w:t>
            </w:r>
          </w:p>
        </w:tc>
        <w:tc>
          <w:tcPr>
            <w:tcW w:w="1474" w:type="dxa"/>
          </w:tcPr>
          <w:p w:rsidR="007A23F8" w:rsidRDefault="007A23F8">
            <w:pPr>
              <w:pStyle w:val="ConsPlusNormal"/>
              <w:jc w:val="right"/>
            </w:pPr>
            <w:r>
              <w:t>52 202,0</w:t>
            </w:r>
          </w:p>
        </w:tc>
        <w:tc>
          <w:tcPr>
            <w:tcW w:w="1474" w:type="dxa"/>
          </w:tcPr>
          <w:p w:rsidR="007A23F8" w:rsidRDefault="007A23F8">
            <w:pPr>
              <w:pStyle w:val="ConsPlusNormal"/>
              <w:jc w:val="right"/>
            </w:pPr>
            <w:r>
              <w:t>59 994,0</w:t>
            </w:r>
          </w:p>
        </w:tc>
        <w:tc>
          <w:tcPr>
            <w:tcW w:w="1417" w:type="dxa"/>
          </w:tcPr>
          <w:p w:rsidR="007A23F8" w:rsidRDefault="007A23F8">
            <w:pPr>
              <w:pStyle w:val="ConsPlusNormal"/>
              <w:jc w:val="right"/>
            </w:pPr>
            <w:r>
              <w:t>58 311,0</w:t>
            </w:r>
          </w:p>
        </w:tc>
        <w:tc>
          <w:tcPr>
            <w:tcW w:w="1417" w:type="dxa"/>
          </w:tcPr>
          <w:p w:rsidR="007A23F8" w:rsidRDefault="007A23F8">
            <w:pPr>
              <w:pStyle w:val="ConsPlusNormal"/>
              <w:jc w:val="right"/>
            </w:pPr>
            <w:r>
              <w:t>59 857,0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360 921,6</w:t>
            </w:r>
          </w:p>
        </w:tc>
        <w:tc>
          <w:tcPr>
            <w:tcW w:w="1474" w:type="dxa"/>
          </w:tcPr>
          <w:p w:rsidR="007A23F8" w:rsidRDefault="007A23F8">
            <w:pPr>
              <w:pStyle w:val="ConsPlusNormal"/>
              <w:jc w:val="right"/>
            </w:pPr>
            <w:r>
              <w:t>45 413,6</w:t>
            </w:r>
          </w:p>
        </w:tc>
        <w:tc>
          <w:tcPr>
            <w:tcW w:w="1474" w:type="dxa"/>
          </w:tcPr>
          <w:p w:rsidR="007A23F8" w:rsidRDefault="007A23F8">
            <w:pPr>
              <w:pStyle w:val="ConsPlusNormal"/>
              <w:jc w:val="right"/>
            </w:pPr>
            <w:r>
              <w:t>40 913,0</w:t>
            </w:r>
          </w:p>
        </w:tc>
        <w:tc>
          <w:tcPr>
            <w:tcW w:w="1474" w:type="dxa"/>
          </w:tcPr>
          <w:p w:rsidR="007A23F8" w:rsidRDefault="007A23F8">
            <w:pPr>
              <w:pStyle w:val="ConsPlusNormal"/>
              <w:jc w:val="right"/>
            </w:pPr>
            <w:r>
              <w:t>44 231,0</w:t>
            </w:r>
          </w:p>
        </w:tc>
        <w:tc>
          <w:tcPr>
            <w:tcW w:w="1474" w:type="dxa"/>
          </w:tcPr>
          <w:p w:rsidR="007A23F8" w:rsidRDefault="007A23F8">
            <w:pPr>
              <w:pStyle w:val="ConsPlusNormal"/>
              <w:jc w:val="right"/>
            </w:pPr>
            <w:r>
              <w:t>52 202,0</w:t>
            </w:r>
          </w:p>
        </w:tc>
        <w:tc>
          <w:tcPr>
            <w:tcW w:w="1474" w:type="dxa"/>
          </w:tcPr>
          <w:p w:rsidR="007A23F8" w:rsidRDefault="007A23F8">
            <w:pPr>
              <w:pStyle w:val="ConsPlusNormal"/>
              <w:jc w:val="right"/>
            </w:pPr>
            <w:r>
              <w:t>59 994,0</w:t>
            </w:r>
          </w:p>
        </w:tc>
        <w:tc>
          <w:tcPr>
            <w:tcW w:w="1417" w:type="dxa"/>
          </w:tcPr>
          <w:p w:rsidR="007A23F8" w:rsidRDefault="007A23F8">
            <w:pPr>
              <w:pStyle w:val="ConsPlusNormal"/>
              <w:jc w:val="right"/>
            </w:pPr>
            <w:r>
              <w:t>58 311,0</w:t>
            </w:r>
          </w:p>
        </w:tc>
        <w:tc>
          <w:tcPr>
            <w:tcW w:w="1417" w:type="dxa"/>
          </w:tcPr>
          <w:p w:rsidR="007A23F8" w:rsidRDefault="007A23F8">
            <w:pPr>
              <w:pStyle w:val="ConsPlusNormal"/>
              <w:jc w:val="right"/>
            </w:pPr>
            <w:r>
              <w:t>59 857,0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360 921,6</w:t>
            </w:r>
          </w:p>
        </w:tc>
        <w:tc>
          <w:tcPr>
            <w:tcW w:w="1474" w:type="dxa"/>
          </w:tcPr>
          <w:p w:rsidR="007A23F8" w:rsidRDefault="007A23F8">
            <w:pPr>
              <w:pStyle w:val="ConsPlusNormal"/>
              <w:jc w:val="right"/>
            </w:pPr>
            <w:r>
              <w:t>45 413,6</w:t>
            </w:r>
          </w:p>
        </w:tc>
        <w:tc>
          <w:tcPr>
            <w:tcW w:w="1474" w:type="dxa"/>
          </w:tcPr>
          <w:p w:rsidR="007A23F8" w:rsidRDefault="007A23F8">
            <w:pPr>
              <w:pStyle w:val="ConsPlusNormal"/>
              <w:jc w:val="right"/>
            </w:pPr>
            <w:r>
              <w:t>40 913,0</w:t>
            </w:r>
          </w:p>
        </w:tc>
        <w:tc>
          <w:tcPr>
            <w:tcW w:w="1474" w:type="dxa"/>
          </w:tcPr>
          <w:p w:rsidR="007A23F8" w:rsidRDefault="007A23F8">
            <w:pPr>
              <w:pStyle w:val="ConsPlusNormal"/>
              <w:jc w:val="right"/>
            </w:pPr>
            <w:r>
              <w:t>44 231,0</w:t>
            </w:r>
          </w:p>
        </w:tc>
        <w:tc>
          <w:tcPr>
            <w:tcW w:w="1474" w:type="dxa"/>
          </w:tcPr>
          <w:p w:rsidR="007A23F8" w:rsidRDefault="007A23F8">
            <w:pPr>
              <w:pStyle w:val="ConsPlusNormal"/>
              <w:jc w:val="right"/>
            </w:pPr>
            <w:r>
              <w:t>52 202,0</w:t>
            </w:r>
          </w:p>
        </w:tc>
        <w:tc>
          <w:tcPr>
            <w:tcW w:w="1474" w:type="dxa"/>
          </w:tcPr>
          <w:p w:rsidR="007A23F8" w:rsidRDefault="007A23F8">
            <w:pPr>
              <w:pStyle w:val="ConsPlusNormal"/>
              <w:jc w:val="right"/>
            </w:pPr>
            <w:r>
              <w:t>59 994,0</w:t>
            </w:r>
          </w:p>
        </w:tc>
        <w:tc>
          <w:tcPr>
            <w:tcW w:w="1417" w:type="dxa"/>
          </w:tcPr>
          <w:p w:rsidR="007A23F8" w:rsidRDefault="007A23F8">
            <w:pPr>
              <w:pStyle w:val="ConsPlusNormal"/>
              <w:jc w:val="right"/>
            </w:pPr>
            <w:r>
              <w:t>58 311,0</w:t>
            </w:r>
          </w:p>
        </w:tc>
        <w:tc>
          <w:tcPr>
            <w:tcW w:w="1417" w:type="dxa"/>
          </w:tcPr>
          <w:p w:rsidR="007A23F8" w:rsidRDefault="007A23F8">
            <w:pPr>
              <w:pStyle w:val="ConsPlusNormal"/>
              <w:jc w:val="right"/>
            </w:pPr>
            <w:r>
              <w:t>59 857,0</w:t>
            </w:r>
          </w:p>
        </w:tc>
      </w:tr>
      <w:tr w:rsidR="007A23F8">
        <w:tc>
          <w:tcPr>
            <w:tcW w:w="1871" w:type="dxa"/>
            <w:vMerge w:val="restart"/>
          </w:tcPr>
          <w:p w:rsidR="007A23F8" w:rsidRDefault="007A23F8">
            <w:pPr>
              <w:pStyle w:val="ConsPlusNormal"/>
              <w:jc w:val="center"/>
            </w:pPr>
            <w:r>
              <w:t>Основное мероприятие 7</w:t>
            </w:r>
          </w:p>
        </w:tc>
        <w:tc>
          <w:tcPr>
            <w:tcW w:w="2721" w:type="dxa"/>
            <w:vMerge w:val="restart"/>
          </w:tcPr>
          <w:p w:rsidR="007A23F8" w:rsidRDefault="007A23F8">
            <w:pPr>
              <w:pStyle w:val="ConsPlusNormal"/>
              <w:jc w:val="center"/>
            </w:pPr>
            <w:r>
              <w:t>Финансовое обеспечение выполнения других расходных обязательств Воронежской области исполнительными органами государственной власти, иными главными распорядителями средств областного бюджета - исполнителями</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6 510,4</w:t>
            </w:r>
          </w:p>
        </w:tc>
        <w:tc>
          <w:tcPr>
            <w:tcW w:w="1474" w:type="dxa"/>
          </w:tcPr>
          <w:p w:rsidR="007A23F8" w:rsidRDefault="007A23F8">
            <w:pPr>
              <w:pStyle w:val="ConsPlusNormal"/>
              <w:jc w:val="right"/>
            </w:pPr>
            <w:r>
              <w:t>6 510,4</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6 510,4</w:t>
            </w:r>
          </w:p>
        </w:tc>
        <w:tc>
          <w:tcPr>
            <w:tcW w:w="1474" w:type="dxa"/>
          </w:tcPr>
          <w:p w:rsidR="007A23F8" w:rsidRDefault="007A23F8">
            <w:pPr>
              <w:pStyle w:val="ConsPlusNormal"/>
              <w:jc w:val="right"/>
            </w:pPr>
            <w:r>
              <w:t>6 510,4</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6 510,4</w:t>
            </w:r>
          </w:p>
        </w:tc>
        <w:tc>
          <w:tcPr>
            <w:tcW w:w="1474" w:type="dxa"/>
          </w:tcPr>
          <w:p w:rsidR="007A23F8" w:rsidRDefault="007A23F8">
            <w:pPr>
              <w:pStyle w:val="ConsPlusNormal"/>
              <w:jc w:val="right"/>
            </w:pPr>
            <w:r>
              <w:t>6 510,4</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val="restart"/>
          </w:tcPr>
          <w:p w:rsidR="007A23F8" w:rsidRDefault="007A23F8">
            <w:pPr>
              <w:pStyle w:val="ConsPlusNormal"/>
              <w:jc w:val="center"/>
              <w:outlineLvl w:val="4"/>
            </w:pPr>
            <w:hyperlink w:anchor="P8257" w:history="1">
              <w:r>
                <w:rPr>
                  <w:color w:val="0000FF"/>
                </w:rPr>
                <w:t>Подпрограмма 18</w:t>
              </w:r>
            </w:hyperlink>
          </w:p>
        </w:tc>
        <w:tc>
          <w:tcPr>
            <w:tcW w:w="2721" w:type="dxa"/>
            <w:vMerge w:val="restart"/>
          </w:tcPr>
          <w:p w:rsidR="007A23F8" w:rsidRDefault="007A23F8">
            <w:pPr>
              <w:pStyle w:val="ConsPlusNormal"/>
              <w:jc w:val="center"/>
            </w:pPr>
            <w:r>
              <w:t>Развитие пищевой и перерабатывающей промышленности Воронежской области</w:t>
            </w:r>
          </w:p>
        </w:tc>
        <w:tc>
          <w:tcPr>
            <w:tcW w:w="2324" w:type="dxa"/>
          </w:tcPr>
          <w:p w:rsidR="007A23F8" w:rsidRDefault="007A23F8">
            <w:pPr>
              <w:pStyle w:val="ConsPlusNormal"/>
            </w:pPr>
            <w:r>
              <w:t>всего по подпрограмме, в том числе:</w:t>
            </w:r>
          </w:p>
        </w:tc>
        <w:tc>
          <w:tcPr>
            <w:tcW w:w="1474" w:type="dxa"/>
          </w:tcPr>
          <w:p w:rsidR="007A23F8" w:rsidRDefault="007A23F8">
            <w:pPr>
              <w:pStyle w:val="ConsPlusNormal"/>
              <w:jc w:val="right"/>
            </w:pPr>
            <w:r>
              <w:t>870 800,0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870 800,0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870 800,0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870 800,0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870 800,0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870 800,0</w:t>
            </w:r>
          </w:p>
        </w:tc>
        <w:tc>
          <w:tcPr>
            <w:tcW w:w="1417"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1</w:t>
            </w:r>
          </w:p>
        </w:tc>
        <w:tc>
          <w:tcPr>
            <w:tcW w:w="2721" w:type="dxa"/>
            <w:vMerge w:val="restart"/>
          </w:tcPr>
          <w:p w:rsidR="007A23F8" w:rsidRDefault="007A23F8">
            <w:pPr>
              <w:pStyle w:val="ConsPlusNormal"/>
              <w:jc w:val="center"/>
            </w:pPr>
            <w:r>
              <w:t>Поддержка предприятий, осуществляющих переработку продукции растениеводства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72 600,0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72 600,0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72 600,0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72 600,0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72 600,0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72 600,0</w:t>
            </w:r>
          </w:p>
        </w:tc>
        <w:tc>
          <w:tcPr>
            <w:tcW w:w="1417" w:type="dxa"/>
          </w:tcPr>
          <w:p w:rsidR="007A23F8" w:rsidRDefault="007A23F8">
            <w:pPr>
              <w:pStyle w:val="ConsPlusNormal"/>
              <w:jc w:val="right"/>
            </w:pPr>
            <w:r>
              <w:t>0,0</w:t>
            </w:r>
          </w:p>
        </w:tc>
      </w:tr>
      <w:tr w:rsidR="007A23F8">
        <w:tc>
          <w:tcPr>
            <w:tcW w:w="1871" w:type="dxa"/>
            <w:vMerge w:val="restart"/>
          </w:tcPr>
          <w:p w:rsidR="007A23F8" w:rsidRDefault="007A23F8">
            <w:pPr>
              <w:pStyle w:val="ConsPlusNormal"/>
              <w:jc w:val="center"/>
            </w:pPr>
            <w:r>
              <w:t>Основное мероприятие 2</w:t>
            </w:r>
          </w:p>
        </w:tc>
        <w:tc>
          <w:tcPr>
            <w:tcW w:w="2721" w:type="dxa"/>
            <w:vMerge w:val="restart"/>
          </w:tcPr>
          <w:p w:rsidR="007A23F8" w:rsidRDefault="007A23F8">
            <w:pPr>
              <w:pStyle w:val="ConsPlusNormal"/>
              <w:jc w:val="center"/>
            </w:pPr>
            <w:r>
              <w:t>Поддержка предприятий, осуществляющих переработку продукции животноводства</w:t>
            </w:r>
          </w:p>
        </w:tc>
        <w:tc>
          <w:tcPr>
            <w:tcW w:w="2324" w:type="dxa"/>
          </w:tcPr>
          <w:p w:rsidR="007A23F8" w:rsidRDefault="007A23F8">
            <w:pPr>
              <w:pStyle w:val="ConsPlusNormal"/>
            </w:pPr>
            <w:r>
              <w:t>всего по основному мероприятию, в том числе:</w:t>
            </w:r>
          </w:p>
        </w:tc>
        <w:tc>
          <w:tcPr>
            <w:tcW w:w="1474" w:type="dxa"/>
          </w:tcPr>
          <w:p w:rsidR="007A23F8" w:rsidRDefault="007A23F8">
            <w:pPr>
              <w:pStyle w:val="ConsPlusNormal"/>
              <w:jc w:val="right"/>
            </w:pPr>
            <w:r>
              <w:t>798 200,0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798 200,0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 xml:space="preserve">федеральный бюджет (бюджетные ассигнования, не предусмотренные </w:t>
            </w:r>
            <w:r>
              <w:lastRenderedPageBreak/>
              <w:t>законом Воронежской области об областном бюджете)</w:t>
            </w:r>
          </w:p>
        </w:tc>
        <w:tc>
          <w:tcPr>
            <w:tcW w:w="1474" w:type="dxa"/>
          </w:tcPr>
          <w:p w:rsidR="007A23F8" w:rsidRDefault="007A23F8">
            <w:pPr>
              <w:pStyle w:val="ConsPlusNormal"/>
              <w:jc w:val="right"/>
            </w:pPr>
            <w:r>
              <w:lastRenderedPageBreak/>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7A23F8" w:rsidRDefault="007A23F8">
            <w:pPr>
              <w:pStyle w:val="ConsPlusNormal"/>
              <w:jc w:val="right"/>
            </w:pPr>
            <w:r>
              <w:t>798 200,0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798 200,0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в том числе:</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pPr>
          </w:p>
        </w:tc>
        <w:tc>
          <w:tcPr>
            <w:tcW w:w="1417" w:type="dxa"/>
          </w:tcPr>
          <w:p w:rsidR="007A23F8" w:rsidRDefault="007A23F8">
            <w:pPr>
              <w:pStyle w:val="ConsPlusNormal"/>
            </w:pP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федеральный бюджет</w:t>
            </w:r>
          </w:p>
        </w:tc>
        <w:tc>
          <w:tcPr>
            <w:tcW w:w="1474" w:type="dxa"/>
          </w:tcPr>
          <w:p w:rsidR="007A23F8" w:rsidRDefault="007A23F8">
            <w:pPr>
              <w:pStyle w:val="ConsPlusNormal"/>
              <w:jc w:val="right"/>
            </w:pPr>
            <w:r>
              <w:t>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0,0</w:t>
            </w:r>
          </w:p>
        </w:tc>
        <w:tc>
          <w:tcPr>
            <w:tcW w:w="1417" w:type="dxa"/>
          </w:tcPr>
          <w:p w:rsidR="007A23F8" w:rsidRDefault="007A23F8">
            <w:pPr>
              <w:pStyle w:val="ConsPlusNormal"/>
              <w:jc w:val="right"/>
            </w:pPr>
            <w:r>
              <w:t>0,0</w:t>
            </w:r>
          </w:p>
        </w:tc>
      </w:tr>
      <w:tr w:rsidR="007A23F8">
        <w:tc>
          <w:tcPr>
            <w:tcW w:w="1871" w:type="dxa"/>
            <w:vMerge/>
          </w:tcPr>
          <w:p w:rsidR="007A23F8" w:rsidRDefault="007A23F8"/>
        </w:tc>
        <w:tc>
          <w:tcPr>
            <w:tcW w:w="2721" w:type="dxa"/>
            <w:vMerge/>
          </w:tcPr>
          <w:p w:rsidR="007A23F8" w:rsidRDefault="007A23F8"/>
        </w:tc>
        <w:tc>
          <w:tcPr>
            <w:tcW w:w="2324" w:type="dxa"/>
          </w:tcPr>
          <w:p w:rsidR="007A23F8" w:rsidRDefault="007A23F8">
            <w:pPr>
              <w:pStyle w:val="ConsPlusNormal"/>
            </w:pPr>
            <w:r>
              <w:t>областной бюджет</w:t>
            </w:r>
          </w:p>
        </w:tc>
        <w:tc>
          <w:tcPr>
            <w:tcW w:w="1474" w:type="dxa"/>
          </w:tcPr>
          <w:p w:rsidR="007A23F8" w:rsidRDefault="007A23F8">
            <w:pPr>
              <w:pStyle w:val="ConsPlusNormal"/>
              <w:jc w:val="right"/>
            </w:pPr>
            <w:r>
              <w:t>798 200,0</w:t>
            </w: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74" w:type="dxa"/>
          </w:tcPr>
          <w:p w:rsidR="007A23F8" w:rsidRDefault="007A23F8">
            <w:pPr>
              <w:pStyle w:val="ConsPlusNormal"/>
            </w:pPr>
          </w:p>
        </w:tc>
        <w:tc>
          <w:tcPr>
            <w:tcW w:w="1417" w:type="dxa"/>
          </w:tcPr>
          <w:p w:rsidR="007A23F8" w:rsidRDefault="007A23F8">
            <w:pPr>
              <w:pStyle w:val="ConsPlusNormal"/>
              <w:jc w:val="right"/>
            </w:pPr>
            <w:r>
              <w:t>798 200,0</w:t>
            </w:r>
          </w:p>
        </w:tc>
        <w:tc>
          <w:tcPr>
            <w:tcW w:w="1417" w:type="dxa"/>
          </w:tcPr>
          <w:p w:rsidR="007A23F8" w:rsidRDefault="007A23F8">
            <w:pPr>
              <w:pStyle w:val="ConsPlusNormal"/>
              <w:jc w:val="right"/>
            </w:pPr>
            <w:r>
              <w:t>0,0</w:t>
            </w:r>
          </w:p>
        </w:tc>
      </w:tr>
    </w:tbl>
    <w:p w:rsidR="007A23F8" w:rsidRDefault="007A23F8">
      <w:pPr>
        <w:pStyle w:val="ConsPlusNormal"/>
        <w:jc w:val="both"/>
      </w:pPr>
    </w:p>
    <w:p w:rsidR="007A23F8" w:rsidRDefault="007A23F8">
      <w:pPr>
        <w:pStyle w:val="ConsPlusNormal"/>
        <w:jc w:val="both"/>
      </w:pPr>
    </w:p>
    <w:p w:rsidR="007A23F8" w:rsidRDefault="007A23F8">
      <w:pPr>
        <w:pStyle w:val="ConsPlusNormal"/>
        <w:pBdr>
          <w:top w:val="single" w:sz="6" w:space="0" w:color="auto"/>
        </w:pBdr>
        <w:spacing w:before="100" w:after="100"/>
        <w:jc w:val="both"/>
        <w:rPr>
          <w:sz w:val="2"/>
          <w:szCs w:val="2"/>
        </w:rPr>
      </w:pPr>
    </w:p>
    <w:p w:rsidR="000602F2" w:rsidRDefault="000602F2">
      <w:bookmarkStart w:id="125" w:name="_GoBack"/>
      <w:bookmarkEnd w:id="125"/>
    </w:p>
    <w:sectPr w:rsidR="000602F2" w:rsidSect="002B37F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3F8"/>
    <w:rsid w:val="000602F2"/>
    <w:rsid w:val="007A2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3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23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23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23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23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23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23F8"/>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7A23F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3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23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23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23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23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23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23F8"/>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7A23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4C53834A662B56BDAC8A59D61B24343AE495F599EE13C02F5C05D0DD005FC1F7554A194A30DF375A0196C4BE08340D93980D833E25215C505594J270N" TargetMode="External"/><Relationship Id="rId671" Type="http://schemas.openxmlformats.org/officeDocument/2006/relationships/hyperlink" Target="consultantplus://offline/ref=2E4C53834A662B56BDAC8A59D61B24343AE495F598EA12C4255C05D0DD005FC1F7554A194A30DF375A039FCBBE08340D93980D833E25215C505594J270N" TargetMode="External"/><Relationship Id="rId769" Type="http://schemas.openxmlformats.org/officeDocument/2006/relationships/hyperlink" Target="consultantplus://offline/ref=2E4C53834A662B56BDAC8A59D61B24343AE495F598E91AC52E5C05D0DD005FC1F7554A194A30DF375A0495C5BE08340D93980D833E25215C505594J270N" TargetMode="External"/><Relationship Id="rId976" Type="http://schemas.openxmlformats.org/officeDocument/2006/relationships/hyperlink" Target="consultantplus://offline/ref=2E4C53834A662B56BDAC8A59D61B24343AE495F598E91AC52E5C05D0DD005FC1F7554A194A30DF375A0797CBBE08340D93980D833E25215C505594J270N" TargetMode="External"/><Relationship Id="rId21" Type="http://schemas.openxmlformats.org/officeDocument/2006/relationships/hyperlink" Target="consultantplus://offline/ref=2E4C53834A662B56BDAC8A59D61B24343AE495F597E61BC7255C05D0DD005FC1F7554A194A30DF375A0196CBBE08340D93980D833E25215C505594J270N" TargetMode="External"/><Relationship Id="rId324" Type="http://schemas.openxmlformats.org/officeDocument/2006/relationships/hyperlink" Target="consultantplus://offline/ref=2E4C53834A662B56BDAC8A59D61B24343AE495F599EE13C02F5C05D0DD005FC1F7554A194A30DF375A0597CCBE08340D93980D833E25215C505594J270N" TargetMode="External"/><Relationship Id="rId531" Type="http://schemas.openxmlformats.org/officeDocument/2006/relationships/hyperlink" Target="consultantplus://offline/ref=2E4C53834A662B56BDAC9454C0777B3138ECCDFB94E619977A035E8D8A095596B01A135B0E3CD933520AC29CF1096848CE8B0D8A3E262043J57BN" TargetMode="External"/><Relationship Id="rId629" Type="http://schemas.openxmlformats.org/officeDocument/2006/relationships/hyperlink" Target="consultantplus://offline/ref=2E4C53834A662B56BDAC9454C0777B3139E8CCFB98E919977A035E8D8A095596A21A4B570F35C0365B1F94CDB4J575N" TargetMode="External"/><Relationship Id="rId1161" Type="http://schemas.openxmlformats.org/officeDocument/2006/relationships/hyperlink" Target="consultantplus://offline/ref=2E4C53834A662B56BDAC9454C0777B3138ECCDFB94E619977A035E8D8A095596B01A135B0E3BD730580AC29CF1096848CE8B0D8A3E262043J57BN" TargetMode="External"/><Relationship Id="rId170" Type="http://schemas.openxmlformats.org/officeDocument/2006/relationships/hyperlink" Target="consultantplus://offline/ref=2E4C53834A662B56BDAC9454C0777B3139EECBFD90E919977A035E8D8A095596B01A135B0E39DD3F530AC29CF1096848CE8B0D8A3E262043J57BN" TargetMode="External"/><Relationship Id="rId836" Type="http://schemas.openxmlformats.org/officeDocument/2006/relationships/hyperlink" Target="consultantplus://offline/ref=2E4C53834A662B56BDAC8A59D61B24343AE495F598EA12C4255C05D0DD005FC1F7554A194A30DF375A0190CBBE08340D93980D833E25215C505594J270N" TargetMode="External"/><Relationship Id="rId1021" Type="http://schemas.openxmlformats.org/officeDocument/2006/relationships/hyperlink" Target="consultantplus://offline/ref=2E4C53834A662B56BDAC8A59D61B24343AE495F598EA12C4255C05D0DD005FC1F7554A194A30DF375A0591C9BE08340D93980D833E25215C505594J270N" TargetMode="External"/><Relationship Id="rId1119" Type="http://schemas.openxmlformats.org/officeDocument/2006/relationships/hyperlink" Target="consultantplus://offline/ref=2E4C53834A662B56BDAC9454C0777B3138ECCDFF97E719977A035E8D8A095596A21A4B570F35C0365B1F94CDB4J575N" TargetMode="External"/><Relationship Id="rId268" Type="http://schemas.openxmlformats.org/officeDocument/2006/relationships/image" Target="media/image2.wmf"/><Relationship Id="rId475" Type="http://schemas.openxmlformats.org/officeDocument/2006/relationships/hyperlink" Target="consultantplus://offline/ref=2E4C53834A662B56BDAC8A59D61B24343AE495F599EE13C02F5C05D0DD005FC1F7554A194A30DF375A0495CBBE08340D93980D833E25215C505594J270N" TargetMode="External"/><Relationship Id="rId682" Type="http://schemas.openxmlformats.org/officeDocument/2006/relationships/hyperlink" Target="consultantplus://offline/ref=2E4C53834A662B56BDAC8A59D61B24343AE495F598EA12C4255C05D0DD005FC1F7554A194A30DF375A0296C4BE08340D93980D833E25215C505594J270N" TargetMode="External"/><Relationship Id="rId903" Type="http://schemas.openxmlformats.org/officeDocument/2006/relationships/hyperlink" Target="consultantplus://offline/ref=2E4C53834A662B56BDAC8A59D61B24343AE495F598EA12C4255C05D0DD005FC1F7554A194A30DF375A0597C4BE08340D93980D833E25215C505594J270N" TargetMode="External"/><Relationship Id="rId32" Type="http://schemas.openxmlformats.org/officeDocument/2006/relationships/hyperlink" Target="consultantplus://offline/ref=2E4C53834A662B56BDAC8A59D61B24343AE495F598EA12C4255C05D0DD005FC1F7554A194A30DF375A0196CABE08340D93980D833E25215C505594J270N" TargetMode="External"/><Relationship Id="rId128" Type="http://schemas.openxmlformats.org/officeDocument/2006/relationships/hyperlink" Target="consultantplus://offline/ref=2E4C53834A662B56BDAC8A59D61B24343AE495F599EE13C02F5C05D0DD005FC1F7554A194A30DF375A0191C5BE08340D93980D833E25215C505594J270N" TargetMode="External"/><Relationship Id="rId335" Type="http://schemas.openxmlformats.org/officeDocument/2006/relationships/hyperlink" Target="consultantplus://offline/ref=2E4C53834A662B56BDAC8A59D61B24343AE495F599EE13C02F5C05D0DD005FC1F7554A194A30DF375A0597C8BE08340D93980D833E25215C505594J270N" TargetMode="External"/><Relationship Id="rId542" Type="http://schemas.openxmlformats.org/officeDocument/2006/relationships/hyperlink" Target="consultantplus://offline/ref=2E4C53834A662B56BDAC9454C0777B3139EFCCF196E919977A035E8D8A095596B01A135B0E3DDE365C0AC29CF1096848CE8B0D8A3E262043J57BN" TargetMode="External"/><Relationship Id="rId987" Type="http://schemas.openxmlformats.org/officeDocument/2006/relationships/hyperlink" Target="consultantplus://offline/ref=2E4C53834A662B56BDAC8A59D61B24343AE495F598E91AC52E5C05D0DD005FC1F7554A194A30DF375A0797C4BE08340D93980D833E25215C505594J270N" TargetMode="External"/><Relationship Id="rId1172" Type="http://schemas.openxmlformats.org/officeDocument/2006/relationships/hyperlink" Target="consultantplus://offline/ref=2E4C53834A662B56BDAC9454C0777B3138ECCDFB94E619977A035E8D8A095596B01A135B0E3CD936590AC29CF1096848CE8B0D8A3E262043J57BN" TargetMode="External"/><Relationship Id="rId181" Type="http://schemas.openxmlformats.org/officeDocument/2006/relationships/hyperlink" Target="consultantplus://offline/ref=2E4C53834A662B56BDAC8A59D61B24343AE495F597EF1AC42E5C05D0DD005FC1F7554A194A30DF375B029FCBBE08340D93980D833E25215C505594J270N" TargetMode="External"/><Relationship Id="rId402" Type="http://schemas.openxmlformats.org/officeDocument/2006/relationships/hyperlink" Target="consultantplus://offline/ref=2E4C53834A662B56BDAC8A59D61B24343AE495F598E91AC52E5C05D0DD005FC1F7554A194A30DF375A029ECBBE08340D93980D833E25215C505594J270N" TargetMode="External"/><Relationship Id="rId847" Type="http://schemas.openxmlformats.org/officeDocument/2006/relationships/hyperlink" Target="consultantplus://offline/ref=2E4C53834A662B56BDAC8A59D61B24343AE495F599EE13C02F5C05D0DD005FC1F7554A194A30DF375A099FCFBE08340D93980D833E25215C505594J270N" TargetMode="External"/><Relationship Id="rId1032" Type="http://schemas.openxmlformats.org/officeDocument/2006/relationships/hyperlink" Target="consultantplus://offline/ref=2E4C53834A662B56BDAC8A59D61B24343AE495F598E91AC52E5C05D0DD005FC1F7554A194A30DF375A0792CDBE08340D93980D833E25215C505594J270N" TargetMode="External"/><Relationship Id="rId279" Type="http://schemas.openxmlformats.org/officeDocument/2006/relationships/hyperlink" Target="consultantplus://offline/ref=2E4C53834A662B56BDAC8A59D61B24343AE495F598EC15C9255C05D0DD005FC1F7554A194A30DF375A0096C5BE08340D93980D833E25215C505594J270N" TargetMode="External"/><Relationship Id="rId486" Type="http://schemas.openxmlformats.org/officeDocument/2006/relationships/hyperlink" Target="consultantplus://offline/ref=2E4C53834A662B56BDAC8A59D61B24343AE495F599EE13C02F5C05D0DD005FC1F7554A194A30DF375A0493CDBE08340D93980D833E25215C505594J270N" TargetMode="External"/><Relationship Id="rId693" Type="http://schemas.openxmlformats.org/officeDocument/2006/relationships/hyperlink" Target="consultantplus://offline/ref=2E4C53834A662B56BDAC8A59D61B24343AE495F599EE13C02F5C05D0DD005FC1F7554A194A30DF375A0691C4BE08340D93980D833E25215C505594J270N" TargetMode="External"/><Relationship Id="rId707" Type="http://schemas.openxmlformats.org/officeDocument/2006/relationships/hyperlink" Target="consultantplus://offline/ref=2E4C53834A662B56BDAC8A59D61B24343AE495F599EE13C02F5C05D0DD005FC1F7554A194A30DF375A069EC9BE08340D93980D833E25215C505594J270N" TargetMode="External"/><Relationship Id="rId914" Type="http://schemas.openxmlformats.org/officeDocument/2006/relationships/hyperlink" Target="consultantplus://offline/ref=2E4C53834A662B56BDAC8A59D61B24343AE495F598EA12C4255C05D0DD005FC1F7554A194A30DF375A0594CEBE08340D93980D833E25215C505594J270N" TargetMode="External"/><Relationship Id="rId43" Type="http://schemas.openxmlformats.org/officeDocument/2006/relationships/hyperlink" Target="consultantplus://offline/ref=2E4C53834A662B56BDAC8A59D61B24343AE495F599EE13C02F5C05D0DD005FC1F7554A194A30DF375A0191C5BE08340D93980D833E25215C505594J270N" TargetMode="External"/><Relationship Id="rId139" Type="http://schemas.openxmlformats.org/officeDocument/2006/relationships/hyperlink" Target="consultantplus://offline/ref=2E4C53834A662B56BDAC9454C0777B3138EEC3F996EC19977A035E8D8A095596B01A135905698F730F0C97C5AB5D6457C4950DJ872N" TargetMode="External"/><Relationship Id="rId346" Type="http://schemas.openxmlformats.org/officeDocument/2006/relationships/hyperlink" Target="consultantplus://offline/ref=2E4C53834A662B56BDAC8A59D61B24343AE495F597E717C82F5C05D0DD005FC1F7554A194A30DF375A0196C4BE08340D93980D833E25215C505594J270N" TargetMode="External"/><Relationship Id="rId553" Type="http://schemas.openxmlformats.org/officeDocument/2006/relationships/hyperlink" Target="consultantplus://offline/ref=2E4C53834A662B56BDAC8A59D61B24343AE495F599EE13C02F5C05D0DD005FC1F7554A194A30DF375A0191C5BE08340D93980D833E25215C505594J270N" TargetMode="External"/><Relationship Id="rId760" Type="http://schemas.openxmlformats.org/officeDocument/2006/relationships/hyperlink" Target="consultantplus://offline/ref=2E4C53834A662B56BDAC8A59D61B24343AE495F598EA12C4255C05D0DD005FC1F7554A194A30DF375A0293CCBE08340D93980D833E25215C505594J270N" TargetMode="External"/><Relationship Id="rId998" Type="http://schemas.openxmlformats.org/officeDocument/2006/relationships/hyperlink" Target="consultantplus://offline/ref=2E4C53834A662B56BDAC8A59D61B24343AE495F598EA12C4255C05D0DD005FC1F7554A194A30DF375A0590CEBE08340D93980D833E25215C505594J270N" TargetMode="External"/><Relationship Id="rId192" Type="http://schemas.openxmlformats.org/officeDocument/2006/relationships/hyperlink" Target="consultantplus://offline/ref=2E4C53834A662B56BDAC8A59D61B24343AE495F599EE13C02F5C05D0DD005FC1F7554A194A30DF375A0191C5BE08340D93980D833E25215C505594J270N" TargetMode="External"/><Relationship Id="rId206" Type="http://schemas.openxmlformats.org/officeDocument/2006/relationships/hyperlink" Target="consultantplus://offline/ref=2E4C53834A662B56BDAC9454C0777B313AEFCCFF99ED19977A035E8D8A095596B01A135B0E3DDE37520AC29CF1096848CE8B0D8A3E262043J57BN" TargetMode="External"/><Relationship Id="rId413" Type="http://schemas.openxmlformats.org/officeDocument/2006/relationships/hyperlink" Target="consultantplus://offline/ref=2E4C53834A662B56BDAC8A59D61B24343AE495F598E91AC52E5C05D0DD005FC1F7554A194A30DF375A029FCCBE08340D93980D833E25215C505594J270N" TargetMode="External"/><Relationship Id="rId858" Type="http://schemas.openxmlformats.org/officeDocument/2006/relationships/hyperlink" Target="consultantplus://offline/ref=2E4C53834A662B56BDAC8A59D61B24343AE495F599EE1BC5215C05D0DD005FC1F7554A194A30DF375A0197C8BE08340D93980D833E25215C505594J270N" TargetMode="External"/><Relationship Id="rId1043" Type="http://schemas.openxmlformats.org/officeDocument/2006/relationships/hyperlink" Target="consultantplus://offline/ref=2E4C53834A662B56BDAC9454C0777B3139EFCCF196E919977A035E8D8A095596B01A135B0E3DDE365C0AC29CF1096848CE8B0D8A3E262043J57BN" TargetMode="External"/><Relationship Id="rId497" Type="http://schemas.openxmlformats.org/officeDocument/2006/relationships/hyperlink" Target="consultantplus://offline/ref=2E4C53834A662B56BDAC8A59D61B24343AE495F599EE13C02F5C05D0DD005FC1F7554A194A30DF375A049ECCBE08340D93980D833E25215C505594J270N" TargetMode="External"/><Relationship Id="rId620" Type="http://schemas.openxmlformats.org/officeDocument/2006/relationships/hyperlink" Target="consultantplus://offline/ref=2E4C53834A662B56BDAC8A59D61B24343AE495F599EE13C02F5C05D0DD005FC1F7554A194A30DF375A0692C5BE08340D93980D833E25215C505594J270N" TargetMode="External"/><Relationship Id="rId718" Type="http://schemas.openxmlformats.org/officeDocument/2006/relationships/hyperlink" Target="consultantplus://offline/ref=2E4C53834A662B56BDAC8A59D61B24343AE495F598EA12C4255C05D0DD005FC1F7554A194A30DF375A0294CABE08340D93980D833E25215C505594J270N" TargetMode="External"/><Relationship Id="rId925" Type="http://schemas.openxmlformats.org/officeDocument/2006/relationships/hyperlink" Target="consultantplus://offline/ref=2E4C53834A662B56BDAC9454C0777B3138EEC3F996EC19977A035E8D8A095596B01A135905698F730F0C97C5AB5D6457C4950DJ872N" TargetMode="External"/><Relationship Id="rId357" Type="http://schemas.openxmlformats.org/officeDocument/2006/relationships/hyperlink" Target="consultantplus://offline/ref=2E4C53834A662B56BDAC8A59D61B24343AE495F598E91AC52E5C05D0DD005FC1F7554A194A30DF375A0295C4BE08340D93980D833E25215C505594J270N" TargetMode="External"/><Relationship Id="rId1110" Type="http://schemas.openxmlformats.org/officeDocument/2006/relationships/hyperlink" Target="consultantplus://offline/ref=2E4C53834A662B56BDAC9454C0777B3138ECCDFF97E719977A035E8D8A095596B01A135B0E3DDB30530AC29CF1096848CE8B0D8A3E262043J57BN" TargetMode="External"/><Relationship Id="rId54" Type="http://schemas.openxmlformats.org/officeDocument/2006/relationships/hyperlink" Target="consultantplus://offline/ref=2E4C53834A662B56BDAC9454C0777B3138ECCDFB94E619977A035E8D8A095596B01A135B0E3CDA3F520AC29CF1096848CE8B0D8A3E262043J57BN" TargetMode="External"/><Relationship Id="rId217" Type="http://schemas.openxmlformats.org/officeDocument/2006/relationships/hyperlink" Target="consultantplus://offline/ref=2E4C53834A662B56BDAC8A59D61B24343AE495F598EA12C4255C05D0DD005FC1F7554A194A30DF375A0191CFBE08340D93980D833E25215C505594J270N" TargetMode="External"/><Relationship Id="rId564" Type="http://schemas.openxmlformats.org/officeDocument/2006/relationships/hyperlink" Target="consultantplus://offline/ref=2E4C53834A662B56BDAC8A59D61B24343AE495F598EA12C4255C05D0DD005FC1F7554A194A30DF375A009FC5BE08340D93980D833E25215C505594J270N" TargetMode="External"/><Relationship Id="rId771" Type="http://schemas.openxmlformats.org/officeDocument/2006/relationships/hyperlink" Target="consultantplus://offline/ref=2E4C53834A662B56BDAC8A59D61B24343AE495F598E91AC52E5C05D0DD005FC1F7554A194A30DF375A0495C4BE08340D93980D833E25215C505594J270N" TargetMode="External"/><Relationship Id="rId869" Type="http://schemas.openxmlformats.org/officeDocument/2006/relationships/hyperlink" Target="consultantplus://offline/ref=2E4C53834A662B56BDAC8A59D61B24343AE495F598EA12C4255C05D0DD005FC1F7554A194A30DF375A029FC9BE08340D93980D833E25215C505594J270N" TargetMode="External"/><Relationship Id="rId424" Type="http://schemas.openxmlformats.org/officeDocument/2006/relationships/hyperlink" Target="consultantplus://offline/ref=2E4C53834A662B56BDAC8A59D61B24343AE495F598E91AC52E5C05D0DD005FC1F7554A194A30DF375A029FCBBE08340D93980D833E25215C505594J270N" TargetMode="External"/><Relationship Id="rId631" Type="http://schemas.openxmlformats.org/officeDocument/2006/relationships/hyperlink" Target="consultantplus://offline/ref=2E4C53834A662B56BDAC8A59D61B24343AE495F599EE13C02F5C05D0DD005FC1F7554A194A30DF375A0191C5BE08340D93980D833E25215C505594J270N" TargetMode="External"/><Relationship Id="rId729" Type="http://schemas.openxmlformats.org/officeDocument/2006/relationships/hyperlink" Target="consultantplus://offline/ref=2E4C53834A662B56BDAC8A59D61B24343AE495F599EE13C02F5C05D0DD005FC1F7554A194A30DF375A0996CFBE08340D93980D833E25215C505594J270N" TargetMode="External"/><Relationship Id="rId1054" Type="http://schemas.openxmlformats.org/officeDocument/2006/relationships/hyperlink" Target="consultantplus://offline/ref=2E4C53834A662B56BDAC8A59D61B24343AE495F598EA12C4255C05D0DD005FC1F7554A194A30DF375A059ECCBE08340D93980D833E25215C505594J270N" TargetMode="External"/><Relationship Id="rId270" Type="http://schemas.openxmlformats.org/officeDocument/2006/relationships/hyperlink" Target="consultantplus://offline/ref=2E4C53834A662B56BDAC9454C0777B313AEDCFFF97E919977A035E8D8A095596B01A135B0E3FDD325F0AC29CF1096848CE8B0D8A3E262043J57BN" TargetMode="External"/><Relationship Id="rId936" Type="http://schemas.openxmlformats.org/officeDocument/2006/relationships/hyperlink" Target="consultantplus://offline/ref=2E4C53834A662B56BDAC8A59D61B24343AE495F598EA12C4255C05D0DD005FC1F7554A194A30DF375A0592CFBE08340D93980D833E25215C505594J270N" TargetMode="External"/><Relationship Id="rId1121" Type="http://schemas.openxmlformats.org/officeDocument/2006/relationships/hyperlink" Target="consultantplus://offline/ref=2E4C53834A662B56BDAC8A59D61B24343AE495F597E71BC0215C05D0DD005FC1F7554A0B4A68D336521F97CCAB5E6548JC7FN" TargetMode="External"/><Relationship Id="rId65" Type="http://schemas.openxmlformats.org/officeDocument/2006/relationships/hyperlink" Target="consultantplus://offline/ref=2E4C53834A662B56BDAC8A59D61B24343AE495F599EE13C02F5C05D0DD005FC1F7554A194A30DF375A019EC9BE08340D93980D833E25215C505594J270N" TargetMode="External"/><Relationship Id="rId130" Type="http://schemas.openxmlformats.org/officeDocument/2006/relationships/hyperlink" Target="consultantplus://offline/ref=2E4C53834A662B56BDAC8A59D61B24343AE495F598EA12C4255C05D0DD005FC1F7554A194A30DF375A0193C5BE08340D93980D833E25215C505594J270N" TargetMode="External"/><Relationship Id="rId368" Type="http://schemas.openxmlformats.org/officeDocument/2006/relationships/hyperlink" Target="consultantplus://offline/ref=2E4C53834A662B56BDAC8A59D61B24343AE495F598E91AC52E5C05D0DD005FC1F7554A194A30DF375A0293CDBE08340D93980D833E25215C505594J270N" TargetMode="External"/><Relationship Id="rId575" Type="http://schemas.openxmlformats.org/officeDocument/2006/relationships/hyperlink" Target="consultantplus://offline/ref=2E4C53834A662B56BDAC8A59D61B24343AE495F599EE13C02F5C05D0DD005FC1F7554A194A30DF375A0697CCBE08340D93980D833E25215C505594J270N" TargetMode="External"/><Relationship Id="rId782" Type="http://schemas.openxmlformats.org/officeDocument/2006/relationships/hyperlink" Target="consultantplus://offline/ref=2E4C53834A662B56BDAC8A59D61B24343AE495F598E91AC52E5C05D0DD005FC1F7554A194A30DF375A019EC4BE08340D93980D833E25215C505594J270N" TargetMode="External"/><Relationship Id="rId228" Type="http://schemas.openxmlformats.org/officeDocument/2006/relationships/hyperlink" Target="consultantplus://offline/ref=2E4C53834A662B56BDAC9454C0777B3138EFC3F896E719977A035E8D8A095596A21A4B570F35C0365B1F94CDB4J575N" TargetMode="External"/><Relationship Id="rId435" Type="http://schemas.openxmlformats.org/officeDocument/2006/relationships/hyperlink" Target="consultantplus://offline/ref=2E4C53834A662B56BDAC8A59D61B24343AE495F598EA12C4255C05D0DD005FC1F7554A194A30DF375A0091CEBE08340D93980D833E25215C505594J270N" TargetMode="External"/><Relationship Id="rId642" Type="http://schemas.openxmlformats.org/officeDocument/2006/relationships/hyperlink" Target="consultantplus://offline/ref=2E4C53834A662B56BDAC8A59D61B24343AE495F598EA12C4255C05D0DD005FC1F7554A194A30DF375A039ECFBE08340D93980D833E25215C505594J270N" TargetMode="External"/><Relationship Id="rId1065" Type="http://schemas.openxmlformats.org/officeDocument/2006/relationships/hyperlink" Target="consultantplus://offline/ref=2E4C53834A662B56BDAC8A59D61B24343AE495F599EE13C02F5C05D0DD005FC1F7554A194A30DF375B0094CDBE08340D93980D833E25215C505594J270N" TargetMode="External"/><Relationship Id="rId281" Type="http://schemas.openxmlformats.org/officeDocument/2006/relationships/hyperlink" Target="consultantplus://offline/ref=2E4C53834A662B56BDAC9454C0777B313AE8CDFD99EC19977A035E8D8A095596A21A4B570F35C0365B1F94CDB4J575N" TargetMode="External"/><Relationship Id="rId502" Type="http://schemas.openxmlformats.org/officeDocument/2006/relationships/hyperlink" Target="consultantplus://offline/ref=2E4C53834A662B56BDAC8A59D61B24343AE495F599EE13C02F5C05D0DD005FC1F7554A194A30DF375A049EC9BE08340D93980D833E25215C505594J270N" TargetMode="External"/><Relationship Id="rId947" Type="http://schemas.openxmlformats.org/officeDocument/2006/relationships/hyperlink" Target="consultantplus://offline/ref=2E4C53834A662B56BDAC8A59D61B24343AE495F598E91AC52E5C05D0DD005FC1F7554A194A30DF375A0796C5BE08340D93980D833E25215C505594J270N" TargetMode="External"/><Relationship Id="rId1132" Type="http://schemas.openxmlformats.org/officeDocument/2006/relationships/hyperlink" Target="consultantplus://offline/ref=2E4C53834A662B56BDAC9454C0777B3132E9C2FD93E5449D725A528F8D060A81B7531F5A0E3DDF315155C789E0516441D8940D95222421J47BN" TargetMode="External"/><Relationship Id="rId76" Type="http://schemas.openxmlformats.org/officeDocument/2006/relationships/hyperlink" Target="consultantplus://offline/ref=2E4C53834A662B56BDAC8A59D61B24343AE495F598EA12C4255C05D0DD005FC1F7554A194A30DF375A0195C5BE08340D93980D833E25215C505594J270N" TargetMode="External"/><Relationship Id="rId141" Type="http://schemas.openxmlformats.org/officeDocument/2006/relationships/hyperlink" Target="consultantplus://offline/ref=2E4C53834A662B56BDAC9454C0777B3139EFCCF196E919977A035E8D8A095596B01A135B0E3DDE365C0AC29CF1096848CE8B0D8A3E262043J57BN" TargetMode="External"/><Relationship Id="rId379" Type="http://schemas.openxmlformats.org/officeDocument/2006/relationships/hyperlink" Target="consultantplus://offline/ref=2E4C53834A662B56BDAC8A59D61B24343AE495F599EE13C02F5C05D0DD005FC1F7554A194A30DF375A0593CCBE08340D93980D833E25215C505594J270N" TargetMode="External"/><Relationship Id="rId586" Type="http://schemas.openxmlformats.org/officeDocument/2006/relationships/hyperlink" Target="consultantplus://offline/ref=2E4C53834A662B56BDAC9454C0777B3138ECCDFB94E619977A035E8D8A095596B01A135B0E3CD933520AC29CF1096848CE8B0D8A3E262043J57BN" TargetMode="External"/><Relationship Id="rId793" Type="http://schemas.openxmlformats.org/officeDocument/2006/relationships/hyperlink" Target="consultantplus://offline/ref=2E4C53834A662B56BDAC8A59D61B24343AE495F599EE13C02F5C05D0DD005FC1F7554A194A30DF375A0993CEBE08340D93980D833E25215C505594J270N" TargetMode="External"/><Relationship Id="rId807" Type="http://schemas.openxmlformats.org/officeDocument/2006/relationships/hyperlink" Target="consultantplus://offline/ref=2E4C53834A662B56BDAC8A59D61B24343AE495F599EE13C02F5C05D0DD005FC1F7554A194A30DF375A0990CEBE08340D93980D833E25215C505594J270N" TargetMode="External"/><Relationship Id="rId7" Type="http://schemas.openxmlformats.org/officeDocument/2006/relationships/hyperlink" Target="consultantplus://offline/ref=2E4C53834A662B56BDAC8A59D61B24343AE495F596EF11C82F5C05D0DD005FC1F7554A194A30DF375A0196C8BE08340D93980D833E25215C505594J270N" TargetMode="External"/><Relationship Id="rId239" Type="http://schemas.openxmlformats.org/officeDocument/2006/relationships/hyperlink" Target="consultantplus://offline/ref=2E4C53834A662B56BDAC8A59D61B24343AE495F598EA12C4255C05D0DD005FC1F7554A194A30DF375A0191C4BE08340D93980D833E25215C505594J270N" TargetMode="External"/><Relationship Id="rId446" Type="http://schemas.openxmlformats.org/officeDocument/2006/relationships/hyperlink" Target="consultantplus://offline/ref=2E4C53834A662B56BDAC8A59D61B24343AE495F598EA12C4255C05D0DD005FC1F7554A194A30DF375A0091CBBE08340D93980D833E25215C505594J270N" TargetMode="External"/><Relationship Id="rId653" Type="http://schemas.openxmlformats.org/officeDocument/2006/relationships/hyperlink" Target="consultantplus://offline/ref=2E4C53834A662B56BDAC9454C0777B313AEDCFFF97E919977A035E8D8A095596B01A135B0E3DDD35590AC29CF1096848CE8B0D8A3E262043J57BN" TargetMode="External"/><Relationship Id="rId1076" Type="http://schemas.openxmlformats.org/officeDocument/2006/relationships/hyperlink" Target="consultantplus://offline/ref=2E4C53834A662B56BDAC8A59D61B24343AE495F598EA12C4255C05D0DD005FC1F7554A194A30DF375A059ECBBE08340D93980D833E25215C505594J270N" TargetMode="External"/><Relationship Id="rId292" Type="http://schemas.openxmlformats.org/officeDocument/2006/relationships/hyperlink" Target="consultantplus://offline/ref=2E4C53834A662B56BDAC8A59D61B24343AE495F599EE13C02F5C05D0DD005FC1F7554A194A30DF375A0296CEBE08340D93980D833E25215C505594J270N" TargetMode="External"/><Relationship Id="rId306" Type="http://schemas.openxmlformats.org/officeDocument/2006/relationships/hyperlink" Target="consultantplus://offline/ref=2E4C53834A662B56BDAC8A59D61B24343AE495F599EE13C02F5C05D0DD005FC1F7554A194A30DF375A0191C5BE08340D93980D833E25215C505594J270N" TargetMode="External"/><Relationship Id="rId860" Type="http://schemas.openxmlformats.org/officeDocument/2006/relationships/hyperlink" Target="consultantplus://offline/ref=2E4C53834A662B56BDAC8A59D61B24343AE495F599EE13C02F5C05D0DD005FC1F7554A194A30DF375A0895C4BE08340D93980D833E25215C505594J270N" TargetMode="External"/><Relationship Id="rId958" Type="http://schemas.openxmlformats.org/officeDocument/2006/relationships/hyperlink" Target="consultantplus://offline/ref=2E4C53834A662B56BDAC8A59D61B24343AE495F598EA12C4255C05D0DD005FC1F7554A194A30DF375A0592CABE08340D93980D833E25215C505594J270N" TargetMode="External"/><Relationship Id="rId1143" Type="http://schemas.openxmlformats.org/officeDocument/2006/relationships/hyperlink" Target="consultantplus://offline/ref=2E4C53834A662B56BDAC9454C0777B3138ECCDFB94E619977A035E8D8A095596B01A135B0E3ED6305B0AC29CF1096848CE8B0D8A3E262043J57BN" TargetMode="External"/><Relationship Id="rId87" Type="http://schemas.openxmlformats.org/officeDocument/2006/relationships/hyperlink" Target="consultantplus://offline/ref=2E4C53834A662B56BDAC8A59D61B24343AE495F599EE13C02F5C05D0DD005FC1F7554A194A30DF375A019FCABE08340D93980D833E25215C505594J270N" TargetMode="External"/><Relationship Id="rId513" Type="http://schemas.openxmlformats.org/officeDocument/2006/relationships/hyperlink" Target="consultantplus://offline/ref=2E4C53834A662B56BDAC9454C0777B3138ECCDFB94E619977A035E8D8A095596B01A135B0E3CD936590AC29CF1096848CE8B0D8A3E262043J57BN" TargetMode="External"/><Relationship Id="rId597" Type="http://schemas.openxmlformats.org/officeDocument/2006/relationships/hyperlink" Target="consultantplus://offline/ref=2E4C53834A662B56BDAC8A59D61B24343AE495F598EA12C4255C05D0DD005FC1F7554A194A30DF375A0390CFBE08340D93980D833E25215C505594J270N" TargetMode="External"/><Relationship Id="rId720" Type="http://schemas.openxmlformats.org/officeDocument/2006/relationships/hyperlink" Target="consultantplus://offline/ref=2E4C53834A662B56BDAC8A59D61B24343AE495F598EA12C4255C05D0DD005FC1F7554A194A30DF375A0295CDBE08340D93980D833E25215C505594J270N" TargetMode="External"/><Relationship Id="rId818" Type="http://schemas.openxmlformats.org/officeDocument/2006/relationships/hyperlink" Target="consultantplus://offline/ref=2E4C53834A662B56BDAC8A59D61B24343AE495F599EE13C02F5C05D0DD005FC1F7554A194A30DF375A0991CCBE08340D93980D833E25215C505594J270N" TargetMode="External"/><Relationship Id="rId152" Type="http://schemas.openxmlformats.org/officeDocument/2006/relationships/hyperlink" Target="consultantplus://offline/ref=2E4C53834A662B56BDAC9454C0777B3138ECCDFB94E619977A035E8D8A095596B01A135B0E3ED7375E0AC29CF1096848CE8B0D8A3E262043J57BN" TargetMode="External"/><Relationship Id="rId457" Type="http://schemas.openxmlformats.org/officeDocument/2006/relationships/hyperlink" Target="consultantplus://offline/ref=2E4C53834A662B56BDAC8A59D61B24343AE495F598E91AC52E5C05D0DD005FC1F7554A194A30DF375A019FC4BE08340D93980D833E25215C505594J270N" TargetMode="External"/><Relationship Id="rId1003" Type="http://schemas.openxmlformats.org/officeDocument/2006/relationships/hyperlink" Target="consultantplus://offline/ref=2E4C53834A662B56BDAC8A59D61B24343AE495F598E91AC52E5C05D0DD005FC1F7554A194A30DF375A0794C8BE08340D93980D833E25215C505594J270N" TargetMode="External"/><Relationship Id="rId1087" Type="http://schemas.openxmlformats.org/officeDocument/2006/relationships/hyperlink" Target="consultantplus://offline/ref=2E4C53834A662B56BDAC8A59D61B24343AE495F598EA12C4255C05D0DD005FC1F7554A194A30DF375A059FCDBE08340D93980D833E25215C505594J270N" TargetMode="External"/><Relationship Id="rId664" Type="http://schemas.openxmlformats.org/officeDocument/2006/relationships/hyperlink" Target="consultantplus://offline/ref=2E4C53834A662B56BDAC8A59D61B24343AE495F599EE13C02F5C05D0DD005FC1F7554A194A30DF375A0690CEBE08340D93980D833E25215C505594J270N" TargetMode="External"/><Relationship Id="rId871" Type="http://schemas.openxmlformats.org/officeDocument/2006/relationships/hyperlink" Target="consultantplus://offline/ref=2E4C53834A662B56BDAC8A59D61B24343AE495F598EA12C4255C05D0DD005FC1F7554A194A30DF375A029FCABE08340D93980D833E25215C505594J270N" TargetMode="External"/><Relationship Id="rId969" Type="http://schemas.openxmlformats.org/officeDocument/2006/relationships/hyperlink" Target="consultantplus://offline/ref=2E4C53834A662B56BDAC8A59D61B24343AE495F598E91AC52E5C05D0DD005FC1F7554A194A30DF375A0797CCBE08340D93980D833E25215C505594J270N" TargetMode="External"/><Relationship Id="rId14" Type="http://schemas.openxmlformats.org/officeDocument/2006/relationships/hyperlink" Target="consultantplus://offline/ref=2E4C53834A662B56BDAC8A59D61B24343AE495F597E717C82F5C05D0DD005FC1F7554A194A30DF375A0196C8BE08340D93980D833E25215C505594J270N" TargetMode="External"/><Relationship Id="rId317" Type="http://schemas.openxmlformats.org/officeDocument/2006/relationships/hyperlink" Target="consultantplus://offline/ref=2E4C53834A662B56BDAC8A59D61B24343AE495F599EE13C02F5C05D0DD005FC1F7554A194A30DF375A0596C9BE08340D93980D833E25215C505594J270N" TargetMode="External"/><Relationship Id="rId524" Type="http://schemas.openxmlformats.org/officeDocument/2006/relationships/hyperlink" Target="consultantplus://offline/ref=2E4C53834A662B56BDAC9454C0777B3138EEC3F996EC19977A035E8D8A095596B01A135905698F730F0C97C5AB5D6457C4950DJ872N" TargetMode="External"/><Relationship Id="rId731" Type="http://schemas.openxmlformats.org/officeDocument/2006/relationships/hyperlink" Target="consultantplus://offline/ref=2E4C53834A662B56BDAC8A59D61B24343AE495F598EA12C4255C05D0DD005FC1F7554A194A30DF375A0292CDBE08340D93980D833E25215C505594J270N" TargetMode="External"/><Relationship Id="rId1154" Type="http://schemas.openxmlformats.org/officeDocument/2006/relationships/hyperlink" Target="consultantplus://offline/ref=2E4C53834A662B56BDAC9454C0777B3138ECCDFB94E619977A035E8D8A095596B01A135B0E3CD934580AC29CF1096848CE8B0D8A3E262043J57BN" TargetMode="External"/><Relationship Id="rId98" Type="http://schemas.openxmlformats.org/officeDocument/2006/relationships/hyperlink" Target="consultantplus://offline/ref=2E4C53834A662B56BDAC8A59D61B24343AE495F598EA12C4255C05D0DD005FC1F7554A194A30DF375A0193CFBE08340D93980D833E25215C505594J270N" TargetMode="External"/><Relationship Id="rId163" Type="http://schemas.openxmlformats.org/officeDocument/2006/relationships/hyperlink" Target="consultantplus://offline/ref=2E4C53834A662B56BDAC8A59D61B24343AE495F597E613C2265C05D0DD005FC1F7554A194A30DF375F0694C9BE08340D93980D833E25215C505594J270N" TargetMode="External"/><Relationship Id="rId370" Type="http://schemas.openxmlformats.org/officeDocument/2006/relationships/hyperlink" Target="consultantplus://offline/ref=2E4C53834A662B56BDAC8A59D61B24343AE495F598E91AC52E5C05D0DD005FC1F7554A194A30DF375A0293CCBE08340D93980D833E25215C505594J270N" TargetMode="External"/><Relationship Id="rId829" Type="http://schemas.openxmlformats.org/officeDocument/2006/relationships/hyperlink" Target="consultantplus://offline/ref=2E4C53834A662B56BDAC8A59D61B24343AE495F599EE13C02F5C05D0DD005FC1F7554A194A30DF375A099ECCBE08340D93980D833E25215C505594J270N" TargetMode="External"/><Relationship Id="rId1014" Type="http://schemas.openxmlformats.org/officeDocument/2006/relationships/hyperlink" Target="consultantplus://offline/ref=2E4C53834A662B56BDAC8A59D61B24343AE495F598EA12C4255C05D0DD005FC1F7554A194A30DF375A0590C5BE08340D93980D833E25215C505594J270N" TargetMode="External"/><Relationship Id="rId230" Type="http://schemas.openxmlformats.org/officeDocument/2006/relationships/hyperlink" Target="consultantplus://offline/ref=2E4C53834A662B56BDAC9454C0777B313AECCBF894ED19977A035E8D8A095596A21A4B570F35C0365B1F94CDB4J575N" TargetMode="External"/><Relationship Id="rId468" Type="http://schemas.openxmlformats.org/officeDocument/2006/relationships/hyperlink" Target="consultantplus://offline/ref=2E4C53834A662B56BDAC8A59D61B24343AE495F598EA12C4255C05D0DD005FC1F7554A194A30DF375A009EC9BE08340D93980D833E25215C505594J270N" TargetMode="External"/><Relationship Id="rId675" Type="http://schemas.openxmlformats.org/officeDocument/2006/relationships/hyperlink" Target="consultantplus://offline/ref=2E4C53834A662B56BDAC8A59D61B24343AE495F598EA12C4255C05D0DD005FC1F7554A194A30DF375A0296CFBE08340D93980D833E25215C505594J270N" TargetMode="External"/><Relationship Id="rId882" Type="http://schemas.openxmlformats.org/officeDocument/2006/relationships/hyperlink" Target="consultantplus://offline/ref=2E4C53834A662B56BDAC8A59D61B24343AE495F599EE13C02F5C05D0DD005FC1F7554A194A30DF375A0892C5BE08340D93980D833E25215C505594J270N" TargetMode="External"/><Relationship Id="rId1098" Type="http://schemas.openxmlformats.org/officeDocument/2006/relationships/hyperlink" Target="consultantplus://offline/ref=2E4C53834A662B56BDAC8A59D61B24343AE495F599EE13C02F5C05D0DD005FC1F7554A194A30DF375B0091CCBE08340D93980D833E25215C505594J270N" TargetMode="External"/><Relationship Id="rId25" Type="http://schemas.openxmlformats.org/officeDocument/2006/relationships/hyperlink" Target="consultantplus://offline/ref=2E4C53834A662B56BDAC8A59D61B24343AE495F598EA12C4255C05D0DD005FC1F7554A194A30DF375A0196C8BE08340D93980D833E25215C505594J270N" TargetMode="External"/><Relationship Id="rId328" Type="http://schemas.openxmlformats.org/officeDocument/2006/relationships/hyperlink" Target="consultantplus://offline/ref=2E4C53834A662B56BDAC8A59D61B24343AE495F598EA12C4255C05D0DD005FC1F7554A194A30DF375A0095CCBE08340D93980D833E25215C505594J270N" TargetMode="External"/><Relationship Id="rId535" Type="http://schemas.openxmlformats.org/officeDocument/2006/relationships/hyperlink" Target="consultantplus://offline/ref=2E4C53834A662B56BDAC8A59D61B24343AE495F599EE13C02F5C05D0DD005FC1F7554A194A30DF375A0794CDBE08340D93980D833E25215C505594J270N" TargetMode="External"/><Relationship Id="rId742" Type="http://schemas.openxmlformats.org/officeDocument/2006/relationships/hyperlink" Target="consultantplus://offline/ref=2E4C53834A662B56BDAC8A59D61B24343AE495F599EE13C02F5C05D0DD005FC1F7554A194A30DF375A0997CBBE08340D93980D833E25215C505594J270N" TargetMode="External"/><Relationship Id="rId1165" Type="http://schemas.openxmlformats.org/officeDocument/2006/relationships/hyperlink" Target="consultantplus://offline/ref=2E4C53834A662B56BDAC9454C0777B3138ECCDFB94E619977A035E8D8A095596B01A135B0E3CD936590AC29CF1096848CE8B0D8A3E262043J57BN" TargetMode="External"/><Relationship Id="rId174" Type="http://schemas.openxmlformats.org/officeDocument/2006/relationships/hyperlink" Target="consultantplus://offline/ref=2E4C53834A662B56BDAC9454C0777B3138ECCDFB94E619977A035E8D8A095596B01A135B0E38DE355B0AC29CF1096848CE8B0D8A3E262043J57BN" TargetMode="External"/><Relationship Id="rId381" Type="http://schemas.openxmlformats.org/officeDocument/2006/relationships/hyperlink" Target="consultantplus://offline/ref=2E4C53834A662B56BDAC8A59D61B24343AE495F599EE13C02F5C05D0DD005FC1F7554A194A30DF375A0593CEBE08340D93980D833E25215C505594J270N" TargetMode="External"/><Relationship Id="rId602" Type="http://schemas.openxmlformats.org/officeDocument/2006/relationships/hyperlink" Target="consultantplus://offline/ref=2E4C53834A662B56BDAC9454C0777B3138ECCDFB94E619977A035E8D8A095596B01A135B0E39D834520AC29CF1096848CE8B0D8A3E262043J57BN" TargetMode="External"/><Relationship Id="rId1025" Type="http://schemas.openxmlformats.org/officeDocument/2006/relationships/hyperlink" Target="consultantplus://offline/ref=2E4C53834A662B56BDAC8A59D61B24343AE495F598E91AC52E5C05D0DD005FC1F7554A194A30DF375A0795C8BE08340D93980D833E25215C505594J270N" TargetMode="External"/><Relationship Id="rId241" Type="http://schemas.openxmlformats.org/officeDocument/2006/relationships/hyperlink" Target="consultantplus://offline/ref=2E4C53834A662B56BDAC8A59D61B24343AE495F598EA12C4255C05D0DD005FC1F7554A194A30DF375A019ECCBE08340D93980D833E25215C505594J270N" TargetMode="External"/><Relationship Id="rId479" Type="http://schemas.openxmlformats.org/officeDocument/2006/relationships/hyperlink" Target="consultantplus://offline/ref=2E4C53834A662B56BDAC8A59D61B24343AE495F599EE13C02F5C05D0DD005FC1F7554A194A30DF375A0492CCBE08340D93980D833E25215C505594J270N" TargetMode="External"/><Relationship Id="rId686" Type="http://schemas.openxmlformats.org/officeDocument/2006/relationships/hyperlink" Target="consultantplus://offline/ref=2E4C53834A662B56BDAC8A59D61B24343AE495F599EE13C02F5C05D0DD005FC1F7554A194A30DF375A0691CEBE08340D93980D833E25215C505594J270N" TargetMode="External"/><Relationship Id="rId893" Type="http://schemas.openxmlformats.org/officeDocument/2006/relationships/hyperlink" Target="consultantplus://offline/ref=2E4C53834A662B56BDAC8A59D61B24343AE495F598E91AC52E5C05D0DD005FC1F7554A194A30DF375A019EC5BE08340D93980D833E25215C505594J270N" TargetMode="External"/><Relationship Id="rId907" Type="http://schemas.openxmlformats.org/officeDocument/2006/relationships/hyperlink" Target="consultantplus://offline/ref=2E4C53834A662B56BDAC8A59D61B24343AE495F599EE13C02F5C05D0DD005FC1F7554A194A30DF375A0890C8BE08340D93980D833E25215C505594J270N" TargetMode="External"/><Relationship Id="rId36" Type="http://schemas.openxmlformats.org/officeDocument/2006/relationships/hyperlink" Target="consultantplus://offline/ref=2E4C53834A662B56BDAC8A59D61B24343AE495F598EA12C4255C05D0DD005FC1F7554A194A30DF375A0197CDBE08340D93980D833E25215C505594J270N" TargetMode="External"/><Relationship Id="rId339" Type="http://schemas.openxmlformats.org/officeDocument/2006/relationships/hyperlink" Target="consultantplus://offline/ref=2E4C53834A662B56BDAC8A59D61B24343AE495F598EA12C4255C05D0DD005FC1F7554A194A30DF375A0095CABE08340D93980D833E25215C505594J270N" TargetMode="External"/><Relationship Id="rId546" Type="http://schemas.openxmlformats.org/officeDocument/2006/relationships/hyperlink" Target="consultantplus://offline/ref=2E4C53834A662B56BDAC8A59D61B24343AE495F599EE13C02F5C05D0DD005FC1F7554A194A30DF375A0795C4BE08340D93980D833E25215C505594J270N" TargetMode="External"/><Relationship Id="rId753" Type="http://schemas.openxmlformats.org/officeDocument/2006/relationships/hyperlink" Target="consultantplus://offline/ref=2E4C53834A662B56BDAC8A59D61B24343AE495F599EE13C02F5C05D0DD005FC1F7554A194A30DF375A0994CABE08340D93980D833E25215C505594J270N" TargetMode="External"/><Relationship Id="rId1176" Type="http://schemas.openxmlformats.org/officeDocument/2006/relationships/hyperlink" Target="consultantplus://offline/ref=2E4C53834A662B56BDAC9454C0777B3138ECCDFB94E619977A035E8D8A095596B01A135B0E3ADE315B0AC29CF1096848CE8B0D8A3E262043J57BN" TargetMode="External"/><Relationship Id="rId101" Type="http://schemas.openxmlformats.org/officeDocument/2006/relationships/hyperlink" Target="consultantplus://offline/ref=2E4C53834A662B56BDAC8A59D61B24343AE495F598E91AC52E5C05D0DD005FC1F7554A194A30DF375A019FCCBE08340D93980D833E25215C505594J270N" TargetMode="External"/><Relationship Id="rId185" Type="http://schemas.openxmlformats.org/officeDocument/2006/relationships/hyperlink" Target="consultantplus://offline/ref=2E4C53834A662B56BDAC8A59D61B24343AE495F599EE13C02F5C05D0DD005FC1F7554A194A30DF375A0090C4BE08340D93980D833E25215C505594J270N" TargetMode="External"/><Relationship Id="rId406" Type="http://schemas.openxmlformats.org/officeDocument/2006/relationships/hyperlink" Target="consultantplus://offline/ref=2E4C53834A662B56BDAC8A59D61B24343AE495F598E91AC52E5C05D0DD005FC1F7554A194A30DF375A029EC5BE08340D93980D833E25215C505594J270N" TargetMode="External"/><Relationship Id="rId960" Type="http://schemas.openxmlformats.org/officeDocument/2006/relationships/hyperlink" Target="consultantplus://offline/ref=2E4C53834A662B56BDAC8A59D61B24343AE495F599EE13C02F5C05D0DD005FC1F7554A194A30DF375B0194C5BE08340D93980D833E25215C505594J270N" TargetMode="External"/><Relationship Id="rId1036" Type="http://schemas.openxmlformats.org/officeDocument/2006/relationships/hyperlink" Target="consultantplus://offline/ref=2E4C53834A662B56BDAC8A59D61B24343AE495F599EE13C02F5C05D0DD005FC1F7554A194A30DF375B019ECFBE08340D93980D833E25215C505594J270N" TargetMode="External"/><Relationship Id="rId392" Type="http://schemas.openxmlformats.org/officeDocument/2006/relationships/hyperlink" Target="consultantplus://offline/ref=2E4C53834A662B56BDAC8A59D61B24343AE495F598EA12C4255C05D0DD005FC1F7554A194A30DF375A0093C5BE08340D93980D833E25215C505594J270N" TargetMode="External"/><Relationship Id="rId613" Type="http://schemas.openxmlformats.org/officeDocument/2006/relationships/hyperlink" Target="consultantplus://offline/ref=2E4C53834A662B56BDAC8A59D61B24343AE495F598EA12C4255C05D0DD005FC1F7554A194A30DF375A0390C5BE08340D93980D833E25215C505594J270N" TargetMode="External"/><Relationship Id="rId697" Type="http://schemas.openxmlformats.org/officeDocument/2006/relationships/hyperlink" Target="consultantplus://offline/ref=2E4C53834A662B56BDAC8A59D61B24343AE495F598EA12C4255C05D0DD005FC1F7554A194A30DF375A0297CABE08340D93980D833E25215C505594J270N" TargetMode="External"/><Relationship Id="rId820" Type="http://schemas.openxmlformats.org/officeDocument/2006/relationships/hyperlink" Target="consultantplus://offline/ref=2E4C53834A662B56BDAC8A59D61B24343AE495F599EE13C02F5C05D0DD005FC1F7554A194A30DF375A0991CFBE08340D93980D833E25215C505594J270N" TargetMode="External"/><Relationship Id="rId918" Type="http://schemas.openxmlformats.org/officeDocument/2006/relationships/hyperlink" Target="consultantplus://offline/ref=2E4C53834A662B56BDAC8A59D61B24343AE495F599EE13C02F5C05D0DD005FC1F7554A194A30DF375A0891C4BE08340D93980D833E25215C505594J270N" TargetMode="External"/><Relationship Id="rId252" Type="http://schemas.openxmlformats.org/officeDocument/2006/relationships/hyperlink" Target="consultantplus://offline/ref=2E4C53834A662B56BDAC8A59D61B24343AE495F598EA12C4255C05D0DD005FC1F7554A194A30DF375A0190CBBE08340D93980D833E25215C505594J270N" TargetMode="External"/><Relationship Id="rId1103" Type="http://schemas.openxmlformats.org/officeDocument/2006/relationships/hyperlink" Target="consultantplus://offline/ref=2E4C53834A662B56BDAC9454C0777B3138ECCDFF97E719977A035E8D8A095596B01A135B0E3DDB30530AC29CF1096848CE8B0D8A3E262043J57BN" TargetMode="External"/><Relationship Id="rId47" Type="http://schemas.openxmlformats.org/officeDocument/2006/relationships/hyperlink" Target="consultantplus://offline/ref=2E4C53834A662B56BDAC8A59D61B24343AE495F598E91AC52E5C05D0DD005FC1F7554A194A30DF375A019ECEBE08340D93980D833E25215C505594J270N" TargetMode="External"/><Relationship Id="rId112" Type="http://schemas.openxmlformats.org/officeDocument/2006/relationships/hyperlink" Target="consultantplus://offline/ref=2E4C53834A662B56BDAC8A59D61B24343AE495F599EE13C02F5C05D0DD005FC1F7554A194A30DF375A0097C4BE08340D93980D833E25215C505594J270N" TargetMode="External"/><Relationship Id="rId557" Type="http://schemas.openxmlformats.org/officeDocument/2006/relationships/hyperlink" Target="consultantplus://offline/ref=2E4C53834A662B56BDAC9454C0777B3138ECCDFB94E619977A035E8D8A095596B01A135B0E3ED7375E0AC29CF1096848CE8B0D8A3E262043J57BN" TargetMode="External"/><Relationship Id="rId764" Type="http://schemas.openxmlformats.org/officeDocument/2006/relationships/hyperlink" Target="consultantplus://offline/ref=2E4C53834A662B56BDAC8A59D61B24343AE495F599EE13C02F5C05D0DD005FC1F7554A194A30DF375A0992C9BE08340D93980D833E25215C505594J270N" TargetMode="External"/><Relationship Id="rId971" Type="http://schemas.openxmlformats.org/officeDocument/2006/relationships/hyperlink" Target="consultantplus://offline/ref=2E4C53834A662B56BDAC8A59D61B24343AE495F598E91AC52E5C05D0DD005FC1F7554A194A30DF375A0797C9BE08340D93980D833E25215C505594J270N" TargetMode="External"/><Relationship Id="rId196" Type="http://schemas.openxmlformats.org/officeDocument/2006/relationships/hyperlink" Target="consultantplus://offline/ref=2E4C53834A662B56BDAC9454C0777B3138ECCDFB94E619977A035E8D8A095596B01A135B0E3CD933520AC29CF1096848CE8B0D8A3E262043J57BN" TargetMode="External"/><Relationship Id="rId417" Type="http://schemas.openxmlformats.org/officeDocument/2006/relationships/hyperlink" Target="consultantplus://offline/ref=2E4C53834A662B56BDAC9454C0777B3139E9C8F893E5449D725A528F8D060A81B7531F5A0E3FDB335155C789E0516441D8940D95222421J47BN" TargetMode="External"/><Relationship Id="rId624" Type="http://schemas.openxmlformats.org/officeDocument/2006/relationships/hyperlink" Target="consultantplus://offline/ref=2E4C53834A662B56BDAC8A59D61B24343AE495F599EE13C02F5C05D0DD005FC1F7554A194A30DF375A0693CEBE08340D93980D833E25215C505594J270N" TargetMode="External"/><Relationship Id="rId831" Type="http://schemas.openxmlformats.org/officeDocument/2006/relationships/hyperlink" Target="consultantplus://offline/ref=2E4C53834A662B56BDAC8A59D61B24343AE495F599EE13C02F5C05D0DD005FC1F7554A194A30DF375A099ECFBE08340D93980D833E25215C505594J270N" TargetMode="External"/><Relationship Id="rId1047" Type="http://schemas.openxmlformats.org/officeDocument/2006/relationships/hyperlink" Target="consultantplus://offline/ref=2E4C53834A662B56BDAC9454C0777B3138EECCFE96E819977A035E8D8A095596B01A135B0E3DDE34580AC29CF1096848CE8B0D8A3E262043J57BN" TargetMode="External"/><Relationship Id="rId263" Type="http://schemas.openxmlformats.org/officeDocument/2006/relationships/hyperlink" Target="consultantplus://offline/ref=2E4C53834A662B56BDAC8A59D61B24343AE495F599EE13C02F5C05D0DD005FC1F7554A194A30DF375A0393CEBE08340D93980D833E25215C505594J270N" TargetMode="External"/><Relationship Id="rId470" Type="http://schemas.openxmlformats.org/officeDocument/2006/relationships/hyperlink" Target="consultantplus://offline/ref=2E4C53834A662B56BDAC8A59D61B24343AE495F598EA12C4255C05D0DD005FC1F7554A194A30DF375A009EC8BE08340D93980D833E25215C505594J270N" TargetMode="External"/><Relationship Id="rId929" Type="http://schemas.openxmlformats.org/officeDocument/2006/relationships/hyperlink" Target="consultantplus://offline/ref=2E4C53834A662B56BDAC8A59D61B24343AE495F599EE13C02F5C05D0DD005FC1F7554A194A30DF375B0197CFBE08340D93980D833E25215C505594J270N" TargetMode="External"/><Relationship Id="rId1114" Type="http://schemas.openxmlformats.org/officeDocument/2006/relationships/hyperlink" Target="consultantplus://offline/ref=2E4C53834A662B56BDAC8A59D61B24343AE495F598EA12C4255C05D0DD005FC1F7554A194A30DF375A059FCABE08340D93980D833E25215C505594J270N" TargetMode="External"/><Relationship Id="rId58" Type="http://schemas.openxmlformats.org/officeDocument/2006/relationships/hyperlink" Target="consultantplus://offline/ref=2E4C53834A662B56BDAC8A59D61B24343AE495F598EA12C4255C05D0DD005FC1F7554A194A30DF375A0194CCBE08340D93980D833E25215C505594J270N" TargetMode="External"/><Relationship Id="rId123" Type="http://schemas.openxmlformats.org/officeDocument/2006/relationships/hyperlink" Target="consultantplus://offline/ref=2E4C53834A662B56BDAC9454C0777B3138EEC3F996EC19977A035E8D8A095596B01A135905698F730F0C97C5AB5D6457C4950DJ872N" TargetMode="External"/><Relationship Id="rId330" Type="http://schemas.openxmlformats.org/officeDocument/2006/relationships/hyperlink" Target="consultantplus://offline/ref=2E4C53834A662B56BDAC8A59D61B24343AE495F598EA12C4255C05D0DD005FC1F7554A194A30DF375A0095CEBE08340D93980D833E25215C505594J270N" TargetMode="External"/><Relationship Id="rId568" Type="http://schemas.openxmlformats.org/officeDocument/2006/relationships/hyperlink" Target="consultantplus://offline/ref=2E4C53834A662B56BDAC8A59D61B24343AE495F599EE13C02F5C05D0DD005FC1F7554A194A30DF375A0790C8BE08340D93980D833E25215C505594J270N" TargetMode="External"/><Relationship Id="rId775" Type="http://schemas.openxmlformats.org/officeDocument/2006/relationships/hyperlink" Target="consultantplus://offline/ref=2E4C53834A662B56BDAC8A59D61B24343AE495F598E91AC52E5C05D0DD005FC1F7554A194A30DF375A0492C8BE08340D93980D833E25215C505594J270N" TargetMode="External"/><Relationship Id="rId982" Type="http://schemas.openxmlformats.org/officeDocument/2006/relationships/hyperlink" Target="consultantplus://offline/ref=2E4C53834A662B56BDAC8A59D61B24343AE495F599EE13C02F5C05D0DD005FC1F7554A194A30DF375B0195C4BE08340D93980D833E25215C505594J270N" TargetMode="External"/><Relationship Id="rId428" Type="http://schemas.openxmlformats.org/officeDocument/2006/relationships/hyperlink" Target="consultantplus://offline/ref=2E4C53834A662B56BDAC9454C0777B3139E7CEFC95EB19977A035E8D8A095596B01A135B0E3FDD37580AC29CF1096848CE8B0D8A3E262043J57BN" TargetMode="External"/><Relationship Id="rId635" Type="http://schemas.openxmlformats.org/officeDocument/2006/relationships/hyperlink" Target="consultantplus://offline/ref=2E4C53834A662B56BDAC8A59D61B24343AE495F598E91AC52E5C05D0DD005FC1F7554A194A30DF375A019EC4BE08340D93980D833E25215C505594J270N" TargetMode="External"/><Relationship Id="rId842" Type="http://schemas.openxmlformats.org/officeDocument/2006/relationships/hyperlink" Target="consultantplus://offline/ref=2E4C53834A662B56BDAC8A59D61B24343AE495F599EE13C02F5C05D0DD005FC1F7554A194A30DF375A099EC8BE08340D93980D833E25215C505594J270N" TargetMode="External"/><Relationship Id="rId1058" Type="http://schemas.openxmlformats.org/officeDocument/2006/relationships/hyperlink" Target="consultantplus://offline/ref=2E4C53834A662B56BDAC8A59D61B24343AE495F598E91BC6265C05D0DD005FC1F7554A194A30DF375A0194CCBE08340D93980D833E25215C505594J270N" TargetMode="External"/><Relationship Id="rId274" Type="http://schemas.openxmlformats.org/officeDocument/2006/relationships/hyperlink" Target="consultantplus://offline/ref=2E4C53834A662B56BDAC8A59D61B24343AE495F599EE13C02F5C05D0DD005FC1F7554A194A30DF375A039FCDBE08340D93980D833E25215C505594J270N" TargetMode="External"/><Relationship Id="rId481" Type="http://schemas.openxmlformats.org/officeDocument/2006/relationships/hyperlink" Target="consultantplus://offline/ref=2E4C53834A662B56BDAC8A59D61B24343AE495F599EE13C02F5C05D0DD005FC1F7554A194A30DF375A0492C9BE08340D93980D833E25215C505594J270N" TargetMode="External"/><Relationship Id="rId702" Type="http://schemas.openxmlformats.org/officeDocument/2006/relationships/hyperlink" Target="consultantplus://offline/ref=2E4C53834A662B56BDAC8A59D61B24343AE495F599EE13C02F5C05D0DD005FC1F7554A194A30DF375A069ECCBE08340D93980D833E25215C505594J270N" TargetMode="External"/><Relationship Id="rId1125" Type="http://schemas.openxmlformats.org/officeDocument/2006/relationships/hyperlink" Target="consultantplus://offline/ref=2E4C53834A662B56BDAC8A59D61B24343AE495F599EE13C02F5C05D0DD005FC1F7554A194A30DF375B009ECFBE08340D93980D833E25215C505594J270N" TargetMode="External"/><Relationship Id="rId69" Type="http://schemas.openxmlformats.org/officeDocument/2006/relationships/hyperlink" Target="consultantplus://offline/ref=2E4C53834A662B56BDAC8A59D61B24343AE495F599EE13C02F5C05D0DD005FC1F7554A194A30DF375A019FCDBE08340D93980D833E25215C505594J270N" TargetMode="External"/><Relationship Id="rId134" Type="http://schemas.openxmlformats.org/officeDocument/2006/relationships/hyperlink" Target="consultantplus://offline/ref=2E4C53834A662B56BDAC8A59D61B24343AE495F598EA12C4255C05D0DD005FC1F7554A194A30DF375A0190CFBE08340D93980D833E25215C505594J270N" TargetMode="External"/><Relationship Id="rId579" Type="http://schemas.openxmlformats.org/officeDocument/2006/relationships/hyperlink" Target="consultantplus://offline/ref=2E4C53834A662B56BDAC8A59D61B24343AE495F599EE13C02F5C05D0DD005FC1F7554A194A30DF375A0191C5BE08340D93980D833E25215C505594J270N" TargetMode="External"/><Relationship Id="rId786" Type="http://schemas.openxmlformats.org/officeDocument/2006/relationships/hyperlink" Target="consultantplus://offline/ref=2E4C53834A662B56BDAC8A59D61B24343AE495F598EF1AC6225C05D0DD005FC1F7554A194A30DF375A0197CCBE08340D93980D833E25215C505594J270N" TargetMode="External"/><Relationship Id="rId993" Type="http://schemas.openxmlformats.org/officeDocument/2006/relationships/hyperlink" Target="consultantplus://offline/ref=2E4C53834A662B56BDAC8A59D61B24343AE495F599EE13C02F5C05D0DD005FC1F7554A194A30DF375B0192C4BE08340D93980D833E25215C505594J270N" TargetMode="External"/><Relationship Id="rId341" Type="http://schemas.openxmlformats.org/officeDocument/2006/relationships/hyperlink" Target="consultantplus://offline/ref=2E4C53834A662B56BDAC8A59D61B24343AE495F599EE13C02F5C05D0DD005FC1F7554A194A30DF375A0191C5BE08340D93980D833E25215C505594J270N" TargetMode="External"/><Relationship Id="rId439" Type="http://schemas.openxmlformats.org/officeDocument/2006/relationships/hyperlink" Target="consultantplus://offline/ref=2E4C53834A662B56BDAC8A59D61B24343AE495F598E91AC52E5C05D0DD005FC1F7554A194A30DF375A0596CFBE08340D93980D833E25215C505594J270N" TargetMode="External"/><Relationship Id="rId646" Type="http://schemas.openxmlformats.org/officeDocument/2006/relationships/hyperlink" Target="consultantplus://offline/ref=2E4C53834A662B56BDAC8A59D61B24343AE495F598EA12C4255C05D0DD005FC1F7554A194A30DF375A039EC5BE08340D93980D833E25215C505594J270N" TargetMode="External"/><Relationship Id="rId1069" Type="http://schemas.openxmlformats.org/officeDocument/2006/relationships/hyperlink" Target="consultantplus://offline/ref=2E4C53834A662B56BDAC8A59D61B24343AE495F599EE13C02F5C05D0DD005FC1F7554A194A30DF375B0094C8BE08340D93980D833E25215C505594J270N" TargetMode="External"/><Relationship Id="rId201" Type="http://schemas.openxmlformats.org/officeDocument/2006/relationships/hyperlink" Target="consultantplus://offline/ref=2E4C53834A662B56BDAC8A59D61B24343AE495F599EE13C02F5C05D0DD005FC1F7554A194A30DF375A009FCCBE08340D93980D833E25215C505594J270N" TargetMode="External"/><Relationship Id="rId285" Type="http://schemas.openxmlformats.org/officeDocument/2006/relationships/hyperlink" Target="consultantplus://offline/ref=2E4C53834A662B56BDAC8A59D61B24343AE495F599EE13C02F5C05D0DD005FC1F7554A194A30DF375A039FCBBE08340D93980D833E25215C505594J270N" TargetMode="External"/><Relationship Id="rId506" Type="http://schemas.openxmlformats.org/officeDocument/2006/relationships/hyperlink" Target="consultantplus://offline/ref=2E4C53834A662B56BDAC8A59D61B24343AE495F599EE13C02F5C05D0DD005FC1F7554A194A30DF375A049EC4BE08340D93980D833E25215C505594J270N" TargetMode="External"/><Relationship Id="rId853" Type="http://schemas.openxmlformats.org/officeDocument/2006/relationships/hyperlink" Target="consultantplus://offline/ref=2E4C53834A662B56BDAC8A59D61B24343AE495F599EE13C02F5C05D0DD005FC1F7554A194A30DF375A099FCABE08340D93980D833E25215C505594J270N" TargetMode="External"/><Relationship Id="rId1136" Type="http://schemas.openxmlformats.org/officeDocument/2006/relationships/hyperlink" Target="consultantplus://offline/ref=2E4C53834A662B56BDAC8A59D61B24343AE495F599EE13C02F5C05D0DD005FC1F7554A194A30DF375B039EC4BE08340D93980D833E25215C505594J270N" TargetMode="External"/><Relationship Id="rId492" Type="http://schemas.openxmlformats.org/officeDocument/2006/relationships/hyperlink" Target="consultantplus://offline/ref=2E4C53834A662B56BDAC8A59D61B24343AE495F599EE13C02F5C05D0DD005FC1F7554A194A30DF375A0491C4BE08340D93980D833E25215C505594J270N" TargetMode="External"/><Relationship Id="rId713" Type="http://schemas.openxmlformats.org/officeDocument/2006/relationships/hyperlink" Target="consultantplus://offline/ref=2E4C53834A662B56BDAC8A59D61B24343AE495F599EE13C02F5C05D0DD005FC1F7554A194A30DF375A069FC9BE08340D93980D833E25215C505594J270N" TargetMode="External"/><Relationship Id="rId797" Type="http://schemas.openxmlformats.org/officeDocument/2006/relationships/hyperlink" Target="consultantplus://offline/ref=2E4C53834A662B56BDAC8A59D61B24343AE495F599EE13C02F5C05D0DD005FC1F7554A194A30DF375A0993CBBE08340D93980D833E25215C505594J270N" TargetMode="External"/><Relationship Id="rId920" Type="http://schemas.openxmlformats.org/officeDocument/2006/relationships/hyperlink" Target="consultantplus://offline/ref=2E4C53834A662B56BDAC8A59D61B24343AE495F598EA12C4255C05D0DD005FC1F7554A194A30DF375A0595C9BE08340D93980D833E25215C505594J270N" TargetMode="External"/><Relationship Id="rId145" Type="http://schemas.openxmlformats.org/officeDocument/2006/relationships/hyperlink" Target="consultantplus://offline/ref=2E4C53834A662B56BDAC9454C0777B3138ECCDFB94E619977A035E8D8A095596B01A135B0E3ED6305B0AC29CF1096848CE8B0D8A3E262043J57BN" TargetMode="External"/><Relationship Id="rId352" Type="http://schemas.openxmlformats.org/officeDocument/2006/relationships/hyperlink" Target="consultantplus://offline/ref=2E4C53834A662B56BDAC8A59D61B24343AE495F599EC17C6225C05D0DD005FC1F7554A194A30DF375A0490C9BE08340D93980D833E25215C505594J270N" TargetMode="External"/><Relationship Id="rId212" Type="http://schemas.openxmlformats.org/officeDocument/2006/relationships/hyperlink" Target="consultantplus://offline/ref=2E4C53834A662B56BDAC9454C0777B3138EDCFF894ED19977A035E8D8A095596A21A4B570F35C0365B1F94CDB4J575N" TargetMode="External"/><Relationship Id="rId657" Type="http://schemas.openxmlformats.org/officeDocument/2006/relationships/hyperlink" Target="consultantplus://offline/ref=2E4C53834A662B56BDAC9454C0777B3138ECCDFB94E619977A035E8D8A095596B01A135B0E3CDB32580AC29CF1096848CE8B0D8A3E262043J57BN" TargetMode="External"/><Relationship Id="rId864" Type="http://schemas.openxmlformats.org/officeDocument/2006/relationships/hyperlink" Target="consultantplus://offline/ref=2E4C53834A662B56BDAC8A59D61B24343AE495F598EA12C4255C05D0DD005FC1F7554A194A30DF375A029EC5BE08340D93980D833E25215C505594J270N" TargetMode="External"/><Relationship Id="rId296" Type="http://schemas.openxmlformats.org/officeDocument/2006/relationships/hyperlink" Target="consultantplus://offline/ref=2E4C53834A662B56BDAC8A59D61B24343AE495F598E91AC52E5C05D0DD005FC1F7554A194A30DF375A0196C4BE08340D93980D833E25215C505594J270N" TargetMode="External"/><Relationship Id="rId517" Type="http://schemas.openxmlformats.org/officeDocument/2006/relationships/hyperlink" Target="consultantplus://offline/ref=2E4C53834A662B56BDAC9454C0777B3138ECCDFB94E619977A035E8D8A095596B01A135B0E3CD936590AC29CF1096848CE8B0D8A3E262043J57BN" TargetMode="External"/><Relationship Id="rId724" Type="http://schemas.openxmlformats.org/officeDocument/2006/relationships/hyperlink" Target="consultantplus://offline/ref=2E4C53834A662B56BDAC8A59D61B24343AE495F598EA12C4255C05D0DD005FC1F7554A194A30DF375A0295C8BE08340D93980D833E25215C505594J270N" TargetMode="External"/><Relationship Id="rId931" Type="http://schemas.openxmlformats.org/officeDocument/2006/relationships/hyperlink" Target="consultantplus://offline/ref=2E4C53834A662B56BDAC8A59D61B24343AE495F598EA12C4255C05D0DD005FC1F7554A194A30DF375A0190CBBE08340D93980D833E25215C505594J270N" TargetMode="External"/><Relationship Id="rId1147" Type="http://schemas.openxmlformats.org/officeDocument/2006/relationships/hyperlink" Target="consultantplus://offline/ref=2E4C53834A662B56BDAC9454C0777B3138ECCDFB94E619977A035E8D8A095596B01A135B0E3BD730580AC29CF1096848CE8B0D8A3E262043J57BN" TargetMode="External"/><Relationship Id="rId60" Type="http://schemas.openxmlformats.org/officeDocument/2006/relationships/hyperlink" Target="consultantplus://offline/ref=2E4C53834A662B56BDAC8A59D61B24343AE495F599EE13C02F5C05D0DD005FC1F7554A194A30DF375A019ECCBE08340D93980D833E25215C505594J270N" TargetMode="External"/><Relationship Id="rId156" Type="http://schemas.openxmlformats.org/officeDocument/2006/relationships/hyperlink" Target="consultantplus://offline/ref=2E4C53834A662B56BDAC8A59D61B24343AE495F596E911C4245C05D0DD005FC1F7554A194A30DF375A0397CFBE08340D93980D833E25215C505594J270N" TargetMode="External"/><Relationship Id="rId363" Type="http://schemas.openxmlformats.org/officeDocument/2006/relationships/hyperlink" Target="consultantplus://offline/ref=2E4C53834A662B56BDAC8A59D61B24343AE495F599EE13C02F5C05D0DD005FC1F7554A194A30DF375A0595CABE08340D93980D833E25215C505594J270N" TargetMode="External"/><Relationship Id="rId570" Type="http://schemas.openxmlformats.org/officeDocument/2006/relationships/hyperlink" Target="consultantplus://offline/ref=2E4C53834A662B56BDAC8A59D61B24343AE495F599EE13C02F5C05D0DD005FC1F7554A194A30DF375A0791C5BE08340D93980D833E25215C505594J270N" TargetMode="External"/><Relationship Id="rId1007" Type="http://schemas.openxmlformats.org/officeDocument/2006/relationships/hyperlink" Target="consultantplus://offline/ref=2E4C53834A662B56BDAC8A59D61B24343AE495F599EC13C5245C05D0DD005FC1F7554A194A30DF375A0290CABE08340D93980D833E25215C505594J270N" TargetMode="External"/><Relationship Id="rId223" Type="http://schemas.openxmlformats.org/officeDocument/2006/relationships/hyperlink" Target="consultantplus://offline/ref=2E4C53834A662B56BDAC8A59D61B24343AE495F599EE13C02F5C05D0DD005FC1F7554A194A30DF375A0191C5BE08340D93980D833E25215C505594J270N" TargetMode="External"/><Relationship Id="rId430" Type="http://schemas.openxmlformats.org/officeDocument/2006/relationships/hyperlink" Target="consultantplus://offline/ref=2E4C53834A662B56BDAC8A59D61B24343AE495F598EC11C5205C05D0DD005FC1F7554A0B4A68D336521F97CCAB5E6548JC7FN" TargetMode="External"/><Relationship Id="rId668" Type="http://schemas.openxmlformats.org/officeDocument/2006/relationships/hyperlink" Target="consultantplus://offline/ref=2E4C53834A662B56BDAC8A59D61B24343AE495F599EE13C02F5C05D0DD005FC1F7554A194A30DF375A0690CBBE08340D93980D833E25215C505594J270N" TargetMode="External"/><Relationship Id="rId875" Type="http://schemas.openxmlformats.org/officeDocument/2006/relationships/hyperlink" Target="consultantplus://offline/ref=2E4C53834A662B56BDAC8A59D61B24343AE495F598EA12C4255C05D0DD005FC1F7554A194A30DF375A0596CCBE08340D93980D833E25215C505594J270N" TargetMode="External"/><Relationship Id="rId1060" Type="http://schemas.openxmlformats.org/officeDocument/2006/relationships/hyperlink" Target="consultantplus://offline/ref=2E4C53834A662B56BDAC8A59D61B24343AE495F599EE13C02F5C05D0DD005FC1F7554A194A30DF375A0191C5BE08340D93980D833E25215C505594J270N" TargetMode="External"/><Relationship Id="rId18" Type="http://schemas.openxmlformats.org/officeDocument/2006/relationships/hyperlink" Target="consultantplus://offline/ref=2E4C53834A662B56BDAC8A59D61B24343AE495F599EE13C02F5C05D0DD005FC1F7554A194A30DF375A0196C8BE08340D93980D833E25215C505594J270N" TargetMode="External"/><Relationship Id="rId528" Type="http://schemas.openxmlformats.org/officeDocument/2006/relationships/hyperlink" Target="consultantplus://offline/ref=2E4C53834A662B56BDAC9454C0777B3138ECCDFB94E619977A035E8D8A095596B01A135B0E39D834520AC29CF1096848CE8B0D8A3E262043J57BN" TargetMode="External"/><Relationship Id="rId735" Type="http://schemas.openxmlformats.org/officeDocument/2006/relationships/hyperlink" Target="consultantplus://offline/ref=2E4C53834A662B56BDAC8A59D61B24343AE495F598E91AC52E5C05D0DD005FC1F7554A194A30DF375A0494C4BE08340D93980D833E25215C505594J270N" TargetMode="External"/><Relationship Id="rId942" Type="http://schemas.openxmlformats.org/officeDocument/2006/relationships/hyperlink" Target="consultantplus://offline/ref=2E4C53834A662B56BDAC8A59D61B24343AE495F598EA12C4255C05D0DD005FC1F7554A194A30DF375A0592CEBE08340D93980D833E25215C505594J270N" TargetMode="External"/><Relationship Id="rId1158" Type="http://schemas.openxmlformats.org/officeDocument/2006/relationships/hyperlink" Target="consultantplus://offline/ref=2E4C53834A662B56BDAC9454C0777B3138ECCDFB94E619977A035E8D8A095596B01A135B0E39D937530AC29CF1096848CE8B0D8A3E262043J57BN" TargetMode="External"/><Relationship Id="rId167" Type="http://schemas.openxmlformats.org/officeDocument/2006/relationships/hyperlink" Target="consultantplus://offline/ref=2E4C53834A662B56BDAC9454C0777B3138ECCDFB94E619977A035E8D8A095596B01A135B0E39D834520AC29CF1096848CE8B0D8A3E262043J57BN" TargetMode="External"/><Relationship Id="rId374" Type="http://schemas.openxmlformats.org/officeDocument/2006/relationships/hyperlink" Target="consultantplus://offline/ref=2E4C53834A662B56BDAC8A59D61B24343AE495F598E91AC52E5C05D0DD005FC1F7554A194A30DF375A0293CEBE08340D93980D833E25215C505594J270N" TargetMode="External"/><Relationship Id="rId581" Type="http://schemas.openxmlformats.org/officeDocument/2006/relationships/hyperlink" Target="consultantplus://offline/ref=2E4C53834A662B56BDAC8A59D61B24343AE495F599EE13C02F5C05D0DD005FC1F7554A194A30DF375A0695CABE08340D93980D833E25215C505594J270N" TargetMode="External"/><Relationship Id="rId1018" Type="http://schemas.openxmlformats.org/officeDocument/2006/relationships/hyperlink" Target="consultantplus://offline/ref=2E4C53834A662B56BDAC8A59D61B24343AE495F598EA12C4255C05D0DD005FC1F7554A194A30DF375A0591CCBE08340D93980D833E25215C505594J270N" TargetMode="External"/><Relationship Id="rId71" Type="http://schemas.openxmlformats.org/officeDocument/2006/relationships/hyperlink" Target="consultantplus://offline/ref=2E4C53834A662B56BDAC8A59D61B24343AE495F598EA12C4255C05D0DD005FC1F7554A194A30DF375A0195CCBE08340D93980D833E25215C505594J270N" TargetMode="External"/><Relationship Id="rId234" Type="http://schemas.openxmlformats.org/officeDocument/2006/relationships/hyperlink" Target="consultantplus://offline/ref=2E4C53834A662B56BDAC9D4DC7777B313DEDCDFA97ED19977A035E8D8A095596B01A135B0E3DD933590AC29CF1096848CE8B0D8A3E262043J57BN" TargetMode="External"/><Relationship Id="rId679" Type="http://schemas.openxmlformats.org/officeDocument/2006/relationships/hyperlink" Target="consultantplus://offline/ref=2E4C53834A662B56BDAC8A59D61B24343AE495F598EA12C4255C05D0DD005FC1F7554A194A30DF375A0296CBBE08340D93980D833E25215C505594J270N" TargetMode="External"/><Relationship Id="rId802" Type="http://schemas.openxmlformats.org/officeDocument/2006/relationships/hyperlink" Target="consultantplus://offline/ref=2E4C53834A662B56BDAC8A59D61B24343AE495F598E91AC52E5C05D0DD005FC1F7554A194A30DF375A0493CDBE08340D93980D833E25215C505594J270N" TargetMode="External"/><Relationship Id="rId886" Type="http://schemas.openxmlformats.org/officeDocument/2006/relationships/hyperlink" Target="consultantplus://offline/ref=2E4C53834A662B56BDAC8A59D61B24343AE495F599EE13C02F5C05D0DD005FC1F7554A194A30DF375A0893CCBE08340D93980D833E25215C505594J270N" TargetMode="External"/><Relationship Id="rId2" Type="http://schemas.microsoft.com/office/2007/relationships/stylesWithEffects" Target="stylesWithEffects.xml"/><Relationship Id="rId29" Type="http://schemas.openxmlformats.org/officeDocument/2006/relationships/hyperlink" Target="consultantplus://offline/ref=2E4C53834A662B56BDAC8A59D61B24343AE495F599EE13C02F5C05D0DD005FC1F7554A194A30DF375A0196C4BE08340D93980D833E25215C505594J270N" TargetMode="External"/><Relationship Id="rId441" Type="http://schemas.openxmlformats.org/officeDocument/2006/relationships/hyperlink" Target="consultantplus://offline/ref=2E4C53834A662B56BDAC8A59D61B24343AE495F599EE13C02F5C05D0DD005FC1F7554A194A30DF375A0196C4BE08340D93980D833E25215C505594J270N" TargetMode="External"/><Relationship Id="rId539" Type="http://schemas.openxmlformats.org/officeDocument/2006/relationships/hyperlink" Target="consultantplus://offline/ref=2E4C53834A662B56BDAC8A59D61B24343AE495F598E91AC52E5C05D0DD005FC1F7554A194A30DF375A019FC4BE08340D93980D833E25215C505594J270N" TargetMode="External"/><Relationship Id="rId746" Type="http://schemas.openxmlformats.org/officeDocument/2006/relationships/hyperlink" Target="consultantplus://offline/ref=2E4C53834A662B56BDAC8A59D61B24343AE495F599EE13C02F5C05D0DD005FC1F7554A194A30DF375A0997C4BE08340D93980D833E25215C505594J270N" TargetMode="External"/><Relationship Id="rId1071" Type="http://schemas.openxmlformats.org/officeDocument/2006/relationships/hyperlink" Target="consultantplus://offline/ref=2E4C53834A662B56BDAC8A59D61B24343AE495F599EE13C02F5C05D0DD005FC1F7554A194A30DF375B0094CABE08340D93980D833E25215C505594J270N" TargetMode="External"/><Relationship Id="rId1169" Type="http://schemas.openxmlformats.org/officeDocument/2006/relationships/hyperlink" Target="consultantplus://offline/ref=2E4C53834A662B56BDAC9454C0777B3138ECCDFB94E619977A035E8D8A095596B01A135B0E3BD7335F0AC29CF1096848CE8B0D8A3E262043J57BN" TargetMode="External"/><Relationship Id="rId178" Type="http://schemas.openxmlformats.org/officeDocument/2006/relationships/hyperlink" Target="consultantplus://offline/ref=2E4C53834A662B56BDAC9454C0777B3138ECCDFB94E619977A035E8D8A095596B01A135B0E3ED7375E0AC29CF1096848CE8B0D8A3E262043J57BN" TargetMode="External"/><Relationship Id="rId301" Type="http://schemas.openxmlformats.org/officeDocument/2006/relationships/hyperlink" Target="consultantplus://offline/ref=2E4C53834A662B56BDAC8A59D61B24343AE495F598E91AC52E5C05D0DD005FC1F7554A194A30DF375A019FC4BE08340D93980D833E25215C505594J270N" TargetMode="External"/><Relationship Id="rId953" Type="http://schemas.openxmlformats.org/officeDocument/2006/relationships/hyperlink" Target="consultantplus://offline/ref=2E4C53834A662B56BDAC8A59D61B24343AE495F599EE13C02F5C05D0DD005FC1F7554A194A30DF375B0194CEBE08340D93980D833E25215C505594J270N" TargetMode="External"/><Relationship Id="rId1029" Type="http://schemas.openxmlformats.org/officeDocument/2006/relationships/hyperlink" Target="consultantplus://offline/ref=2E4C53834A662B56BDAC8A59D61B24343AE495F598E91AC52E5C05D0DD005FC1F7554A194A30DF375A0795C5BE08340D93980D833E25215C505594J270N" TargetMode="External"/><Relationship Id="rId82" Type="http://schemas.openxmlformats.org/officeDocument/2006/relationships/hyperlink" Target="consultantplus://offline/ref=2E4C53834A662B56BDAC8A59D61B24343AE495F598EA12C4255C05D0DD005FC1F7554A194A30DF375A0192C9BE08340D93980D833E25215C505594J270N" TargetMode="External"/><Relationship Id="rId385" Type="http://schemas.openxmlformats.org/officeDocument/2006/relationships/hyperlink" Target="consultantplus://offline/ref=2E4C53834A662B56BDAC8A59D61B24343AE495F598EA12C4255C05D0DD005FC1F7554A194A30DF375A0093C8BE08340D93980D833E25215C505594J270N" TargetMode="External"/><Relationship Id="rId592" Type="http://schemas.openxmlformats.org/officeDocument/2006/relationships/hyperlink" Target="consultantplus://offline/ref=2E4C53834A662B56BDAC8A59D61B24343AE495F598EA12C4255C05D0DD005FC1F7554A194A30DF375A0393CBBE08340D93980D833E25215C505594J270N" TargetMode="External"/><Relationship Id="rId606" Type="http://schemas.openxmlformats.org/officeDocument/2006/relationships/hyperlink" Target="consultantplus://offline/ref=2E4C53834A662B56BDAC9454C0777B3138ECCDFB94E619977A035E8D8A095596B01A135B0E3ED6305B0AC29CF1096848CE8B0D8A3E262043J57BN" TargetMode="External"/><Relationship Id="rId813" Type="http://schemas.openxmlformats.org/officeDocument/2006/relationships/hyperlink" Target="consultantplus://offline/ref=2E4C53834A662B56BDAC8A59D61B24343AE495F598EA12C4255C05D0DD005FC1F7554A194A30DF375A0290CBBE08340D93980D833E25215C505594J270N" TargetMode="External"/><Relationship Id="rId245" Type="http://schemas.openxmlformats.org/officeDocument/2006/relationships/hyperlink" Target="consultantplus://offline/ref=2E4C53834A662B56BDAC8A59D61B24343AE495F598EA12C4255C05D0DD005FC1F7554A194A30DF375A019EC9BE08340D93980D833E25215C505594J270N" TargetMode="External"/><Relationship Id="rId452" Type="http://schemas.openxmlformats.org/officeDocument/2006/relationships/hyperlink" Target="consultantplus://offline/ref=2E4C53834A662B56BDAC8A59D61B24343AE495F599EE13C02F5C05D0DD005FC1F7554A194A30DF375A0590CCBE08340D93980D833E25215C505594J270N" TargetMode="External"/><Relationship Id="rId897" Type="http://schemas.openxmlformats.org/officeDocument/2006/relationships/hyperlink" Target="consultantplus://offline/ref=2E4C53834A662B56BDAC8A59D61B24343AE495F598EA12C4255C05D0DD005FC1F7554A194A30DF375A0597C9BE08340D93980D833E25215C505594J270N" TargetMode="External"/><Relationship Id="rId1082" Type="http://schemas.openxmlformats.org/officeDocument/2006/relationships/hyperlink" Target="consultantplus://offline/ref=2E4C53834A662B56BDAC8A59D61B24343AE495F599EE13C02F5C05D0DD005FC1F7554A194A30DF375B0095C5BE08340D93980D833E25215C505594J270N" TargetMode="External"/><Relationship Id="rId105" Type="http://schemas.openxmlformats.org/officeDocument/2006/relationships/hyperlink" Target="consultantplus://offline/ref=2E4C53834A662B56BDAC8A59D61B24343AE495F598E91AC52E5C05D0DD005FC1F7554A194A30DF375A019FC8BE08340D93980D833E25215C505594J270N" TargetMode="External"/><Relationship Id="rId312" Type="http://schemas.openxmlformats.org/officeDocument/2006/relationships/hyperlink" Target="consultantplus://offline/ref=2E4C53834A662B56BDAC8A59D61B24343AE495F598E91AC52E5C05D0DD005FC1F7554A194A30DF375A0196C4BE08340D93980D833E25215C505594J270N" TargetMode="External"/><Relationship Id="rId757" Type="http://schemas.openxmlformats.org/officeDocument/2006/relationships/hyperlink" Target="consultantplus://offline/ref=2E4C53834A662B56BDAC8A59D61B24343AE495F599EE13C02F5C05D0DD005FC1F7554A194A30DF375A0995C8BE08340D93980D833E25215C505594J270N" TargetMode="External"/><Relationship Id="rId964" Type="http://schemas.openxmlformats.org/officeDocument/2006/relationships/hyperlink" Target="consultantplus://offline/ref=2E4C53834A662B56BDAC8A59D61B24343AE495F598EA12C4255C05D0DD005FC1F7554A194A30DF375A0593CFBE08340D93980D833E25215C505594J270N" TargetMode="External"/><Relationship Id="rId93" Type="http://schemas.openxmlformats.org/officeDocument/2006/relationships/hyperlink" Target="consultantplus://offline/ref=2E4C53834A662B56BDAC8A59D61B24343AE495F599EE13C02F5C05D0DD005FC1F7554A194A30DF375A0096CCBE08340D93980D833E25215C505594J270N" TargetMode="External"/><Relationship Id="rId189" Type="http://schemas.openxmlformats.org/officeDocument/2006/relationships/hyperlink" Target="consultantplus://offline/ref=2E4C53834A662B56BDAC9454C0777B3138EEC3F996EC19977A035E8D8A095596B01A135905698F730F0C97C5AB5D6457C4950DJ872N" TargetMode="External"/><Relationship Id="rId396" Type="http://schemas.openxmlformats.org/officeDocument/2006/relationships/hyperlink" Target="consultantplus://offline/ref=2E4C53834A662B56BDAC9454C0777B3138EEC3F996EC19977A035E8D8A095596B01A135B0F3BDA345B0AC29CF1096848CE8B0D8A3E262043J57BN" TargetMode="External"/><Relationship Id="rId617" Type="http://schemas.openxmlformats.org/officeDocument/2006/relationships/hyperlink" Target="consultantplus://offline/ref=2E4C53834A662B56BDAC9454C0777B3138ECCDFB94E619977A035E8D8A095596B01A135B0E3CD936590AC29CF1096848CE8B0D8A3E262043J57BN" TargetMode="External"/><Relationship Id="rId824" Type="http://schemas.openxmlformats.org/officeDocument/2006/relationships/hyperlink" Target="consultantplus://offline/ref=2E4C53834A662B56BDAC8A59D61B24343AE495F598EA12C4255C05D0DD005FC1F7554A194A30DF375A0190CBBE08340D93980D833E25215C505594J270N" TargetMode="External"/><Relationship Id="rId256" Type="http://schemas.openxmlformats.org/officeDocument/2006/relationships/hyperlink" Target="consultantplus://offline/ref=2E4C53834A662B56BDAC8A59D61B24343AE495F599EE13C02F5C05D0DD005FC1F7554A194A30DF375A0392C5BE08340D93980D833E25215C505594J270N" TargetMode="External"/><Relationship Id="rId463" Type="http://schemas.openxmlformats.org/officeDocument/2006/relationships/hyperlink" Target="consultantplus://offline/ref=2E4C53834A662B56BDAC8A59D61B24343AE495F599EE13C02F5C05D0DD005FC1F7554A194A30DF375A0494CCBE08340D93980D833E25215C505594J270N" TargetMode="External"/><Relationship Id="rId670" Type="http://schemas.openxmlformats.org/officeDocument/2006/relationships/hyperlink" Target="consultantplus://offline/ref=2E4C53834A662B56BDAC8A59D61B24343AE495F598EA12C4255C05D0DD005FC1F7554A194A30DF375A039FC8BE08340D93980D833E25215C505594J270N" TargetMode="External"/><Relationship Id="rId1093" Type="http://schemas.openxmlformats.org/officeDocument/2006/relationships/hyperlink" Target="consultantplus://offline/ref=2E4C53834A662B56BDAC8A59D61B24343AE495F598EA12C4255C05D0DD005FC1F7554A194A30DF375A059FC9BE08340D93980D833E25215C505594J270N" TargetMode="External"/><Relationship Id="rId1107" Type="http://schemas.openxmlformats.org/officeDocument/2006/relationships/hyperlink" Target="consultantplus://offline/ref=2E4C53834A662B56BDAC8A59D61B24343AE495F599EE13C02F5C05D0DD005FC1F7554A194A30DF375B0091C9BE08340D93980D833E25215C505594J270N" TargetMode="External"/><Relationship Id="rId116" Type="http://schemas.openxmlformats.org/officeDocument/2006/relationships/hyperlink" Target="consultantplus://offline/ref=2E4C53834A662B56BDAC8A59D61B24343AE495F599EE13C02F5C05D0DD005FC1F7554A194A30DF375A0196C4BE08340D93980D833E25215C505594J270N" TargetMode="External"/><Relationship Id="rId323" Type="http://schemas.openxmlformats.org/officeDocument/2006/relationships/hyperlink" Target="consultantplus://offline/ref=2E4C53834A662B56BDAC9454C0777B313AEBC2FC99E819977A035E8D8A095596B01A135C05698F730F0C97C5AB5D6457C4950DJ872N" TargetMode="External"/><Relationship Id="rId530" Type="http://schemas.openxmlformats.org/officeDocument/2006/relationships/hyperlink" Target="consultantplus://offline/ref=2E4C53834A662B56BDAC9454C0777B3138ECCDFB94E619977A035E8D8A095596B01A135B0E3CD936530AC29CF1096848CE8B0D8A3E262043J57BN" TargetMode="External"/><Relationship Id="rId768" Type="http://schemas.openxmlformats.org/officeDocument/2006/relationships/hyperlink" Target="consultantplus://offline/ref=2E4C53834A662B56BDAC8A59D61B24343AE495F598E91AC52E5C05D0DD005FC1F7554A194A30DF375A0495CABE08340D93980D833E25215C505594J270N" TargetMode="External"/><Relationship Id="rId975" Type="http://schemas.openxmlformats.org/officeDocument/2006/relationships/hyperlink" Target="consultantplus://offline/ref=2E4C53834A662B56BDAC8A59D61B24343AE495F599EE13C02F5C05D0DD005FC1F7554A194A30DF375B0195CEBE08340D93980D833E25215C505594J270N" TargetMode="External"/><Relationship Id="rId1160" Type="http://schemas.openxmlformats.org/officeDocument/2006/relationships/hyperlink" Target="consultantplus://offline/ref=2E4C53834A662B56BDAC9454C0777B3138ECCDFB94E619977A035E8D8A095596B01A135B0E3CD936590AC29CF1096848CE8B0D8A3E262043J57BN" TargetMode="External"/><Relationship Id="rId20" Type="http://schemas.openxmlformats.org/officeDocument/2006/relationships/hyperlink" Target="consultantplus://offline/ref=2E4C53834A662B56BDAC8A59D61B24343AE495F599EE14C4225C05D0DD005FC1F7554A194A30DF375A0195CABE08340D93980D833E25215C505594J270N" TargetMode="External"/><Relationship Id="rId628" Type="http://schemas.openxmlformats.org/officeDocument/2006/relationships/image" Target="media/image8.wmf"/><Relationship Id="rId835" Type="http://schemas.openxmlformats.org/officeDocument/2006/relationships/hyperlink" Target="consultantplus://offline/ref=2E4C53834A662B56BDAC8A59D61B24343AE495F598EA12C4255C05D0DD005FC1F7554A194A30DF375A029ECDBE08340D93980D833E25215C505594J270N" TargetMode="External"/><Relationship Id="rId267" Type="http://schemas.openxmlformats.org/officeDocument/2006/relationships/image" Target="media/image1.wmf"/><Relationship Id="rId474" Type="http://schemas.openxmlformats.org/officeDocument/2006/relationships/hyperlink" Target="consultantplus://offline/ref=2E4C53834A662B56BDAC8A59D61B24343AE495F599EE13C02F5C05D0DD005FC1F7554A194A30DF375A0495C8BE08340D93980D833E25215C505594J270N" TargetMode="External"/><Relationship Id="rId1020" Type="http://schemas.openxmlformats.org/officeDocument/2006/relationships/hyperlink" Target="consultantplus://offline/ref=2E4C53834A662B56BDAC8A59D61B24343AE495F598EA12C4255C05D0DD005FC1F7554A194A30DF375A0591CEBE08340D93980D833E25215C505594J270N" TargetMode="External"/><Relationship Id="rId1118" Type="http://schemas.openxmlformats.org/officeDocument/2006/relationships/hyperlink" Target="consultantplus://offline/ref=2E4C53834A662B56BDAC8A59D61B24343AE495F599EE13C02F5C05D0DD005FC1F7554A194A30DF375B0091C4BE08340D93980D833E25215C505594J270N" TargetMode="External"/><Relationship Id="rId127" Type="http://schemas.openxmlformats.org/officeDocument/2006/relationships/hyperlink" Target="consultantplus://offline/ref=2E4C53834A662B56BDAC9454C0777B3138EEC3F996EC19977A035E8D8A095596B01A135905698F730F0C97C5AB5D6457C4950DJ872N" TargetMode="External"/><Relationship Id="rId681" Type="http://schemas.openxmlformats.org/officeDocument/2006/relationships/hyperlink" Target="consultantplus://offline/ref=2E4C53834A662B56BDAC8A59D61B24343AE495F598EA12C4255C05D0DD005FC1F7554A194A30DF375A0296C5BE08340D93980D833E25215C505594J270N" TargetMode="External"/><Relationship Id="rId779" Type="http://schemas.openxmlformats.org/officeDocument/2006/relationships/hyperlink" Target="consultantplus://offline/ref=2E4C53834A662B56BDAC8A59D61B24343AE495F599EE13C02F5C05D0DD005FC1F7554A194A30DF375A0992CBBE08340D93980D833E25215C505594J270N" TargetMode="External"/><Relationship Id="rId902" Type="http://schemas.openxmlformats.org/officeDocument/2006/relationships/hyperlink" Target="consultantplus://offline/ref=2E4C53834A662B56BDAC8A59D61B24343AE495F598EA12C4255C05D0DD005FC1F7554A194A30DF375A0597C5BE08340D93980D833E25215C505594J270N" TargetMode="External"/><Relationship Id="rId986" Type="http://schemas.openxmlformats.org/officeDocument/2006/relationships/hyperlink" Target="consultantplus://offline/ref=2E4C53834A662B56BDAC8A59D61B24343AE495F598EA12C4255C05D0DD005FC1F7554A194A30DF375A0190CBBE08340D93980D833E25215C505594J270N" TargetMode="External"/><Relationship Id="rId31" Type="http://schemas.openxmlformats.org/officeDocument/2006/relationships/hyperlink" Target="consultantplus://offline/ref=2E4C53834A662B56BDAC8A59D61B24343AE495F598E91AC52E5C05D0DD005FC1F7554A194A30DF375A0196C5BE08340D93980D833E25215C505594J270N" TargetMode="External"/><Relationship Id="rId334" Type="http://schemas.openxmlformats.org/officeDocument/2006/relationships/hyperlink" Target="consultantplus://offline/ref=2E4C53834A662B56BDAC8A59D61B24343AE495F598EA12C4255C05D0DD005FC1F7554A194A30DF375A0095C8BE08340D93980D833E25215C505594J270N" TargetMode="External"/><Relationship Id="rId541" Type="http://schemas.openxmlformats.org/officeDocument/2006/relationships/hyperlink" Target="consultantplus://offline/ref=2E4C53834A662B56BDAC8A59D61B24343AE495F597E613C2265C05D0DD005FC1F7554A194A30DF375F0694C9BE08340D93980D833E25215C505594J270N" TargetMode="External"/><Relationship Id="rId639" Type="http://schemas.openxmlformats.org/officeDocument/2006/relationships/hyperlink" Target="consultantplus://offline/ref=2E4C53834A662B56BDAC8A59D61B24343AE495F598E91AC52E5C05D0DD005FC1F7554A194A30DF375A019FCDBE08340D93980D833E25215C505594J270N" TargetMode="External"/><Relationship Id="rId1171" Type="http://schemas.openxmlformats.org/officeDocument/2006/relationships/hyperlink" Target="consultantplus://offline/ref=2E4C53834A662B56BDAC9454C0777B3138ECCDFB94E619977A035E8D8A095596B01A135B0E3ADE315B0AC29CF1096848CE8B0D8A3E262043J57BN" TargetMode="External"/><Relationship Id="rId180" Type="http://schemas.openxmlformats.org/officeDocument/2006/relationships/hyperlink" Target="consultantplus://offline/ref=2E4C53834A662B56BDAC8A59D61B24343AE495F597EF1AC42E5C05D0DD005FC1F7554A194A30DF375B029FCBBE08340D93980D833E25215C505594J270N" TargetMode="External"/><Relationship Id="rId278" Type="http://schemas.openxmlformats.org/officeDocument/2006/relationships/hyperlink" Target="consultantplus://offline/ref=2E4C53834A662B56BDAC9454C0777B3138ECCEF996EB19977A035E8D8A095596B01A135B0E3DDF3E580AC29CF1096848CE8B0D8A3E262043J57BN" TargetMode="External"/><Relationship Id="rId401" Type="http://schemas.openxmlformats.org/officeDocument/2006/relationships/hyperlink" Target="consultantplus://offline/ref=2E4C53834A662B56BDAC8A59D61B24343AE495F598EA12C4255C05D0DD005FC1F7554A194A30DF375A0090CBBE08340D93980D833E25215C505594J270N" TargetMode="External"/><Relationship Id="rId846" Type="http://schemas.openxmlformats.org/officeDocument/2006/relationships/hyperlink" Target="consultantplus://offline/ref=2E4C53834A662B56BDAC8A59D61B24343AE495F599EE13C02F5C05D0DD005FC1F7554A194A30DF375A099FCCBE08340D93980D833E25215C505594J270N" TargetMode="External"/><Relationship Id="rId1031" Type="http://schemas.openxmlformats.org/officeDocument/2006/relationships/hyperlink" Target="consultantplus://offline/ref=2E4C53834A662B56BDAC8A59D61B24343AE495F598E91AC52E5C05D0DD005FC1F7554A194A30DF375A0795C4BE08340D93980D833E25215C505594J270N" TargetMode="External"/><Relationship Id="rId1129" Type="http://schemas.openxmlformats.org/officeDocument/2006/relationships/hyperlink" Target="consultantplus://offline/ref=2E4C53834A662B56BDAC9454C0777B3138EECFFB98EB19977A035E8D8A095596A21A4B570F35C0365B1F94CDB4J575N" TargetMode="External"/><Relationship Id="rId485" Type="http://schemas.openxmlformats.org/officeDocument/2006/relationships/hyperlink" Target="consultantplus://offline/ref=2E4C53834A662B56BDAC8A59D61B24343AE495F599EE13C02F5C05D0DD005FC1F7554A194A30DF375A0492C4BE08340D93980D833E25215C505594J270N" TargetMode="External"/><Relationship Id="rId692" Type="http://schemas.openxmlformats.org/officeDocument/2006/relationships/hyperlink" Target="consultantplus://offline/ref=2E4C53834A662B56BDAC8A59D61B24343AE495F598EA12C4255C05D0DD005FC1F7554A194A30DF375A0297C8BE08340D93980D833E25215C505594J270N" TargetMode="External"/><Relationship Id="rId706" Type="http://schemas.openxmlformats.org/officeDocument/2006/relationships/hyperlink" Target="consultantplus://offline/ref=2E4C53834A662B56BDAC8A59D61B24343AE495F598EA12C4255C05D0DD005FC1F7554A194A30DF375A0294CEBE08340D93980D833E25215C505594J270N" TargetMode="External"/><Relationship Id="rId913" Type="http://schemas.openxmlformats.org/officeDocument/2006/relationships/hyperlink" Target="consultantplus://offline/ref=2E4C53834A662B56BDAC8A59D61B24343AE495F598E91AC52E5C05D0DD005FC1F7554A194A30DF375A0490CBBE08340D93980D833E25215C505594J270N" TargetMode="External"/><Relationship Id="rId42" Type="http://schemas.openxmlformats.org/officeDocument/2006/relationships/hyperlink" Target="consultantplus://offline/ref=2E4C53834A662B56BDAC8A59D61B24343AE495F598EF1AC6225C05D0DD005FC1F7554A194A30DF375A0196CBBE08340D93980D833E25215C505594J270N" TargetMode="External"/><Relationship Id="rId138" Type="http://schemas.openxmlformats.org/officeDocument/2006/relationships/hyperlink" Target="consultantplus://offline/ref=2E4C53834A662B56BDAC8A59D61B24343AE495F598E91AC52E5C05D0DD005FC1F7554A194A30DF375A019FC4BE08340D93980D833E25215C505594J270N" TargetMode="External"/><Relationship Id="rId345" Type="http://schemas.openxmlformats.org/officeDocument/2006/relationships/hyperlink" Target="consultantplus://offline/ref=2E4C53834A662B56BDAC8A59D61B24343AE495F597E717C82F5C05D0DD005FC1F7554A194A30DF375A0196CABE08340D93980D833E25215C505594J270N" TargetMode="External"/><Relationship Id="rId552" Type="http://schemas.openxmlformats.org/officeDocument/2006/relationships/hyperlink" Target="consultantplus://offline/ref=2E4C53834A662B56BDAC9454C0777B3139EFCCF196E919977A035E8D8A095596B01A135B0E3DDE365C0AC29CF1096848CE8B0D8A3E262043J57BN" TargetMode="External"/><Relationship Id="rId997" Type="http://schemas.openxmlformats.org/officeDocument/2006/relationships/hyperlink" Target="consultantplus://offline/ref=2E4C53834A662B56BDAC8A59D61B24343AE495F598EA12C4255C05D0DD005FC1F7554A194A30DF375A0590CFBE08340D93980D833E25215C505594J270N" TargetMode="External"/><Relationship Id="rId1182" Type="http://schemas.openxmlformats.org/officeDocument/2006/relationships/theme" Target="theme/theme1.xml"/><Relationship Id="rId191" Type="http://schemas.openxmlformats.org/officeDocument/2006/relationships/hyperlink" Target="consultantplus://offline/ref=2E4C53834A662B56BDAC9454C0777B3139EFCCF196E919977A035E8D8A095596B01A135B0E3DDE365C0AC29CF1096848CE8B0D8A3E262043J57BN" TargetMode="External"/><Relationship Id="rId205" Type="http://schemas.openxmlformats.org/officeDocument/2006/relationships/hyperlink" Target="consultantplus://offline/ref=2E4C53834A662B56BDAC8A59D61B24343AE495F598E91AC52E5C05D0DD005FC1F7554A194A30DF375A019FC4BE08340D93980D833E25215C505594J270N" TargetMode="External"/><Relationship Id="rId412" Type="http://schemas.openxmlformats.org/officeDocument/2006/relationships/hyperlink" Target="consultantplus://offline/ref=2E4C53834A662B56BDAC8A59D61B24343AE495F598E91AC52E5C05D0DD005FC1F7554A194A30DF375A029FCDBE08340D93980D833E25215C505594J270N" TargetMode="External"/><Relationship Id="rId857" Type="http://schemas.openxmlformats.org/officeDocument/2006/relationships/hyperlink" Target="consultantplus://offline/ref=2E4C53834A662B56BDAC8A59D61B24343AE495F599EE13C02F5C05D0DD005FC1F7554A194A30DF375A0896C4BE08340D93980D833E25215C505594J270N" TargetMode="External"/><Relationship Id="rId1042" Type="http://schemas.openxmlformats.org/officeDocument/2006/relationships/hyperlink" Target="consultantplus://offline/ref=2E4C53834A662B56BDAC8A59D61B24343AE495F597E613C2265C05D0DD005FC1F7554A194A30DF375F0694C9BE08340D93980D833E25215C505594J270N" TargetMode="External"/><Relationship Id="rId289" Type="http://schemas.openxmlformats.org/officeDocument/2006/relationships/hyperlink" Target="consultantplus://offline/ref=2E4C53834A662B56BDAC8A59D61B24343AE495F599EE13C02F5C05D0DD005FC1F7554A194A30DF375A0196C4BE08340D93980D833E25215C505594J270N" TargetMode="External"/><Relationship Id="rId496" Type="http://schemas.openxmlformats.org/officeDocument/2006/relationships/hyperlink" Target="consultantplus://offline/ref=2E4C53834A662B56BDAC8A59D61B24343AE495F598E91AC52E5C05D0DD005FC1F7554A194A30DF375A0591C8BE08340D93980D833E25215C505594J270N" TargetMode="External"/><Relationship Id="rId717" Type="http://schemas.openxmlformats.org/officeDocument/2006/relationships/hyperlink" Target="consultantplus://offline/ref=2E4C53834A662B56BDAC8A59D61B24343AE495F599EE13C02F5C05D0DD005FC1F7554A194A30DF375A0996CDBE08340D93980D833E25215C505594J270N" TargetMode="External"/><Relationship Id="rId924" Type="http://schemas.openxmlformats.org/officeDocument/2006/relationships/hyperlink" Target="consultantplus://offline/ref=2E4C53834A662B56BDAC8A59D61B24343AE495F599EE13C02F5C05D0DD005FC1F7554A194A30DF375B0196CDBE08340D93980D833E25215C505594J270N" TargetMode="External"/><Relationship Id="rId53" Type="http://schemas.openxmlformats.org/officeDocument/2006/relationships/hyperlink" Target="consultantplus://offline/ref=2E4C53834A662B56BDAC9454C0777B3138ECCDFB94E619977A035E8D8A095596B01A135B0E3CDA3F520AC29CF1096848CE8B0D8A3E262043J57BN" TargetMode="External"/><Relationship Id="rId149" Type="http://schemas.openxmlformats.org/officeDocument/2006/relationships/hyperlink" Target="consultantplus://offline/ref=2E4C53834A662B56BDAC9454C0777B3138ECCDFB94E619977A035E8D8A095596B01A135B0E3ED7375E0AC29CF1096848CE8B0D8A3E262043J57BN" TargetMode="External"/><Relationship Id="rId356" Type="http://schemas.openxmlformats.org/officeDocument/2006/relationships/hyperlink" Target="consultantplus://offline/ref=2E4C53834A662B56BDAC8A59D61B24343AE495F599EE13C02F5C05D0DD005FC1F7554A194A30DF375A0595CCBE08340D93980D833E25215C505594J270N" TargetMode="External"/><Relationship Id="rId563" Type="http://schemas.openxmlformats.org/officeDocument/2006/relationships/hyperlink" Target="consultantplus://offline/ref=2E4C53834A662B56BDAC8A59D61B24343AE495F599EE13C02F5C05D0DD005FC1F7554A194A30DF375A0790C9BE08340D93980D833E25215C505594J270N" TargetMode="External"/><Relationship Id="rId770" Type="http://schemas.openxmlformats.org/officeDocument/2006/relationships/hyperlink" Target="consultantplus://offline/ref=2E4C53834A662B56BDAC8A59D61B24343AE495F598EA12C4255C05D0DD005FC1F7554A194A30DF375A0293CEBE08340D93980D833E25215C505594J270N" TargetMode="External"/><Relationship Id="rId95" Type="http://schemas.openxmlformats.org/officeDocument/2006/relationships/hyperlink" Target="consultantplus://offline/ref=2E4C53834A662B56BDAC8A59D61B24343AE495F599EE13C02F5C05D0DD005FC1F7554A194A30DF375A0096C9BE08340D93980D833E25215C505594J270N" TargetMode="External"/><Relationship Id="rId160" Type="http://schemas.openxmlformats.org/officeDocument/2006/relationships/hyperlink" Target="consultantplus://offline/ref=2E4C53834A662B56BDAC8A59D61B24343AE495F599EE13C02F5C05D0DD005FC1F7554A194A30DF375A0093CDBE08340D93980D833E25215C505594J270N" TargetMode="External"/><Relationship Id="rId216" Type="http://schemas.openxmlformats.org/officeDocument/2006/relationships/hyperlink" Target="consultantplus://offline/ref=2E4C53834A662B56BDAC8A59D61B24343AE495F599EE13C02F5C05D0DD005FC1F7554A194A30DF375A0397C4BE08340D93980D833E25215C505594J270N" TargetMode="External"/><Relationship Id="rId423" Type="http://schemas.openxmlformats.org/officeDocument/2006/relationships/hyperlink" Target="consultantplus://offline/ref=2E4C53834A662B56BDAC8A59D61B24343AE495F598EA12C4255C05D0DD005FC1F7554A194A30DF375A0091CCBE08340D93980D833E25215C505594J270N" TargetMode="External"/><Relationship Id="rId826" Type="http://schemas.openxmlformats.org/officeDocument/2006/relationships/hyperlink" Target="consultantplus://offline/ref=2E4C53834A662B56BDAC8A59D61B24343AE495F599EE13C02F5C05D0DD005FC1F7554A194A30DF375A0991CABE08340D93980D833E25215C505594J270N" TargetMode="External"/><Relationship Id="rId868" Type="http://schemas.openxmlformats.org/officeDocument/2006/relationships/hyperlink" Target="consultantplus://offline/ref=2E4C53834A662B56BDAC8A59D61B24343AE495F598EA12C4255C05D0DD005FC1F7554A194A30DF375A029FCFBE08340D93980D833E25215C505594J270N" TargetMode="External"/><Relationship Id="rId1011" Type="http://schemas.openxmlformats.org/officeDocument/2006/relationships/hyperlink" Target="consultantplus://offline/ref=2E4C53834A662B56BDAC8A59D61B24343AE495F599EE13C02F5C05D0DD005FC1F7554A194A30DF375B0191CDBE08340D93980D833E25215C505594J270N" TargetMode="External"/><Relationship Id="rId1053" Type="http://schemas.openxmlformats.org/officeDocument/2006/relationships/hyperlink" Target="consultantplus://offline/ref=2E4C53834A662B56BDAC8A59D61B24343AE495F599EE13C02F5C05D0DD005FC1F7554A194A30DF375B0097CCBE08340D93980D833E25215C505594J270N" TargetMode="External"/><Relationship Id="rId1109" Type="http://schemas.openxmlformats.org/officeDocument/2006/relationships/hyperlink" Target="consultantplus://offline/ref=2E4C53834A662B56BDAC8A59D61B24343AE495F599EE13C02F5C05D0DD005FC1F7554A194A30DF375B0091CBBE08340D93980D833E25215C505594J270N" TargetMode="External"/><Relationship Id="rId258" Type="http://schemas.openxmlformats.org/officeDocument/2006/relationships/hyperlink" Target="consultantplus://offline/ref=2E4C53834A662B56BDAC8A59D61B24343AE495F598EA12C4255C05D0DD005FC1F7554A194A30DF375A019FCCBE08340D93980D833E25215C505594J270N" TargetMode="External"/><Relationship Id="rId465" Type="http://schemas.openxmlformats.org/officeDocument/2006/relationships/hyperlink" Target="consultantplus://offline/ref=2E4C53834A662B56BDAC8A59D61B24343AE495F599EE13C02F5C05D0DD005FC1F7554A194A30DF375A0494C9BE08340D93980D833E25215C505594J270N" TargetMode="External"/><Relationship Id="rId630" Type="http://schemas.openxmlformats.org/officeDocument/2006/relationships/hyperlink" Target="consultantplus://offline/ref=2E4C53834A662B56BDAC8A59D61B24343AE495F598EA12C4255C05D0DD005FC1F7554A194A30DF375A0391C9BE08340D93980D833E25215C505594J270N" TargetMode="External"/><Relationship Id="rId672" Type="http://schemas.openxmlformats.org/officeDocument/2006/relationships/hyperlink" Target="consultantplus://offline/ref=2E4C53834A662B56BDAC8A59D61B24343AE495F598EA12C4255C05D0DD005FC1F7554A194A30DF375A039FC5BE08340D93980D833E25215C505594J270N" TargetMode="External"/><Relationship Id="rId728" Type="http://schemas.openxmlformats.org/officeDocument/2006/relationships/hyperlink" Target="consultantplus://offline/ref=2E4C53834A662B56BDAC8A59D61B24343AE495F598EA12C4255C05D0DD005FC1F7554A194A30DF375A0295C4BE08340D93980D833E25215C505594J270N" TargetMode="External"/><Relationship Id="rId935" Type="http://schemas.openxmlformats.org/officeDocument/2006/relationships/hyperlink" Target="consultantplus://offline/ref=2E4C53834A662B56BDAC9454C0777B3138ECCDFB94E619977A035E8D8A095596B01A135B0E39D834520AC29CF1096848CE8B0D8A3E262043J57BN" TargetMode="External"/><Relationship Id="rId1095" Type="http://schemas.openxmlformats.org/officeDocument/2006/relationships/hyperlink" Target="consultantplus://offline/ref=2E4C53834A662B56BDAC8A59D61B24343AE495F599EE13C02F5C05D0DD005FC1F7554A194A30DF375B0090C5BE08340D93980D833E25215C505594J270N" TargetMode="External"/><Relationship Id="rId22" Type="http://schemas.openxmlformats.org/officeDocument/2006/relationships/hyperlink" Target="consultantplus://offline/ref=2E4C53834A662B56BDAC8A59D61B24343AE495F597E61BC7255C05D0DD005FC1F7554A194A30DF375A0196CABE08340D93980D833E25215C505594J270N" TargetMode="External"/><Relationship Id="rId64" Type="http://schemas.openxmlformats.org/officeDocument/2006/relationships/hyperlink" Target="consultantplus://offline/ref=2E4C53834A662B56BDAC8A59D61B24343AE495F599EE13C02F5C05D0DD005FC1F7554A194A30DF375A019ECFBE08340D93980D833E25215C505594J270N" TargetMode="External"/><Relationship Id="rId118" Type="http://schemas.openxmlformats.org/officeDocument/2006/relationships/hyperlink" Target="consultantplus://offline/ref=2E4C53834A662B56BDAC8A59D61B24343AE495F599EE13C02F5C05D0DD005FC1F7554A194A30DF375A0094C9BE08340D93980D833E25215C505594J270N" TargetMode="External"/><Relationship Id="rId325" Type="http://schemas.openxmlformats.org/officeDocument/2006/relationships/hyperlink" Target="consultantplus://offline/ref=2E4C53834A662B56BDAC8A59D61B24343AE495F599EE13C02F5C05D0DD005FC1F7554A194A30DF375A0597CFBE08340D93980D833E25215C505594J270N" TargetMode="External"/><Relationship Id="rId367" Type="http://schemas.openxmlformats.org/officeDocument/2006/relationships/hyperlink" Target="consultantplus://offline/ref=2E4C53834A662B56BDAC8A59D61B24343AE495F599EE13C02F5C05D0DD005FC1F7554A194A30DF375A0592CCBE08340D93980D833E25215C505594J270N" TargetMode="External"/><Relationship Id="rId532" Type="http://schemas.openxmlformats.org/officeDocument/2006/relationships/hyperlink" Target="consultantplus://offline/ref=2E4C53834A662B56BDAC9454C0777B3138ECCDFB94E619977A035E8D8A095596B01A135B0E3ED7375E0AC29CF1096848CE8B0D8A3E262043J57BN" TargetMode="External"/><Relationship Id="rId574" Type="http://schemas.openxmlformats.org/officeDocument/2006/relationships/hyperlink" Target="consultantplus://offline/ref=2E4C53834A662B56BDAC8A59D61B24343AE495F598E91AC52E5C05D0DD005FC1F7554A194A30DF375A019FC4BE08340D93980D833E25215C505594J270N" TargetMode="External"/><Relationship Id="rId977" Type="http://schemas.openxmlformats.org/officeDocument/2006/relationships/hyperlink" Target="consultantplus://offline/ref=2E4C53834A662B56BDAC8A59D61B24343AE495F598E91AC52E5C05D0DD005FC1F7554A194A30DF375A0797CABE08340D93980D833E25215C505594J270N" TargetMode="External"/><Relationship Id="rId1120" Type="http://schemas.openxmlformats.org/officeDocument/2006/relationships/hyperlink" Target="consultantplus://offline/ref=2E4C53834A662B56BDAC8A59D61B24343AE495F599EC13C9275C05D0DD005FC1F7554A194A30DF35580990CABE08340D93980D833E25215C505594J270N" TargetMode="External"/><Relationship Id="rId1162" Type="http://schemas.openxmlformats.org/officeDocument/2006/relationships/hyperlink" Target="consultantplus://offline/ref=2E4C53834A662B56BDAC9454C0777B3138ECCDFB94E619977A035E8D8A095596B01A135B0E3ADE315B0AC29CF1096848CE8B0D8A3E262043J57BN" TargetMode="External"/><Relationship Id="rId171" Type="http://schemas.openxmlformats.org/officeDocument/2006/relationships/hyperlink" Target="consultantplus://offline/ref=2E4C53834A662B56BDAC9454C0777B3139EECBFD90E919977A035E8D8A095596B01A135B0E39DD3F530AC29CF1096848CE8B0D8A3E262043J57BN" TargetMode="External"/><Relationship Id="rId227" Type="http://schemas.openxmlformats.org/officeDocument/2006/relationships/hyperlink" Target="consultantplus://offline/ref=2E4C53834A662B56BDAC9454C0777B3138ECCBF994ED19977A035E8D8A095596A21A4B570F35C0365B1F94CDB4J575N" TargetMode="External"/><Relationship Id="rId781" Type="http://schemas.openxmlformats.org/officeDocument/2006/relationships/hyperlink" Target="consultantplus://offline/ref=2E4C53834A662B56BDAC8A59D61B24343AE495F598EA12C4255C05D0DD005FC1F7554A194A30DF375A0293C9BE08340D93980D833E25215C505594J270N" TargetMode="External"/><Relationship Id="rId837" Type="http://schemas.openxmlformats.org/officeDocument/2006/relationships/hyperlink" Target="consultantplus://offline/ref=2E4C53834A662B56BDAC8A59D61B24343AE495F599EE13C02F5C05D0DD005FC1F7554A194A30DF375A099ECEBE08340D93980D833E25215C505594J270N" TargetMode="External"/><Relationship Id="rId879" Type="http://schemas.openxmlformats.org/officeDocument/2006/relationships/hyperlink" Target="consultantplus://offline/ref=2E4C53834A662B56BDAC8A59D61B24343AE495F598EA12C4255C05D0DD005FC1F7554A194A30DF375A0596C8BE08340D93980D833E25215C505594J270N" TargetMode="External"/><Relationship Id="rId1022" Type="http://schemas.openxmlformats.org/officeDocument/2006/relationships/hyperlink" Target="consultantplus://offline/ref=2E4C53834A662B56BDAC8A59D61B24343AE495F599EE13C02F5C05D0DD005FC1F7554A194A30DF375B0191C9BE08340D93980D833E25215C505594J270N" TargetMode="External"/><Relationship Id="rId269" Type="http://schemas.openxmlformats.org/officeDocument/2006/relationships/hyperlink" Target="consultantplus://offline/ref=2E4C53834A662B56BDAC9454C0777B313AEDCFFF97E919977A035E8D8A095596B01A135B0E3CD637520AC29CF1096848CE8B0D8A3E262043J57BN" TargetMode="External"/><Relationship Id="rId434" Type="http://schemas.openxmlformats.org/officeDocument/2006/relationships/hyperlink" Target="consultantplus://offline/ref=2E4C53834A662B56BDAC9454C0777B3138EEC3F996EC19977A035E8D8A095596B01A135B0F3EDF315C0AC29CF1096848CE8B0D8A3E262043J57BN" TargetMode="External"/><Relationship Id="rId476" Type="http://schemas.openxmlformats.org/officeDocument/2006/relationships/hyperlink" Target="consultantplus://offline/ref=2E4C53834A662B56BDAC8A59D61B24343AE495F599EE13C02F5C05D0DD005FC1F7554A194A30DF375A0495C5BE08340D93980D833E25215C505594J270N" TargetMode="External"/><Relationship Id="rId641" Type="http://schemas.openxmlformats.org/officeDocument/2006/relationships/hyperlink" Target="consultantplus://offline/ref=2E4C53834A662B56BDAC8A59D61B24343AE495F598EA12C4255C05D0DD005FC1F7554A194A30DF375A039ECDBE08340D93980D833E25215C505594J270N" TargetMode="External"/><Relationship Id="rId683" Type="http://schemas.openxmlformats.org/officeDocument/2006/relationships/hyperlink" Target="consultantplus://offline/ref=2E4C53834A662B56BDAC8A59D61B24343AE495F599EE13C02F5C05D0DD005FC1F7554A194A30DF375A0690C4BE08340D93980D833E25215C505594J270N" TargetMode="External"/><Relationship Id="rId739" Type="http://schemas.openxmlformats.org/officeDocument/2006/relationships/hyperlink" Target="consultantplus://offline/ref=2E4C53834A662B56BDAC8A59D61B24343AE495F599EE13C02F5C05D0DD005FC1F7554A194A30DF375A0997CDBE08340D93980D833E25215C505594J270N" TargetMode="External"/><Relationship Id="rId890" Type="http://schemas.openxmlformats.org/officeDocument/2006/relationships/hyperlink" Target="consultantplus://offline/ref=2E4C53834A662B56BDAC8A59D61B24343AE495F599EE13C02F5C05D0DD005FC1F7554A194A30DF375A0893CBBE08340D93980D833E25215C505594J270N" TargetMode="External"/><Relationship Id="rId904" Type="http://schemas.openxmlformats.org/officeDocument/2006/relationships/hyperlink" Target="consultantplus://offline/ref=2E4C53834A662B56BDAC8A59D61B24343AE495F599EE13C02F5C05D0DD005FC1F7554A194A30DF375A0890CCBE08340D93980D833E25215C505594J270N" TargetMode="External"/><Relationship Id="rId1064" Type="http://schemas.openxmlformats.org/officeDocument/2006/relationships/hyperlink" Target="consultantplus://offline/ref=2E4C53834A662B56BDAC8A59D61B24343AE495F599EE13C02F5C05D0DD005FC1F7554A194A30DF375B0097C4BE08340D93980D833E25215C505594J270N" TargetMode="External"/><Relationship Id="rId33" Type="http://schemas.openxmlformats.org/officeDocument/2006/relationships/hyperlink" Target="consultantplus://offline/ref=2E4C53834A662B56BDAC8A59D61B24343AE495F598E91AC52E5C05D0DD005FC1F7554A194A30DF375A0196C4BE08340D93980D833E25215C505594J270N" TargetMode="External"/><Relationship Id="rId129" Type="http://schemas.openxmlformats.org/officeDocument/2006/relationships/hyperlink" Target="consultantplus://offline/ref=2E4C53834A662B56BDAC8A59D61B24343AE495F598E91AC52E5C05D0DD005FC1F7554A194A30DF375A0196C4BE08340D93980D833E25215C505594J270N" TargetMode="External"/><Relationship Id="rId280" Type="http://schemas.openxmlformats.org/officeDocument/2006/relationships/hyperlink" Target="consultantplus://offline/ref=2E4C53834A662B56BDAC8A59D61B24343AE495F598E91AC52E5C05D0DD005FC1F7554A194A30DF375A0090CEBE08340D93980D833E25215C505594J270N" TargetMode="External"/><Relationship Id="rId336" Type="http://schemas.openxmlformats.org/officeDocument/2006/relationships/hyperlink" Target="consultantplus://offline/ref=2E4C53834A662B56BDAC8A59D61B24343AE495F599EE13C02F5C05D0DD005FC1F7554A194A30DF375A0597CBBE08340D93980D833E25215C505594J270N" TargetMode="External"/><Relationship Id="rId501" Type="http://schemas.openxmlformats.org/officeDocument/2006/relationships/hyperlink" Target="consultantplus://offline/ref=2E4C53834A662B56BDAC8A59D61B24343AE495F598EA12C4255C05D0DD005FC1F7554A194A30DF375A009FCFBE08340D93980D833E25215C505594J270N" TargetMode="External"/><Relationship Id="rId543" Type="http://schemas.openxmlformats.org/officeDocument/2006/relationships/hyperlink" Target="consultantplus://offline/ref=2E4C53834A662B56BDAC8A59D61B24343AE495F599EE13C02F5C05D0DD005FC1F7554A194A30DF375A0191C5BE08340D93980D833E25215C505594J270N" TargetMode="External"/><Relationship Id="rId946" Type="http://schemas.openxmlformats.org/officeDocument/2006/relationships/hyperlink" Target="consultantplus://offline/ref=2E4C53834A662B56BDAC8A59D61B24343AE495F599EE13C02F5C05D0DD005FC1F7554A194A30DF375B0197CBBE08340D93980D833E25215C505594J270N" TargetMode="External"/><Relationship Id="rId988" Type="http://schemas.openxmlformats.org/officeDocument/2006/relationships/hyperlink" Target="consultantplus://offline/ref=2E4C53834A662B56BDAC8A59D61B24343AE495F599EE13C02F5C05D0DD005FC1F7554A194A30DF375B0192CEBE08340D93980D833E25215C505594J270N" TargetMode="External"/><Relationship Id="rId1131" Type="http://schemas.openxmlformats.org/officeDocument/2006/relationships/hyperlink" Target="consultantplus://offline/ref=2E4C53834A662B56BDAC8A59D61B24343AE495F598E91BC6265C05D0DD005FC1F7554A194A30DF375A0194CCBE08340D93980D833E25215C505594J270N" TargetMode="External"/><Relationship Id="rId1173" Type="http://schemas.openxmlformats.org/officeDocument/2006/relationships/hyperlink" Target="consultantplus://offline/ref=2E4C53834A662B56BDAC9454C0777B3138ECCDFB94E619977A035E8D8A095596B01A135B0E3CD933520AC29CF1096848CE8B0D8A3E262043J57BN" TargetMode="External"/><Relationship Id="rId75" Type="http://schemas.openxmlformats.org/officeDocument/2006/relationships/hyperlink" Target="consultantplus://offline/ref=2E4C53834A662B56BDAC8A59D61B24343AE495F598EA12C4255C05D0DD005FC1F7554A194A30DF375A0195CBBE08340D93980D833E25215C505594J270N" TargetMode="External"/><Relationship Id="rId140" Type="http://schemas.openxmlformats.org/officeDocument/2006/relationships/hyperlink" Target="consultantplus://offline/ref=2E4C53834A662B56BDAC8A59D61B24343AE495F597E613C2265C05D0DD005FC1F7554A194A30DF375F0694C9BE08340D93980D833E25215C505594J270N" TargetMode="External"/><Relationship Id="rId182" Type="http://schemas.openxmlformats.org/officeDocument/2006/relationships/hyperlink" Target="consultantplus://offline/ref=2E4C53834A662B56BDAC9454C0777B313AEACAFC92EC19977A035E8D8A095596B01A135B0E3DDE365A0AC29CF1096848CE8B0D8A3E262043J57BN" TargetMode="External"/><Relationship Id="rId378" Type="http://schemas.openxmlformats.org/officeDocument/2006/relationships/hyperlink" Target="consultantplus://offline/ref=2E4C53834A662B56BDAC8A59D61B24343AE495F599EE13C02F5C05D0DD005FC1F7554A194A30DF375A0593CDBE08340D93980D833E25215C505594J270N" TargetMode="External"/><Relationship Id="rId403" Type="http://schemas.openxmlformats.org/officeDocument/2006/relationships/hyperlink" Target="consultantplus://offline/ref=2E4C53834A662B56BDAC8A59D61B24343AE495F598EA12C4255C05D0DD005FC1F7554A194A30DF375A0090C5BE08340D93980D833E25215C505594J270N" TargetMode="External"/><Relationship Id="rId585" Type="http://schemas.openxmlformats.org/officeDocument/2006/relationships/hyperlink" Target="consultantplus://offline/ref=2E4C53834A662B56BDAC8A59D61B24343AE495F598EA12C4255C05D0DD005FC1F7554A194A30DF375A0393CCBE08340D93980D833E25215C505594J270N" TargetMode="External"/><Relationship Id="rId750" Type="http://schemas.openxmlformats.org/officeDocument/2006/relationships/hyperlink" Target="consultantplus://offline/ref=2E4C53834A662B56BDAC8A59D61B24343AE495F598EA12C4255C05D0DD005FC1F7554A194A30DF375A0190CBBE08340D93980D833E25215C505594J270N" TargetMode="External"/><Relationship Id="rId792" Type="http://schemas.openxmlformats.org/officeDocument/2006/relationships/hyperlink" Target="consultantplus://offline/ref=2E4C53834A662B56BDAC8A59D61B24343AE495F599EE13C02F5C05D0DD005FC1F7554A194A30DF375A0993CCBE08340D93980D833E25215C505594J270N" TargetMode="External"/><Relationship Id="rId806" Type="http://schemas.openxmlformats.org/officeDocument/2006/relationships/hyperlink" Target="consultantplus://offline/ref=2E4C53834A662B56BDAC8A59D61B24343AE495F598E91AC52E5C05D0DD005FC1F7554A194A30DF375A0493C8BE08340D93980D833E25215C505594J270N" TargetMode="External"/><Relationship Id="rId848" Type="http://schemas.openxmlformats.org/officeDocument/2006/relationships/hyperlink" Target="consultantplus://offline/ref=2E4C53834A662B56BDAC8A59D61B24343AE495F598EA12C4255C05D0DD005FC1F7554A194A30DF375A0190CBBE08340D93980D833E25215C505594J270N" TargetMode="External"/><Relationship Id="rId1033" Type="http://schemas.openxmlformats.org/officeDocument/2006/relationships/hyperlink" Target="consultantplus://offline/ref=2E4C53834A662B56BDAC8A59D61B24343AE495F598EA12C4255C05D0DD005FC1F7554A194A30DF375A0591C5BE08340D93980D833E25215C505594J270N" TargetMode="External"/><Relationship Id="rId6" Type="http://schemas.openxmlformats.org/officeDocument/2006/relationships/hyperlink" Target="consultantplus://offline/ref=2E4C53834A662B56BDAC8A59D61B24343AE495F595E612C8205C05D0DD005FC1F7554A194A30DF375A0196C8BE08340D93980D833E25215C505594J270N" TargetMode="External"/><Relationship Id="rId238" Type="http://schemas.openxmlformats.org/officeDocument/2006/relationships/hyperlink" Target="consultantplus://offline/ref=2E4C53834A662B56BDAC9454C0777B3138ECCDFB94E619977A035E8D8A095596B01A135B0E3CD6375A0AC29CF1096848CE8B0D8A3E262043J57BN" TargetMode="External"/><Relationship Id="rId445" Type="http://schemas.openxmlformats.org/officeDocument/2006/relationships/hyperlink" Target="consultantplus://offline/ref=2E4C53834A662B56BDAC9454C0777B3138EEC3F996EC19977A035E8D8A095596B01A135B0F3BDF34590AC29CF1096848CE8B0D8A3E262043J57BN" TargetMode="External"/><Relationship Id="rId487" Type="http://schemas.openxmlformats.org/officeDocument/2006/relationships/hyperlink" Target="consultantplus://offline/ref=2E4C53834A662B56BDAC8A59D61B24343AE495F598EA12C4255C05D0DD005FC1F7554A194A30DF375A0190CBBE08340D93980D833E25215C505594J270N" TargetMode="External"/><Relationship Id="rId610" Type="http://schemas.openxmlformats.org/officeDocument/2006/relationships/hyperlink" Target="consultantplus://offline/ref=2E4C53834A662B56BDAC8A59D61B24343AE495F599EE13C02F5C05D0DD005FC1F7554A194A30DF375A0692C8BE08340D93980D833E25215C505594J270N" TargetMode="External"/><Relationship Id="rId652" Type="http://schemas.openxmlformats.org/officeDocument/2006/relationships/hyperlink" Target="consultantplus://offline/ref=2E4C53834A662B56BDAC9454C0777B3139EECBFD90E919977A035E8D8A095596B01A135B0E39DD3F530AC29CF1096848CE8B0D8A3E262043J57BN" TargetMode="External"/><Relationship Id="rId694" Type="http://schemas.openxmlformats.org/officeDocument/2006/relationships/hyperlink" Target="consultantplus://offline/ref=2E4C53834A662B56BDAC8A59D61B24343AE495F598EA12C4255C05D0DD005FC1F7554A194A30DF375A0297CBBE08340D93980D833E25215C505594J270N" TargetMode="External"/><Relationship Id="rId708" Type="http://schemas.openxmlformats.org/officeDocument/2006/relationships/hyperlink" Target="consultantplus://offline/ref=2E4C53834A662B56BDAC8A59D61B24343AE495F599EE13C02F5C05D0DD005FC1F7554A194A30DF375A069ECBBE08340D93980D833E25215C505594J270N" TargetMode="External"/><Relationship Id="rId915" Type="http://schemas.openxmlformats.org/officeDocument/2006/relationships/hyperlink" Target="consultantplus://offline/ref=2E4C53834A662B56BDAC8A59D61B24343AE495F598E91AC52E5C05D0DD005FC1F7554A194A30DF375A0196C4BE08340D93980D833E25215C505594J270N" TargetMode="External"/><Relationship Id="rId1075" Type="http://schemas.openxmlformats.org/officeDocument/2006/relationships/hyperlink" Target="consultantplus://offline/ref=2E4C53834A662B56BDAC8A59D61B24343AE495F598EA12C4255C05D0DD005FC1F7554A194A30DF375A059EC8BE08340D93980D833E25215C505594J270N" TargetMode="External"/><Relationship Id="rId291" Type="http://schemas.openxmlformats.org/officeDocument/2006/relationships/hyperlink" Target="consultantplus://offline/ref=2E4C53834A662B56BDAC8A59D61B24343AE495F599EE13C02F5C05D0DD005FC1F7554A194A30DF375A0296CCBE08340D93980D833E25215C505594J270N" TargetMode="External"/><Relationship Id="rId305" Type="http://schemas.openxmlformats.org/officeDocument/2006/relationships/hyperlink" Target="consultantplus://offline/ref=2E4C53834A662B56BDAC8A59D61B24343AE495F598E91BC6265C05D0DD005FC1F7554A194A30DF375A0194CCBE08340D93980D833E25215C505594J270N" TargetMode="External"/><Relationship Id="rId347" Type="http://schemas.openxmlformats.org/officeDocument/2006/relationships/hyperlink" Target="consultantplus://offline/ref=2E4C53834A662B56BDAC8A59D61B24343AE495F597E717C82F5C05D0DD005FC1F7554A194A30DF375A0197CCBE08340D93980D833E25215C505594J270N" TargetMode="External"/><Relationship Id="rId512" Type="http://schemas.openxmlformats.org/officeDocument/2006/relationships/hyperlink" Target="consultantplus://offline/ref=2E4C53834A662B56BDAC8A59D61B24343AE495F598E91AC52E5C05D0DD005FC1F7554A194A30DF375A0196C4BE08340D93980D833E25215C505594J270N" TargetMode="External"/><Relationship Id="rId957" Type="http://schemas.openxmlformats.org/officeDocument/2006/relationships/hyperlink" Target="consultantplus://offline/ref=2E4C53834A662B56BDAC8A59D61B24343AE495F599EE13C02F5C05D0DD005FC1F7554A194A30DF375B0194CBBE08340D93980D833E25215C505594J270N" TargetMode="External"/><Relationship Id="rId999" Type="http://schemas.openxmlformats.org/officeDocument/2006/relationships/hyperlink" Target="consultantplus://offline/ref=2E4C53834A662B56BDAC8A59D61B24343AE495F598E91AC52E5C05D0DD005FC1F7554A194A30DF375A0794CCBE08340D93980D833E25215C505594J270N" TargetMode="External"/><Relationship Id="rId1100" Type="http://schemas.openxmlformats.org/officeDocument/2006/relationships/hyperlink" Target="consultantplus://offline/ref=2E4C53834A662B56BDAC9454C0777B3138ECCDFF97E719977A035E8D8A095596B01A135B0E3DDB30530AC29CF1096848CE8B0D8A3E262043J57BN" TargetMode="External"/><Relationship Id="rId1142" Type="http://schemas.openxmlformats.org/officeDocument/2006/relationships/hyperlink" Target="consultantplus://offline/ref=2E4C53834A662B56BDAC9454C0777B3138ECCDFB94E619977A035E8D8A095596B01A135B0E3BD7375C0AC29CF1096848CE8B0D8A3E262043J57BN" TargetMode="External"/><Relationship Id="rId44" Type="http://schemas.openxmlformats.org/officeDocument/2006/relationships/hyperlink" Target="consultantplus://offline/ref=2E4C53834A662B56BDAC8A59D61B24343AE495F598E91AC52E5C05D0DD005FC1F7554A194A30DF375A0191CBBE08340D93980D833E25215C505594J270N" TargetMode="External"/><Relationship Id="rId86" Type="http://schemas.openxmlformats.org/officeDocument/2006/relationships/hyperlink" Target="consultantplus://offline/ref=2E4C53834A662B56BDAC8A59D61B24343AE495F598EA12C4255C05D0DD005FC1F7554A194A30DF375A0192C5BE08340D93980D833E25215C505594J270N" TargetMode="External"/><Relationship Id="rId151" Type="http://schemas.openxmlformats.org/officeDocument/2006/relationships/hyperlink" Target="consultantplus://offline/ref=2E4C53834A662B56BDAC9454C0777B3138ECCDFB94E619977A035E8D8A095596B01A135B0E3ED7375E0AC29CF1096848CE8B0D8A3E262043J57BN" TargetMode="External"/><Relationship Id="rId389" Type="http://schemas.openxmlformats.org/officeDocument/2006/relationships/hyperlink" Target="consultantplus://offline/ref=2E4C53834A662B56BDAC8A59D61B24343AE495F598EA12C4255C05D0DD005FC1F7554A194A30DF375A0093CBBE08340D93980D833E25215C505594J270N" TargetMode="External"/><Relationship Id="rId554" Type="http://schemas.openxmlformats.org/officeDocument/2006/relationships/hyperlink" Target="consultantplus://offline/ref=2E4C53834A662B56BDAC9454C0777B3138ECCDFB94E619977A035E8D8A095596B01A135B0E3ED7375E0AC29CF1096848CE8B0D8A3E262043J57BN" TargetMode="External"/><Relationship Id="rId596" Type="http://schemas.openxmlformats.org/officeDocument/2006/relationships/hyperlink" Target="consultantplus://offline/ref=2E4C53834A662B56BDAC8A59D61B24343AE495F598EA12C4255C05D0DD005FC1F7554A194A30DF375A0390CCBE08340D93980D833E25215C505594J270N" TargetMode="External"/><Relationship Id="rId761" Type="http://schemas.openxmlformats.org/officeDocument/2006/relationships/hyperlink" Target="consultantplus://offline/ref=2E4C53834A662B56BDAC8A59D61B24343AE495F599EE13C02F5C05D0DD005FC1F7554A194A30DF375A0992CCBE08340D93980D833E25215C505594J270N" TargetMode="External"/><Relationship Id="rId817" Type="http://schemas.openxmlformats.org/officeDocument/2006/relationships/hyperlink" Target="consultantplus://offline/ref=2E4C53834A662B56BDAC8A59D61B24343AE495F598EA12C4255C05D0DD005FC1F7554A194A30DF375A0290C5BE08340D93980D833E25215C505594J270N" TargetMode="External"/><Relationship Id="rId859" Type="http://schemas.openxmlformats.org/officeDocument/2006/relationships/hyperlink" Target="consultantplus://offline/ref=2E4C53834A662B56BDAC8A59D61B24343AE495F598E91AC52E5C05D0DD005FC1F7554A194A30DF375A0493CBBE08340D93980D833E25215C505594J270N" TargetMode="External"/><Relationship Id="rId1002" Type="http://schemas.openxmlformats.org/officeDocument/2006/relationships/hyperlink" Target="consultantplus://offline/ref=2E4C53834A662B56BDAC8A59D61B24343AE495F599EE13C02F5C05D0DD005FC1F7554A194A30DF375B0193CEBE08340D93980D833E25215C505594J270N" TargetMode="External"/><Relationship Id="rId193" Type="http://schemas.openxmlformats.org/officeDocument/2006/relationships/hyperlink" Target="consultantplus://offline/ref=2E4C53834A662B56BDAC9454C0777B3138ECCDFB94E619977A035E8D8A095596B01A135B0E39D8345D0AC29CF1096848CE8B0D8A3E262043J57BN" TargetMode="External"/><Relationship Id="rId207" Type="http://schemas.openxmlformats.org/officeDocument/2006/relationships/hyperlink" Target="consultantplus://offline/ref=2E4C53834A662B56BDAC9454C0777B3138EEC3F996EC19977A035E8D8A095596B01A135905698F730F0C97C5AB5D6457C4950DJ872N" TargetMode="External"/><Relationship Id="rId249" Type="http://schemas.openxmlformats.org/officeDocument/2006/relationships/hyperlink" Target="consultantplus://offline/ref=2E4C53834A662B56BDAC8A59D61B24343AE495F598EA12C4255C05D0DD005FC1F7554A194A30DF375A0190CBBE08340D93980D833E25215C505594J270N" TargetMode="External"/><Relationship Id="rId414" Type="http://schemas.openxmlformats.org/officeDocument/2006/relationships/hyperlink" Target="consultantplus://offline/ref=2E4C53834A662B56BDAC9454C0777B3138EEC3F996EC19977A035E8D8A095596B01A135B0F3BDB355D0AC29CF1096848CE8B0D8A3E262043J57BN" TargetMode="External"/><Relationship Id="rId456" Type="http://schemas.openxmlformats.org/officeDocument/2006/relationships/hyperlink" Target="consultantplus://offline/ref=2E4C53834A662B56BDAC8A59D61B24343AE495F598EA12C4255C05D0DD005FC1F7554A194A30DF375A009ECDBE08340D93980D833E25215C505594J270N" TargetMode="External"/><Relationship Id="rId498" Type="http://schemas.openxmlformats.org/officeDocument/2006/relationships/hyperlink" Target="consultantplus://offline/ref=2E4C53834A662B56BDAC8A59D61B24343AE495F598E91AC52E5C05D0DD005FC1F7554A194A30DF375A0196C4BE08340D93980D833E25215C505594J270N" TargetMode="External"/><Relationship Id="rId621" Type="http://schemas.openxmlformats.org/officeDocument/2006/relationships/hyperlink" Target="consultantplus://offline/ref=2E4C53834A662B56BDAC8A59D61B24343AE495F599EE13C02F5C05D0DD005FC1F7554A194A30DF375A0693CDBE08340D93980D833E25215C505594J270N" TargetMode="External"/><Relationship Id="rId663" Type="http://schemas.openxmlformats.org/officeDocument/2006/relationships/hyperlink" Target="consultantplus://offline/ref=2E4C53834A662B56BDAC9454C0777B3138ECCDFB94E619977A035E8D8A095596B01A135B0E3CDB32580AC29CF1096848CE8B0D8A3E262043J57BN" TargetMode="External"/><Relationship Id="rId870" Type="http://schemas.openxmlformats.org/officeDocument/2006/relationships/hyperlink" Target="consultantplus://offline/ref=2E4C53834A662B56BDAC8A59D61B24343AE495F598EA12C4255C05D0DD005FC1F7554A194A30DF375A029FCBBE08340D93980D833E25215C505594J270N" TargetMode="External"/><Relationship Id="rId1044" Type="http://schemas.openxmlformats.org/officeDocument/2006/relationships/hyperlink" Target="consultantplus://offline/ref=2E4C53834A662B56BDAC9454C0777B3139EECBFD90E919977A035E8D8A095596B01A135B0E39DD3F530AC29CF1096848CE8B0D8A3E262043J57BN" TargetMode="External"/><Relationship Id="rId1086" Type="http://schemas.openxmlformats.org/officeDocument/2006/relationships/hyperlink" Target="consultantplus://offline/ref=2E4C53834A662B56BDAC8A59D61B24343AE495F598EA12C4255C05D0DD005FC1F7554A194A30DF375A059EC4BE08340D93980D833E25215C505594J270N" TargetMode="External"/><Relationship Id="rId13" Type="http://schemas.openxmlformats.org/officeDocument/2006/relationships/hyperlink" Target="consultantplus://offline/ref=2E4C53834A662B56BDAC8A59D61B24343AE495F597E61BC7255C05D0DD005FC1F7554A194A30DF375A0196C8BE08340D93980D833E25215C505594J270N" TargetMode="External"/><Relationship Id="rId109" Type="http://schemas.openxmlformats.org/officeDocument/2006/relationships/hyperlink" Target="consultantplus://offline/ref=2E4C53834A662B56BDAC8A59D61B24343AE495F599EE13C02F5C05D0DD005FC1F7554A194A30DF375A0097C9BE08340D93980D833E25215C505594J270N" TargetMode="External"/><Relationship Id="rId260" Type="http://schemas.openxmlformats.org/officeDocument/2006/relationships/hyperlink" Target="consultantplus://offline/ref=2E4C53834A662B56BDAC9454C0777B3138ECCEF996EB19977A035E8D8A095596A21A4B570F35C0365B1F94CDB4J575N" TargetMode="External"/><Relationship Id="rId316" Type="http://schemas.openxmlformats.org/officeDocument/2006/relationships/hyperlink" Target="consultantplus://offline/ref=2E4C53834A662B56BDAC8A59D61B24343AE495F599EE13C02F5C05D0DD005FC1F7554A194A30DF375A0596CEBE08340D93980D833E25215C505594J270N" TargetMode="External"/><Relationship Id="rId523" Type="http://schemas.openxmlformats.org/officeDocument/2006/relationships/hyperlink" Target="consultantplus://offline/ref=2E4C53834A662B56BDAC8A59D61B24343AE495F598E91AC52E5C05D0DD005FC1F7554A194A30DF375A019FC4BE08340D93980D833E25215C505594J270N" TargetMode="External"/><Relationship Id="rId719" Type="http://schemas.openxmlformats.org/officeDocument/2006/relationships/hyperlink" Target="consultantplus://offline/ref=2E4C53834A662B56BDAC8A59D61B24343AE495F598EA12C4255C05D0DD005FC1F7554A194A30DF375A0294C5BE08340D93980D833E25215C505594J270N" TargetMode="External"/><Relationship Id="rId926" Type="http://schemas.openxmlformats.org/officeDocument/2006/relationships/hyperlink" Target="consultantplus://offline/ref=2E4C53834A662B56BDAC8A59D61B24343AE495F598E91BC6265C05D0DD005FC1F7554A194A30DF375A0194CCBE08340D93980D833E25215C505594J270N" TargetMode="External"/><Relationship Id="rId968" Type="http://schemas.openxmlformats.org/officeDocument/2006/relationships/hyperlink" Target="consultantplus://offline/ref=2E4C53834A662B56BDAC8A59D61B24343AE495F598EA12C4255C05D0DD005FC1F7554A194A30DF375A0593C8BE08340D93980D833E25215C505594J270N" TargetMode="External"/><Relationship Id="rId1111" Type="http://schemas.openxmlformats.org/officeDocument/2006/relationships/image" Target="media/image11.wmf"/><Relationship Id="rId1153" Type="http://schemas.openxmlformats.org/officeDocument/2006/relationships/hyperlink" Target="consultantplus://offline/ref=2E4C53834A662B56BDAC9454C0777B3138ECCDFB94E619977A035E8D8A095596B01A135B0E3CD933520AC29CF1096848CE8B0D8A3E262043J57BN" TargetMode="External"/><Relationship Id="rId55" Type="http://schemas.openxmlformats.org/officeDocument/2006/relationships/hyperlink" Target="consultantplus://offline/ref=2E4C53834A662B56BDAC9454C0777B3138ECCDFB94E619977A035E8D8A095596B01A135B0E39D83F5B0AC29CF1096848CE8B0D8A3E262043J57BN" TargetMode="External"/><Relationship Id="rId97" Type="http://schemas.openxmlformats.org/officeDocument/2006/relationships/hyperlink" Target="consultantplus://offline/ref=2E4C53834A662B56BDAC8A59D61B24343AE495F599EE13C02F5C05D0DD005FC1F7554A194A30DF375A0096CBBE08340D93980D833E25215C505594J270N" TargetMode="External"/><Relationship Id="rId120" Type="http://schemas.openxmlformats.org/officeDocument/2006/relationships/hyperlink" Target="consultantplus://offline/ref=2E4C53834A662B56BDAC8A59D61B24343AE495F598E91BC6265C05D0DD005FC1F7554A194A30DF375A0194CCBE08340D93980D833E25215C505594J270N" TargetMode="External"/><Relationship Id="rId358" Type="http://schemas.openxmlformats.org/officeDocument/2006/relationships/hyperlink" Target="consultantplus://offline/ref=2E4C53834A662B56BDAC8A59D61B24343AE495F599EE13C02F5C05D0DD005FC1F7554A194A30DF375A0595CFBE08340D93980D833E25215C505594J270N" TargetMode="External"/><Relationship Id="rId565" Type="http://schemas.openxmlformats.org/officeDocument/2006/relationships/hyperlink" Target="consultantplus://offline/ref=2E4C53834A662B56BDAC8A59D61B24343AE495F599EE13C02F5C05D0DD005FC1F7554A194A30DF375A0791CFBE08340D93980D833E25215C505594J270N" TargetMode="External"/><Relationship Id="rId730" Type="http://schemas.openxmlformats.org/officeDocument/2006/relationships/hyperlink" Target="consultantplus://offline/ref=2E4C53834A662B56BDAC8A59D61B24343AE495F599EE13C02F5C05D0DD005FC1F7554A194A30DF375A0996C9BE08340D93980D833E25215C505594J270N" TargetMode="External"/><Relationship Id="rId772" Type="http://schemas.openxmlformats.org/officeDocument/2006/relationships/hyperlink" Target="consultantplus://offline/ref=2E4C53834A662B56BDAC8A59D61B24343AE495F598E91AC52E5C05D0DD005FC1F7554A194A30DF375A0492CCBE08340D93980D833E25215C505594J270N" TargetMode="External"/><Relationship Id="rId828" Type="http://schemas.openxmlformats.org/officeDocument/2006/relationships/hyperlink" Target="consultantplus://offline/ref=2E4C53834A662B56BDAC8A59D61B24343AE495F599EE13C02F5C05D0DD005FC1F7554A194A30DF375A0991C4BE08340D93980D833E25215C505594J270N" TargetMode="External"/><Relationship Id="rId1013" Type="http://schemas.openxmlformats.org/officeDocument/2006/relationships/hyperlink" Target="consultantplus://offline/ref=2E4C53834A662B56BDAC8A59D61B24343AE495F598EA12C4255C05D0DD005FC1F7554A194A30DF375A0590CABE08340D93980D833E25215C505594J270N" TargetMode="External"/><Relationship Id="rId162" Type="http://schemas.openxmlformats.org/officeDocument/2006/relationships/hyperlink" Target="consultantplus://offline/ref=2E4C53834A662B56BDAC9454C0777B3138EEC3F996EC19977A035E8D8A095596B01A135905698F730F0C97C5AB5D6457C4950DJ872N" TargetMode="External"/><Relationship Id="rId218" Type="http://schemas.openxmlformats.org/officeDocument/2006/relationships/hyperlink" Target="consultantplus://offline/ref=2E4C53834A662B56BDAC8A59D61B24343AE495F598E91AC52E5C05D0DD005FC1F7554A194A30DF375A019FC4BE08340D93980D833E25215C505594J270N" TargetMode="External"/><Relationship Id="rId425" Type="http://schemas.openxmlformats.org/officeDocument/2006/relationships/hyperlink" Target="consultantplus://offline/ref=2E4C53834A662B56BDAC8A59D61B24343AE495F599EE13C02F5C05D0DD005FC1F7554A194A30DF375A0196CABE08340D93980D833E25215C505594J270N" TargetMode="External"/><Relationship Id="rId467" Type="http://schemas.openxmlformats.org/officeDocument/2006/relationships/hyperlink" Target="consultantplus://offline/ref=2E4C53834A662B56BDAC8A59D61B24343AE495F599EE13C02F5C05D0DD005FC1F7554A194A30DF375A0494CBBE08340D93980D833E25215C505594J270N" TargetMode="External"/><Relationship Id="rId632" Type="http://schemas.openxmlformats.org/officeDocument/2006/relationships/hyperlink" Target="consultantplus://offline/ref=2E4C53834A662B56BDAC8A59D61B24343AE495F598E91AC52E5C05D0DD005FC1F7554A194A30DF375A019EC5BE08340D93980D833E25215C505594J270N" TargetMode="External"/><Relationship Id="rId1055" Type="http://schemas.openxmlformats.org/officeDocument/2006/relationships/hyperlink" Target="consultantplus://offline/ref=2E4C53834A662B56BDAC8A59D61B24343AE495F598E91AC52E5C05D0DD005FC1F7554A194A30DF375A019FC4BE08340D93980D833E25215C505594J270N" TargetMode="External"/><Relationship Id="rId1097" Type="http://schemas.openxmlformats.org/officeDocument/2006/relationships/hyperlink" Target="consultantplus://offline/ref=2E4C53834A662B56BDAC9454C0777B3139EFCCF196E919977A035E8D8A095596B01A135B0E3DDE365C0AC29CF1096848CE8B0D8A3E262043J57BN" TargetMode="External"/><Relationship Id="rId271" Type="http://schemas.openxmlformats.org/officeDocument/2006/relationships/hyperlink" Target="consultantplus://offline/ref=2E4C53834A662B56BDAC8A59D61B24343AE495F599EE13C02F5C05D0DD005FC1F7554A194A30DF375A039ECABE08340D93980D833E25215C505594J270N" TargetMode="External"/><Relationship Id="rId674" Type="http://schemas.openxmlformats.org/officeDocument/2006/relationships/hyperlink" Target="consultantplus://offline/ref=2E4C53834A662B56BDAC8A59D61B24343AE495F598EA12C4255C05D0DD005FC1F7554A194A30DF375A0296CCBE08340D93980D833E25215C505594J270N" TargetMode="External"/><Relationship Id="rId881" Type="http://schemas.openxmlformats.org/officeDocument/2006/relationships/hyperlink" Target="consultantplus://offline/ref=2E4C53834A662B56BDAC8A59D61B24343AE495F599EE13C02F5C05D0DD005FC1F7554A194A30DF375A0892CABE08340D93980D833E25215C505594J270N" TargetMode="External"/><Relationship Id="rId937" Type="http://schemas.openxmlformats.org/officeDocument/2006/relationships/hyperlink" Target="consultantplus://offline/ref=2E4C53834A662B56BDAC9454C0777B3138ECCDFB94E619977A035E8D8A095596B01A135B0E3CD936590AC29CF1096848CE8B0D8A3E262043J57BN" TargetMode="External"/><Relationship Id="rId979" Type="http://schemas.openxmlformats.org/officeDocument/2006/relationships/hyperlink" Target="consultantplus://offline/ref=2E4C53834A662B56BDAC8A59D61B24343AE495F599EE13C02F5C05D0DD005FC1F7554A194A30DF375B0195C9BE08340D93980D833E25215C505594J270N" TargetMode="External"/><Relationship Id="rId1122" Type="http://schemas.openxmlformats.org/officeDocument/2006/relationships/hyperlink" Target="consultantplus://offline/ref=2E4C53834A662B56BDAC8A59D61B24343AE495F598E91AC52E5C05D0DD005FC1F7554A194A30DF375A0790C5BE08340D93980D833E25215C505594J270N" TargetMode="External"/><Relationship Id="rId24" Type="http://schemas.openxmlformats.org/officeDocument/2006/relationships/hyperlink" Target="consultantplus://offline/ref=2E4C53834A662B56BDAC8A59D61B24343AE495F598EF1AC6225C05D0DD005FC1F7554A194A30DF375A0196C8BE08340D93980D833E25215C505594J270N" TargetMode="External"/><Relationship Id="rId66" Type="http://schemas.openxmlformats.org/officeDocument/2006/relationships/hyperlink" Target="consultantplus://offline/ref=2E4C53834A662B56BDAC8A59D61B24343AE495F599EE13C02F5C05D0DD005FC1F7554A194A30DF375A019EC8BE08340D93980D833E25215C505594J270N" TargetMode="External"/><Relationship Id="rId131" Type="http://schemas.openxmlformats.org/officeDocument/2006/relationships/hyperlink" Target="consultantplus://offline/ref=2E4C53834A662B56BDAC8A59D61B24343AE495F598EA12C4255C05D0DD005FC1F7554A194A30DF375A0193C4BE08340D93980D833E25215C505594J270N" TargetMode="External"/><Relationship Id="rId327" Type="http://schemas.openxmlformats.org/officeDocument/2006/relationships/hyperlink" Target="consultantplus://offline/ref=2E4C53834A662B56BDAC9454C0777B3138EEC3F996EC19977A035E8D8A095596B01A135B0F3BDD3E5B0AC29CF1096848CE8B0D8A3E262043J57BN" TargetMode="External"/><Relationship Id="rId369" Type="http://schemas.openxmlformats.org/officeDocument/2006/relationships/hyperlink" Target="consultantplus://offline/ref=2E4C53834A662B56BDAC8A59D61B24343AE495F599EE13C02F5C05D0DD005FC1F7554A194A30DF375A0592CFBE08340D93980D833E25215C505594J270N" TargetMode="External"/><Relationship Id="rId534" Type="http://schemas.openxmlformats.org/officeDocument/2006/relationships/hyperlink" Target="consultantplus://offline/ref=2E4C53834A662B56BDAC9454C0777B3138ECCDFB94E619977A035E8D8A095596B01A135B0E3ED7375E0AC29CF1096848CE8B0D8A3E262043J57BN" TargetMode="External"/><Relationship Id="rId576" Type="http://schemas.openxmlformats.org/officeDocument/2006/relationships/hyperlink" Target="consultantplus://offline/ref=2E4C53834A662B56BDAC9454C0777B3138EEC3F996EC19977A035E8D8A095596B01A135905698F730F0C97C5AB5D6457C4950DJ872N" TargetMode="External"/><Relationship Id="rId741" Type="http://schemas.openxmlformats.org/officeDocument/2006/relationships/hyperlink" Target="consultantplus://offline/ref=2E4C53834A662B56BDAC8A59D61B24343AE495F599EE13C02F5C05D0DD005FC1F7554A194A30DF375A0997C9BE08340D93980D833E25215C505594J270N" TargetMode="External"/><Relationship Id="rId783" Type="http://schemas.openxmlformats.org/officeDocument/2006/relationships/hyperlink" Target="consultantplus://offline/ref=2E4C53834A662B56BDAC8A59D61B24343AE495F598E91AC52E5C05D0DD005FC1F7554A194A30DF375A019FCDBE08340D93980D833E25215C505594J270N" TargetMode="External"/><Relationship Id="rId839" Type="http://schemas.openxmlformats.org/officeDocument/2006/relationships/hyperlink" Target="consultantplus://offline/ref=2E4C53834A662B56BDAC8A59D61B24343AE495F598EF1AC6225C05D0DD005FC1F7554A194A30DF375A0197CEBE08340D93980D833E25215C505594J270N" TargetMode="External"/><Relationship Id="rId990" Type="http://schemas.openxmlformats.org/officeDocument/2006/relationships/hyperlink" Target="consultantplus://offline/ref=2E4C53834A662B56BDAC8A59D61B24343AE495F599EE13C02F5C05D0DD005FC1F7554A194A30DF375B0192CBBE08340D93980D833E25215C505594J270N" TargetMode="External"/><Relationship Id="rId1164" Type="http://schemas.openxmlformats.org/officeDocument/2006/relationships/hyperlink" Target="consultantplus://offline/ref=2E4C53834A662B56BDAC9454C0777B3138ECCDFB94E619977A035E8D8A095596B01A135B0E3ED6305B0AC29CF1096848CE8B0D8A3E262043J57BN" TargetMode="External"/><Relationship Id="rId173" Type="http://schemas.openxmlformats.org/officeDocument/2006/relationships/hyperlink" Target="consultantplus://offline/ref=2E4C53834A662B56BDAC9454C0777B3138ECCDFB94E619977A035E8D8A095596B01A135B0E38DE355B0AC29CF1096848CE8B0D8A3E262043J57BN" TargetMode="External"/><Relationship Id="rId229" Type="http://schemas.openxmlformats.org/officeDocument/2006/relationships/hyperlink" Target="consultantplus://offline/ref=2E4C53834A662B56BDAC9454C0777B3138EFC2FC93EC19977A035E8D8A095596B01A135B0E3DDE37530AC29CF1096848CE8B0D8A3E262043J57BN" TargetMode="External"/><Relationship Id="rId380" Type="http://schemas.openxmlformats.org/officeDocument/2006/relationships/hyperlink" Target="consultantplus://offline/ref=2E4C53834A662B56BDAC8A59D61B24343AE495F599EE13C02F5C05D0DD005FC1F7554A194A30DF375A0593CFBE08340D93980D833E25215C505594J270N" TargetMode="External"/><Relationship Id="rId436" Type="http://schemas.openxmlformats.org/officeDocument/2006/relationships/hyperlink" Target="consultantplus://offline/ref=2E4C53834A662B56BDAC8A59D61B24343AE495F599EE13C02F5C05D0DD005FC1F7554A194A30DF375A0191C5BE08340D93980D833E25215C505594J270N" TargetMode="External"/><Relationship Id="rId601" Type="http://schemas.openxmlformats.org/officeDocument/2006/relationships/hyperlink" Target="consultantplus://offline/ref=2E4C53834A662B56BDAC9454C0777B3138ECCDFB94E619977A035E8D8A095596B01A135B0E39D834520AC29CF1096848CE8B0D8A3E262043J57BN" TargetMode="External"/><Relationship Id="rId643" Type="http://schemas.openxmlformats.org/officeDocument/2006/relationships/hyperlink" Target="consultantplus://offline/ref=2E4C53834A662B56BDAC8A59D61B24343AE495F598EA12C4255C05D0DD005FC1F7554A194A30DF375A039EC9BE08340D93980D833E25215C505594J270N" TargetMode="External"/><Relationship Id="rId1024" Type="http://schemas.openxmlformats.org/officeDocument/2006/relationships/hyperlink" Target="consultantplus://offline/ref=2E4C53834A662B56BDAC8A59D61B24343AE495F598E91AC52E5C05D0DD005FC1F7554A194A30DF375A0795C9BE08340D93980D833E25215C505594J270N" TargetMode="External"/><Relationship Id="rId1066" Type="http://schemas.openxmlformats.org/officeDocument/2006/relationships/hyperlink" Target="consultantplus://offline/ref=2E4C53834A662B56BDAC8A59D61B24343AE495F599EE13C02F5C05D0DD005FC1F7554A194A30DF375B0094CCBE08340D93980D833E25215C505594J270N" TargetMode="External"/><Relationship Id="rId240" Type="http://schemas.openxmlformats.org/officeDocument/2006/relationships/hyperlink" Target="consultantplus://offline/ref=2E4C53834A662B56BDAC9454C0777B3138ECCDFB94E619977A035E8D8A095596B01A135B0E3CD6375A0AC29CF1096848CE8B0D8A3E262043J57BN" TargetMode="External"/><Relationship Id="rId478" Type="http://schemas.openxmlformats.org/officeDocument/2006/relationships/hyperlink" Target="consultantplus://offline/ref=2E4C53834A662B56BDAC8A59D61B24343AE495F599EE13C02F5C05D0DD005FC1F7554A194A30DF375A0492CDBE08340D93980D833E25215C505594J270N" TargetMode="External"/><Relationship Id="rId685" Type="http://schemas.openxmlformats.org/officeDocument/2006/relationships/hyperlink" Target="consultantplus://offline/ref=2E4C53834A662B56BDAC8A59D61B24343AE495F599EE13C02F5C05D0DD005FC1F7554A194A30DF375A0691CCBE08340D93980D833E25215C505594J270N" TargetMode="External"/><Relationship Id="rId850" Type="http://schemas.openxmlformats.org/officeDocument/2006/relationships/hyperlink" Target="consultantplus://offline/ref=2E4C53834A662B56BDAC8A59D61B24343AE495F598EA12C4255C05D0DD005FC1F7554A194A30DF375A0190CBBE08340D93980D833E25215C505594J270N" TargetMode="External"/><Relationship Id="rId892" Type="http://schemas.openxmlformats.org/officeDocument/2006/relationships/hyperlink" Target="consultantplus://offline/ref=2E4C53834A662B56BDAC8A59D61B24343AE495F599EE13C02F5C05D0DD005FC1F7554A194A30DF375A0893CABE08340D93980D833E25215C505594J270N" TargetMode="External"/><Relationship Id="rId906" Type="http://schemas.openxmlformats.org/officeDocument/2006/relationships/hyperlink" Target="consultantplus://offline/ref=2E4C53834A662B56BDAC8A59D61B24343AE495F599EE13C02F5C05D0DD005FC1F7554A194A30DF375A0890C9BE08340D93980D833E25215C505594J270N" TargetMode="External"/><Relationship Id="rId948" Type="http://schemas.openxmlformats.org/officeDocument/2006/relationships/hyperlink" Target="consultantplus://offline/ref=2E4C53834A662B56BDAC8A59D61B24343AE495F598E91AC52E5C05D0DD005FC1F7554A194A30DF375A0796C4BE08340D93980D833E25215C505594J270N" TargetMode="External"/><Relationship Id="rId1133" Type="http://schemas.openxmlformats.org/officeDocument/2006/relationships/hyperlink" Target="consultantplus://offline/ref=2E4C53834A662B56BDAC8A59D61B24343AE495F598EA12C4255C05D0DD005FC1F7554A194A30DF375A0496C9BE08340D93980D833E25215C505594J270N" TargetMode="External"/><Relationship Id="rId35" Type="http://schemas.openxmlformats.org/officeDocument/2006/relationships/hyperlink" Target="consultantplus://offline/ref=2E4C53834A662B56BDAC8A59D61B24343AE495F599EE13C02F5C05D0DD005FC1F7554A194A30DF375A0197CFBE08340D93980D833E25215C505594J270N" TargetMode="External"/><Relationship Id="rId77" Type="http://schemas.openxmlformats.org/officeDocument/2006/relationships/hyperlink" Target="consultantplus://offline/ref=2E4C53834A662B56BDAC8A59D61B24343AE495F598EA12C4255C05D0DD005FC1F7554A194A30DF375A0195C4BE08340D93980D833E25215C505594J270N" TargetMode="External"/><Relationship Id="rId100" Type="http://schemas.openxmlformats.org/officeDocument/2006/relationships/hyperlink" Target="consultantplus://offline/ref=2E4C53834A662B56BDAC8A59D61B24343AE495F598EA12C4255C05D0DD005FC1F7554A194A30DF375A0193CEBE08340D93980D833E25215C505594J270N" TargetMode="External"/><Relationship Id="rId282" Type="http://schemas.openxmlformats.org/officeDocument/2006/relationships/hyperlink" Target="consultantplus://offline/ref=2E4C53834A662B56BDAC8A59D61B24343AE495F598E91AC52E5C05D0DD005FC1F7554A194A30DF375A0090C8BE08340D93980D833E25215C505594J270N" TargetMode="External"/><Relationship Id="rId338" Type="http://schemas.openxmlformats.org/officeDocument/2006/relationships/hyperlink" Target="consultantplus://offline/ref=2E4C53834A662B56BDAC9454C0777B3138EEC3F996EC19977A035E8D8A095596B01A135B0F3EDF315C0AC29CF1096848CE8B0D8A3E262043J57BN" TargetMode="External"/><Relationship Id="rId503" Type="http://schemas.openxmlformats.org/officeDocument/2006/relationships/hyperlink" Target="consultantplus://offline/ref=2E4C53834A662B56BDAC8A59D61B24343AE495F599EE13C02F5C05D0DD005FC1F7554A194A30DF375A049EC8BE08340D93980D833E25215C505594J270N" TargetMode="External"/><Relationship Id="rId545" Type="http://schemas.openxmlformats.org/officeDocument/2006/relationships/hyperlink" Target="consultantplus://offline/ref=2E4C53834A662B56BDAC8A59D61B24343AE495F599EE13C02F5C05D0DD005FC1F7554A194A30DF375A0795C5BE08340D93980D833E25215C505594J270N" TargetMode="External"/><Relationship Id="rId587" Type="http://schemas.openxmlformats.org/officeDocument/2006/relationships/hyperlink" Target="consultantplus://offline/ref=2E4C53834A662B56BDAC9454C0777B3138ECCDFB94E619977A035E8D8A095596B01A135B0E3CD936590AC29CF1096848CE8B0D8A3E262043J57BN" TargetMode="External"/><Relationship Id="rId710" Type="http://schemas.openxmlformats.org/officeDocument/2006/relationships/hyperlink" Target="consultantplus://offline/ref=2E4C53834A662B56BDAC8A59D61B24343AE495F599EE13C02F5C05D0DD005FC1F7554A194A30DF375A069EC5BE08340D93980D833E25215C505594J270N" TargetMode="External"/><Relationship Id="rId752" Type="http://schemas.openxmlformats.org/officeDocument/2006/relationships/hyperlink" Target="consultantplus://offline/ref=2E4C53834A662B56BDAC9454C0777B3138EDCFF894ED19977A035E8D8A095596A21A4B570F35C0365B1F94CDB4J575N" TargetMode="External"/><Relationship Id="rId808" Type="http://schemas.openxmlformats.org/officeDocument/2006/relationships/hyperlink" Target="consultantplus://offline/ref=2E4C53834A662B56BDAC8A59D61B24343AE495F598EA12C4255C05D0DD005FC1F7554A194A30DF375A0190CBBE08340D93980D833E25215C505594J270N" TargetMode="External"/><Relationship Id="rId1175" Type="http://schemas.openxmlformats.org/officeDocument/2006/relationships/hyperlink" Target="consultantplus://offline/ref=2E4C53834A662B56BDAC9454C0777B3138ECCDFB94E619977A035E8D8A095596B01A135B0E3CD936590AC29CF1096848CE8B0D8A3E262043J57BN" TargetMode="External"/><Relationship Id="rId8" Type="http://schemas.openxmlformats.org/officeDocument/2006/relationships/hyperlink" Target="consultantplus://offline/ref=2E4C53834A662B56BDAC8A59D61B24343AE495F596EA12C4275C05D0DD005FC1F7554A194A30DF375A0196C8BE08340D93980D833E25215C505594J270N" TargetMode="External"/><Relationship Id="rId142" Type="http://schemas.openxmlformats.org/officeDocument/2006/relationships/hyperlink" Target="consultantplus://offline/ref=2E4C53834A662B56BDAC8A59D61B24343AE495F599EE13C02F5C05D0DD005FC1F7554A194A30DF375A0191C5BE08340D93980D833E25215C505594J270N" TargetMode="External"/><Relationship Id="rId184" Type="http://schemas.openxmlformats.org/officeDocument/2006/relationships/hyperlink" Target="consultantplus://offline/ref=2E4C53834A662B56BDAC8A59D61B24343AE495F599EE13C02F5C05D0DD005FC1F7554A194A30DF375A0090C5BE08340D93980D833E25215C505594J270N" TargetMode="External"/><Relationship Id="rId391" Type="http://schemas.openxmlformats.org/officeDocument/2006/relationships/hyperlink" Target="consultantplus://offline/ref=2E4C53834A662B56BDAC9454C0777B3138EEC3F996EC19977A035E8D8A095596B01A135B0F3BD8375E0AC29CF1096848CE8B0D8A3E262043J57BN" TargetMode="External"/><Relationship Id="rId405" Type="http://schemas.openxmlformats.org/officeDocument/2006/relationships/hyperlink" Target="consultantplus://offline/ref=2E4C53834A662B56BDAC9454C0777B3138EEC3F996EC19977A035E8D8A095596B01A135B0F3BDB345B0AC29CF1096848CE8B0D8A3E262043J57BN" TargetMode="External"/><Relationship Id="rId447" Type="http://schemas.openxmlformats.org/officeDocument/2006/relationships/hyperlink" Target="consultantplus://offline/ref=2E4C53834A662B56BDAC8A59D61B24343AE495F599EE13C02F5C05D0DD005FC1F7554A194A30DF375A0191C5BE08340D93980D833E25215C505594J270N" TargetMode="External"/><Relationship Id="rId612" Type="http://schemas.openxmlformats.org/officeDocument/2006/relationships/hyperlink" Target="consultantplus://offline/ref=2E4C53834A662B56BDAC8A59D61B24343AE495F599EE13C02F5C05D0DD005FC1F7554A194A30DF375A0692CABE08340D93980D833E25215C505594J270N" TargetMode="External"/><Relationship Id="rId794" Type="http://schemas.openxmlformats.org/officeDocument/2006/relationships/hyperlink" Target="consultantplus://offline/ref=2E4C53834A662B56BDAC8A59D61B24343AE495F598EA12C4255C05D0DD005FC1F7554A194A30DF375A0290CFBE08340D93980D833E25215C505594J270N" TargetMode="External"/><Relationship Id="rId1035" Type="http://schemas.openxmlformats.org/officeDocument/2006/relationships/hyperlink" Target="consultantplus://offline/ref=2E4C53834A662B56BDAC8A59D61B24343AE495F599EE13C02F5C05D0DD005FC1F7554A194A30DF375B019ECDBE08340D93980D833E25215C505594J270N" TargetMode="External"/><Relationship Id="rId1077" Type="http://schemas.openxmlformats.org/officeDocument/2006/relationships/hyperlink" Target="consultantplus://offline/ref=2E4C53834A662B56BDAC8A59D61B24343AE495F599EE13C02F5C05D0DD005FC1F7554A194A30DF375B0095CFBE08340D93980D833E25215C505594J270N" TargetMode="External"/><Relationship Id="rId251" Type="http://schemas.openxmlformats.org/officeDocument/2006/relationships/hyperlink" Target="consultantplus://offline/ref=2E4C53834A662B56BDAC8A59D61B24343AE495F598EA12C4255C05D0DD005FC1F7554A194A30DF375A0190CBBE08340D93980D833E25215C505594J270N" TargetMode="External"/><Relationship Id="rId489" Type="http://schemas.openxmlformats.org/officeDocument/2006/relationships/hyperlink" Target="consultantplus://offline/ref=2E4C53834A662B56BDAC8A59D61B24343AE495F598EA12C4255C05D0DD005FC1F7554A194A30DF375A0190CBBE08340D93980D833E25215C505594J270N" TargetMode="External"/><Relationship Id="rId654" Type="http://schemas.openxmlformats.org/officeDocument/2006/relationships/hyperlink" Target="consultantplus://offline/ref=2E4C53834A662B56BDAC8A59D61B24343AE495F599EE13C02F5C05D0DD005FC1F7554A194A30DF375A0693C8BE08340D93980D833E25215C505594J270N" TargetMode="External"/><Relationship Id="rId696" Type="http://schemas.openxmlformats.org/officeDocument/2006/relationships/hyperlink" Target="consultantplus://offline/ref=2E4C53834A662B56BDAC8A59D61B24343AE495F598E91AC52E5C05D0DD005FC1F7554A194A30DF375A019EC5BE08340D93980D833E25215C505594J270N" TargetMode="External"/><Relationship Id="rId861" Type="http://schemas.openxmlformats.org/officeDocument/2006/relationships/hyperlink" Target="consultantplus://offline/ref=2E4C53834A662B56BDAC8A59D61B24343AE495F599EE13C02F5C05D0DD005FC1F7554A194A30DF375A0892CDBE08340D93980D833E25215C505594J270N" TargetMode="External"/><Relationship Id="rId917" Type="http://schemas.openxmlformats.org/officeDocument/2006/relationships/hyperlink" Target="consultantplus://offline/ref=2E4C53834A662B56BDAC8A59D61B24343AE495F598E91AC52E5C05D0DD005FC1F7554A194A30DF375A0491CFBE08340D93980D833E25215C505594J270N" TargetMode="External"/><Relationship Id="rId959" Type="http://schemas.openxmlformats.org/officeDocument/2006/relationships/hyperlink" Target="consultantplus://offline/ref=2E4C53834A662B56BDAC8A59D61B24343AE495F598EA12C4255C05D0DD005FC1F7554A194A30DF375A0592C5BE08340D93980D833E25215C505594J270N" TargetMode="External"/><Relationship Id="rId1102" Type="http://schemas.openxmlformats.org/officeDocument/2006/relationships/hyperlink" Target="consultantplus://offline/ref=2E4C53834A662B56BDAC9454C0777B3138ECCDFF97E719977A035E8D8A095596B01A135B0E3DD8315E0AC29CF1096848CE8B0D8A3E262043J57BN" TargetMode="External"/><Relationship Id="rId46" Type="http://schemas.openxmlformats.org/officeDocument/2006/relationships/hyperlink" Target="consultantplus://offline/ref=2E4C53834A662B56BDAC8A59D61B24343AE495F598E91AC52E5C05D0DD005FC1F7554A194A30DF375A019ECCBE08340D93980D833E25215C505594J270N" TargetMode="External"/><Relationship Id="rId293" Type="http://schemas.openxmlformats.org/officeDocument/2006/relationships/hyperlink" Target="consultantplus://offline/ref=2E4C53834A662B56BDAC8A59D61B24343AE495F599EE13C02F5C05D0DD005FC1F7554A194A30DF375A0296C8BE08340D93980D833E25215C505594J270N" TargetMode="External"/><Relationship Id="rId307" Type="http://schemas.openxmlformats.org/officeDocument/2006/relationships/hyperlink" Target="consultantplus://offline/ref=2E4C53834A662B56BDAC8A59D61B24343AE495F599EE13C02F5C05D0DD005FC1F7554A194A30DF375A029FCCBE08340D93980D833E25215C505594J270N" TargetMode="External"/><Relationship Id="rId349" Type="http://schemas.openxmlformats.org/officeDocument/2006/relationships/hyperlink" Target="consultantplus://offline/ref=2E4C53834A662B56BDAC8A59D61B24343AE495F597E717C82F5C05D0DD005FC1F7554A194A30DF375A0197CEBE08340D93980D833E25215C505594J270N" TargetMode="External"/><Relationship Id="rId514" Type="http://schemas.openxmlformats.org/officeDocument/2006/relationships/hyperlink" Target="consultantplus://offline/ref=2E4C53834A662B56BDAC9454C0777B3138ECCDFB94E619977A035E8D8A095596B01A135B0E3CD936590AC29CF1096848CE8B0D8A3E262043J57BN" TargetMode="External"/><Relationship Id="rId556" Type="http://schemas.openxmlformats.org/officeDocument/2006/relationships/hyperlink" Target="consultantplus://offline/ref=2E4C53834A662B56BDAC9454C0777B3138ECCDFB94E619977A035E8D8A095596B01A135B0E3ED7375E0AC29CF1096848CE8B0D8A3E262043J57BN" TargetMode="External"/><Relationship Id="rId721" Type="http://schemas.openxmlformats.org/officeDocument/2006/relationships/hyperlink" Target="consultantplus://offline/ref=2E4C53834A662B56BDAC8A59D61B24343AE495F598EA12C4255C05D0DD005FC1F7554A194A30DF375A0295CFBE08340D93980D833E25215C505594J270N" TargetMode="External"/><Relationship Id="rId763" Type="http://schemas.openxmlformats.org/officeDocument/2006/relationships/hyperlink" Target="consultantplus://offline/ref=2E4C53834A662B56BDAC8A59D61B24343AE495F599EE13C02F5C05D0DD005FC1F7554A194A30DF375A0992CEBE08340D93980D833E25215C505594J270N" TargetMode="External"/><Relationship Id="rId1144" Type="http://schemas.openxmlformats.org/officeDocument/2006/relationships/hyperlink" Target="consultantplus://offline/ref=2E4C53834A662B56BDAC9454C0777B3138ECCDFB94E619977A035E8D8A095596B01A135B0E3CD936590AC29CF1096848CE8B0D8A3E262043J57BN" TargetMode="External"/><Relationship Id="rId88" Type="http://schemas.openxmlformats.org/officeDocument/2006/relationships/hyperlink" Target="consultantplus://offline/ref=2E4C53834A662B56BDAC8A59D61B24343AE495F598E91AC52E5C05D0DD005FC1F7554A194A30DF375A019EC5BE08340D93980D833E25215C505594J270N" TargetMode="External"/><Relationship Id="rId111" Type="http://schemas.openxmlformats.org/officeDocument/2006/relationships/hyperlink" Target="consultantplus://offline/ref=2E4C53834A662B56BDAC8A59D61B24343AE495F599EE13C02F5C05D0DD005FC1F7554A194A30DF375A0097C5BE08340D93980D833E25215C505594J270N" TargetMode="External"/><Relationship Id="rId153" Type="http://schemas.openxmlformats.org/officeDocument/2006/relationships/hyperlink" Target="consultantplus://offline/ref=2E4C53834A662B56BDAC9454C0777B3138ECCDFB94E619977A035E8D8A095596B01A135B0E3ED7375E0AC29CF1096848CE8B0D8A3E262043J57BN" TargetMode="External"/><Relationship Id="rId195" Type="http://schemas.openxmlformats.org/officeDocument/2006/relationships/hyperlink" Target="consultantplus://offline/ref=2E4C53834A662B56BDAC9D4DC7777B313DEDCDFA97ED19977A035E8D8A095596B01A135B0E3DD636520AC29CF1096848CE8B0D8A3E262043J57BN" TargetMode="External"/><Relationship Id="rId209" Type="http://schemas.openxmlformats.org/officeDocument/2006/relationships/hyperlink" Target="consultantplus://offline/ref=2E4C53834A662B56BDAC9454C0777B3139EFCCF196E919977A035E8D8A095596B01A135B0E3DDE365C0AC29CF1096848CE8B0D8A3E262043J57BN" TargetMode="External"/><Relationship Id="rId360" Type="http://schemas.openxmlformats.org/officeDocument/2006/relationships/hyperlink" Target="consultantplus://offline/ref=2E4C53834A662B56BDAC8A59D61B24343AE495F599EE13C02F5C05D0DD005FC1F7554A194A30DF375A0595CEBE08340D93980D833E25215C505594J270N" TargetMode="External"/><Relationship Id="rId416" Type="http://schemas.openxmlformats.org/officeDocument/2006/relationships/hyperlink" Target="consultantplus://offline/ref=2E4C53834A662B56BDAC9454C0777B3139E9C8F893E5449D725A528F8D060A81B7531F5A0E3CD83F5155C789E0516441D8940D95222421J47BN" TargetMode="External"/><Relationship Id="rId598" Type="http://schemas.openxmlformats.org/officeDocument/2006/relationships/hyperlink" Target="consultantplus://offline/ref=2E4C53834A662B56BDAC8A59D61B24343AE495F598EA12C4255C05D0DD005FC1F7554A194A30DF375A0390CEBE08340D93980D833E25215C505594J270N" TargetMode="External"/><Relationship Id="rId819" Type="http://schemas.openxmlformats.org/officeDocument/2006/relationships/hyperlink" Target="consultantplus://offline/ref=2E4C53834A662B56BDAC8A59D61B24343AE495F598EA12C4255C05D0DD005FC1F7554A194A30DF375A0290C4BE08340D93980D833E25215C505594J270N" TargetMode="External"/><Relationship Id="rId970" Type="http://schemas.openxmlformats.org/officeDocument/2006/relationships/hyperlink" Target="consultantplus://offline/ref=2E4C53834A662B56BDAC8A59D61B24343AE495F598E91AC52E5C05D0DD005FC1F7554A194A30DF375A0797CFBE08340D93980D833E25215C505594J270N" TargetMode="External"/><Relationship Id="rId1004" Type="http://schemas.openxmlformats.org/officeDocument/2006/relationships/hyperlink" Target="consultantplus://offline/ref=2E4C53834A662B56BDAC8A59D61B24343AE495F598E91AC52E5C05D0DD005FC1F7554A194A30DF375A0794CBBE08340D93980D833E25215C505594J270N" TargetMode="External"/><Relationship Id="rId1046" Type="http://schemas.openxmlformats.org/officeDocument/2006/relationships/hyperlink" Target="consultantplus://offline/ref=2E4C53834A662B56BDAC9454C0777B3139EECBFD90E919977A035E8D8A095596B01A135B0E39DD3F530AC29CF1096848CE8B0D8A3E262043J57BN" TargetMode="External"/><Relationship Id="rId220" Type="http://schemas.openxmlformats.org/officeDocument/2006/relationships/hyperlink" Target="consultantplus://offline/ref=2E4C53834A662B56BDAC9454C0777B3138EEC3F996EC19977A035E8D8A095596B01A135905698F730F0C97C5AB5D6457C4950DJ872N" TargetMode="External"/><Relationship Id="rId458" Type="http://schemas.openxmlformats.org/officeDocument/2006/relationships/hyperlink" Target="consultantplus://offline/ref=2E4C53834A662B56BDAC8A59D61B24343AE495F599EE13C02F5C05D0DD005FC1F7554A194A30DF375A0497CBBE08340D93980D833E25215C505594J270N" TargetMode="External"/><Relationship Id="rId623" Type="http://schemas.openxmlformats.org/officeDocument/2006/relationships/hyperlink" Target="consultantplus://offline/ref=2E4C53834A662B56BDAC8A59D61B24343AE495F599EE13C02F5C05D0DD005FC1F7554A194A30DF375A0693CFBE08340D93980D833E25215C505594J270N" TargetMode="External"/><Relationship Id="rId665" Type="http://schemas.openxmlformats.org/officeDocument/2006/relationships/hyperlink" Target="consultantplus://offline/ref=2E4C53834A662B56BDAC8A59D61B24343AE495F599EE13C02F5C05D0DD005FC1F7554A194A30DF375A0690C9BE08340D93980D833E25215C505594J270N" TargetMode="External"/><Relationship Id="rId830" Type="http://schemas.openxmlformats.org/officeDocument/2006/relationships/hyperlink" Target="consultantplus://offline/ref=2E4C53834A662B56BDAC8A59D61B24343AE495F598EA12C4255C05D0DD005FC1F7554A194A30DF375A0291CBBE08340D93980D833E25215C505594J270N" TargetMode="External"/><Relationship Id="rId872" Type="http://schemas.openxmlformats.org/officeDocument/2006/relationships/hyperlink" Target="consultantplus://offline/ref=2E4C53834A662B56BDAC8A59D61B24343AE495F598EA12C4255C05D0DD005FC1F7554A194A30DF375A029FC5BE08340D93980D833E25215C505594J270N" TargetMode="External"/><Relationship Id="rId928" Type="http://schemas.openxmlformats.org/officeDocument/2006/relationships/hyperlink" Target="consultantplus://offline/ref=2E4C53834A662B56BDAC8A59D61B24343AE495F599EE13C02F5C05D0DD005FC1F7554A194A30DF375A0191C5BE08340D93980D833E25215C505594J270N" TargetMode="External"/><Relationship Id="rId1088" Type="http://schemas.openxmlformats.org/officeDocument/2006/relationships/hyperlink" Target="consultantplus://offline/ref=2E4C53834A662B56BDAC8A59D61B24343AE495F599EE13C02F5C05D0DD005FC1F7554A194A30DF375B0093CCBE08340D93980D833E25215C505594J270N" TargetMode="External"/><Relationship Id="rId15" Type="http://schemas.openxmlformats.org/officeDocument/2006/relationships/hyperlink" Target="consultantplus://offline/ref=2E4C53834A662B56BDAC8A59D61B24343AE495F598EF1AC6225C05D0DD005FC1F7554A194A30DF375A0196C8BE08340D93980D833E25215C505594J270N" TargetMode="External"/><Relationship Id="rId57" Type="http://schemas.openxmlformats.org/officeDocument/2006/relationships/hyperlink" Target="consultantplus://offline/ref=2E4C53834A662B56BDAC8A59D61B24343AE495F598EA12C4255C05D0DD005FC1F7554A194A30DF375A0197C4BE08340D93980D833E25215C505594J270N" TargetMode="External"/><Relationship Id="rId262" Type="http://schemas.openxmlformats.org/officeDocument/2006/relationships/hyperlink" Target="consultantplus://offline/ref=2E4C53834A662B56BDAC8A59D61B24343AE495F598E91AC52E5C05D0DD005FC1F7554A194A30DF375A0095C8BE08340D93980D833E25215C505594J270N" TargetMode="External"/><Relationship Id="rId318" Type="http://schemas.openxmlformats.org/officeDocument/2006/relationships/hyperlink" Target="consultantplus://offline/ref=2E4C53834A662B56BDAC8A59D61B24343AE495F599EE13C02F5C05D0DD005FC1F7554A194A30DF375A0596C8BE08340D93980D833E25215C505594J270N" TargetMode="External"/><Relationship Id="rId525" Type="http://schemas.openxmlformats.org/officeDocument/2006/relationships/hyperlink" Target="consultantplus://offline/ref=2E4C53834A662B56BDAC8A59D61B24343AE495F597E613C2265C05D0DD005FC1F7554A194A30DF375F0694C9BE08340D93980D833E25215C505594J270N" TargetMode="External"/><Relationship Id="rId567" Type="http://schemas.openxmlformats.org/officeDocument/2006/relationships/hyperlink" Target="consultantplus://offline/ref=2E4C53834A662B56BDAC8A59D61B24343AE495F598E91AC52E5C05D0DD005FC1F7554A194A30DF375A0196C4BE08340D93980D833E25215C505594J270N" TargetMode="External"/><Relationship Id="rId732" Type="http://schemas.openxmlformats.org/officeDocument/2006/relationships/hyperlink" Target="consultantplus://offline/ref=2E4C53834A662B56BDAC8A59D61B24343AE495F599EE13C02F5C05D0DD005FC1F7554A194A30DF375A0996CBBE08340D93980D833E25215C505594J270N" TargetMode="External"/><Relationship Id="rId1113" Type="http://schemas.openxmlformats.org/officeDocument/2006/relationships/image" Target="media/image12.wmf"/><Relationship Id="rId1155" Type="http://schemas.openxmlformats.org/officeDocument/2006/relationships/hyperlink" Target="consultantplus://offline/ref=2E4C53834A662B56BDAC9454C0777B3138ECCDFB94E619977A035E8D8A095596B01A135B0E38DC305E0AC29CF1096848CE8B0D8A3E262043J57BN" TargetMode="External"/><Relationship Id="rId99" Type="http://schemas.openxmlformats.org/officeDocument/2006/relationships/hyperlink" Target="consultantplus://offline/ref=2E4C53834A662B56BDAC8A59D61B24343AE495F598EA12C4255C05D0DD005FC1F7554A194A30DF375A0193CFBE08340D93980D833E25215C505594J270N" TargetMode="External"/><Relationship Id="rId122" Type="http://schemas.openxmlformats.org/officeDocument/2006/relationships/hyperlink" Target="consultantplus://offline/ref=2E4C53834A662B56BDAC8A59D61B24343AE495F599EE13C02F5C05D0DD005FC1F7554A194A30DF375A0191C5BE08340D93980D833E25215C505594J270N" TargetMode="External"/><Relationship Id="rId164" Type="http://schemas.openxmlformats.org/officeDocument/2006/relationships/hyperlink" Target="consultantplus://offline/ref=2E4C53834A662B56BDAC9454C0777B3139EFCCF196E919977A035E8D8A095596B01A135B0E3DDE365C0AC29CF1096848CE8B0D8A3E262043J57BN" TargetMode="External"/><Relationship Id="rId371" Type="http://schemas.openxmlformats.org/officeDocument/2006/relationships/hyperlink" Target="consultantplus://offline/ref=2E4C53834A662B56BDAC8A59D61B24343AE495F599EE13C02F5C05D0DD005FC1F7554A194A30DF375A0592CEBE08340D93980D833E25215C505594J270N" TargetMode="External"/><Relationship Id="rId774" Type="http://schemas.openxmlformats.org/officeDocument/2006/relationships/hyperlink" Target="consultantplus://offline/ref=2E4C53834A662B56BDAC8A59D61B24343AE495F598E91AC52E5C05D0DD005FC1F7554A194A30DF375A0492C9BE08340D93980D833E25215C505594J270N" TargetMode="External"/><Relationship Id="rId981" Type="http://schemas.openxmlformats.org/officeDocument/2006/relationships/hyperlink" Target="consultantplus://offline/ref=2E4C53834A662B56BDAC8A59D61B24343AE495F599EE13C02F5C05D0DD005FC1F7554A194A30DF375B0195C5BE08340D93980D833E25215C505594J270N" TargetMode="External"/><Relationship Id="rId1015" Type="http://schemas.openxmlformats.org/officeDocument/2006/relationships/hyperlink" Target="consultantplus://offline/ref=2E4C53834A662B56BDAC8A59D61B24343AE495F599EE13C02F5C05D0DD005FC1F7554A194A30DF375B0191CEBE08340D93980D833E25215C505594J270N" TargetMode="External"/><Relationship Id="rId1057" Type="http://schemas.openxmlformats.org/officeDocument/2006/relationships/hyperlink" Target="consultantplus://offline/ref=2E4C53834A662B56BDAC9454C0777B3138EEC3F996EC19977A035E8D8A095596B01A135905698F730F0C97C5AB5D6457C4950DJ872N" TargetMode="External"/><Relationship Id="rId427" Type="http://schemas.openxmlformats.org/officeDocument/2006/relationships/hyperlink" Target="consultantplus://offline/ref=2E4C53834A662B56BDAC8A59D61B24343AE495F598E91AC52E5C05D0DD005FC1F7554A194A30DF375A0196C4BE08340D93980D833E25215C505594J270N" TargetMode="External"/><Relationship Id="rId469" Type="http://schemas.openxmlformats.org/officeDocument/2006/relationships/hyperlink" Target="consultantplus://offline/ref=2E4C53834A662B56BDAC8A59D61B24343AE495F599EE13C02F5C05D0DD005FC1F7554A194A30DF375A0494C5BE08340D93980D833E25215C505594J270N" TargetMode="External"/><Relationship Id="rId634" Type="http://schemas.openxmlformats.org/officeDocument/2006/relationships/hyperlink" Target="consultantplus://offline/ref=2E4C53834A662B56BDAC8A59D61B24343AE495F598EA12C4255C05D0DD005FC1F7554A194A30DF375A0391CBBE08340D93980D833E25215C505594J270N" TargetMode="External"/><Relationship Id="rId676" Type="http://schemas.openxmlformats.org/officeDocument/2006/relationships/hyperlink" Target="consultantplus://offline/ref=2E4C53834A662B56BDAC8A59D61B24343AE495F598EA12C4255C05D0DD005FC1F7554A194A30DF375A0296CEBE08340D93980D833E25215C505594J270N" TargetMode="External"/><Relationship Id="rId841" Type="http://schemas.openxmlformats.org/officeDocument/2006/relationships/hyperlink" Target="consultantplus://offline/ref=2E4C53834A662B56BDAC8A59D61B24343AE495F598EA12C4255C05D0DD005FC1F7554A194A30DF375A0190CBBE08340D93980D833E25215C505594J270N" TargetMode="External"/><Relationship Id="rId883" Type="http://schemas.openxmlformats.org/officeDocument/2006/relationships/hyperlink" Target="consultantplus://offline/ref=2E4C53834A662B56BDAC8A59D61B24343AE495F599EE13C02F5C05D0DD005FC1F7554A194A30DF375A0893CDBE08340D93980D833E25215C505594J270N" TargetMode="External"/><Relationship Id="rId1099" Type="http://schemas.openxmlformats.org/officeDocument/2006/relationships/hyperlink" Target="consultantplus://offline/ref=2E4C53834A662B56BDAC9454C0777B3138ECCDFF97E719977A035E8D8A095596B01A135B0E3DD8315E0AC29CF1096848CE8B0D8A3E262043J57BN" TargetMode="External"/><Relationship Id="rId26" Type="http://schemas.openxmlformats.org/officeDocument/2006/relationships/hyperlink" Target="consultantplus://offline/ref=2E4C53834A662B56BDAC8A59D61B24343AE495F598E91AC52E5C05D0DD005FC1F7554A194A30DF375A0196C8BE08340D93980D833E25215C505594J270N" TargetMode="External"/><Relationship Id="rId231" Type="http://schemas.openxmlformats.org/officeDocument/2006/relationships/hyperlink" Target="consultantplus://offline/ref=2E4C53834A662B56BDAC8A59D61B24343AE495F599EE17C9275C05D0DD005FC1F7554A0B4A68D336521F97CCAB5E6548JC7FN" TargetMode="External"/><Relationship Id="rId273" Type="http://schemas.openxmlformats.org/officeDocument/2006/relationships/hyperlink" Target="consultantplus://offline/ref=2E4C53834A662B56BDAC8A59D61B24343AE495F599EE13C02F5C05D0DD005FC1F7554A194A30DF375A039EC4BE08340D93980D833E25215C505594J270N" TargetMode="External"/><Relationship Id="rId329" Type="http://schemas.openxmlformats.org/officeDocument/2006/relationships/hyperlink" Target="consultantplus://offline/ref=2E4C53834A662B56BDAC9454C0777B3138EEC3F996EC19977A035E8D8A095596B01A135B0F3BDB345C0AC29CF1096848CE8B0D8A3E262043J57BN" TargetMode="External"/><Relationship Id="rId480" Type="http://schemas.openxmlformats.org/officeDocument/2006/relationships/hyperlink" Target="consultantplus://offline/ref=2E4C53834A662B56BDAC8A59D61B24343AE495F599EE13C02F5C05D0DD005FC1F7554A194A30DF375A0492CEBE08340D93980D833E25215C505594J270N" TargetMode="External"/><Relationship Id="rId536" Type="http://schemas.openxmlformats.org/officeDocument/2006/relationships/hyperlink" Target="consultantplus://offline/ref=2E4C53834A662B56BDAC8A59D61B24343AE495F599EE13C02F5C05D0DD005FC1F7554A194A30DF375A0794CCBE08340D93980D833E25215C505594J270N" TargetMode="External"/><Relationship Id="rId701" Type="http://schemas.openxmlformats.org/officeDocument/2006/relationships/hyperlink" Target="consultantplus://offline/ref=2E4C53834A662B56BDAC8A59D61B24343AE495F598EA12C4255C05D0DD005FC1F7554A194A30DF375A0294CDBE08340D93980D833E25215C505594J270N" TargetMode="External"/><Relationship Id="rId939" Type="http://schemas.openxmlformats.org/officeDocument/2006/relationships/hyperlink" Target="consultantplus://offline/ref=2E4C53834A662B56BDAC9454C0777B3138ECCDFB94E619977A035E8D8A095596B01A135B0E3ED7375E0AC29CF1096848CE8B0D8A3E262043J57BN" TargetMode="External"/><Relationship Id="rId1124" Type="http://schemas.openxmlformats.org/officeDocument/2006/relationships/hyperlink" Target="consultantplus://offline/ref=2E4C53834A662B56BDAC8A59D61B24343AE495F599EE14C4225C05D0DD005FC1F7554A0B4A68D336521F97CCAB5E6548JC7FN" TargetMode="External"/><Relationship Id="rId1166" Type="http://schemas.openxmlformats.org/officeDocument/2006/relationships/hyperlink" Target="consultantplus://offline/ref=2E4C53834A662B56BDAC9454C0777B3138ECCDFB94E619977A035E8D8A095596B01A135B0E3CD933520AC29CF1096848CE8B0D8A3E262043J57BN" TargetMode="External"/><Relationship Id="rId68" Type="http://schemas.openxmlformats.org/officeDocument/2006/relationships/hyperlink" Target="consultantplus://offline/ref=2E4C53834A662B56BDAC8A59D61B24343AE495F599EE13C02F5C05D0DD005FC1F7554A194A30DF375A019EC5BE08340D93980D833E25215C505594J270N" TargetMode="External"/><Relationship Id="rId133" Type="http://schemas.openxmlformats.org/officeDocument/2006/relationships/hyperlink" Target="consultantplus://offline/ref=2E4C53834A662B56BDAC8A59D61B24343AE495F598EA12C4255C05D0DD005FC1F7554A194A30DF375A0190CCBE08340D93980D833E25215C505594J270N" TargetMode="External"/><Relationship Id="rId175" Type="http://schemas.openxmlformats.org/officeDocument/2006/relationships/hyperlink" Target="consultantplus://offline/ref=2E4C53834A662B56BDAC9454C0777B3138ECCDFB94E619977A035E8D8A095596B01A135B0E3CD936590AC29CF1096848CE8B0D8A3E262043J57BN" TargetMode="External"/><Relationship Id="rId340" Type="http://schemas.openxmlformats.org/officeDocument/2006/relationships/hyperlink" Target="consultantplus://offline/ref=2E4C53834A662B56BDAC8A59D61B24343AE495F599EE13C02F5C05D0DD005FC1F7554A194A30DF375A0191C5BE08340D93980D833E25215C505594J270N" TargetMode="External"/><Relationship Id="rId578" Type="http://schemas.openxmlformats.org/officeDocument/2006/relationships/hyperlink" Target="consultantplus://offline/ref=2E4C53834A662B56BDAC9454C0777B3139EFCCF196E919977A035E8D8A095596B01A135B0E3DDE365C0AC29CF1096848CE8B0D8A3E262043J57BN" TargetMode="External"/><Relationship Id="rId743" Type="http://schemas.openxmlformats.org/officeDocument/2006/relationships/hyperlink" Target="consultantplus://offline/ref=2E4C53834A662B56BDAC8A59D61B24343AE495F598EA12C4255C05D0DD005FC1F7554A194A30DF375A0190CBBE08340D93980D833E25215C505594J270N" TargetMode="External"/><Relationship Id="rId785" Type="http://schemas.openxmlformats.org/officeDocument/2006/relationships/hyperlink" Target="consultantplus://offline/ref=2E4C53834A662B56BDAC8A59D61B24343AE495F598EA12C4255C05D0DD005FC1F7554A194A30DF375A0293CBBE08340D93980D833E25215C505594J270N" TargetMode="External"/><Relationship Id="rId950" Type="http://schemas.openxmlformats.org/officeDocument/2006/relationships/hyperlink" Target="consultantplus://offline/ref=2E4C53834A662B56BDAC8A59D61B24343AE495F599EE13C02F5C05D0DD005FC1F7554A194A30DF375B0194CDBE08340D93980D833E25215C505594J270N" TargetMode="External"/><Relationship Id="rId992" Type="http://schemas.openxmlformats.org/officeDocument/2006/relationships/hyperlink" Target="consultantplus://offline/ref=2E4C53834A662B56BDAC8A59D61B24343AE495F599EE13C02F5C05D0DD005FC1F7554A194A30DF375B0192C5BE08340D93980D833E25215C505594J270N" TargetMode="External"/><Relationship Id="rId1026" Type="http://schemas.openxmlformats.org/officeDocument/2006/relationships/hyperlink" Target="consultantplus://offline/ref=2E4C53834A662B56BDAC8A59D61B24343AE495F598E91AC52E5C05D0DD005FC1F7554A194A30DF375A0795CABE08340D93980D833E25215C505594J270N" TargetMode="External"/><Relationship Id="rId200" Type="http://schemas.openxmlformats.org/officeDocument/2006/relationships/hyperlink" Target="consultantplus://offline/ref=2E4C53834A662B56BDAC8A59D61B24343AE495F599EE13C02F5C05D0DD005FC1F7554A194A30DF375A009FCDBE08340D93980D833E25215C505594J270N" TargetMode="External"/><Relationship Id="rId382" Type="http://schemas.openxmlformats.org/officeDocument/2006/relationships/hyperlink" Target="consultantplus://offline/ref=2E4C53834A662B56BDAC8A59D61B24343AE495F599EE13C02F5C05D0DD005FC1F7554A194A30DF375A0593C9BE08340D93980D833E25215C505594J270N" TargetMode="External"/><Relationship Id="rId438" Type="http://schemas.openxmlformats.org/officeDocument/2006/relationships/hyperlink" Target="consultantplus://offline/ref=2E4C53834A662B56BDAC9454C0777B3138EDCFFB94E719977A035E8D8A095596A21A4B570F35C0365B1F94CDB4J575N" TargetMode="External"/><Relationship Id="rId603" Type="http://schemas.openxmlformats.org/officeDocument/2006/relationships/hyperlink" Target="consultantplus://offline/ref=2E4C53834A662B56BDAC8A59D61B24343AE495F598EA12C4255C05D0DD005FC1F7554A194A30DF375A0390CBBE08340D93980D833E25215C505594J270N" TargetMode="External"/><Relationship Id="rId645" Type="http://schemas.openxmlformats.org/officeDocument/2006/relationships/hyperlink" Target="consultantplus://offline/ref=2E4C53834A662B56BDAC8A59D61B24343AE495F598EA12C4255C05D0DD005FC1F7554A194A30DF375A039ECABE08340D93980D833E25215C505594J270N" TargetMode="External"/><Relationship Id="rId687" Type="http://schemas.openxmlformats.org/officeDocument/2006/relationships/hyperlink" Target="consultantplus://offline/ref=2E4C53834A662B56BDAC8A59D61B24343AE495F598EA12C4255C05D0DD005FC1F7554A194A30DF375A0297CCBE08340D93980D833E25215C505594J270N" TargetMode="External"/><Relationship Id="rId810" Type="http://schemas.openxmlformats.org/officeDocument/2006/relationships/hyperlink" Target="consultantplus://offline/ref=2E4C53834A662B56BDAC8A59D61B24343AE495F598EA12C4255C05D0DD005FC1F7554A194A30DF375A0190CBBE08340D93980D833E25215C505594J270N" TargetMode="External"/><Relationship Id="rId852" Type="http://schemas.openxmlformats.org/officeDocument/2006/relationships/hyperlink" Target="consultantplus://offline/ref=2E4C53834A662B56BDAC8A59D61B24343AE495F599EE13C02F5C05D0DD005FC1F7554A194A30DF375A099FC8BE08340D93980D833E25215C505594J270N" TargetMode="External"/><Relationship Id="rId908" Type="http://schemas.openxmlformats.org/officeDocument/2006/relationships/hyperlink" Target="consultantplus://offline/ref=2E4C53834A662B56BDAC8A59D61B24343AE495F599EE13C02F5C05D0DD005FC1F7554A194A30DF375A0890C5BE08340D93980D833E25215C505594J270N" TargetMode="External"/><Relationship Id="rId1068" Type="http://schemas.openxmlformats.org/officeDocument/2006/relationships/hyperlink" Target="consultantplus://offline/ref=2E4C53834A662B56BDAC8A59D61B24343AE495F599EE13C02F5C05D0DD005FC1F7554A194A30DF375B0094CEBE08340D93980D833E25215C505594J270N" TargetMode="External"/><Relationship Id="rId242" Type="http://schemas.openxmlformats.org/officeDocument/2006/relationships/hyperlink" Target="consultantplus://offline/ref=2E4C53834A662B56BDAC9454C0777B3138ECCDFB94E619977A035E8D8A095596B01A135B0E3CD936590AC29CF1096848CE8B0D8A3E262043J57BN" TargetMode="External"/><Relationship Id="rId284" Type="http://schemas.openxmlformats.org/officeDocument/2006/relationships/hyperlink" Target="consultantplus://offline/ref=2E4C53834A662B56BDAC8A59D61B24343AE495F599EE13C02F5C05D0DD005FC1F7554A194A30DF375A039FC8BE08340D93980D833E25215C505594J270N" TargetMode="External"/><Relationship Id="rId491" Type="http://schemas.openxmlformats.org/officeDocument/2006/relationships/hyperlink" Target="consultantplus://offline/ref=2E4C53834A662B56BDAC8A59D61B24343AE495F598E91AC52E5C05D0DD005FC1F7554A194A30DF375A0591CFBE08340D93980D833E25215C505594J270N" TargetMode="External"/><Relationship Id="rId505" Type="http://schemas.openxmlformats.org/officeDocument/2006/relationships/hyperlink" Target="consultantplus://offline/ref=2E4C53834A662B56BDAC8A59D61B24343AE495F598E91AC52E5C05D0DD005FC1F7554A194A30DF375A0196C4BE08340D93980D833E25215C505594J270N" TargetMode="External"/><Relationship Id="rId712" Type="http://schemas.openxmlformats.org/officeDocument/2006/relationships/hyperlink" Target="consultantplus://offline/ref=2E4C53834A662B56BDAC8A59D61B24343AE495F599EE13C02F5C05D0DD005FC1F7554A194A30DF375A069FCCBE08340D93980D833E25215C505594J270N" TargetMode="External"/><Relationship Id="rId894" Type="http://schemas.openxmlformats.org/officeDocument/2006/relationships/hyperlink" Target="consultantplus://offline/ref=2E4C53834A662B56BDAC8A59D61B24343AE495F598EA12C4255C05D0DD005FC1F7554A194A30DF375A0597CEBE08340D93980D833E25215C505594J270N" TargetMode="External"/><Relationship Id="rId1135" Type="http://schemas.openxmlformats.org/officeDocument/2006/relationships/hyperlink" Target="consultantplus://offline/ref=2E4C53834A662B56BDAC8A59D61B24343AE495F599EE13C02F5C05D0DD005FC1F7554A194A30DF375B039EC4BE08340D93980D833E25215C505594J270N" TargetMode="External"/><Relationship Id="rId1177" Type="http://schemas.openxmlformats.org/officeDocument/2006/relationships/hyperlink" Target="consultantplus://offline/ref=2E4C53834A662B56BDAC9454C0777B3138ECCDFB94E619977A035E8D8A095596B01A135B0E3CD936590AC29CF1096848CE8B0D8A3E262043J57BN" TargetMode="External"/><Relationship Id="rId37" Type="http://schemas.openxmlformats.org/officeDocument/2006/relationships/hyperlink" Target="consultantplus://offline/ref=2E4C53834A662B56BDAC9454C0777B3138EEC3F996EC19977A035E8D8A095596B01A135B0F34D936530AC29CF1096848CE8B0D8A3E262043J57BN" TargetMode="External"/><Relationship Id="rId79" Type="http://schemas.openxmlformats.org/officeDocument/2006/relationships/hyperlink" Target="consultantplus://offline/ref=2E4C53834A662B56BDAC8A59D61B24343AE495F598EA12C4255C05D0DD005FC1F7554A194A30DF375A0192CCBE08340D93980D833E25215C505594J270N" TargetMode="External"/><Relationship Id="rId102" Type="http://schemas.openxmlformats.org/officeDocument/2006/relationships/hyperlink" Target="consultantplus://offline/ref=2E4C53834A662B56BDAC8A59D61B24343AE495F598E91AC52E5C05D0DD005FC1F7554A194A30DF375A019FCFBE08340D93980D833E25215C505594J270N" TargetMode="External"/><Relationship Id="rId144" Type="http://schemas.openxmlformats.org/officeDocument/2006/relationships/hyperlink" Target="consultantplus://offline/ref=2E4C53834A662B56BDAC9454C0777B3138ECCDFB94E619977A035E8D8A095596B01A135B0E3CD936590AC29CF1096848CE8B0D8A3E262043J57BN" TargetMode="External"/><Relationship Id="rId547" Type="http://schemas.openxmlformats.org/officeDocument/2006/relationships/hyperlink" Target="consultantplus://offline/ref=2E4C53834A662B56BDAC8A59D61B24343AE495F598E91AC52E5C05D0DD005FC1F7554A194A30DF375A0196C4BE08340D93980D833E25215C505594J270N" TargetMode="External"/><Relationship Id="rId589" Type="http://schemas.openxmlformats.org/officeDocument/2006/relationships/hyperlink" Target="consultantplus://offline/ref=2E4C53834A662B56BDAC8A59D61B24343AE495F598EA12C4255C05D0DD005FC1F7554A194A30DF375A0393CEBE08340D93980D833E25215C505594J270N" TargetMode="External"/><Relationship Id="rId754" Type="http://schemas.openxmlformats.org/officeDocument/2006/relationships/hyperlink" Target="consultantplus://offline/ref=2E4C53834A662B56BDAC8A59D61B24343AE495F599EE13C02F5C05D0DD005FC1F7554A194A30DF375A0995CDBE08340D93980D833E25215C505594J270N" TargetMode="External"/><Relationship Id="rId796" Type="http://schemas.openxmlformats.org/officeDocument/2006/relationships/hyperlink" Target="consultantplus://offline/ref=2E4C53834A662B56BDAC8A59D61B24343AE495F599EE13C02F5C05D0DD005FC1F7554A194A30DF375A0993C8BE08340D93980D833E25215C505594J270N" TargetMode="External"/><Relationship Id="rId961" Type="http://schemas.openxmlformats.org/officeDocument/2006/relationships/hyperlink" Target="consultantplus://offline/ref=2E4C53834A662B56BDAC8A59D61B24343AE495F598EA12C4255C05D0DD005FC1F7554A194A30DF375A0592C4BE08340D93980D833E25215C505594J270N" TargetMode="External"/><Relationship Id="rId90" Type="http://schemas.openxmlformats.org/officeDocument/2006/relationships/hyperlink" Target="consultantplus://offline/ref=2E4C53834A662B56BDAC8A59D61B24343AE495F598E91AC52E5C05D0DD005FC1F7554A194A30DF375A019FCDBE08340D93980D833E25215C505594J270N" TargetMode="External"/><Relationship Id="rId186" Type="http://schemas.openxmlformats.org/officeDocument/2006/relationships/hyperlink" Target="consultantplus://offline/ref=2E4C53834A662B56BDAC8A59D61B24343AE495F598E91AC52E5C05D0DD005FC1F7554A194A30DF375A0196C4BE08340D93980D833E25215C505594J270N" TargetMode="External"/><Relationship Id="rId351" Type="http://schemas.openxmlformats.org/officeDocument/2006/relationships/hyperlink" Target="consultantplus://offline/ref=2E4C53834A662B56BDAC8A59D61B24343AE495F599EE13C02F5C05D0DD005FC1F7554A194A30DF375A0597C5BE08340D93980D833E25215C505594J270N" TargetMode="External"/><Relationship Id="rId393" Type="http://schemas.openxmlformats.org/officeDocument/2006/relationships/hyperlink" Target="consultantplus://offline/ref=2E4C53834A662B56BDAC8A59D61B24343AE495F598E91AC52E5C05D0DD005FC1F7554A194A30DF375A029ECFBE08340D93980D833E25215C505594J270N" TargetMode="External"/><Relationship Id="rId407" Type="http://schemas.openxmlformats.org/officeDocument/2006/relationships/hyperlink" Target="consultantplus://offline/ref=2E4C53834A662B56BDAC8A59D61B24343AE495F598EA12C4255C05D0DD005FC1F7554A194A30DF375A0090C4BE08340D93980D833E25215C505594J270N" TargetMode="External"/><Relationship Id="rId449" Type="http://schemas.openxmlformats.org/officeDocument/2006/relationships/image" Target="media/image4.wmf"/><Relationship Id="rId614" Type="http://schemas.openxmlformats.org/officeDocument/2006/relationships/hyperlink" Target="consultantplus://offline/ref=2E4C53834A662B56BDAC8A59D61B24343AE495F598EA12C4255C05D0DD005FC1F7554A194A30DF375A0391CDBE08340D93980D833E25215C505594J270N" TargetMode="External"/><Relationship Id="rId656" Type="http://schemas.openxmlformats.org/officeDocument/2006/relationships/hyperlink" Target="consultantplus://offline/ref=2E4C53834A662B56BDAC9454C0777B3139EFCBFA97EB19977A035E8D8A095596A21A4B570F35C0365B1F94CDB4J575N" TargetMode="External"/><Relationship Id="rId821" Type="http://schemas.openxmlformats.org/officeDocument/2006/relationships/hyperlink" Target="consultantplus://offline/ref=2E4C53834A662B56BDAC8A59D61B24343AE495F599EE13C02F5C05D0DD005FC1F7554A194A30DF375A0991CEBE08340D93980D833E25215C505594J270N" TargetMode="External"/><Relationship Id="rId863" Type="http://schemas.openxmlformats.org/officeDocument/2006/relationships/hyperlink" Target="consultantplus://offline/ref=2E4C53834A662B56BDAC8A59D61B24343AE495F599EE13C02F5C05D0DD005FC1F7554A194A30DF375A0892CFBE08340D93980D833E25215C505594J270N" TargetMode="External"/><Relationship Id="rId1037" Type="http://schemas.openxmlformats.org/officeDocument/2006/relationships/hyperlink" Target="consultantplus://offline/ref=2E4C53834A662B56BDAC8A59D61B24343AE495F599EE13C02F5C05D0DD005FC1F7554A194A30DF375B019EC9BE08340D93980D833E25215C505594J270N" TargetMode="External"/><Relationship Id="rId1079" Type="http://schemas.openxmlformats.org/officeDocument/2006/relationships/hyperlink" Target="consultantplus://offline/ref=2E4C53834A662B56BDAC8A59D61B24343AE495F599EE13C02F5C05D0DD005FC1F7554A194A30DF375B0095CBBE08340D93980D833E25215C505594J270N" TargetMode="External"/><Relationship Id="rId211" Type="http://schemas.openxmlformats.org/officeDocument/2006/relationships/hyperlink" Target="consultantplus://offline/ref=2E4C53834A662B56BDAC8A59D61B24343AE495F599EE13C02F5C05D0DD005FC1F7554A194A30DF375A0397C8BE08340D93980D833E25215C505594J270N" TargetMode="External"/><Relationship Id="rId253" Type="http://schemas.openxmlformats.org/officeDocument/2006/relationships/hyperlink" Target="consultantplus://offline/ref=2E4C53834A662B56BDAC8A59D61B24343AE495F598EA12C4255C05D0DD005FC1F7554A194A30DF375A0190CBBE08340D93980D833E25215C505594J270N" TargetMode="External"/><Relationship Id="rId295" Type="http://schemas.openxmlformats.org/officeDocument/2006/relationships/hyperlink" Target="consultantplus://offline/ref=2E4C53834A662B56BDAC8A59D61B24343AE495F599EE13C02F5C05D0DD005FC1F7554A194A30DF375A0297CDBE08340D93980D833E25215C505594J270N" TargetMode="External"/><Relationship Id="rId309" Type="http://schemas.openxmlformats.org/officeDocument/2006/relationships/hyperlink" Target="consultantplus://offline/ref=2E4C53834A662B56BDAC8A59D61B24343AE495F599EE13C02F5C05D0DD005FC1F7554A194A30DF375A029FC8BE08340D93980D833E25215C505594J270N" TargetMode="External"/><Relationship Id="rId460" Type="http://schemas.openxmlformats.org/officeDocument/2006/relationships/image" Target="media/image5.wmf"/><Relationship Id="rId516" Type="http://schemas.openxmlformats.org/officeDocument/2006/relationships/hyperlink" Target="consultantplus://offline/ref=2E4C53834A662B56BDAC9454C0777B3138ECCDFB94E619977A035E8D8A095596B01A135B0E3CD936590AC29CF1096848CE8B0D8A3E262043J57BN" TargetMode="External"/><Relationship Id="rId698" Type="http://schemas.openxmlformats.org/officeDocument/2006/relationships/hyperlink" Target="consultantplus://offline/ref=2E4C53834A662B56BDAC8A59D61B24343AE495F598E91AC52E5C05D0DD005FC1F7554A194A30DF375A019EC4BE08340D93980D833E25215C505594J270N" TargetMode="External"/><Relationship Id="rId919" Type="http://schemas.openxmlformats.org/officeDocument/2006/relationships/hyperlink" Target="consultantplus://offline/ref=2E4C53834A662B56BDAC8A59D61B24343AE495F598EA12C4255C05D0DD005FC1F7554A194A30DF375A0595CDBE08340D93980D833E25215C505594J270N" TargetMode="External"/><Relationship Id="rId1090" Type="http://schemas.openxmlformats.org/officeDocument/2006/relationships/hyperlink" Target="consultantplus://offline/ref=2E4C53834A662B56BDAC8A59D61B24343AE495F599EE13C02F5C05D0DD005FC1F7554A194A30DF375B0093C8BE08340D93980D833E25215C505594J270N" TargetMode="External"/><Relationship Id="rId1104" Type="http://schemas.openxmlformats.org/officeDocument/2006/relationships/hyperlink" Target="consultantplus://offline/ref=2E4C53834A662B56BDAC9454C0777B3138ECCDFF97E719977A035E8D8A095596B01A135B0938D5630B45C3C0B4547B48C78B0E8B21J27DN" TargetMode="External"/><Relationship Id="rId1146" Type="http://schemas.openxmlformats.org/officeDocument/2006/relationships/hyperlink" Target="consultantplus://offline/ref=2E4C53834A662B56BDAC9454C0777B3138ECCDFB94E619977A035E8D8A095596B01A135B0E3ADE315B0AC29CF1096848CE8B0D8A3E262043J57BN" TargetMode="External"/><Relationship Id="rId48" Type="http://schemas.openxmlformats.org/officeDocument/2006/relationships/hyperlink" Target="consultantplus://offline/ref=2E4C53834A662B56BDAC8A59D61B24343AE495F598EA12C4255C05D0DD005FC1F7554A194A30DF375A0197CABE08340D93980D833E25215C505594J270N" TargetMode="External"/><Relationship Id="rId113" Type="http://schemas.openxmlformats.org/officeDocument/2006/relationships/hyperlink" Target="consultantplus://offline/ref=2E4C53834A662B56BDAC8A59D61B24343AE495F599EE13C02F5C05D0DD005FC1F7554A194A30DF375A0094CDBE08340D93980D833E25215C505594J270N" TargetMode="External"/><Relationship Id="rId320" Type="http://schemas.openxmlformats.org/officeDocument/2006/relationships/hyperlink" Target="consultantplus://offline/ref=2E4C53834A662B56BDAC8A59D61B24343AE495F599EE13C02F5C05D0DD005FC1F7554A194A30DF375A0596CABE08340D93980D833E25215C505594J270N" TargetMode="External"/><Relationship Id="rId558" Type="http://schemas.openxmlformats.org/officeDocument/2006/relationships/hyperlink" Target="consultantplus://offline/ref=2E4C53834A662B56BDAC8A59D61B24343AE495F599EE13C02F5C05D0DD005FC1F7554A194A30DF375A0793CBBE08340D93980D833E25215C505594J270N" TargetMode="External"/><Relationship Id="rId723" Type="http://schemas.openxmlformats.org/officeDocument/2006/relationships/hyperlink" Target="consultantplus://offline/ref=2E4C53834A662B56BDAC8A59D61B24343AE495F598EA12C4255C05D0DD005FC1F7554A194A30DF375A0295C9BE08340D93980D833E25215C505594J270N" TargetMode="External"/><Relationship Id="rId765" Type="http://schemas.openxmlformats.org/officeDocument/2006/relationships/hyperlink" Target="consultantplus://offline/ref=2E4C53834A662B56BDAC8A59D61B24343AE495F598EA12C4255C05D0DD005FC1F7554A194A30DF375A0293CEBE08340D93980D833E25215C505594J270N" TargetMode="External"/><Relationship Id="rId930" Type="http://schemas.openxmlformats.org/officeDocument/2006/relationships/hyperlink" Target="consultantplus://offline/ref=2E4C53834A662B56BDAC8A59D61B24343AE495F599EE13C02F5C05D0DD005FC1F7554A194A30DF375B0197C9BE08340D93980D833E25215C505594J270N" TargetMode="External"/><Relationship Id="rId972" Type="http://schemas.openxmlformats.org/officeDocument/2006/relationships/hyperlink" Target="consultantplus://offline/ref=2E4C53834A662B56BDAC8A59D61B24343AE495F599EE13C02F5C05D0DD005FC1F7554A194A30DF375B0195CDBE08340D93980D833E25215C505594J270N" TargetMode="External"/><Relationship Id="rId1006" Type="http://schemas.openxmlformats.org/officeDocument/2006/relationships/hyperlink" Target="consultantplus://offline/ref=2E4C53834A662B56BDAC8A59D61B24343AE495F599EC13C5245C05D0DD005FC1F7554A0B4A68D336521F97CCAB5E6548JC7FN" TargetMode="External"/><Relationship Id="rId155" Type="http://schemas.openxmlformats.org/officeDocument/2006/relationships/hyperlink" Target="consultantplus://offline/ref=2E4C53834A662B56BDAC8A59D61B24343AE495F599EE17C9275C05D0DD005FC1F7554A0B4A68D336521F97CCAB5E6548JC7FN" TargetMode="External"/><Relationship Id="rId197" Type="http://schemas.openxmlformats.org/officeDocument/2006/relationships/hyperlink" Target="consultantplus://offline/ref=2E4C53834A662B56BDAC9D4DC7777B313DEDCDFA97ED19977A035E8D8A095596B01A135B0E3DD93E5F0AC29CF1096848CE8B0D8A3E262043J57BN" TargetMode="External"/><Relationship Id="rId362" Type="http://schemas.openxmlformats.org/officeDocument/2006/relationships/hyperlink" Target="consultantplus://offline/ref=2E4C53834A662B56BDAC8A59D61B24343AE495F598E91AC52E5C05D0DD005FC1F7554A194A30DF375A0292CCBE08340D93980D833E25215C505594J270N" TargetMode="External"/><Relationship Id="rId418" Type="http://schemas.openxmlformats.org/officeDocument/2006/relationships/hyperlink" Target="consultantplus://offline/ref=2E4C53834A662B56BDAC8A59D61B24343AE495F598E91AC52E5C05D0DD005FC1F7554A194A30DF375A029FCEBE08340D93980D833E25215C505594J270N" TargetMode="External"/><Relationship Id="rId625" Type="http://schemas.openxmlformats.org/officeDocument/2006/relationships/hyperlink" Target="consultantplus://offline/ref=2E4C53834A662B56BDAC8A59D61B24343AE495F599EE13C02F5C05D0DD005FC1F7554A194A30DF375A0693C9BE08340D93980D833E25215C505594J270N" TargetMode="External"/><Relationship Id="rId832" Type="http://schemas.openxmlformats.org/officeDocument/2006/relationships/hyperlink" Target="consultantplus://offline/ref=2E4C53834A662B56BDAC8A59D61B24343AE495F598EA12C4255C05D0DD005FC1F7554A194A30DF375A0291CABE08340D93980D833E25215C505594J270N" TargetMode="External"/><Relationship Id="rId1048" Type="http://schemas.openxmlformats.org/officeDocument/2006/relationships/hyperlink" Target="consultantplus://offline/ref=2E4C53834A662B56BDAC8A59D61B24343AE495F599EE13C02F5C05D0DD005FC1F7554A194A30DF375B019FC9BE08340D93980D833E25215C505594J270N" TargetMode="External"/><Relationship Id="rId222" Type="http://schemas.openxmlformats.org/officeDocument/2006/relationships/hyperlink" Target="consultantplus://offline/ref=2E4C53834A662B56BDAC9454C0777B3139EFCCF196E919977A035E8D8A095596B01A135B0E3DDE365C0AC29CF1096848CE8B0D8A3E262043J57BN" TargetMode="External"/><Relationship Id="rId264" Type="http://schemas.openxmlformats.org/officeDocument/2006/relationships/hyperlink" Target="consultantplus://offline/ref=2E4C53834A662B56BDAC8A59D61B24343AE495F598E91AC52E5C05D0DD005FC1F7554A194A30DF375A019FC4BE08340D93980D833E25215C505594J270N" TargetMode="External"/><Relationship Id="rId471" Type="http://schemas.openxmlformats.org/officeDocument/2006/relationships/hyperlink" Target="consultantplus://offline/ref=2E4C53834A662B56BDAC8A59D61B24343AE495F599EE13C02F5C05D0DD005FC1F7554A194A30DF375A0494C4BE08340D93980D833E25215C505594J270N" TargetMode="External"/><Relationship Id="rId667" Type="http://schemas.openxmlformats.org/officeDocument/2006/relationships/hyperlink" Target="consultantplus://offline/ref=2E4C53834A662B56BDAC8A59D61B24343AE495F598EA12C4255C05D0DD005FC1F7554A194A30DF375A039FC9BE08340D93980D833E25215C505594J270N" TargetMode="External"/><Relationship Id="rId874" Type="http://schemas.openxmlformats.org/officeDocument/2006/relationships/hyperlink" Target="consultantplus://offline/ref=2E4C53834A662B56BDAC8A59D61B24343AE495F598EA12C4255C05D0DD005FC1F7554A194A30DF375A0596CDBE08340D93980D833E25215C505594J270N" TargetMode="External"/><Relationship Id="rId1115" Type="http://schemas.openxmlformats.org/officeDocument/2006/relationships/hyperlink" Target="consultantplus://offline/ref=2E4C53834A662B56BDAC8A59D61B24343AE495F599EE13C02F5C05D0DD005FC1F7554A194A30DF375B0091CABE08340D93980D833E25215C505594J270N" TargetMode="External"/><Relationship Id="rId17" Type="http://schemas.openxmlformats.org/officeDocument/2006/relationships/hyperlink" Target="consultantplus://offline/ref=2E4C53834A662B56BDAC8A59D61B24343AE495F598E91AC52E5C05D0DD005FC1F7554A194A30DF375A0196C8BE08340D93980D833E25215C505594J270N" TargetMode="External"/><Relationship Id="rId59" Type="http://schemas.openxmlformats.org/officeDocument/2006/relationships/hyperlink" Target="consultantplus://offline/ref=2E4C53834A662B56BDAC8A59D61B24343AE495F598E91BC6265C05D0DD005FC1F7554A194A30DF375A0194CCBE08340D93980D833E25215C505594J270N" TargetMode="External"/><Relationship Id="rId124" Type="http://schemas.openxmlformats.org/officeDocument/2006/relationships/hyperlink" Target="consultantplus://offline/ref=2E4C53834A662B56BDAC8A59D61B24343AE495F599EE13C02F5C05D0DD005FC1F7554A194A30DF375A0191C5BE08340D93980D833E25215C505594J270N" TargetMode="External"/><Relationship Id="rId527" Type="http://schemas.openxmlformats.org/officeDocument/2006/relationships/hyperlink" Target="consultantplus://offline/ref=2E4C53834A662B56BDAC8A59D61B24343AE495F599EE13C02F5C05D0DD005FC1F7554A194A30DF375A0191C5BE08340D93980D833E25215C505594J270N" TargetMode="External"/><Relationship Id="rId569" Type="http://schemas.openxmlformats.org/officeDocument/2006/relationships/hyperlink" Target="consultantplus://offline/ref=2E4C53834A662B56BDAC8A59D61B24343AE495F598E91AC52E5C05D0DD005FC1F7554A194A30DF375A059EC9BE08340D93980D833E25215C505594J270N" TargetMode="External"/><Relationship Id="rId734" Type="http://schemas.openxmlformats.org/officeDocument/2006/relationships/hyperlink" Target="consultantplus://offline/ref=2E4C53834A662B56BDAC8A59D61B24343AE495F598EA12C4255C05D0DD005FC1F7554A194A30DF375A0190CBBE08340D93980D833E25215C505594J270N" TargetMode="External"/><Relationship Id="rId776" Type="http://schemas.openxmlformats.org/officeDocument/2006/relationships/hyperlink" Target="consultantplus://offline/ref=2E4C53834A662B56BDAC8A59D61B24343AE495F598E91AC52E5C05D0DD005FC1F7554A194A30DF375A0492CBBE08340D93980D833E25215C505594J270N" TargetMode="External"/><Relationship Id="rId941" Type="http://schemas.openxmlformats.org/officeDocument/2006/relationships/hyperlink" Target="consultantplus://offline/ref=2E4C53834A662B56BDAC9454C0777B3138ECCDFB94E619977A035E8D8A095596B01A135B0E3CD936590AC29CF1096848CE8B0D8A3E262043J57BN" TargetMode="External"/><Relationship Id="rId983" Type="http://schemas.openxmlformats.org/officeDocument/2006/relationships/hyperlink" Target="consultantplus://offline/ref=2E4C53834A662B56BDAC8A59D61B24343AE495F599EE13C02F5C05D0DD005FC1F7554A194A30DF375B0192CCBE08340D93980D833E25215C505594J270N" TargetMode="External"/><Relationship Id="rId1157" Type="http://schemas.openxmlformats.org/officeDocument/2006/relationships/hyperlink" Target="consultantplus://offline/ref=2E4C53834A662B56BDAC9454C0777B3138ECCDFB94E619977A035E8D8A095596B01A135B0E3CD936590AC29CF1096848CE8B0D8A3E262043J57BN" TargetMode="External"/><Relationship Id="rId70" Type="http://schemas.openxmlformats.org/officeDocument/2006/relationships/hyperlink" Target="consultantplus://offline/ref=2E4C53834A662B56BDAC8A59D61B24343AE495F599EE13C02F5C05D0DD005FC1F7554A194A30DF375A019FCFBE08340D93980D833E25215C505594J270N" TargetMode="External"/><Relationship Id="rId166" Type="http://schemas.openxmlformats.org/officeDocument/2006/relationships/hyperlink" Target="consultantplus://offline/ref=2E4C53834A662B56BDAC9454C0777B313AEDCFFF97E919977A035E8D8A095596B01A135B0E3DDC3F5D0AC29CF1096848CE8B0D8A3E262043J57BN" TargetMode="External"/><Relationship Id="rId331" Type="http://schemas.openxmlformats.org/officeDocument/2006/relationships/hyperlink" Target="consultantplus://offline/ref=2E4C53834A662B56BDAC9454C0777B3138EEC3F996EC19977A035E8D8A095596B01A135B0F3BDB305D0AC29CF1096848CE8B0D8A3E262043J57BN" TargetMode="External"/><Relationship Id="rId373" Type="http://schemas.openxmlformats.org/officeDocument/2006/relationships/hyperlink" Target="consultantplus://offline/ref=2E4C53834A662B56BDAC8A59D61B24343AE495F599EE13C02F5C05D0DD005FC1F7554A194A30DF375A0592C9BE08340D93980D833E25215C505594J270N" TargetMode="External"/><Relationship Id="rId429" Type="http://schemas.openxmlformats.org/officeDocument/2006/relationships/hyperlink" Target="consultantplus://offline/ref=2E4C53834A662B56BDAC8A59D61B24343AE495F598E91AC52E5C05D0DD005FC1F7554A194A30DF375A029FC5BE08340D93980D833E25215C505594J270N" TargetMode="External"/><Relationship Id="rId580" Type="http://schemas.openxmlformats.org/officeDocument/2006/relationships/hyperlink" Target="consultantplus://offline/ref=2E4C53834A662B56BDAC8A59D61B24343AE495F598E91AC52E5C05D0DD005FC1F7554A194A30DF375A0494CDBE08340D93980D833E25215C505594J270N" TargetMode="External"/><Relationship Id="rId636" Type="http://schemas.openxmlformats.org/officeDocument/2006/relationships/image" Target="media/image9.wmf"/><Relationship Id="rId801" Type="http://schemas.openxmlformats.org/officeDocument/2006/relationships/hyperlink" Target="consultantplus://offline/ref=2E4C53834A662B56BDAC8A59D61B24343AE495F599EE13C02F5C05D0DD005FC1F7554A194A30DF375A0990CDBE08340D93980D833E25215C505594J270N" TargetMode="External"/><Relationship Id="rId1017" Type="http://schemas.openxmlformats.org/officeDocument/2006/relationships/hyperlink" Target="consultantplus://offline/ref=2E4C53834A662B56BDAC8A59D61B24343AE495F598EA12C4255C05D0DD005FC1F7554A194A30DF375A0591CDBE08340D93980D833E25215C505594J270N" TargetMode="External"/><Relationship Id="rId1059" Type="http://schemas.openxmlformats.org/officeDocument/2006/relationships/hyperlink" Target="consultantplus://offline/ref=2E4C53834A662B56BDAC9454C0777B3139EFCCF196E919977A035E8D8A095596B01A135B0E3DDE365C0AC29CF1096848CE8B0D8A3E262043J57BN" TargetMode="External"/><Relationship Id="rId1" Type="http://schemas.openxmlformats.org/officeDocument/2006/relationships/styles" Target="styles.xml"/><Relationship Id="rId233" Type="http://schemas.openxmlformats.org/officeDocument/2006/relationships/hyperlink" Target="consultantplus://offline/ref=2E4C53834A662B56BDAC8A59D61B24343AE495F597EA15C3205C05D0DD005FC1F7554A0B4A68D336521F97CCAB5E6548JC7FN" TargetMode="External"/><Relationship Id="rId440" Type="http://schemas.openxmlformats.org/officeDocument/2006/relationships/hyperlink" Target="consultantplus://offline/ref=2E4C53834A662B56BDAC8A59D61B24343AE495F598E91AC52E5C05D0DD005FC1F7554A194A30DF375A0597C4BE08340D93980D833E25215C505594J270N" TargetMode="External"/><Relationship Id="rId678" Type="http://schemas.openxmlformats.org/officeDocument/2006/relationships/hyperlink" Target="consultantplus://offline/ref=2E4C53834A662B56BDAC8A59D61B24343AE495F598EA12C4255C05D0DD005FC1F7554A194A30DF375A0296C8BE08340D93980D833E25215C505594J270N" TargetMode="External"/><Relationship Id="rId843" Type="http://schemas.openxmlformats.org/officeDocument/2006/relationships/hyperlink" Target="consultantplus://offline/ref=2E4C53834A662B56BDAC8A59D61B24343AE495F599EE13C02F5C05D0DD005FC1F7554A194A30DF375A099ECABE08340D93980D833E25215C505594J270N" TargetMode="External"/><Relationship Id="rId885" Type="http://schemas.openxmlformats.org/officeDocument/2006/relationships/hyperlink" Target="consultantplus://offline/ref=2E4C53834A662B56BDAC8A59D61B24343AE495F598EA12C4255C05D0DD005FC1F7554A194A30DF375A0596C4BE08340D93980D833E25215C505594J270N" TargetMode="External"/><Relationship Id="rId1070" Type="http://schemas.openxmlformats.org/officeDocument/2006/relationships/hyperlink" Target="consultantplus://offline/ref=2E4C53834A662B56BDAC8A59D61B24343AE495F599EE13C02F5C05D0DD005FC1F7554A194A30DF375B0094CBBE08340D93980D833E25215C505594J270N" TargetMode="External"/><Relationship Id="rId1126" Type="http://schemas.openxmlformats.org/officeDocument/2006/relationships/hyperlink" Target="consultantplus://offline/ref=2E4C53834A662B56BDAC8A59D61B24343AE495F598EA12C4255C05D0DD005FC1F7554A194A30DF375A0496CFBE08340D93980D833E25215C505594J270N" TargetMode="External"/><Relationship Id="rId28" Type="http://schemas.openxmlformats.org/officeDocument/2006/relationships/hyperlink" Target="consultantplus://offline/ref=2E4C53834A662B56BDAC8A59D61B24343AE495F599EE13C02F5C05D0DD005FC1F7554A194A30DF375A0196CABE08340D93980D833E25215C505594J270N" TargetMode="External"/><Relationship Id="rId275" Type="http://schemas.openxmlformats.org/officeDocument/2006/relationships/hyperlink" Target="consultantplus://offline/ref=2E4C53834A662B56BDAC9454C0777B3138ECCEF996EB19977A035E8D8A095596A21A4B570F35C0365B1F94CDB4J575N" TargetMode="External"/><Relationship Id="rId300" Type="http://schemas.openxmlformats.org/officeDocument/2006/relationships/hyperlink" Target="consultantplus://offline/ref=2E4C53834A662B56BDAC8A59D61B24343AE495F598EA12C4255C05D0DD005FC1F7554A194A30DF375A019FC9BE08340D93980D833E25215C505594J270N" TargetMode="External"/><Relationship Id="rId482" Type="http://schemas.openxmlformats.org/officeDocument/2006/relationships/hyperlink" Target="consultantplus://offline/ref=2E4C53834A662B56BDAC8A59D61B24343AE495F599EE13C02F5C05D0DD005FC1F7554A194A30DF375A0492C8BE08340D93980D833E25215C505594J270N" TargetMode="External"/><Relationship Id="rId538" Type="http://schemas.openxmlformats.org/officeDocument/2006/relationships/hyperlink" Target="consultantplus://offline/ref=2E4C53834A662B56BDAC8A59D61B24343AE495F599EE13C02F5C05D0DD005FC1F7554A194A30DF375A0794CEBE08340D93980D833E25215C505594J270N" TargetMode="External"/><Relationship Id="rId703" Type="http://schemas.openxmlformats.org/officeDocument/2006/relationships/hyperlink" Target="consultantplus://offline/ref=2E4C53834A662B56BDAC8A59D61B24343AE495F599EE13C02F5C05D0DD005FC1F7554A194A30DF375A069ECFBE08340D93980D833E25215C505594J270N" TargetMode="External"/><Relationship Id="rId745" Type="http://schemas.openxmlformats.org/officeDocument/2006/relationships/hyperlink" Target="consultantplus://offline/ref=2E4C53834A662B56BDAC8A59D61B24343AE495F598EA12C4255C05D0DD005FC1F7554A194A30DF375A0190CBBE08340D93980D833E25215C505594J270N" TargetMode="External"/><Relationship Id="rId910" Type="http://schemas.openxmlformats.org/officeDocument/2006/relationships/hyperlink" Target="consultantplus://offline/ref=2E4C53834A662B56BDAC8A59D61B24343AE495F599EE13C02F5C05D0DD005FC1F7554A194A30DF375A0891CFBE08340D93980D833E25215C505594J270N" TargetMode="External"/><Relationship Id="rId952" Type="http://schemas.openxmlformats.org/officeDocument/2006/relationships/hyperlink" Target="consultantplus://offline/ref=2E4C53834A662B56BDAC8A59D61B24343AE495F599EE13C02F5C05D0DD005FC1F7554A194A30DF375B0194CFBE08340D93980D833E25215C505594J270N" TargetMode="External"/><Relationship Id="rId1168" Type="http://schemas.openxmlformats.org/officeDocument/2006/relationships/hyperlink" Target="consultantplus://offline/ref=2E4C53834A662B56BDAC9454C0777B3138ECCDFB94E619977A035E8D8A095596B01A135B0E3ADE315B0AC29CF1096848CE8B0D8A3E262043J57BN" TargetMode="External"/><Relationship Id="rId81" Type="http://schemas.openxmlformats.org/officeDocument/2006/relationships/hyperlink" Target="consultantplus://offline/ref=2E4C53834A662B56BDAC8A59D61B24343AE495F598EA12C4255C05D0DD005FC1F7554A194A30DF375A0192CEBE08340D93980D833E25215C505594J270N" TargetMode="External"/><Relationship Id="rId135" Type="http://schemas.openxmlformats.org/officeDocument/2006/relationships/hyperlink" Target="consultantplus://offline/ref=2E4C53834A662B56BDAC8A59D61B24343AE495F598EA12C4255C05D0DD005FC1F7554A194A30DF375A0190C9BE08340D93980D833E25215C505594J270N" TargetMode="External"/><Relationship Id="rId177" Type="http://schemas.openxmlformats.org/officeDocument/2006/relationships/hyperlink" Target="consultantplus://offline/ref=2E4C53834A662B56BDAC9454C0777B3138ECCDFB94E619977A035E8D8A095596B01A135B0E3ED7375E0AC29CF1096848CE8B0D8A3E262043J57BN" TargetMode="External"/><Relationship Id="rId342" Type="http://schemas.openxmlformats.org/officeDocument/2006/relationships/hyperlink" Target="consultantplus://offline/ref=2E4C53834A662B56BDAC8A59D61B24343AE495F598EA12C4255C05D0DD005FC1F7554A194A30DF375A0095C5BE08340D93980D833E25215C505594J270N" TargetMode="External"/><Relationship Id="rId384" Type="http://schemas.openxmlformats.org/officeDocument/2006/relationships/hyperlink" Target="consultantplus://offline/ref=2E4C53834A662B56BDAC8A59D61B24343AE495F598EF1AC6225C05D0DD005FC1F7554A194A30DF375A0196C4BE08340D93980D833E25215C505594J270N" TargetMode="External"/><Relationship Id="rId591" Type="http://schemas.openxmlformats.org/officeDocument/2006/relationships/hyperlink" Target="consultantplus://offline/ref=2E4C53834A662B56BDAC8A59D61B24343AE495F598EA12C4255C05D0DD005FC1F7554A194A30DF375A0393C9BE08340D93980D833E25215C505594J270N" TargetMode="External"/><Relationship Id="rId605" Type="http://schemas.openxmlformats.org/officeDocument/2006/relationships/hyperlink" Target="consultantplus://offline/ref=2E4C53834A662B56BDAC8A59D61B24343AE495F599EE13C02F5C05D0DD005FC1F7554A194A30DF375A0695C4BE08340D93980D833E25215C505594J270N" TargetMode="External"/><Relationship Id="rId787" Type="http://schemas.openxmlformats.org/officeDocument/2006/relationships/hyperlink" Target="consultantplus://offline/ref=2E4C53834A662B56BDAC8A59D61B24343AE495F599EE13C02F5C05D0DD005FC1F7554A194A30DF375A0992C5BE08340D93980D833E25215C505594J270N" TargetMode="External"/><Relationship Id="rId812" Type="http://schemas.openxmlformats.org/officeDocument/2006/relationships/hyperlink" Target="consultantplus://offline/ref=2E4C53834A662B56BDAC8A59D61B24343AE495F599EE13C02F5C05D0DD005FC1F7554A194A30DF375A0990CBBE08340D93980D833E25215C505594J270N" TargetMode="External"/><Relationship Id="rId994" Type="http://schemas.openxmlformats.org/officeDocument/2006/relationships/hyperlink" Target="consultantplus://offline/ref=2E4C53834A662B56BDAC8A59D61B24343AE495F599EE13C02F5C05D0DD005FC1F7554A194A30DF375B0193CDBE08340D93980D833E25215C505594J270N" TargetMode="External"/><Relationship Id="rId1028" Type="http://schemas.openxmlformats.org/officeDocument/2006/relationships/hyperlink" Target="consultantplus://offline/ref=2E4C53834A662B56BDAC8A59D61B24343AE495F599EE13C02F5C05D0DD005FC1F7554A194A30DF375B0191CBBE08340D93980D833E25215C505594J270N" TargetMode="External"/><Relationship Id="rId202" Type="http://schemas.openxmlformats.org/officeDocument/2006/relationships/hyperlink" Target="consultantplus://offline/ref=2E4C53834A662B56BDAC8A59D61B24343AE495F599EE14C4225C05D0DD005FC1F7554A194A30DF375A0197CFBE08340D93980D833E25215C505594J270N" TargetMode="External"/><Relationship Id="rId244" Type="http://schemas.openxmlformats.org/officeDocument/2006/relationships/hyperlink" Target="consultantplus://offline/ref=2E4C53834A662B56BDAC8A59D61B24343AE495F598EA12C4255C05D0DD005FC1F7554A194A30DF375A019ECEBE08340D93980D833E25215C505594J270N" TargetMode="External"/><Relationship Id="rId647" Type="http://schemas.openxmlformats.org/officeDocument/2006/relationships/hyperlink" Target="consultantplus://offline/ref=2E4C53834A662B56BDAC9454C0777B3139E8CCFB98E919977A035E8D8A095596B01A135B0E3DDF37580AC29CF1096848CE8B0D8A3E262043J57BN" TargetMode="External"/><Relationship Id="rId689" Type="http://schemas.openxmlformats.org/officeDocument/2006/relationships/hyperlink" Target="consultantplus://offline/ref=2E4C53834A662B56BDAC8A59D61B24343AE495F599EE13C02F5C05D0DD005FC1F7554A194A30DF375A0691C9BE08340D93980D833E25215C505594J270N" TargetMode="External"/><Relationship Id="rId854" Type="http://schemas.openxmlformats.org/officeDocument/2006/relationships/hyperlink" Target="consultantplus://offline/ref=2E4C53834A662B56BDAC8A59D61B24343AE495F598EA12C4255C05D0DD005FC1F7554A194A30DF375A029ECCBE08340D93980D833E25215C505594J270N" TargetMode="External"/><Relationship Id="rId896" Type="http://schemas.openxmlformats.org/officeDocument/2006/relationships/hyperlink" Target="consultantplus://offline/ref=2E4C53834A662B56BDAC8A59D61B24343AE495F598E91AC52E5C05D0DD005FC1F7554A194A30DF375A019FCDBE08340D93980D833E25215C505594J270N" TargetMode="External"/><Relationship Id="rId1081" Type="http://schemas.openxmlformats.org/officeDocument/2006/relationships/hyperlink" Target="consultantplus://offline/ref=2E4C53834A662B56BDAC9454C0777B313AE9CFFA90E619977A035E8D8A095596B01A135B0E3DDE36580AC29CF1096848CE8B0D8A3E262043J57BN" TargetMode="External"/><Relationship Id="rId39" Type="http://schemas.openxmlformats.org/officeDocument/2006/relationships/hyperlink" Target="consultantplus://offline/ref=2E4C53834A662B56BDAC8A59D61B24343AE495F599EE17C9275C05D0DD005FC1F7554A0B4A68D336521F97CCAB5E6548JC7FN" TargetMode="External"/><Relationship Id="rId286" Type="http://schemas.openxmlformats.org/officeDocument/2006/relationships/hyperlink" Target="consultantplus://offline/ref=2E4C53834A662B56BDAC8A59D61B24343AE495F599EE13C02F5C05D0DD005FC1F7554A194A30DF375A039FCABE08340D93980D833E25215C505594J270N" TargetMode="External"/><Relationship Id="rId451" Type="http://schemas.openxmlformats.org/officeDocument/2006/relationships/hyperlink" Target="consultantplus://offline/ref=2E4C53834A662B56BDAC8A59D61B24343AE495F598E91AC52E5C05D0DD005FC1F7554A194A30DF375A0196C4BE08340D93980D833E25215C505594J270N" TargetMode="External"/><Relationship Id="rId493" Type="http://schemas.openxmlformats.org/officeDocument/2006/relationships/hyperlink" Target="consultantplus://offline/ref=2E4C53834A662B56BDAC8A59D61B24343AE495F598E91AC52E5C05D0DD005FC1F7554A194A30DF375A0591CEBE08340D93980D833E25215C505594J270N" TargetMode="External"/><Relationship Id="rId507" Type="http://schemas.openxmlformats.org/officeDocument/2006/relationships/hyperlink" Target="consultantplus://offline/ref=2E4C53834A662B56BDAC8A59D61B24343AE495F598E91AC52E5C05D0DD005FC1F7554A194A30DF375A019FC4BE08340D93980D833E25215C505594J270N" TargetMode="External"/><Relationship Id="rId549" Type="http://schemas.openxmlformats.org/officeDocument/2006/relationships/hyperlink" Target="consultantplus://offline/ref=2E4C53834A662B56BDAC8A59D61B24343AE495F598E91AC52E5C05D0DD005FC1F7554A194A30DF375A019FC4BE08340D93980D833E25215C505594J270N" TargetMode="External"/><Relationship Id="rId714" Type="http://schemas.openxmlformats.org/officeDocument/2006/relationships/hyperlink" Target="consultantplus://offline/ref=2E4C53834A662B56BDAC9454C0777B3138EECFFB98EB19977A035E8D8A095596B01A135B0E3DDF31590AC29CF1096848CE8B0D8A3E262043J57BN" TargetMode="External"/><Relationship Id="rId756" Type="http://schemas.openxmlformats.org/officeDocument/2006/relationships/hyperlink" Target="consultantplus://offline/ref=2E4C53834A662B56BDAC8A59D61B24343AE495F599EE13C02F5C05D0DD005FC1F7554A194A30DF375A0995C9BE08340D93980D833E25215C505594J270N" TargetMode="External"/><Relationship Id="rId921" Type="http://schemas.openxmlformats.org/officeDocument/2006/relationships/hyperlink" Target="consultantplus://offline/ref=2E4C53834A662B56BDAC8A59D61B24343AE495F598E91AC52E5C05D0DD005FC1F7554A194A30DF375A049FC8BE08340D93980D833E25215C505594J270N" TargetMode="External"/><Relationship Id="rId1137" Type="http://schemas.openxmlformats.org/officeDocument/2006/relationships/hyperlink" Target="consultantplus://offline/ref=2E4C53834A662B56BDAC9454C0777B3138ECCDFB94E619977A035E8D8A095596B01A135B0E3CDA355E0AC29CF1096848CE8B0D8A3E262043J57BN" TargetMode="External"/><Relationship Id="rId1179" Type="http://schemas.openxmlformats.org/officeDocument/2006/relationships/hyperlink" Target="consultantplus://offline/ref=2E4C53834A662B56BDAC8A59D61B24343AE495F599EE13C02F5C05D0DD005FC1F7554A194A30DF375E0293CEBE08340D93980D833E25215C505594J270N" TargetMode="External"/><Relationship Id="rId50" Type="http://schemas.openxmlformats.org/officeDocument/2006/relationships/hyperlink" Target="consultantplus://offline/ref=2E4C53834A662B56BDAC9454C0777B3138ECCDFB94E619977A035E8D8A095596B01A135B0E38DC3E5F0AC29CF1096848CE8B0D8A3E262043J57BN" TargetMode="External"/><Relationship Id="rId104" Type="http://schemas.openxmlformats.org/officeDocument/2006/relationships/hyperlink" Target="consultantplus://offline/ref=2E4C53834A662B56BDAC8A59D61B24343AE495F599EE13C02F5C05D0DD005FC1F7554A194A30DF375A0096C5BE08340D93980D833E25215C505594J270N" TargetMode="External"/><Relationship Id="rId146" Type="http://schemas.openxmlformats.org/officeDocument/2006/relationships/hyperlink" Target="consultantplus://offline/ref=2E4C53834A662B56BDAC9454C0777B3138ECCDFB94E619977A035E8D8A095596B01A135B0E3ED6305B0AC29CF1096848CE8B0D8A3E262043J57BN" TargetMode="External"/><Relationship Id="rId188" Type="http://schemas.openxmlformats.org/officeDocument/2006/relationships/hyperlink" Target="consultantplus://offline/ref=2E4C53834A662B56BDAC8A59D61B24343AE495F598E91AC52E5C05D0DD005FC1F7554A194A30DF375A019FC4BE08340D93980D833E25215C505594J270N" TargetMode="External"/><Relationship Id="rId311" Type="http://schemas.openxmlformats.org/officeDocument/2006/relationships/hyperlink" Target="consultantplus://offline/ref=2E4C53834A662B56BDAC8A59D61B24343AE495F599EE13C02F5C05D0DD005FC1F7554A194A30DF375A029FC5BE08340D93980D833E25215C505594J270N" TargetMode="External"/><Relationship Id="rId353" Type="http://schemas.openxmlformats.org/officeDocument/2006/relationships/hyperlink" Target="consultantplus://offline/ref=2E4C53834A662B56BDAC8A59D61B24343AE495F598E91AC52E5C05D0DD005FC1F7554A194A30DF375A0295CABE08340D93980D833E25215C505594J270N" TargetMode="External"/><Relationship Id="rId395" Type="http://schemas.openxmlformats.org/officeDocument/2006/relationships/image" Target="media/image3.wmf"/><Relationship Id="rId409" Type="http://schemas.openxmlformats.org/officeDocument/2006/relationships/hyperlink" Target="consultantplus://offline/ref=2E4C53834A662B56BDAC9454C0777B3139E9C8F893E5449D725A528F8D060A81B7531F5A0E3FDB335155C789E0516441D8940D95222421J47BN" TargetMode="External"/><Relationship Id="rId560" Type="http://schemas.openxmlformats.org/officeDocument/2006/relationships/hyperlink" Target="consultantplus://offline/ref=2E4C53834A662B56BDAC8A59D61B24343AE495F599EE13C02F5C05D0DD005FC1F7554A194A30DF375A0790CDBE08340D93980D833E25215C505594J270N" TargetMode="External"/><Relationship Id="rId798" Type="http://schemas.openxmlformats.org/officeDocument/2006/relationships/hyperlink" Target="consultantplus://offline/ref=2E4C53834A662B56BDAC8A59D61B24343AE495F598EA12C4255C05D0DD005FC1F7554A194A30DF375A0190CBBE08340D93980D833E25215C505594J270N" TargetMode="External"/><Relationship Id="rId963" Type="http://schemas.openxmlformats.org/officeDocument/2006/relationships/hyperlink" Target="consultantplus://offline/ref=2E4C53834A662B56BDAC8A59D61B24343AE495F598EA12C4255C05D0DD005FC1F7554A194A30DF375A0593CCBE08340D93980D833E25215C505594J270N" TargetMode="External"/><Relationship Id="rId1039" Type="http://schemas.openxmlformats.org/officeDocument/2006/relationships/hyperlink" Target="consultantplus://offline/ref=2E4C53834A662B56BDAC8A59D61B24343AE495F599EE13C02F5C05D0DD005FC1F7554A194A30DF375B019ECBBE08340D93980D833E25215C505594J270N" TargetMode="External"/><Relationship Id="rId92" Type="http://schemas.openxmlformats.org/officeDocument/2006/relationships/hyperlink" Target="consultantplus://offline/ref=2E4C53834A662B56BDAC8A59D61B24343AE495F599EE13C02F5C05D0DD005FC1F7554A194A30DF375A019FC4BE08340D93980D833E25215C505594J270N" TargetMode="External"/><Relationship Id="rId213" Type="http://schemas.openxmlformats.org/officeDocument/2006/relationships/hyperlink" Target="consultantplus://offline/ref=2E4C53834A662B56BDAC8A59D61B24343AE495F598EA12C4255C05D0DD005FC1F7554A194A30DF375A0190C5BE08340D93980D833E25215C505594J270N" TargetMode="External"/><Relationship Id="rId420" Type="http://schemas.openxmlformats.org/officeDocument/2006/relationships/hyperlink" Target="consultantplus://offline/ref=2E4C53834A662B56BDAC9454C0777B3138EDCCF090ED19977A035E8D8A095596A21A4B570F35C0365B1F94CDB4J575N" TargetMode="External"/><Relationship Id="rId616" Type="http://schemas.openxmlformats.org/officeDocument/2006/relationships/hyperlink" Target="consultantplus://offline/ref=2E4C53834A662B56BDAC8A59D61B24343AE495F598EA12C4255C05D0DD005FC1F7554A194A30DF375A0391CFBE08340D93980D833E25215C505594J270N" TargetMode="External"/><Relationship Id="rId658" Type="http://schemas.openxmlformats.org/officeDocument/2006/relationships/hyperlink" Target="consultantplus://offline/ref=2E4C53834A662B56BDAC8A59D61B24343AE495F599EE13C02F5C05D0DD005FC1F7554A194A30DF375A0693CABE08340D93980D833E25215C505594J270N" TargetMode="External"/><Relationship Id="rId823" Type="http://schemas.openxmlformats.org/officeDocument/2006/relationships/hyperlink" Target="consultantplus://offline/ref=2E4C53834A662B56BDAC8A59D61B24343AE495F598EA12C4255C05D0DD005FC1F7554A194A30DF375A0291CFBE08340D93980D833E25215C505594J270N" TargetMode="External"/><Relationship Id="rId865" Type="http://schemas.openxmlformats.org/officeDocument/2006/relationships/hyperlink" Target="consultantplus://offline/ref=2E4C53834A662B56BDAC8A59D61B24343AE495F598EA12C4255C05D0DD005FC1F7554A194A30DF375A029FCDBE08340D93980D833E25215C505594J270N" TargetMode="External"/><Relationship Id="rId1050" Type="http://schemas.openxmlformats.org/officeDocument/2006/relationships/hyperlink" Target="consultantplus://offline/ref=2E4C53834A662B56BDAC8A59D61B24343AE495F599EE13C02F5C05D0DD005FC1F7554A194A30DF375B019FCABE08340D93980D833E25215C505594J270N" TargetMode="External"/><Relationship Id="rId255" Type="http://schemas.openxmlformats.org/officeDocument/2006/relationships/hyperlink" Target="consultantplus://offline/ref=2E4C53834A662B56BDAC8A59D61B24343AE495F598E91AC52E5C05D0DD005FC1F7554A194A30DF375A0094C4BE08340D93980D833E25215C505594J270N" TargetMode="External"/><Relationship Id="rId297" Type="http://schemas.openxmlformats.org/officeDocument/2006/relationships/hyperlink" Target="consultantplus://offline/ref=2E4C53834A662B56BDAC8A59D61B24343AE495F599EE13C02F5C05D0DD005FC1F7554A194A30DF375A0297CDBE08340D93980D833E25215C505594J270N" TargetMode="External"/><Relationship Id="rId462" Type="http://schemas.openxmlformats.org/officeDocument/2006/relationships/image" Target="media/image7.wmf"/><Relationship Id="rId518" Type="http://schemas.openxmlformats.org/officeDocument/2006/relationships/hyperlink" Target="consultantplus://offline/ref=2E4C53834A662B56BDAC8A59D61B24343AE495F599EE13C02F5C05D0DD005FC1F7554A194A30DF375A0796CFBE08340D93980D833E25215C505594J270N" TargetMode="External"/><Relationship Id="rId725" Type="http://schemas.openxmlformats.org/officeDocument/2006/relationships/hyperlink" Target="consultantplus://offline/ref=2E4C53834A662B56BDAC8A59D61B24343AE495F598EA12C4255C05D0DD005FC1F7554A194A30DF375A0295CBBE08340D93980D833E25215C505594J270N" TargetMode="External"/><Relationship Id="rId932" Type="http://schemas.openxmlformats.org/officeDocument/2006/relationships/hyperlink" Target="consultantplus://offline/ref=2E4C53834A662B56BDAC9454C0777B3138ECCDFB94E619977A035E8D8A095596B01A135B0E3CD936590AC29CF1096848CE8B0D8A3E262043J57BN" TargetMode="External"/><Relationship Id="rId1092" Type="http://schemas.openxmlformats.org/officeDocument/2006/relationships/hyperlink" Target="consultantplus://offline/ref=2E4C53834A662B56BDAC8A59D61B24343AE495F599EE13C02F5C05D0DD005FC1F7554A194A30DF375B0093CABE08340D93980D833E25215C505594J270N" TargetMode="External"/><Relationship Id="rId1106" Type="http://schemas.openxmlformats.org/officeDocument/2006/relationships/hyperlink" Target="consultantplus://offline/ref=2E4C53834A662B56BDAC8A59D61B24343AE495F599EE13C02F5C05D0DD005FC1F7554A194A30DF375B0091CFBE08340D93980D833E25215C505594J270N" TargetMode="External"/><Relationship Id="rId1148" Type="http://schemas.openxmlformats.org/officeDocument/2006/relationships/hyperlink" Target="consultantplus://offline/ref=2E4C53834A662B56BDAC9454C0777B3138ECCDFB94E619977A035E8D8A095596B01A135B0E3BD7315A0AC29CF1096848CE8B0D8A3E262043J57BN" TargetMode="External"/><Relationship Id="rId115" Type="http://schemas.openxmlformats.org/officeDocument/2006/relationships/hyperlink" Target="consultantplus://offline/ref=2E4C53834A662B56BDAC8A59D61B24343AE495F599EE13C02F5C05D0DD005FC1F7554A194A30DF375A0094CFBE08340D93980D833E25215C505594J270N" TargetMode="External"/><Relationship Id="rId157" Type="http://schemas.openxmlformats.org/officeDocument/2006/relationships/hyperlink" Target="consultantplus://offline/ref=2E4C53834A662B56BDAC8A59D61B24343AE495F599EE13C02F5C05D0DD005FC1F7554A194A30DF375A0092CABE08340D93980D833E25215C505594J270N" TargetMode="External"/><Relationship Id="rId322" Type="http://schemas.openxmlformats.org/officeDocument/2006/relationships/hyperlink" Target="consultantplus://offline/ref=2E4C53834A662B56BDAC8A59D61B24343AE495F599EE13C02F5C05D0DD005FC1F7554A194A30DF375A0196CABE08340D93980D833E25215C505594J270N" TargetMode="External"/><Relationship Id="rId364" Type="http://schemas.openxmlformats.org/officeDocument/2006/relationships/hyperlink" Target="consultantplus://offline/ref=2E4C53834A662B56BDAC8A59D61B24343AE495F599EE13C02F5C05D0DD005FC1F7554A194A30DF375A0595C5BE08340D93980D833E25215C505594J270N" TargetMode="External"/><Relationship Id="rId767" Type="http://schemas.openxmlformats.org/officeDocument/2006/relationships/hyperlink" Target="consultantplus://offline/ref=2E4C53834A662B56BDAC8A59D61B24343AE495F598E91AC52E5C05D0DD005FC1F7554A194A30DF375A0495C8BE08340D93980D833E25215C505594J270N" TargetMode="External"/><Relationship Id="rId974" Type="http://schemas.openxmlformats.org/officeDocument/2006/relationships/hyperlink" Target="consultantplus://offline/ref=2E4C53834A662B56BDAC8A59D61B24343AE495F598E91AC52E5C05D0DD005FC1F7554A194A30DF375A0797C8BE08340D93980D833E25215C505594J270N" TargetMode="External"/><Relationship Id="rId1008" Type="http://schemas.openxmlformats.org/officeDocument/2006/relationships/hyperlink" Target="consultantplus://offline/ref=2E4C53834A662B56BDAC8A59D61B24343AE495F599EC13C5245C05D0DD005FC1F7554A194A30DF375A0290CABE08340D93980D833E25215C505594J270N" TargetMode="External"/><Relationship Id="rId61" Type="http://schemas.openxmlformats.org/officeDocument/2006/relationships/hyperlink" Target="consultantplus://offline/ref=2E4C53834A662B56BDAC8A59D61B24343AE495F598EA12C4255C05D0DD005FC1F7554A194A30DF375A0194C5BE08340D93980D833E25215C505594J270N" TargetMode="External"/><Relationship Id="rId199" Type="http://schemas.openxmlformats.org/officeDocument/2006/relationships/hyperlink" Target="consultantplus://offline/ref=2E4C53834A662B56BDAC9454C0777B3138ECCDFB94E619977A035E8D8A095596B01A135B0E3CD933520AC29CF1096848CE8B0D8A3E262043J57BN" TargetMode="External"/><Relationship Id="rId571" Type="http://schemas.openxmlformats.org/officeDocument/2006/relationships/hyperlink" Target="consultantplus://offline/ref=2E4C53834A662B56BDAC8A59D61B24343AE495F598EA12C4255C05D0DD005FC1F7554A194A30DF375A0394CDBE08340D93980D833E25215C505594J270N" TargetMode="External"/><Relationship Id="rId627" Type="http://schemas.openxmlformats.org/officeDocument/2006/relationships/hyperlink" Target="consultantplus://offline/ref=2E4C53834A662B56BDAC9D4DC7777B313DEDCDFA97ED19977A035E8D8A095596B01A135B0E3DD636520AC29CF1096848CE8B0D8A3E262043J57BN" TargetMode="External"/><Relationship Id="rId669" Type="http://schemas.openxmlformats.org/officeDocument/2006/relationships/hyperlink" Target="consultantplus://offline/ref=2E4C53834A662B56BDAC8A59D61B24343AE495F599EE13C02F5C05D0DD005FC1F7554A194A30DF375A0690CABE08340D93980D833E25215C505594J270N" TargetMode="External"/><Relationship Id="rId834" Type="http://schemas.openxmlformats.org/officeDocument/2006/relationships/hyperlink" Target="consultantplus://offline/ref=2E4C53834A662B56BDAC8A59D61B24343AE495F598EA12C4255C05D0DD005FC1F7554A194A30DF375A0291C4BE08340D93980D833E25215C505594J270N" TargetMode="External"/><Relationship Id="rId876" Type="http://schemas.openxmlformats.org/officeDocument/2006/relationships/hyperlink" Target="consultantplus://offline/ref=2E4C53834A662B56BDAC8A59D61B24343AE495F598EA12C4255C05D0DD005FC1F7554A194A30DF375A0596CFBE08340D93980D833E25215C505594J270N" TargetMode="External"/><Relationship Id="rId19" Type="http://schemas.openxmlformats.org/officeDocument/2006/relationships/hyperlink" Target="consultantplus://offline/ref=2E4C53834A662B56BDAC9454C0777B3138ECCDFF98EE19977A035E8D8A095596B01A135B0E3EDC3F5B0AC29CF1096848CE8B0D8A3E262043J57BN" TargetMode="External"/><Relationship Id="rId224" Type="http://schemas.openxmlformats.org/officeDocument/2006/relationships/hyperlink" Target="consultantplus://offline/ref=2E4C53834A662B56BDAC9454C0777B3132E9C2FD93E5449D725A528F8D060A81B7531F5A0E3DDF315155C789E0516441D8940D95222421J47BN" TargetMode="External"/><Relationship Id="rId266" Type="http://schemas.openxmlformats.org/officeDocument/2006/relationships/hyperlink" Target="consultantplus://offline/ref=2E4C53834A662B56BDAC9454C0777B3138ECCEF996EB19977A035E8D8A095596A21A4B570F35C0365B1F94CDB4J575N" TargetMode="External"/><Relationship Id="rId431" Type="http://schemas.openxmlformats.org/officeDocument/2006/relationships/hyperlink" Target="consultantplus://offline/ref=2E4C53834A662B56BDAC8A59D61B24343AE495F598E91AC52E5C05D0DD005FC1F7554A194A30DF375A0596CDBE08340D93980D833E25215C505594J270N" TargetMode="External"/><Relationship Id="rId473" Type="http://schemas.openxmlformats.org/officeDocument/2006/relationships/hyperlink" Target="consultantplus://offline/ref=2E4C53834A662B56BDAC8A59D61B24343AE495F599EE13C02F5C05D0DD005FC1F7554A194A30DF375A0495CEBE08340D93980D833E25215C505594J270N" TargetMode="External"/><Relationship Id="rId529" Type="http://schemas.openxmlformats.org/officeDocument/2006/relationships/hyperlink" Target="consultantplus://offline/ref=2E4C53834A662B56BDAC9454C0777B3138ECCDFB94E619977A035E8D8A095596B01A135B0E39D834520AC29CF1096848CE8B0D8A3E262043J57BN" TargetMode="External"/><Relationship Id="rId680" Type="http://schemas.openxmlformats.org/officeDocument/2006/relationships/hyperlink" Target="consultantplus://offline/ref=2E4C53834A662B56BDAC8A59D61B24343AE495F599EE13C02F5C05D0DD005FC1F7554A194A30DF375A0690C5BE08340D93980D833E25215C505594J270N" TargetMode="External"/><Relationship Id="rId736" Type="http://schemas.openxmlformats.org/officeDocument/2006/relationships/hyperlink" Target="consultantplus://offline/ref=2E4C53834A662B56BDAC8A59D61B24343AE495F598E91AC52E5C05D0DD005FC1F7554A194A30DF375A0495CDBE08340D93980D833E25215C505594J270N" TargetMode="External"/><Relationship Id="rId901" Type="http://schemas.openxmlformats.org/officeDocument/2006/relationships/hyperlink" Target="consultantplus://offline/ref=2E4C53834A662B56BDAC8A59D61B24343AE495F598EA12C4255C05D0DD005FC1F7554A194A30DF375A0597CABE08340D93980D833E25215C505594J270N" TargetMode="External"/><Relationship Id="rId1061" Type="http://schemas.openxmlformats.org/officeDocument/2006/relationships/hyperlink" Target="consultantplus://offline/ref=2E4C53834A662B56BDAC9D4DC7777B313FEACCFE90E719977A035E8D8A095596B01A135B0E3DDE375D0AC29CF1096848CE8B0D8A3E262043J57BN" TargetMode="External"/><Relationship Id="rId1117" Type="http://schemas.openxmlformats.org/officeDocument/2006/relationships/hyperlink" Target="consultantplus://offline/ref=2E4C53834A662B56BDAC8A59D61B24343AE495F598EA12C4255C05D0DD005FC1F7554A194A30DF375A0496CDBE08340D93980D833E25215C505594J270N" TargetMode="External"/><Relationship Id="rId1159" Type="http://schemas.openxmlformats.org/officeDocument/2006/relationships/hyperlink" Target="consultantplus://offline/ref=2E4C53834A662B56BDAC9454C0777B3138ECCDFB94E619977A035E8D8A095596B01A135B0E39D937530AC29CF1096848CE8B0D8A3E262043J57BN" TargetMode="External"/><Relationship Id="rId30" Type="http://schemas.openxmlformats.org/officeDocument/2006/relationships/hyperlink" Target="consultantplus://offline/ref=2E4C53834A662B56BDAC8A59D61B24343AE495F598E91AC52E5C05D0DD005FC1F7554A194A30DF375A0196CABE08340D93980D833E25215C505594J270N" TargetMode="External"/><Relationship Id="rId126" Type="http://schemas.openxmlformats.org/officeDocument/2006/relationships/hyperlink" Target="consultantplus://offline/ref=2E4C53834A662B56BDAC8A59D61B24343AE495F599EE17C9275C05D0DD005FC1F7554A0B4A68D336521F97CCAB5E6548JC7FN" TargetMode="External"/><Relationship Id="rId168" Type="http://schemas.openxmlformats.org/officeDocument/2006/relationships/hyperlink" Target="consultantplus://offline/ref=2E4C53834A662B56BDAC9454C0777B3138ECCDFB94E619977A035E8D8A095596B01A135B0E39D8345D0AC29CF1096848CE8B0D8A3E262043J57BN" TargetMode="External"/><Relationship Id="rId333" Type="http://schemas.openxmlformats.org/officeDocument/2006/relationships/hyperlink" Target="consultantplus://offline/ref=2E4C53834A662B56BDAC9454C0777B3138EEC3F996EC19977A035E8D8A095596B01A135C063AD7365155C789E0516441D8940D95222421J47BN" TargetMode="External"/><Relationship Id="rId540" Type="http://schemas.openxmlformats.org/officeDocument/2006/relationships/hyperlink" Target="consultantplus://offline/ref=2E4C53834A662B56BDAC9454C0777B3138EEC3F996EC19977A035E8D8A095596B01A135905698F730F0C97C5AB5D6457C4950DJ872N" TargetMode="External"/><Relationship Id="rId778" Type="http://schemas.openxmlformats.org/officeDocument/2006/relationships/hyperlink" Target="consultantplus://offline/ref=2E4C53834A662B56BDAC8A59D61B24343AE495F598E91AC52E5C05D0DD005FC1F7554A194A30DF375A019EC5BE08340D93980D833E25215C505594J270N" TargetMode="External"/><Relationship Id="rId943" Type="http://schemas.openxmlformats.org/officeDocument/2006/relationships/hyperlink" Target="consultantplus://offline/ref=2E4C53834A662B56BDAC8A59D61B24343AE495F598E91AC52E5C05D0DD005FC1F7554A194A30DF375A0796C9BE08340D93980D833E25215C505594J270N" TargetMode="External"/><Relationship Id="rId985" Type="http://schemas.openxmlformats.org/officeDocument/2006/relationships/hyperlink" Target="consultantplus://offline/ref=2E4C53834A662B56BDAC8A59D61B24343AE495F598E91AC52E5C05D0DD005FC1F7554A194A30DF375A0797C4BE08340D93980D833E25215C505594J270N" TargetMode="External"/><Relationship Id="rId1019" Type="http://schemas.openxmlformats.org/officeDocument/2006/relationships/hyperlink" Target="consultantplus://offline/ref=2E4C53834A662B56BDAC8A59D61B24343AE495F598EA12C4255C05D0DD005FC1F7554A194A30DF375A0591CFBE08340D93980D833E25215C505594J270N" TargetMode="External"/><Relationship Id="rId1170" Type="http://schemas.openxmlformats.org/officeDocument/2006/relationships/hyperlink" Target="consultantplus://offline/ref=2E4C53834A662B56BDAC9454C0777B3138ECCDFB94E619977A035E8D8A095596B01A135B0E3BD7315A0AC29CF1096848CE8B0D8A3E262043J57BN" TargetMode="External"/><Relationship Id="rId72" Type="http://schemas.openxmlformats.org/officeDocument/2006/relationships/hyperlink" Target="consultantplus://offline/ref=2E4C53834A662B56BDAC8A59D61B24343AE495F599EE13C02F5C05D0DD005FC1F7554A194A30DF375A019FC9BE08340D93980D833E25215C505594J270N" TargetMode="External"/><Relationship Id="rId375" Type="http://schemas.openxmlformats.org/officeDocument/2006/relationships/hyperlink" Target="consultantplus://offline/ref=2E4C53834A662B56BDAC8A59D61B24343AE495F599EE13C02F5C05D0DD005FC1F7554A194A30DF375A0592C8BE08340D93980D833E25215C505594J270N" TargetMode="External"/><Relationship Id="rId582" Type="http://schemas.openxmlformats.org/officeDocument/2006/relationships/hyperlink" Target="consultantplus://offline/ref=2E4C53834A662B56BDAC9454C0777B3138ECCDFB94E619977A035E8D8A095596B01A135B0E3ED6305B0AC29CF1096848CE8B0D8A3E262043J57BN" TargetMode="External"/><Relationship Id="rId638" Type="http://schemas.openxmlformats.org/officeDocument/2006/relationships/hyperlink" Target="consultantplus://offline/ref=2E4C53834A662B56BDAC8A59D61B24343AE495F598EA12C4255C05D0DD005FC1F7554A194A30DF375A0391C5BE08340D93980D833E25215C505594J270N" TargetMode="External"/><Relationship Id="rId803" Type="http://schemas.openxmlformats.org/officeDocument/2006/relationships/hyperlink" Target="consultantplus://offline/ref=2E4C53834A662B56BDAC8A59D61B24343AE495F599EE13C02F5C05D0DD005FC1F7554A194A30DF375A0990CFBE08340D93980D833E25215C505594J270N" TargetMode="External"/><Relationship Id="rId845" Type="http://schemas.openxmlformats.org/officeDocument/2006/relationships/hyperlink" Target="consultantplus://offline/ref=2E4C53834A662B56BDAC8A59D61B24343AE495F599EE13C02F5C05D0DD005FC1F7554A194A30DF375A099FCDBE08340D93980D833E25215C505594J270N" TargetMode="External"/><Relationship Id="rId1030" Type="http://schemas.openxmlformats.org/officeDocument/2006/relationships/hyperlink" Target="consultantplus://offline/ref=2E4C53834A662B56BDAC8A59D61B24343AE495F599EE13C02F5C05D0DD005FC1F7554A194A30DF375B0191C5BE08340D93980D833E25215C505594J270N" TargetMode="External"/><Relationship Id="rId3" Type="http://schemas.openxmlformats.org/officeDocument/2006/relationships/settings" Target="settings.xml"/><Relationship Id="rId235" Type="http://schemas.openxmlformats.org/officeDocument/2006/relationships/hyperlink" Target="consultantplus://offline/ref=2E4C53834A662B56BDAC9454C0777B3138ECCDFB94E619977A035E8D8A095596B01A135B0E38DC305E0AC29CF1096848CE8B0D8A3E262043J57BN" TargetMode="External"/><Relationship Id="rId277" Type="http://schemas.openxmlformats.org/officeDocument/2006/relationships/hyperlink" Target="consultantplus://offline/ref=2E4C53834A662B56BDAC9454C0777B3138ECCEF996EB19977A035E8D8A095596B01A135B0E3DDE31590AC29CF1096848CE8B0D8A3E262043J57BN" TargetMode="External"/><Relationship Id="rId400" Type="http://schemas.openxmlformats.org/officeDocument/2006/relationships/hyperlink" Target="consultantplus://offline/ref=2E4C53834A662B56BDAC8A59D61B24343AE495F598EA12C4255C05D0DD005FC1F7554A194A30DF375A0090C9BE08340D93980D833E25215C505594J270N" TargetMode="External"/><Relationship Id="rId442" Type="http://schemas.openxmlformats.org/officeDocument/2006/relationships/hyperlink" Target="consultantplus://offline/ref=2E4C53834A662B56BDAC8A59D61B24343AE495F597E717C82F5C05D0DD005FC1F7554A194A30DF375A0197C9BE08340D93980D833E25215C505594J270N" TargetMode="External"/><Relationship Id="rId484" Type="http://schemas.openxmlformats.org/officeDocument/2006/relationships/hyperlink" Target="consultantplus://offline/ref=2E4C53834A662B56BDAC8A59D61B24343AE495F599EE13C02F5C05D0DD005FC1F7554A194A30DF375A0492CABE08340D93980D833E25215C505594J270N" TargetMode="External"/><Relationship Id="rId705" Type="http://schemas.openxmlformats.org/officeDocument/2006/relationships/hyperlink" Target="consultantplus://offline/ref=2E4C53834A662B56BDAC8A59D61B24343AE495F598EA12C4255C05D0DD005FC1F7554A194A30DF375A0294CFBE08340D93980D833E25215C505594J270N" TargetMode="External"/><Relationship Id="rId887" Type="http://schemas.openxmlformats.org/officeDocument/2006/relationships/hyperlink" Target="consultantplus://offline/ref=2E4C53834A662B56BDAC8A59D61B24343AE495F599EE13C02F5C05D0DD005FC1F7554A194A30DF375A0893CFBE08340D93980D833E25215C505594J270N" TargetMode="External"/><Relationship Id="rId1072" Type="http://schemas.openxmlformats.org/officeDocument/2006/relationships/hyperlink" Target="consultantplus://offline/ref=2E4C53834A662B56BDAC8A59D61B24343AE495F599EE13C02F5C05D0DD005FC1F7554A194A30DF375B0094C5BE08340D93980D833E25215C505594J270N" TargetMode="External"/><Relationship Id="rId1128" Type="http://schemas.openxmlformats.org/officeDocument/2006/relationships/hyperlink" Target="consultantplus://offline/ref=2E4C53834A662B56BDAC8A59D61B24343AE495F599EE13C02F5C05D0DD005FC1F7554A194A30DF375B009EC9BE08340D93980D833E25215C505594J270N" TargetMode="External"/><Relationship Id="rId137" Type="http://schemas.openxmlformats.org/officeDocument/2006/relationships/hyperlink" Target="consultantplus://offline/ref=2E4C53834A662B56BDAC8A59D61B24343AE495F599EE13C02F5C05D0DD005FC1F7554A194A30DF375A0094C5BE08340D93980D833E25215C505594J270N" TargetMode="External"/><Relationship Id="rId302" Type="http://schemas.openxmlformats.org/officeDocument/2006/relationships/hyperlink" Target="consultantplus://offline/ref=2E4C53834A662B56BDAC8A59D61B24343AE495F599EE13C02F5C05D0DD005FC1F7554A194A30DF375A0291C5BE08340D93980D833E25215C505594J270N" TargetMode="External"/><Relationship Id="rId344" Type="http://schemas.openxmlformats.org/officeDocument/2006/relationships/hyperlink" Target="consultantplus://offline/ref=2E4C53834A662B56BDAC8A59D61B24343AE495F599EE13C02F5C05D0DD005FC1F7554A194A30DF375A0597CABE08340D93980D833E25215C505594J270N" TargetMode="External"/><Relationship Id="rId691" Type="http://schemas.openxmlformats.org/officeDocument/2006/relationships/hyperlink" Target="consultantplus://offline/ref=2E4C53834A662B56BDAC8A59D61B24343AE495F599EE13C02F5C05D0DD005FC1F7554A194A30DF375A0691CABE08340D93980D833E25215C505594J270N" TargetMode="External"/><Relationship Id="rId747" Type="http://schemas.openxmlformats.org/officeDocument/2006/relationships/hyperlink" Target="consultantplus://offline/ref=2E4C53834A662B56BDAC9454C0777B313AEACAFC92EC19977A035E8D8A095596B01A135B0E3DDE365A0AC29CF1096848CE8B0D8A3E262043J57BN" TargetMode="External"/><Relationship Id="rId789" Type="http://schemas.openxmlformats.org/officeDocument/2006/relationships/hyperlink" Target="consultantplus://offline/ref=2E4C53834A662B56BDAC8A59D61B24343AE495F599EE13C02F5C05D0DD005FC1F7554A194A30DF375A0992C4BE08340D93980D833E25215C505594J270N" TargetMode="External"/><Relationship Id="rId912" Type="http://schemas.openxmlformats.org/officeDocument/2006/relationships/hyperlink" Target="consultantplus://offline/ref=2E4C53834A662B56BDAC8A59D61B24343AE495F598EA12C4255C05D0DD005FC1F7554A194A30DF375A0594CEBE08340D93980D833E25215C505594J270N" TargetMode="External"/><Relationship Id="rId954" Type="http://schemas.openxmlformats.org/officeDocument/2006/relationships/hyperlink" Target="consultantplus://offline/ref=2E4C53834A662B56BDAC8A59D61B24343AE495F599EC13C5245C05D0DD005FC1F7554A194A30DF375A0290CABE08340D93980D833E25215C505594J270N" TargetMode="External"/><Relationship Id="rId996" Type="http://schemas.openxmlformats.org/officeDocument/2006/relationships/hyperlink" Target="consultantplus://offline/ref=2E4C53834A662B56BDAC8A59D61B24343AE495F598E91AC52E5C05D0DD005FC1F7554A194A30DF375A0794CDBE08340D93980D833E25215C505594J270N" TargetMode="External"/><Relationship Id="rId41" Type="http://schemas.openxmlformats.org/officeDocument/2006/relationships/hyperlink" Target="consultantplus://offline/ref=2E4C53834A662B56BDAC9454C0777B3139EFCCF196E919977A035E8D8A095596A21A4B570F35C0365B1F94CDB4J575N" TargetMode="External"/><Relationship Id="rId83" Type="http://schemas.openxmlformats.org/officeDocument/2006/relationships/hyperlink" Target="consultantplus://offline/ref=2E4C53834A662B56BDAC8A59D61B24343AE495F598EA12C4255C05D0DD005FC1F7554A194A30DF375A0192C8BE08340D93980D833E25215C505594J270N" TargetMode="External"/><Relationship Id="rId179" Type="http://schemas.openxmlformats.org/officeDocument/2006/relationships/hyperlink" Target="consultantplus://offline/ref=2E4C53834A662B56BDAC9454C0777B3138ECCDFB94E619977A035E8D8A095596B01A135B0E3CD933520AC29CF1096848CE8B0D8A3E262043J57BN" TargetMode="External"/><Relationship Id="rId386" Type="http://schemas.openxmlformats.org/officeDocument/2006/relationships/hyperlink" Target="consultantplus://offline/ref=2E4C53834A662B56BDAC8A59D61B24343AE495F598E91AC52E5C05D0DD005FC1F7554A194A30DF375A029ECCBE08340D93980D833E25215C505594J270N" TargetMode="External"/><Relationship Id="rId551" Type="http://schemas.openxmlformats.org/officeDocument/2006/relationships/hyperlink" Target="consultantplus://offline/ref=2E4C53834A662B56BDAC8A59D61B24343AE495F597E613C2265C05D0DD005FC1F7554A194A30DF375F0694C9BE08340D93980D833E25215C505594J270N" TargetMode="External"/><Relationship Id="rId593" Type="http://schemas.openxmlformats.org/officeDocument/2006/relationships/hyperlink" Target="consultantplus://offline/ref=2E4C53834A662B56BDAC8A59D61B24343AE495F598EA12C4255C05D0DD005FC1F7554A194A30DF375A0393C5BE08340D93980D833E25215C505594J270N" TargetMode="External"/><Relationship Id="rId607" Type="http://schemas.openxmlformats.org/officeDocument/2006/relationships/hyperlink" Target="consultantplus://offline/ref=2E4C53834A662B56BDAC8A59D61B24343AE495F599EE13C02F5C05D0DD005FC1F7554A194A30DF375A0692CCBE08340D93980D833E25215C505594J270N" TargetMode="External"/><Relationship Id="rId649" Type="http://schemas.openxmlformats.org/officeDocument/2006/relationships/hyperlink" Target="consultantplus://offline/ref=2E4C53834A662B56BDAC9454C0777B3139E8CCFB98E919977A035E8D8A095596B01A135B0E3DDF37580AC29CF1096848CE8B0D8A3E262043J57BN" TargetMode="External"/><Relationship Id="rId814" Type="http://schemas.openxmlformats.org/officeDocument/2006/relationships/hyperlink" Target="consultantplus://offline/ref=2E4C53834A662B56BDAC8A59D61B24343AE495F598EA12C4255C05D0DD005FC1F7554A194A30DF375A0290CABE08340D93980D833E25215C505594J270N" TargetMode="External"/><Relationship Id="rId856" Type="http://schemas.openxmlformats.org/officeDocument/2006/relationships/hyperlink" Target="consultantplus://offline/ref=2E4C53834A662B56BDAC8A59D61B24343AE495F599EE13C02F5C05D0DD005FC1F7554A194A30DF375A0896CDBE08340D93980D833E25215C505594J270N" TargetMode="External"/><Relationship Id="rId1181" Type="http://schemas.openxmlformats.org/officeDocument/2006/relationships/fontTable" Target="fontTable.xml"/><Relationship Id="rId190" Type="http://schemas.openxmlformats.org/officeDocument/2006/relationships/hyperlink" Target="consultantplus://offline/ref=2E4C53834A662B56BDAC8A59D61B24343AE495F597E613C2265C05D0DD005FC1F7554A194A30DF375F0694C9BE08340D93980D833E25215C505594J270N" TargetMode="External"/><Relationship Id="rId204" Type="http://schemas.openxmlformats.org/officeDocument/2006/relationships/hyperlink" Target="consultantplus://offline/ref=2E4C53834A662B56BDAC8A59D61B24343AE495F599EE13C02F5C05D0DD005FC1F7554A194A30DF375A009FCEBE08340D93980D833E25215C505594J270N" TargetMode="External"/><Relationship Id="rId246" Type="http://schemas.openxmlformats.org/officeDocument/2006/relationships/hyperlink" Target="consultantplus://offline/ref=2E4C53834A662B56BDAC8A59D61B24343AE495F598EA12C4255C05D0DD005FC1F7554A194A30DF375A019ECBBE08340D93980D833E25215C505594J270N" TargetMode="External"/><Relationship Id="rId288" Type="http://schemas.openxmlformats.org/officeDocument/2006/relationships/hyperlink" Target="consultantplus://offline/ref=2E4C53834A662B56BDAC8A59D61B24343AE495F599EE13C02F5C05D0DD005FC1F7554A194A30DF375A0196C4BE08340D93980D833E25215C505594J270N" TargetMode="External"/><Relationship Id="rId411" Type="http://schemas.openxmlformats.org/officeDocument/2006/relationships/hyperlink" Target="consultantplus://offline/ref=2E4C53834A662B56BDAC9454C0777B3138EEC3F996EC19977A035E8D8A095596B01A135B0F3BDB345B0AC29CF1096848CE8B0D8A3E262043J57BN" TargetMode="External"/><Relationship Id="rId453" Type="http://schemas.openxmlformats.org/officeDocument/2006/relationships/hyperlink" Target="consultantplus://offline/ref=2E4C53834A662B56BDAC8A59D61B24343AE495F599EE13C02F5C05D0DD005FC1F7554A194A30DF375A0590CEBE08340D93980D833E25215C505594J270N" TargetMode="External"/><Relationship Id="rId509" Type="http://schemas.openxmlformats.org/officeDocument/2006/relationships/hyperlink" Target="consultantplus://offline/ref=2E4C53834A662B56BDAC8A59D61B24343AE495F597E613C2265C05D0DD005FC1F7554A194A30DF375F0694C9BE08340D93980D833E25215C505594J270N" TargetMode="External"/><Relationship Id="rId660" Type="http://schemas.openxmlformats.org/officeDocument/2006/relationships/hyperlink" Target="consultantplus://offline/ref=2E4C53834A662B56BDAC8A59D61B24343AE495F599EE13C02F5C05D0DD005FC1F7554A194A30DF375A0690CDBE08340D93980D833E25215C505594J270N" TargetMode="External"/><Relationship Id="rId898" Type="http://schemas.openxmlformats.org/officeDocument/2006/relationships/hyperlink" Target="consultantplus://offline/ref=2E4C53834A662B56BDAC8A59D61B24343AE495F598EA12C4255C05D0DD005FC1F7554A194A30DF375A0597CBBE08340D93980D833E25215C505594J270N" TargetMode="External"/><Relationship Id="rId1041" Type="http://schemas.openxmlformats.org/officeDocument/2006/relationships/hyperlink" Target="consultantplus://offline/ref=2E4C53834A662B56BDAC9454C0777B3138EDCAFB98E619977A035E8D8A095596B01A135206368A661E549BCCBD426448D8970C8AJ279N" TargetMode="External"/><Relationship Id="rId1083" Type="http://schemas.openxmlformats.org/officeDocument/2006/relationships/hyperlink" Target="consultantplus://offline/ref=2E4C53834A662B56BDAC8A59D61B24343AE495F598E913C9275C05D0DD005FC1F7554A0B4A68D336521F97CCAB5E6548JC7FN" TargetMode="External"/><Relationship Id="rId1139" Type="http://schemas.openxmlformats.org/officeDocument/2006/relationships/hyperlink" Target="consultantplus://offline/ref=2E4C53834A662B56BDAC9454C0777B3138ECCDFB94E619977A035E8D8A095596B01A135B0E3ADF3E530AC29CF1096848CE8B0D8A3E262043J57BN" TargetMode="External"/><Relationship Id="rId106" Type="http://schemas.openxmlformats.org/officeDocument/2006/relationships/hyperlink" Target="consultantplus://offline/ref=2E4C53834A662B56BDAC8A59D61B24343AE495F598E91AC52E5C05D0DD005FC1F7554A194A30DF375A019FCBBE08340D93980D833E25215C505594J270N" TargetMode="External"/><Relationship Id="rId313" Type="http://schemas.openxmlformats.org/officeDocument/2006/relationships/hyperlink" Target="consultantplus://offline/ref=2E4C53834A662B56BDAC8A59D61B24343AE495F599EE13C02F5C05D0DD005FC1F7554A194A30DF375A0196CABE08340D93980D833E25215C505594J270N" TargetMode="External"/><Relationship Id="rId495" Type="http://schemas.openxmlformats.org/officeDocument/2006/relationships/hyperlink" Target="consultantplus://offline/ref=2E4C53834A662B56BDAC8A59D61B24343AE495F598E91AC52E5C05D0DD005FC1F7554A194A30DF375A0591C9BE08340D93980D833E25215C505594J270N" TargetMode="External"/><Relationship Id="rId716" Type="http://schemas.openxmlformats.org/officeDocument/2006/relationships/hyperlink" Target="consultantplus://offline/ref=2E4C53834A662B56BDAC8A59D61B24343AE495F599EE13C02F5C05D0DD005FC1F7554A194A30DF375A069FC5BE08340D93980D833E25215C505594J270N" TargetMode="External"/><Relationship Id="rId758" Type="http://schemas.openxmlformats.org/officeDocument/2006/relationships/hyperlink" Target="consultantplus://offline/ref=2E4C53834A662B56BDAC8A59D61B24343AE495F599EE13C02F5C05D0DD005FC1F7554A194A30DF375A0995CABE08340D93980D833E25215C505594J270N" TargetMode="External"/><Relationship Id="rId923" Type="http://schemas.openxmlformats.org/officeDocument/2006/relationships/hyperlink" Target="consultantplus://offline/ref=2E4C53834A662B56BDAC8A59D61B24343AE495F598E91AC52E5C05D0DD005FC1F7554A194A30DF375A019FC4BE08340D93980D833E25215C505594J270N" TargetMode="External"/><Relationship Id="rId965" Type="http://schemas.openxmlformats.org/officeDocument/2006/relationships/hyperlink" Target="consultantplus://offline/ref=2E4C53834A662B56BDAC8A59D61B24343AE495F598EA12C4255C05D0DD005FC1F7554A194A30DF375A0593CEBE08340D93980D833E25215C505594J270N" TargetMode="External"/><Relationship Id="rId1150" Type="http://schemas.openxmlformats.org/officeDocument/2006/relationships/hyperlink" Target="consultantplus://offline/ref=2E4C53834A662B56BDAC9454C0777B3138ECCDFB94E619977A035E8D8A095596B01A135B0E3BD7335F0AC29CF1096848CE8B0D8A3E262043J57BN" TargetMode="External"/><Relationship Id="rId10" Type="http://schemas.openxmlformats.org/officeDocument/2006/relationships/hyperlink" Target="consultantplus://offline/ref=2E4C53834A662B56BDAC8A59D61B24343AE495F596E911C8265C05D0DD005FC1F7554A194A30DF375A0196C8BE08340D93980D833E25215C505594J270N" TargetMode="External"/><Relationship Id="rId52" Type="http://schemas.openxmlformats.org/officeDocument/2006/relationships/hyperlink" Target="consultantplus://offline/ref=2E4C53834A662B56BDAC9454C0777B3138ECCDFB94E619977A035E8D8A095596B01A135B0E3CD936590AC29CF1096848CE8B0D8A3E262043J57BN" TargetMode="External"/><Relationship Id="rId94" Type="http://schemas.openxmlformats.org/officeDocument/2006/relationships/hyperlink" Target="consultantplus://offline/ref=2E4C53834A662B56BDAC8A59D61B24343AE495F599EE13C02F5C05D0DD005FC1F7554A194A30DF375A0096CEBE08340D93980D833E25215C505594J270N" TargetMode="External"/><Relationship Id="rId148" Type="http://schemas.openxmlformats.org/officeDocument/2006/relationships/hyperlink" Target="consultantplus://offline/ref=2E4C53834A662B56BDAC9454C0777B3138ECCDFB94E619977A035E8D8A095596B01A135B0E3ED7375E0AC29CF1096848CE8B0D8A3E262043J57BN" TargetMode="External"/><Relationship Id="rId355" Type="http://schemas.openxmlformats.org/officeDocument/2006/relationships/hyperlink" Target="consultantplus://offline/ref=2E4C53834A662B56BDAC8A59D61B24343AE495F598E91AC52E5C05D0DD005FC1F7554A194A30DF375A0295C5BE08340D93980D833E25215C505594J270N" TargetMode="External"/><Relationship Id="rId397" Type="http://schemas.openxmlformats.org/officeDocument/2006/relationships/hyperlink" Target="consultantplus://offline/ref=2E4C53834A662B56BDAC9454C0777B3138EEC3F996EC19977A035E8D8A095596B01A135B0F3BDA345F0AC29CF1096848CE8B0D8A3E262043J57BN" TargetMode="External"/><Relationship Id="rId520" Type="http://schemas.openxmlformats.org/officeDocument/2006/relationships/hyperlink" Target="consultantplus://offline/ref=2E4C53834A662B56BDAC8A59D61B24343AE495F599EE13C02F5C05D0DD005FC1F7554A194A30DF375A0796C9BE08340D93980D833E25215C505594J270N" TargetMode="External"/><Relationship Id="rId562" Type="http://schemas.openxmlformats.org/officeDocument/2006/relationships/hyperlink" Target="consultantplus://offline/ref=2E4C53834A662B56BDAC8A59D61B24343AE495F598E91AC52E5C05D0DD005FC1F7554A194A30DF375A0591C5BE08340D93980D833E25215C505594J270N" TargetMode="External"/><Relationship Id="rId618" Type="http://schemas.openxmlformats.org/officeDocument/2006/relationships/hyperlink" Target="consultantplus://offline/ref=2E4C53834A662B56BDAC8A59D61B24343AE495F598EA12C4255C05D0DD005FC1F7554A194A30DF375A0391CEBE08340D93980D833E25215C505594J270N" TargetMode="External"/><Relationship Id="rId825" Type="http://schemas.openxmlformats.org/officeDocument/2006/relationships/hyperlink" Target="consultantplus://offline/ref=2E4C53834A662B56BDAC8A59D61B24343AE495F599EE13C02F5C05D0DD005FC1F7554A194A30DF375A0991CBBE08340D93980D833E25215C505594J270N" TargetMode="External"/><Relationship Id="rId215" Type="http://schemas.openxmlformats.org/officeDocument/2006/relationships/hyperlink" Target="consultantplus://offline/ref=2E4C53834A662B56BDAC8A59D61B24343AE495F598E91AC52E5C05D0DD005FC1F7554A194A30DF375A0096CCBE08340D93980D833E25215C505594J270N" TargetMode="External"/><Relationship Id="rId257" Type="http://schemas.openxmlformats.org/officeDocument/2006/relationships/hyperlink" Target="consultantplus://offline/ref=2E4C53834A662B56BDAC8A59D61B24343AE495F599EE13C02F5C05D0DD005FC1F7554A194A30DF375A0392C4BE08340D93980D833E25215C505594J270N" TargetMode="External"/><Relationship Id="rId422" Type="http://schemas.openxmlformats.org/officeDocument/2006/relationships/hyperlink" Target="consultantplus://offline/ref=2E4C53834A662B56BDAC8A59D61B24343AE495F598E91AC52E5C05D0DD005FC1F7554A194A30DF375A029FC8BE08340D93980D833E25215C505594J270N" TargetMode="External"/><Relationship Id="rId464" Type="http://schemas.openxmlformats.org/officeDocument/2006/relationships/hyperlink" Target="consultantplus://offline/ref=2E4C53834A662B56BDAC8A59D61B24343AE495F599EE13C02F5C05D0DD005FC1F7554A194A30DF375A0494CEBE08340D93980D833E25215C505594J270N" TargetMode="External"/><Relationship Id="rId867" Type="http://schemas.openxmlformats.org/officeDocument/2006/relationships/hyperlink" Target="consultantplus://offline/ref=2E4C53834A662B56BDAC8A59D61B24343AE495F598EA12C4255C05D0DD005FC1F7554A194A30DF375A029FCCBE08340D93980D833E25215C505594J270N" TargetMode="External"/><Relationship Id="rId1010" Type="http://schemas.openxmlformats.org/officeDocument/2006/relationships/hyperlink" Target="consultantplus://offline/ref=2E4C53834A662B56BDAC8A59D61B24343AE495F599EE13C02F5C05D0DD005FC1F7554A194A30DF375B0190C4BE08340D93980D833E25215C505594J270N" TargetMode="External"/><Relationship Id="rId1052" Type="http://schemas.openxmlformats.org/officeDocument/2006/relationships/hyperlink" Target="consultantplus://offline/ref=2E4C53834A662B56BDAC8A59D61B24343AE495F599EE13C02F5C05D0DD005FC1F7554A194A30DF375B019FC4BE08340D93980D833E25215C505594J270N" TargetMode="External"/><Relationship Id="rId1094" Type="http://schemas.openxmlformats.org/officeDocument/2006/relationships/hyperlink" Target="consultantplus://offline/ref=2E4C53834A662B56BDAC8A59D61B24343AE495F598E91AC52E5C05D0DD005FC1F7554A194A30DF375A019FC4BE08340D93980D833E25215C505594J270N" TargetMode="External"/><Relationship Id="rId1108" Type="http://schemas.openxmlformats.org/officeDocument/2006/relationships/hyperlink" Target="consultantplus://offline/ref=2E4C53834A662B56BDAC8A59D61B24343AE495F599EE13C02F5C05D0DD005FC1F7554A194A30DF375B0091C8BE08340D93980D833E25215C505594J270N" TargetMode="External"/><Relationship Id="rId299" Type="http://schemas.openxmlformats.org/officeDocument/2006/relationships/hyperlink" Target="consultantplus://offline/ref=2E4C53834A662B56BDAC8A59D61B24343AE495F599EE13C02F5C05D0DD005FC1F7554A194A30DF375A0297C9BE08340D93980D833E25215C505594J270N" TargetMode="External"/><Relationship Id="rId727" Type="http://schemas.openxmlformats.org/officeDocument/2006/relationships/hyperlink" Target="consultantplus://offline/ref=2E4C53834A662B56BDAC8A59D61B24343AE495F598EA12C4255C05D0DD005FC1F7554A194A30DF375A0295C5BE08340D93980D833E25215C505594J270N" TargetMode="External"/><Relationship Id="rId934" Type="http://schemas.openxmlformats.org/officeDocument/2006/relationships/hyperlink" Target="consultantplus://offline/ref=2E4C53834A662B56BDAC9454C0777B3138ECCDFB94E619977A035E8D8A095596B01A135B0E3CD933520AC29CF1096848CE8B0D8A3E262043J57BN" TargetMode="External"/><Relationship Id="rId63" Type="http://schemas.openxmlformats.org/officeDocument/2006/relationships/hyperlink" Target="consultantplus://offline/ref=2E4C53834A662B56BDAC8A59D61B24343AE495F599EE13C02F5C05D0DD005FC1F7554A194A30DF375A0196C4BE08340D93980D833E25215C505594J270N" TargetMode="External"/><Relationship Id="rId159" Type="http://schemas.openxmlformats.org/officeDocument/2006/relationships/hyperlink" Target="consultantplus://offline/ref=2E4C53834A662B56BDAC8A59D61B24343AE495F598E91AC52E5C05D0DD005FC1F7554A194A30DF375A0196C4BE08340D93980D833E25215C505594J270N" TargetMode="External"/><Relationship Id="rId366" Type="http://schemas.openxmlformats.org/officeDocument/2006/relationships/hyperlink" Target="consultantplus://offline/ref=2E4C53834A662B56BDAC8A59D61B24343AE495F598E91AC52E5C05D0DD005FC1F7554A194A30DF375A0292C4BE08340D93980D833E25215C505594J270N" TargetMode="External"/><Relationship Id="rId573" Type="http://schemas.openxmlformats.org/officeDocument/2006/relationships/hyperlink" Target="consultantplus://offline/ref=2E4C53834A662B56BDAC8A59D61B24343AE495F598EA12C4255C05D0DD005FC1F7554A194A30DF375A0397CABE08340D93980D833E25215C505594J270N" TargetMode="External"/><Relationship Id="rId780" Type="http://schemas.openxmlformats.org/officeDocument/2006/relationships/hyperlink" Target="consultantplus://offline/ref=2E4C53834A662B56BDAC8A59D61B24343AE495F598E91AC52E5C05D0DD005FC1F7554A194A30DF375A019EC5BE08340D93980D833E25215C505594J270N" TargetMode="External"/><Relationship Id="rId226" Type="http://schemas.openxmlformats.org/officeDocument/2006/relationships/hyperlink" Target="consultantplus://offline/ref=2E4C53834A662B56BDAC9454C0777B3138EECFFB98EB19977A035E8D8A095596A21A4B570F35C0365B1F94CDB4J575N" TargetMode="External"/><Relationship Id="rId433" Type="http://schemas.openxmlformats.org/officeDocument/2006/relationships/hyperlink" Target="consultantplus://offline/ref=2E4C53834A662B56BDAC9454C0777B3139E9C8F893E5449D725A528F8D060A81B7531F5A0E3FDB335155C789E0516441D8940D95222421J47BN" TargetMode="External"/><Relationship Id="rId878" Type="http://schemas.openxmlformats.org/officeDocument/2006/relationships/hyperlink" Target="consultantplus://offline/ref=2E4C53834A662B56BDAC8A59D61B24343AE495F598EA12C4255C05D0DD005FC1F7554A194A30DF375A0596C9BE08340D93980D833E25215C505594J270N" TargetMode="External"/><Relationship Id="rId1063" Type="http://schemas.openxmlformats.org/officeDocument/2006/relationships/hyperlink" Target="consultantplus://offline/ref=2E4C53834A662B56BDAC8A59D61B24343AE495F599EE13C02F5C05D0DD005FC1F7554A194A30DF375B0097CABE08340D93980D833E25215C505594J270N" TargetMode="External"/><Relationship Id="rId640" Type="http://schemas.openxmlformats.org/officeDocument/2006/relationships/hyperlink" Target="consultantplus://offline/ref=2E4C53834A662B56BDAC9454C0777B3139E8CCFB98E919977A035E8D8A095596A21A4B570F35C0365B1F94CDB4J575N" TargetMode="External"/><Relationship Id="rId738" Type="http://schemas.openxmlformats.org/officeDocument/2006/relationships/hyperlink" Target="consultantplus://offline/ref=2E4C53834A662B56BDAC8A59D61B24343AE495F599EE13C02F5C05D0DD005FC1F7554A194A30DF375A0996C4BE08340D93980D833E25215C505594J270N" TargetMode="External"/><Relationship Id="rId945" Type="http://schemas.openxmlformats.org/officeDocument/2006/relationships/hyperlink" Target="consultantplus://offline/ref=2E4C53834A662B56BDAC8A59D61B24343AE495F598E91AC52E5C05D0DD005FC1F7554A194A30DF375A0796CABE08340D93980D833E25215C505594J270N" TargetMode="External"/><Relationship Id="rId74" Type="http://schemas.openxmlformats.org/officeDocument/2006/relationships/hyperlink" Target="consultantplus://offline/ref=2E4C53834A662B56BDAC8A59D61B24343AE495F598EA12C4255C05D0DD005FC1F7554A194A30DF375A0195C9BE08340D93980D833E25215C505594J270N" TargetMode="External"/><Relationship Id="rId377" Type="http://schemas.openxmlformats.org/officeDocument/2006/relationships/hyperlink" Target="consultantplus://offline/ref=2E4C53834A662B56BDAC8A59D61B24343AE495F599EE13C02F5C05D0DD005FC1F7554A194A30DF375A0592CABE08340D93980D833E25215C505594J270N" TargetMode="External"/><Relationship Id="rId500" Type="http://schemas.openxmlformats.org/officeDocument/2006/relationships/hyperlink" Target="consultantplus://offline/ref=2E4C53834A662B56BDAC8A59D61B24343AE495F599EE13C02F5C05D0DD005FC1F7554A194A30DF375A049ECEBE08340D93980D833E25215C505594J270N" TargetMode="External"/><Relationship Id="rId584" Type="http://schemas.openxmlformats.org/officeDocument/2006/relationships/hyperlink" Target="consultantplus://offline/ref=2E4C53834A662B56BDAC9454C0777B3138ECCDFB94E619977A035E8D8A095596B01A135B0E3CD936590AC29CF1096848CE8B0D8A3E262043J57BN" TargetMode="External"/><Relationship Id="rId805" Type="http://schemas.openxmlformats.org/officeDocument/2006/relationships/hyperlink" Target="consultantplus://offline/ref=2E4C53834A662B56BDAC8A59D61B24343AE495F598E91AC52E5C05D0DD005FC1F7554A194A30DF375A0493C9BE08340D93980D833E25215C505594J270N" TargetMode="External"/><Relationship Id="rId1130" Type="http://schemas.openxmlformats.org/officeDocument/2006/relationships/hyperlink" Target="consultantplus://offline/ref=2E4C53834A662B56BDAC9454C0777B3138EEC3F996EC19977A035E8D8A095596B01A135B0F34D936530AC29CF1096848CE8B0D8A3E262043J57BN"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2E4C53834A662B56BDAC9454C0777B3138ECCDFB94E619977A035E8D8A095596B01A135B0E3CD6375A0AC29CF1096848CE8B0D8A3E262043J57BN" TargetMode="External"/><Relationship Id="rId791" Type="http://schemas.openxmlformats.org/officeDocument/2006/relationships/hyperlink" Target="consultantplus://offline/ref=2E4C53834A662B56BDAC8A59D61B24343AE495F599EE13C02F5C05D0DD005FC1F7554A194A30DF375A0993CDBE08340D93980D833E25215C505594J270N" TargetMode="External"/><Relationship Id="rId889" Type="http://schemas.openxmlformats.org/officeDocument/2006/relationships/hyperlink" Target="consultantplus://offline/ref=2E4C53834A662B56BDAC8A59D61B24343AE495F598EA12C4255C05D0DD005FC1F7554A194A30DF375A0597CCBE08340D93980D833E25215C505594J270N" TargetMode="External"/><Relationship Id="rId1074" Type="http://schemas.openxmlformats.org/officeDocument/2006/relationships/hyperlink" Target="consultantplus://offline/ref=2E4C53834A662B56BDAC8A59D61B24343AE495F599EE13C02F5C05D0DD005FC1F7554A194A30DF375B0095CCBE08340D93980D833E25215C505594J270N" TargetMode="External"/><Relationship Id="rId444" Type="http://schemas.openxmlformats.org/officeDocument/2006/relationships/hyperlink" Target="consultantplus://offline/ref=2E4C53834A662B56BDAC8A59D61B24343AE495F599EE13C02F5C05D0DD005FC1F7554A194A30DF375A0196C4BE08340D93980D833E25215C505594J270N" TargetMode="External"/><Relationship Id="rId651" Type="http://schemas.openxmlformats.org/officeDocument/2006/relationships/hyperlink" Target="consultantplus://offline/ref=2E4C53834A662B56BDAC8A59D61B24343AE495F598EA12C4255C05D0DD005FC1F7554A194A30DF375A039FCDBE08340D93980D833E25215C505594J270N" TargetMode="External"/><Relationship Id="rId749" Type="http://schemas.openxmlformats.org/officeDocument/2006/relationships/hyperlink" Target="consultantplus://offline/ref=2E4C53834A662B56BDAC8A59D61B24343AE495F599EE13C02F5C05D0DD005FC1F7554A194A30DF375A0994CDBE08340D93980D833E25215C505594J270N" TargetMode="External"/><Relationship Id="rId290" Type="http://schemas.openxmlformats.org/officeDocument/2006/relationships/hyperlink" Target="consultantplus://offline/ref=2E4C53834A662B56BDAC8A59D61B24343AE495F599EE13C02F5C05D0DD005FC1F7554A194A30DF375A0196CABE08340D93980D833E25215C505594J270N" TargetMode="External"/><Relationship Id="rId304" Type="http://schemas.openxmlformats.org/officeDocument/2006/relationships/hyperlink" Target="consultantplus://offline/ref=2E4C53834A662B56BDAC9454C0777B3138EEC3F996EC19977A035E8D8A095596B01A135B0F3EDF315C0AC29CF1096848CE8B0D8A3E262043J57BN" TargetMode="External"/><Relationship Id="rId388" Type="http://schemas.openxmlformats.org/officeDocument/2006/relationships/hyperlink" Target="consultantplus://offline/ref=2E4C53834A662B56BDAC9454C0777B3138EEC3F996EC19977A035E8D8A095596B01A135C063AD7365155C789E0516441D8940D95222421J47BN" TargetMode="External"/><Relationship Id="rId511" Type="http://schemas.openxmlformats.org/officeDocument/2006/relationships/hyperlink" Target="consultantplus://offline/ref=2E4C53834A662B56BDAC8A59D61B24343AE495F599EE13C02F5C05D0DD005FC1F7554A194A30DF375A0191C5BE08340D93980D833E25215C505594J270N" TargetMode="External"/><Relationship Id="rId609" Type="http://schemas.openxmlformats.org/officeDocument/2006/relationships/hyperlink" Target="consultantplus://offline/ref=2E4C53834A662B56BDAC8A59D61B24343AE495F599EE13C02F5C05D0DD005FC1F7554A194A30DF375A0692C9BE08340D93980D833E25215C505594J270N" TargetMode="External"/><Relationship Id="rId956" Type="http://schemas.openxmlformats.org/officeDocument/2006/relationships/hyperlink" Target="consultantplus://offline/ref=2E4C53834A662B56BDAC8A59D61B24343AE495F599EE13C02F5C05D0DD005FC1F7554A194A30DF375B0194C8BE08340D93980D833E25215C505594J270N" TargetMode="External"/><Relationship Id="rId1141" Type="http://schemas.openxmlformats.org/officeDocument/2006/relationships/hyperlink" Target="consultantplus://offline/ref=2E4C53834A662B56BDAC9454C0777B3138ECCDFB94E619977A035E8D8A095596B01A135B0E39D83F5B0AC29CF1096848CE8B0D8A3E262043J57BN" TargetMode="External"/><Relationship Id="rId85" Type="http://schemas.openxmlformats.org/officeDocument/2006/relationships/hyperlink" Target="consultantplus://offline/ref=2E4C53834A662B56BDAC8A59D61B24343AE495F599EE13C02F5C05D0DD005FC1F7554A194A30DF375A019FC8BE08340D93980D833E25215C505594J270N" TargetMode="External"/><Relationship Id="rId150" Type="http://schemas.openxmlformats.org/officeDocument/2006/relationships/hyperlink" Target="consultantplus://offline/ref=2E4C53834A662B56BDAC9454C0777B3138ECCDFB94E619977A035E8D8A095596B01A135B0E3ED7375E0AC29CF1096848CE8B0D8A3E262043J57BN" TargetMode="External"/><Relationship Id="rId595" Type="http://schemas.openxmlformats.org/officeDocument/2006/relationships/hyperlink" Target="consultantplus://offline/ref=2E4C53834A662B56BDAC8A59D61B24343AE495F598EA12C4255C05D0DD005FC1F7554A194A30DF375A0390CDBE08340D93980D833E25215C505594J270N" TargetMode="External"/><Relationship Id="rId816" Type="http://schemas.openxmlformats.org/officeDocument/2006/relationships/hyperlink" Target="consultantplus://offline/ref=2E4C53834A662B56BDAC8A59D61B24343AE495F599EE13C02F5C05D0DD005FC1F7554A194A30DF375A0991CDBE08340D93980D833E25215C505594J270N" TargetMode="External"/><Relationship Id="rId1001" Type="http://schemas.openxmlformats.org/officeDocument/2006/relationships/hyperlink" Target="consultantplus://offline/ref=2E4C53834A662B56BDAC8A59D61B24343AE495F598E91AC52E5C05D0DD005FC1F7554A194A30DF375A0794C9BE08340D93980D833E25215C505594J270N" TargetMode="External"/><Relationship Id="rId248" Type="http://schemas.openxmlformats.org/officeDocument/2006/relationships/hyperlink" Target="consultantplus://offline/ref=2E4C53834A662B56BDAC8A59D61B24343AE495F598EA12C4255C05D0DD005FC1F7554A194A30DF375A0190CBBE08340D93980D833E25215C505594J270N" TargetMode="External"/><Relationship Id="rId455" Type="http://schemas.openxmlformats.org/officeDocument/2006/relationships/hyperlink" Target="consultantplus://offline/ref=2E4C53834A662B56BDAC8A59D61B24343AE495F599EE13C02F5C05D0DD005FC1F7554A194A30DF375A0590C8BE08340D93980D833E25215C505594J270N" TargetMode="External"/><Relationship Id="rId662" Type="http://schemas.openxmlformats.org/officeDocument/2006/relationships/hyperlink" Target="consultantplus://offline/ref=2E4C53834A662B56BDAC8A59D61B24343AE495F599EE13C02F5C05D0DD005FC1F7554A194A30DF375A0690CFBE08340D93980D833E25215C505594J270N" TargetMode="External"/><Relationship Id="rId1085" Type="http://schemas.openxmlformats.org/officeDocument/2006/relationships/hyperlink" Target="consultantplus://offline/ref=2E4C53834A662B56BDAC8A59D61B24343AE495F599EE13C02F5C05D0DD005FC1F7554A194A30DF375B0093CDBE08340D93980D833E25215C505594J270N" TargetMode="External"/><Relationship Id="rId12" Type="http://schemas.openxmlformats.org/officeDocument/2006/relationships/hyperlink" Target="consultantplus://offline/ref=2E4C53834A662B56BDAC8A59D61B24343AE495F597EB13C3245C05D0DD005FC1F7554A194A30DF375A0196C8BE08340D93980D833E25215C505594J270N" TargetMode="External"/><Relationship Id="rId108" Type="http://schemas.openxmlformats.org/officeDocument/2006/relationships/hyperlink" Target="consultantplus://offline/ref=2E4C53834A662B56BDAC8A59D61B24343AE495F599EE13C02F5C05D0DD005FC1F7554A194A30DF375A0097CFBE08340D93980D833E25215C505594J270N" TargetMode="External"/><Relationship Id="rId315" Type="http://schemas.openxmlformats.org/officeDocument/2006/relationships/hyperlink" Target="consultantplus://offline/ref=2E4C53834A662B56BDAC8A59D61B24343AE495F599EE13C02F5C05D0DD005FC1F7554A194A30DF375A0596CDBE08340D93980D833E25215C505594J270N" TargetMode="External"/><Relationship Id="rId522" Type="http://schemas.openxmlformats.org/officeDocument/2006/relationships/hyperlink" Target="consultantplus://offline/ref=2E4C53834A662B56BDAC8A59D61B24343AE495F599EE13C02F5C05D0DD005FC1F7554A194A30DF375A0796CBBE08340D93980D833E25215C505594J270N" TargetMode="External"/><Relationship Id="rId967" Type="http://schemas.openxmlformats.org/officeDocument/2006/relationships/hyperlink" Target="consultantplus://offline/ref=2E4C53834A662B56BDAC8A59D61B24343AE495F599EE13C02F5C05D0DD005FC1F7554A194A30DF375B0194C4BE08340D93980D833E25215C505594J270N" TargetMode="External"/><Relationship Id="rId1152" Type="http://schemas.openxmlformats.org/officeDocument/2006/relationships/hyperlink" Target="consultantplus://offline/ref=2E4C53834A662B56BDAC9454C0777B3138ECCDFB94E619977A035E8D8A095596B01A135B0E3ADE315B0AC29CF1096848CE8B0D8A3E262043J57BN" TargetMode="External"/><Relationship Id="rId96" Type="http://schemas.openxmlformats.org/officeDocument/2006/relationships/hyperlink" Target="consultantplus://offline/ref=2E4C53834A662B56BDAC8A59D61B24343AE495F599EE13C02F5C05D0DD005FC1F7554A194A30DF375A0096C8BE08340D93980D833E25215C505594J270N" TargetMode="External"/><Relationship Id="rId161" Type="http://schemas.openxmlformats.org/officeDocument/2006/relationships/hyperlink" Target="consultantplus://offline/ref=2E4C53834A662B56BDAC8A59D61B24343AE495F598E91AC52E5C05D0DD005FC1F7554A194A30DF375A019FC4BE08340D93980D833E25215C505594J270N" TargetMode="External"/><Relationship Id="rId399" Type="http://schemas.openxmlformats.org/officeDocument/2006/relationships/hyperlink" Target="consultantplus://offline/ref=2E4C53834A662B56BDAC8A59D61B24343AE495F598EA12C4255C05D0DD005FC1F7554A194A30DF375A0090CEBE08340D93980D833E25215C505594J270N" TargetMode="External"/><Relationship Id="rId827" Type="http://schemas.openxmlformats.org/officeDocument/2006/relationships/hyperlink" Target="consultantplus://offline/ref=2E4C53834A662B56BDAC8A59D61B24343AE495F598EA12C4255C05D0DD005FC1F7554A194A30DF375A0291CFBE08340D93980D833E25215C505594J270N" TargetMode="External"/><Relationship Id="rId1012" Type="http://schemas.openxmlformats.org/officeDocument/2006/relationships/hyperlink" Target="consultantplus://offline/ref=2E4C53834A662B56BDAC8A59D61B24343AE495F599EE13C02F5C05D0DD005FC1F7554A194A30DF375B0191CCBE08340D93980D833E25215C505594J270N" TargetMode="External"/><Relationship Id="rId259" Type="http://schemas.openxmlformats.org/officeDocument/2006/relationships/hyperlink" Target="consultantplus://offline/ref=2E4C53834A662B56BDAC8A59D61B24343AE495F599EE13C02F5C05D0DD005FC1F7554A194A30DF375A0393CDBE08340D93980D833E25215C505594J270N" TargetMode="External"/><Relationship Id="rId466" Type="http://schemas.openxmlformats.org/officeDocument/2006/relationships/hyperlink" Target="consultantplus://offline/ref=2E4C53834A662B56BDAC8A59D61B24343AE495F599EE13C02F5C05D0DD005FC1F7554A194A30DF375A0494C8BE08340D93980D833E25215C505594J270N" TargetMode="External"/><Relationship Id="rId673" Type="http://schemas.openxmlformats.org/officeDocument/2006/relationships/hyperlink" Target="consultantplus://offline/ref=2E4C53834A662B56BDAC8A59D61B24343AE495F598EA12C4255C05D0DD005FC1F7554A194A30DF375A0296CDBE08340D93980D833E25215C505594J270N" TargetMode="External"/><Relationship Id="rId880" Type="http://schemas.openxmlformats.org/officeDocument/2006/relationships/hyperlink" Target="consultantplus://offline/ref=2E4C53834A662B56BDAC8A59D61B24343AE495F599EE13C02F5C05D0DD005FC1F7554A194A30DF375A0892CBBE08340D93980D833E25215C505594J270N" TargetMode="External"/><Relationship Id="rId1096" Type="http://schemas.openxmlformats.org/officeDocument/2006/relationships/hyperlink" Target="consultantplus://offline/ref=2E4C53834A662B56BDAC8A59D61B24343AE495F598E91BC6265C05D0DD005FC1F7554A194A30DF375A0194CCBE08340D93980D833E25215C505594J270N" TargetMode="External"/><Relationship Id="rId23" Type="http://schemas.openxmlformats.org/officeDocument/2006/relationships/hyperlink" Target="consultantplus://offline/ref=2E4C53834A662B56BDAC8A59D61B24343AE495F597E717C82F5C05D0DD005FC1F7554A194A30DF375A0196C8BE08340D93980D833E25215C505594J270N" TargetMode="External"/><Relationship Id="rId119" Type="http://schemas.openxmlformats.org/officeDocument/2006/relationships/hyperlink" Target="consultantplus://offline/ref=2E4C53834A662B56BDAC9454C0777B3138EEC3F996EC19977A035E8D8A095596B01A135B0F34D936530AC29CF1096848CE8B0D8A3E262043J57BN" TargetMode="External"/><Relationship Id="rId326" Type="http://schemas.openxmlformats.org/officeDocument/2006/relationships/hyperlink" Target="consultantplus://offline/ref=2E4C53834A662B56BDAC8A59D61B24343AE495F599EE13C02F5C05D0DD005FC1F7554A194A30DF375A0196CABE08340D93980D833E25215C505594J270N" TargetMode="External"/><Relationship Id="rId533" Type="http://schemas.openxmlformats.org/officeDocument/2006/relationships/hyperlink" Target="consultantplus://offline/ref=2E4C53834A662B56BDAC9454C0777B3138ECCDFB94E619977A035E8D8A095596B01A135B0E3ED7375E0AC29CF1096848CE8B0D8A3E262043J57BN" TargetMode="External"/><Relationship Id="rId978" Type="http://schemas.openxmlformats.org/officeDocument/2006/relationships/hyperlink" Target="consultantplus://offline/ref=2E4C53834A662B56BDAC8A59D61B24343AE495F598EA12C4255C05D0DD005FC1F7554A194A30DF375A0593C5BE08340D93980D833E25215C505594J270N" TargetMode="External"/><Relationship Id="rId1163" Type="http://schemas.openxmlformats.org/officeDocument/2006/relationships/hyperlink" Target="consultantplus://offline/ref=2E4C53834A662B56BDAC9454C0777B3138ECCDFB94E619977A035E8D8A095596B01A135B0E3ADE315B0AC29CF1096848CE8B0D8A3E262043J57BN" TargetMode="External"/><Relationship Id="rId740" Type="http://schemas.openxmlformats.org/officeDocument/2006/relationships/hyperlink" Target="consultantplus://offline/ref=2E4C53834A662B56BDAC8A59D61B24343AE495F599EE13C02F5C05D0DD005FC1F7554A194A30DF375A0997CFBE08340D93980D833E25215C505594J270N" TargetMode="External"/><Relationship Id="rId838" Type="http://schemas.openxmlformats.org/officeDocument/2006/relationships/hyperlink" Target="consultantplus://offline/ref=2E4C53834A662B56BDAC8A59D61B24343AE495F598EA12C4255C05D0DD005FC1F7554A194A30DF375A0190CBBE08340D93980D833E25215C505594J270N" TargetMode="External"/><Relationship Id="rId1023" Type="http://schemas.openxmlformats.org/officeDocument/2006/relationships/hyperlink" Target="consultantplus://offline/ref=2E4C53834A662B56BDAC8A59D61B24343AE495F598EA12C4255C05D0DD005FC1F7554A194A30DF375A0591C8BE08340D93980D833E25215C505594J270N" TargetMode="External"/><Relationship Id="rId172" Type="http://schemas.openxmlformats.org/officeDocument/2006/relationships/hyperlink" Target="consultantplus://offline/ref=2E4C53834A662B56BDAC9454C0777B3138ECCDFB94E619977A035E8D8A095596B01A135B0E38DE355B0AC29CF1096848CE8B0D8A3E262043J57BN" TargetMode="External"/><Relationship Id="rId477" Type="http://schemas.openxmlformats.org/officeDocument/2006/relationships/hyperlink" Target="consultantplus://offline/ref=2E4C53834A662B56BDAC8A59D61B24343AE495F599EE13C02F5C05D0DD005FC1F7554A194A30DF375A0495C4BE08340D93980D833E25215C505594J270N" TargetMode="External"/><Relationship Id="rId600" Type="http://schemas.openxmlformats.org/officeDocument/2006/relationships/hyperlink" Target="consultantplus://offline/ref=2E4C53834A662B56BDAC8A59D61B24343AE495F598EA12C4255C05D0DD005FC1F7554A194A30DF375A0390C8BE08340D93980D833E25215C505594J270N" TargetMode="External"/><Relationship Id="rId684" Type="http://schemas.openxmlformats.org/officeDocument/2006/relationships/hyperlink" Target="consultantplus://offline/ref=2E4C53834A662B56BDAC8A59D61B24343AE495F599EE13C02F5C05D0DD005FC1F7554A194A30DF375A0691CDBE08340D93980D833E25215C505594J270N" TargetMode="External"/><Relationship Id="rId337" Type="http://schemas.openxmlformats.org/officeDocument/2006/relationships/hyperlink" Target="consultantplus://offline/ref=2E4C53834A662B56BDAC8A59D61B24343AE495F599EC17C6225C05D0DD005FC1F7554A194A30DF375A0490C9BE08340D93980D833E25215C505594J270N" TargetMode="External"/><Relationship Id="rId891" Type="http://schemas.openxmlformats.org/officeDocument/2006/relationships/hyperlink" Target="consultantplus://offline/ref=2E4C53834A662B56BDAC8A59D61B24343AE495F598EA12C4255C05D0DD005FC1F7554A194A30DF375A0597CFBE08340D93980D833E25215C505594J270N" TargetMode="External"/><Relationship Id="rId905" Type="http://schemas.openxmlformats.org/officeDocument/2006/relationships/hyperlink" Target="consultantplus://offline/ref=2E4C53834A662B56BDAC8A59D61B24343AE495F599EE13C02F5C05D0DD005FC1F7554A194A30DF375A0890CEBE08340D93980D833E25215C505594J270N" TargetMode="External"/><Relationship Id="rId989" Type="http://schemas.openxmlformats.org/officeDocument/2006/relationships/hyperlink" Target="consultantplus://offline/ref=2E4C53834A662B56BDAC8A59D61B24343AE495F599EE13C02F5C05D0DD005FC1F7554A194A30DF375B0192C9BE08340D93980D833E25215C505594J270N" TargetMode="External"/><Relationship Id="rId34" Type="http://schemas.openxmlformats.org/officeDocument/2006/relationships/hyperlink" Target="consultantplus://offline/ref=2E4C53834A662B56BDAC8A59D61B24343AE495F598E91AC52E5C05D0DD005FC1F7554A194A30DF375A0197CDBE08340D93980D833E25215C505594J270N" TargetMode="External"/><Relationship Id="rId544" Type="http://schemas.openxmlformats.org/officeDocument/2006/relationships/hyperlink" Target="consultantplus://offline/ref=2E4C53834A662B56BDAC8A59D61B24343AE495F598E91AC52E5C05D0DD005FC1F7554A194A30DF375A0196C4BE08340D93980D833E25215C505594J270N" TargetMode="External"/><Relationship Id="rId751" Type="http://schemas.openxmlformats.org/officeDocument/2006/relationships/hyperlink" Target="consultantplus://offline/ref=2E4C53834A662B56BDAC8A59D61B24343AE495F599EE13C02F5C05D0DD005FC1F7554A194A30DF375A0994CBBE08340D93980D833E25215C505594J270N" TargetMode="External"/><Relationship Id="rId849" Type="http://schemas.openxmlformats.org/officeDocument/2006/relationships/hyperlink" Target="consultantplus://offline/ref=2E4C53834A662B56BDAC9454C0777B3138EECCFE96E819977A035E8D8A095596B01A135B0E3DDE34580AC29CF1096848CE8B0D8A3E262043J57BN" TargetMode="External"/><Relationship Id="rId1174" Type="http://schemas.openxmlformats.org/officeDocument/2006/relationships/hyperlink" Target="consultantplus://offline/ref=2E4C53834A662B56BDAC9454C0777B3138ECCDFB94E619977A035E8D8A095596B01A135B0E3BD730580AC29CF1096848CE8B0D8A3E262043J57BN" TargetMode="External"/><Relationship Id="rId183" Type="http://schemas.openxmlformats.org/officeDocument/2006/relationships/hyperlink" Target="consultantplus://offline/ref=2E4C53834A662B56BDAC9454C0777B3138EDCFF894ED19977A035E8D8A095596A21A4B570F35C0365B1F94CDB4J575N" TargetMode="External"/><Relationship Id="rId390" Type="http://schemas.openxmlformats.org/officeDocument/2006/relationships/hyperlink" Target="consultantplus://offline/ref=2E4C53834A662B56BDAC8A59D61B24343AE495F599EE13C02F5C05D0DD005FC1F7554A194A30DF375A0191C5BE08340D93980D833E25215C505594J270N" TargetMode="External"/><Relationship Id="rId404" Type="http://schemas.openxmlformats.org/officeDocument/2006/relationships/hyperlink" Target="consultantplus://offline/ref=2E4C53834A662B56BDAC9454C0777B3138EEC3F996EC19977A035E8D8A095596B01A135B0F3BDB355D0AC29CF1096848CE8B0D8A3E262043J57BN" TargetMode="External"/><Relationship Id="rId611" Type="http://schemas.openxmlformats.org/officeDocument/2006/relationships/hyperlink" Target="consultantplus://offline/ref=2E4C53834A662B56BDAC8A59D61B24343AE495F599EE13C02F5C05D0DD005FC1F7554A194A30DF375A0692CBBE08340D93980D833E25215C505594J270N" TargetMode="External"/><Relationship Id="rId1034" Type="http://schemas.openxmlformats.org/officeDocument/2006/relationships/hyperlink" Target="consultantplus://offline/ref=2E4C53834A662B56BDAC8A59D61B24343AE495F599EE13C02F5C05D0DD005FC1F7554A194A30DF375B0191C4BE08340D93980D833E25215C505594J270N" TargetMode="External"/><Relationship Id="rId250" Type="http://schemas.openxmlformats.org/officeDocument/2006/relationships/hyperlink" Target="consultantplus://offline/ref=2E4C53834A662B56BDAC8A59D61B24343AE495F598EF1AC6225C05D0DD005FC1F7554A194A30DF375A0196CABE08340D93980D833E25215C505594J270N" TargetMode="External"/><Relationship Id="rId488" Type="http://schemas.openxmlformats.org/officeDocument/2006/relationships/hyperlink" Target="consultantplus://offline/ref=2E4C53834A662B56BDAC8A59D61B24343AE495F599EE13C02F5C05D0DD005FC1F7554A194A30DF375A0493CFBE08340D93980D833E25215C505594J270N" TargetMode="External"/><Relationship Id="rId695" Type="http://schemas.openxmlformats.org/officeDocument/2006/relationships/hyperlink" Target="consultantplus://offline/ref=2E4C53834A662B56BDAC8A59D61B24343AE495F599EE13C02F5C05D0DD005FC1F7554A194A30DF375A069ECDBE08340D93980D833E25215C505594J270N" TargetMode="External"/><Relationship Id="rId709" Type="http://schemas.openxmlformats.org/officeDocument/2006/relationships/hyperlink" Target="consultantplus://offline/ref=2E4C53834A662B56BDAC8A59D61B24343AE495F599EE13C02F5C05D0DD005FC1F7554A194A30DF375A069ECABE08340D93980D833E25215C505594J270N" TargetMode="External"/><Relationship Id="rId916" Type="http://schemas.openxmlformats.org/officeDocument/2006/relationships/hyperlink" Target="consultantplus://offline/ref=2E4C53834A662B56BDAC8A59D61B24343AE495F599EE13C02F5C05D0DD005FC1F7554A194A30DF375A0891C8BE08340D93980D833E25215C505594J270N" TargetMode="External"/><Relationship Id="rId1101" Type="http://schemas.openxmlformats.org/officeDocument/2006/relationships/hyperlink" Target="consultantplus://offline/ref=2E4C53834A662B56BDAC9454C0777B3138ECCDFF97E719977A035E8D8A095596B01A135B0938D5630B45C3C0B4547B48C78B0E8B21J27DN" TargetMode="External"/><Relationship Id="rId45" Type="http://schemas.openxmlformats.org/officeDocument/2006/relationships/hyperlink" Target="consultantplus://offline/ref=2E4C53834A662B56BDAC8A59D61B24343AE495F598E91AC52E5C05D0DD005FC1F7554A194A30DF375A0191C4BE08340D93980D833E25215C505594J270N" TargetMode="External"/><Relationship Id="rId110" Type="http://schemas.openxmlformats.org/officeDocument/2006/relationships/hyperlink" Target="consultantplus://offline/ref=2E4C53834A662B56BDAC8A59D61B24343AE495F599EE13C02F5C05D0DD005FC1F7554A194A30DF375A0097CBBE08340D93980D833E25215C505594J270N" TargetMode="External"/><Relationship Id="rId348" Type="http://schemas.openxmlformats.org/officeDocument/2006/relationships/hyperlink" Target="consultantplus://offline/ref=2E4C53834A662B56BDAC8A59D61B24343AE495F597E717C82F5C05D0DD005FC1F7554A194A30DF375A0197CFBE08340D93980D833E25215C505594J270N" TargetMode="External"/><Relationship Id="rId555" Type="http://schemas.openxmlformats.org/officeDocument/2006/relationships/hyperlink" Target="consultantplus://offline/ref=2E4C53834A662B56BDAC9454C0777B3138ECCDFB94E619977A035E8D8A095596B01A135B0E3ED7375E0AC29CF1096848CE8B0D8A3E262043J57BN" TargetMode="External"/><Relationship Id="rId762" Type="http://schemas.openxmlformats.org/officeDocument/2006/relationships/hyperlink" Target="consultantplus://offline/ref=2E4C53834A662B56BDAC8A59D61B24343AE495F598EA12C4255C05D0DD005FC1F7554A194A30DF375A0190CBBE08340D93980D833E25215C505594J270N" TargetMode="External"/><Relationship Id="rId194" Type="http://schemas.openxmlformats.org/officeDocument/2006/relationships/hyperlink" Target="consultantplus://offline/ref=2E4C53834A662B56BDAC9D4DC7777B313DEDCDFA97ED19977A035E8D8A095596B01A135B0E3DD93E5F0AC29CF1096848CE8B0D8A3E262043J57BN" TargetMode="External"/><Relationship Id="rId208" Type="http://schemas.openxmlformats.org/officeDocument/2006/relationships/hyperlink" Target="consultantplus://offline/ref=2E4C53834A662B56BDAC8A59D61B24343AE495F597E613C2265C05D0DD005FC1F7554A194A30DF375F0694C9BE08340D93980D833E25215C505594J270N" TargetMode="External"/><Relationship Id="rId415" Type="http://schemas.openxmlformats.org/officeDocument/2006/relationships/hyperlink" Target="consultantplus://offline/ref=2E4C53834A662B56BDAC9454C0777B3138EEC3F996EC19977A035E8D8A095596B01A135B0F3BDB345B0AC29CF1096848CE8B0D8A3E262043J57BN" TargetMode="External"/><Relationship Id="rId622" Type="http://schemas.openxmlformats.org/officeDocument/2006/relationships/hyperlink" Target="consultantplus://offline/ref=2E4C53834A662B56BDAC8A59D61B24343AE495F599EE13C02F5C05D0DD005FC1F7554A194A30DF375A0693CCBE08340D93980D833E25215C505594J270N" TargetMode="External"/><Relationship Id="rId1045" Type="http://schemas.openxmlformats.org/officeDocument/2006/relationships/hyperlink" Target="consultantplus://offline/ref=2E4C53834A662B56BDAC9454C0777B313AEDCFFF97E919977A035E8D8A095596B01A135B0E3DDD35590AC29CF1096848CE8B0D8A3E262043J57BN" TargetMode="External"/><Relationship Id="rId261" Type="http://schemas.openxmlformats.org/officeDocument/2006/relationships/hyperlink" Target="consultantplus://offline/ref=2E4C53834A662B56BDAC8A59D61B24343AE495F598E91AC52E5C05D0DD005FC1F7554A194A30DF375A0196C4BE08340D93980D833E25215C505594J270N" TargetMode="External"/><Relationship Id="rId499" Type="http://schemas.openxmlformats.org/officeDocument/2006/relationships/hyperlink" Target="consultantplus://offline/ref=2E4C53834A662B56BDAC8A59D61B24343AE495F598EA12C4255C05D0DD005FC1F7554A194A30DF375A009FCCBE08340D93980D833E25215C505594J270N" TargetMode="External"/><Relationship Id="rId927" Type="http://schemas.openxmlformats.org/officeDocument/2006/relationships/hyperlink" Target="consultantplus://offline/ref=2E4C53834A662B56BDAC9454C0777B3139EFCCF196E919977A035E8D8A095596B01A135B0E3DDE365C0AC29CF1096848CE8B0D8A3E262043J57BN" TargetMode="External"/><Relationship Id="rId1112" Type="http://schemas.openxmlformats.org/officeDocument/2006/relationships/hyperlink" Target="consultantplus://offline/ref=2E4C53834A662B56BDAC8A59D61B24343AE495F597E71BC0215C05D0DD005FC1F7554A194A30DF375A0192CABE08340D93980D833E25215C505594J270N" TargetMode="External"/><Relationship Id="rId56" Type="http://schemas.openxmlformats.org/officeDocument/2006/relationships/hyperlink" Target="consultantplus://offline/ref=2E4C53834A662B56BDAC9454C0777B3138ECCDFB94E619977A035E8D8A095596B01A135B0E38DA3E5A0AC29CF1096848CE8B0D8A3E262043J57BN" TargetMode="External"/><Relationship Id="rId359" Type="http://schemas.openxmlformats.org/officeDocument/2006/relationships/hyperlink" Target="consultantplus://offline/ref=2E4C53834A662B56BDAC8A59D61B24343AE495F598E91AC52E5C05D0DD005FC1F7554A194A30DF375A0292CDBE08340D93980D833E25215C505594J270N" TargetMode="External"/><Relationship Id="rId566" Type="http://schemas.openxmlformats.org/officeDocument/2006/relationships/hyperlink" Target="consultantplus://offline/ref=2E4C53834A662B56BDAC8A59D61B24343AE495F598EA12C4255C05D0DD005FC1F7554A194A30DF375A009FC5BE08340D93980D833E25215C505594J270N" TargetMode="External"/><Relationship Id="rId773" Type="http://schemas.openxmlformats.org/officeDocument/2006/relationships/hyperlink" Target="consultantplus://offline/ref=2E4C53834A662B56BDAC8A59D61B24343AE495F598E91AC52E5C05D0DD005FC1F7554A194A30DF375A0492CEBE08340D93980D833E25215C505594J270N" TargetMode="External"/><Relationship Id="rId121" Type="http://schemas.openxmlformats.org/officeDocument/2006/relationships/hyperlink" Target="consultantplus://offline/ref=2E4C53834A662B56BDAC9454C0777B3139EFCCF196E919977A035E8D8A095596B01A135B0E3DDE365C0AC29CF1096848CE8B0D8A3E262043J57BN" TargetMode="External"/><Relationship Id="rId219" Type="http://schemas.openxmlformats.org/officeDocument/2006/relationships/hyperlink" Target="consultantplus://offline/ref=2E4C53834A662B56BDAC8A59D61B24343AE495F599EE13C02F5C05D0DD005FC1F7554A194A30DF375A0392CCBE08340D93980D833E25215C505594J270N" TargetMode="External"/><Relationship Id="rId426" Type="http://schemas.openxmlformats.org/officeDocument/2006/relationships/hyperlink" Target="consultantplus://offline/ref=2E4C53834A662B56BDAC8A59D61B24343AE495F599EE13C02F5C05D0DD005FC1F7554A194A30DF375A0196CABE08340D93980D833E25215C505594J270N" TargetMode="External"/><Relationship Id="rId633" Type="http://schemas.openxmlformats.org/officeDocument/2006/relationships/hyperlink" Target="consultantplus://offline/ref=2E4C53834A662B56BDAC9454C0777B3139E8CCFB98E919977A035E8D8A095596A21A4B570F35C0365B1F94CDB4J575N" TargetMode="External"/><Relationship Id="rId980" Type="http://schemas.openxmlformats.org/officeDocument/2006/relationships/hyperlink" Target="consultantplus://offline/ref=2E4C53834A662B56BDAC8A59D61B24343AE495F599EE13C02F5C05D0DD005FC1F7554A194A30DF375B0195C8BE08340D93980D833E25215C505594J270N" TargetMode="External"/><Relationship Id="rId1056" Type="http://schemas.openxmlformats.org/officeDocument/2006/relationships/hyperlink" Target="consultantplus://offline/ref=2E4C53834A662B56BDAC8A59D61B24343AE495F599EE13C02F5C05D0DD005FC1F7554A194A30DF375B0097CCBE08340D93980D833E25215C505594J270N" TargetMode="External"/><Relationship Id="rId840" Type="http://schemas.openxmlformats.org/officeDocument/2006/relationships/hyperlink" Target="consultantplus://offline/ref=2E4C53834A662B56BDAC8A59D61B24343AE495F598EA12C4255C05D0DD005FC1F7554A194A30DF375A0190CBBE08340D93980D833E25215C505594J270N" TargetMode="External"/><Relationship Id="rId938" Type="http://schemas.openxmlformats.org/officeDocument/2006/relationships/hyperlink" Target="consultantplus://offline/ref=2E4C53834A662B56BDAC9454C0777B3138ECCDFB94E619977A035E8D8A095596B01A135B0E3ED7375E0AC29CF1096848CE8B0D8A3E262043J57BN" TargetMode="External"/><Relationship Id="rId67" Type="http://schemas.openxmlformats.org/officeDocument/2006/relationships/hyperlink" Target="consultantplus://offline/ref=2E4C53834A662B56BDAC8A59D61B24343AE495F599EE13C02F5C05D0DD005FC1F7554A194A30DF375A019ECABE08340D93980D833E25215C505594J270N" TargetMode="External"/><Relationship Id="rId272" Type="http://schemas.openxmlformats.org/officeDocument/2006/relationships/hyperlink" Target="consultantplus://offline/ref=2E4C53834A662B56BDAC8A59D61B24343AE495F599EE13C02F5C05D0DD005FC1F7554A194A30DF375A039EC5BE08340D93980D833E25215C505594J270N" TargetMode="External"/><Relationship Id="rId577" Type="http://schemas.openxmlformats.org/officeDocument/2006/relationships/hyperlink" Target="consultantplus://offline/ref=2E4C53834A662B56BDAC8A59D61B24343AE495F598E91BC6265C05D0DD005FC1F7554A194A30DF375A0194CCBE08340D93980D833E25215C505594J270N" TargetMode="External"/><Relationship Id="rId700" Type="http://schemas.openxmlformats.org/officeDocument/2006/relationships/hyperlink" Target="consultantplus://offline/ref=2E4C53834A662B56BDAC8A59D61B24343AE495F598EA12C4255C05D0DD005FC1F7554A194A30DF375A0297C5BE08340D93980D833E25215C505594J270N" TargetMode="External"/><Relationship Id="rId1123" Type="http://schemas.openxmlformats.org/officeDocument/2006/relationships/hyperlink" Target="consultantplus://offline/ref=2E4C53834A662B56BDAC8A59D61B24343AE495F599EE13C02F5C05D0DD005FC1F7554A194A30DF375B009ECCBE08340D93980D833E25215C505594J270N" TargetMode="External"/><Relationship Id="rId132" Type="http://schemas.openxmlformats.org/officeDocument/2006/relationships/hyperlink" Target="consultantplus://offline/ref=2E4C53834A662B56BDAC8A59D61B24343AE495F598EA12C4255C05D0DD005FC1F7554A194A30DF375A0190CDBE08340D93980D833E25215C505594J270N" TargetMode="External"/><Relationship Id="rId784" Type="http://schemas.openxmlformats.org/officeDocument/2006/relationships/hyperlink" Target="consultantplus://offline/ref=2E4C53834A662B56BDAC8A59D61B24343AE495F598EF1AC6225C05D0DD005FC1F7554A194A30DF375A0197CCBE08340D93980D833E25215C505594J270N" TargetMode="External"/><Relationship Id="rId991" Type="http://schemas.openxmlformats.org/officeDocument/2006/relationships/hyperlink" Target="consultantplus://offline/ref=2E4C53834A662B56BDAC8A59D61B24343AE495F599EE13C02F5C05D0DD005FC1F7554A194A30DF375B0192CABE08340D93980D833E25215C505594J270N" TargetMode="External"/><Relationship Id="rId1067" Type="http://schemas.openxmlformats.org/officeDocument/2006/relationships/hyperlink" Target="consultantplus://offline/ref=2E4C53834A662B56BDAC8A59D61B24343AE495F599EE13C02F5C05D0DD005FC1F7554A194A30DF375B0094CFBE08340D93980D833E25215C505594J270N" TargetMode="External"/><Relationship Id="rId437" Type="http://schemas.openxmlformats.org/officeDocument/2006/relationships/hyperlink" Target="consultantplus://offline/ref=2E4C53834A662B56BDAC8A59D61B24343AE495F598EA12C4255C05D0DD005FC1F7554A194A30DF375A0091C9BE08340D93980D833E25215C505594J270N" TargetMode="External"/><Relationship Id="rId644" Type="http://schemas.openxmlformats.org/officeDocument/2006/relationships/hyperlink" Target="consultantplus://offline/ref=2E4C53834A662B56BDAC8A59D61B24343AE495F598EA12C4255C05D0DD005FC1F7554A194A30DF375A039ECBBE08340D93980D833E25215C505594J270N" TargetMode="External"/><Relationship Id="rId851" Type="http://schemas.openxmlformats.org/officeDocument/2006/relationships/hyperlink" Target="consultantplus://offline/ref=2E4C53834A662B56BDAC8A59D61B24343AE495F599EE13C02F5C05D0DD005FC1F7554A194A30DF375A099FC9BE08340D93980D833E25215C505594J270N" TargetMode="External"/><Relationship Id="rId283" Type="http://schemas.openxmlformats.org/officeDocument/2006/relationships/hyperlink" Target="consultantplus://offline/ref=2E4C53834A662B56BDAC8A59D61B24343AE495F599EE13C02F5C05D0DD005FC1F7554A194A30DF375A039FCCBE08340D93980D833E25215C505594J270N" TargetMode="External"/><Relationship Id="rId490" Type="http://schemas.openxmlformats.org/officeDocument/2006/relationships/hyperlink" Target="consultantplus://offline/ref=2E4C53834A662B56BDAC8A59D61B24343AE495F599EE13C02F5C05D0DD005FC1F7554A194A30DF375A0493C9BE08340D93980D833E25215C505594J270N" TargetMode="External"/><Relationship Id="rId504" Type="http://schemas.openxmlformats.org/officeDocument/2006/relationships/hyperlink" Target="consultantplus://offline/ref=2E4C53834A662B56BDAC8A59D61B24343AE495F599EE13C02F5C05D0DD005FC1F7554A194A30DF375A049ECABE08340D93980D833E25215C505594J270N" TargetMode="External"/><Relationship Id="rId711" Type="http://schemas.openxmlformats.org/officeDocument/2006/relationships/hyperlink" Target="consultantplus://offline/ref=2E4C53834A662B56BDAC8A59D61B24343AE495F599EE13C02F5C05D0DD005FC1F7554A194A30DF375A069FCDBE08340D93980D833E25215C505594J270N" TargetMode="External"/><Relationship Id="rId949" Type="http://schemas.openxmlformats.org/officeDocument/2006/relationships/hyperlink" Target="consultantplus://offline/ref=2E4C53834A662B56BDAC8A59D61B24343AE495F599EE13C02F5C05D0DD005FC1F7554A194A30DF375B0197C5BE08340D93980D833E25215C505594J270N" TargetMode="External"/><Relationship Id="rId1134" Type="http://schemas.openxmlformats.org/officeDocument/2006/relationships/hyperlink" Target="consultantplus://offline/ref=2E4C53834A662B56BDAC8A59D61B24343AE495F598E91AC52E5C05D0DD005FC1F7554A194A30DF375A0791CDBE08340D93980D833E25215C505594J270N" TargetMode="External"/><Relationship Id="rId78" Type="http://schemas.openxmlformats.org/officeDocument/2006/relationships/hyperlink" Target="consultantplus://offline/ref=2E4C53834A662B56BDAC8A59D61B24343AE495F598EA12C4255C05D0DD005FC1F7554A194A30DF375A0192CDBE08340D93980D833E25215C505594J270N" TargetMode="External"/><Relationship Id="rId143" Type="http://schemas.openxmlformats.org/officeDocument/2006/relationships/hyperlink" Target="consultantplus://offline/ref=2E4C53834A662B56BDAC8A59D61B24343AE495F598E91AC52E5C05D0DD005FC1F7554A194A30DF375A0196C4BE08340D93980D833E25215C505594J270N" TargetMode="External"/><Relationship Id="rId350" Type="http://schemas.openxmlformats.org/officeDocument/2006/relationships/hyperlink" Target="consultantplus://offline/ref=2E4C53834A662B56BDAC8A59D61B24343AE495F598E91AC52E5C05D0DD005FC1F7554A194A30DF375A019FC4BE08340D93980D833E25215C505594J270N" TargetMode="External"/><Relationship Id="rId588" Type="http://schemas.openxmlformats.org/officeDocument/2006/relationships/hyperlink" Target="consultantplus://offline/ref=2E4C53834A662B56BDAC8A59D61B24343AE495F599EE13C02F5C05D0DD005FC1F7554A194A30DF375A0695C5BE08340D93980D833E25215C505594J270N" TargetMode="External"/><Relationship Id="rId795" Type="http://schemas.openxmlformats.org/officeDocument/2006/relationships/hyperlink" Target="consultantplus://offline/ref=2E4C53834A662B56BDAC8A59D61B24343AE495F598EA12C4255C05D0DD005FC1F7554A194A30DF375A0190CBBE08340D93980D833E25215C505594J270N" TargetMode="External"/><Relationship Id="rId809" Type="http://schemas.openxmlformats.org/officeDocument/2006/relationships/hyperlink" Target="consultantplus://offline/ref=2E4C53834A662B56BDAC8A59D61B24343AE495F599EE13C02F5C05D0DD005FC1F7554A194A30DF375A0990C8BE08340D93980D833E25215C505594J270N" TargetMode="External"/><Relationship Id="rId9" Type="http://schemas.openxmlformats.org/officeDocument/2006/relationships/hyperlink" Target="consultantplus://offline/ref=2E4C53834A662B56BDAC8A59D61B24343AE495F596EB11C1235C05D0DD005FC1F7554A194A30DF375A0196C8BE08340D93980D833E25215C505594J270N" TargetMode="External"/><Relationship Id="rId210" Type="http://schemas.openxmlformats.org/officeDocument/2006/relationships/hyperlink" Target="consultantplus://offline/ref=2E4C53834A662B56BDAC8A59D61B24343AE495F599EE13C02F5C05D0DD005FC1F7554A194A30DF375A0191C5BE08340D93980D833E25215C505594J270N" TargetMode="External"/><Relationship Id="rId448" Type="http://schemas.openxmlformats.org/officeDocument/2006/relationships/hyperlink" Target="consultantplus://offline/ref=2E4C53834A662B56BDAC8A59D61B24343AE495F598EA12C4255C05D0DD005FC1F7554A194A30DF375A0091CABE08340D93980D833E25215C505594J270N" TargetMode="External"/><Relationship Id="rId655" Type="http://schemas.openxmlformats.org/officeDocument/2006/relationships/hyperlink" Target="consultantplus://offline/ref=2E4C53834A662B56BDAC8A59D61B24343AE495F598EA12C4255C05D0DD005FC1F7554A194A30DF375A0190CBBE08340D93980D833E25215C505594J270N" TargetMode="External"/><Relationship Id="rId862" Type="http://schemas.openxmlformats.org/officeDocument/2006/relationships/hyperlink" Target="consultantplus://offline/ref=2E4C53834A662B56BDAC8A59D61B24343AE495F599EE13C02F5C05D0DD005FC1F7554A194A30DF375A0892CCBE08340D93980D833E25215C505594J270N" TargetMode="External"/><Relationship Id="rId1078" Type="http://schemas.openxmlformats.org/officeDocument/2006/relationships/hyperlink" Target="consultantplus://offline/ref=2E4C53834A662B56BDAC8A59D61B24343AE495F599EE13C02F5C05D0DD005FC1F7554A194A30DF375B0095C8BE08340D93980D833E25215C505594J270N" TargetMode="External"/><Relationship Id="rId294" Type="http://schemas.openxmlformats.org/officeDocument/2006/relationships/hyperlink" Target="consultantplus://offline/ref=2E4C53834A662B56BDAC8A59D61B24343AE495F599EE13C02F5C05D0DD005FC1F7554A194A30DF375A0296CABE08340D93980D833E25215C505594J270N" TargetMode="External"/><Relationship Id="rId308" Type="http://schemas.openxmlformats.org/officeDocument/2006/relationships/hyperlink" Target="consultantplus://offline/ref=2E4C53834A662B56BDAC8A59D61B24343AE495F599EE13C02F5C05D0DD005FC1F7554A194A30DF375A029FCEBE08340D93980D833E25215C505594J270N" TargetMode="External"/><Relationship Id="rId515" Type="http://schemas.openxmlformats.org/officeDocument/2006/relationships/hyperlink" Target="consultantplus://offline/ref=2E4C53834A662B56BDAC9454C0777B3138ECCDFB94E619977A035E8D8A095596B01A135B0E3CD936590AC29CF1096848CE8B0D8A3E262043J57BN" TargetMode="External"/><Relationship Id="rId722" Type="http://schemas.openxmlformats.org/officeDocument/2006/relationships/hyperlink" Target="consultantplus://offline/ref=2E4C53834A662B56BDAC8A59D61B24343AE495F598EA12C4255C05D0DD005FC1F7554A194A30DF375A0295CEBE08340D93980D833E25215C505594J270N" TargetMode="External"/><Relationship Id="rId1145" Type="http://schemas.openxmlformats.org/officeDocument/2006/relationships/hyperlink" Target="consultantplus://offline/ref=2E4C53834A662B56BDAC9454C0777B3138ECCDFB94E619977A035E8D8A095596B01A135B0E3ADE315B0AC29CF1096848CE8B0D8A3E262043J57BN" TargetMode="External"/><Relationship Id="rId89" Type="http://schemas.openxmlformats.org/officeDocument/2006/relationships/hyperlink" Target="consultantplus://offline/ref=2E4C53834A662B56BDAC8A59D61B24343AE495F598E91AC52E5C05D0DD005FC1F7554A194A30DF375A019EC4BE08340D93980D833E25215C505594J270N" TargetMode="External"/><Relationship Id="rId154" Type="http://schemas.openxmlformats.org/officeDocument/2006/relationships/hyperlink" Target="consultantplus://offline/ref=2E4C53834A662B56BDAC9454C0777B3138EDCFF894ED19977A035E8D8A095596A21A4B570F35C0365B1F94CDB4J575N" TargetMode="External"/><Relationship Id="rId361" Type="http://schemas.openxmlformats.org/officeDocument/2006/relationships/hyperlink" Target="consultantplus://offline/ref=2E4C53834A662B56BDAC8A59D61B24343AE495F599EE13C02F5C05D0DD005FC1F7554A194A30DF375A0595C9BE08340D93980D833E25215C505594J270N" TargetMode="External"/><Relationship Id="rId599" Type="http://schemas.openxmlformats.org/officeDocument/2006/relationships/hyperlink" Target="consultantplus://offline/ref=2E4C53834A662B56BDAC8A59D61B24343AE495F598EA12C4255C05D0DD005FC1F7554A194A30DF375A0390C9BE08340D93980D833E25215C505594J270N" TargetMode="External"/><Relationship Id="rId1005" Type="http://schemas.openxmlformats.org/officeDocument/2006/relationships/hyperlink" Target="consultantplus://offline/ref=2E4C53834A662B56BDAC8A59D61B24343AE495F599EE13C02F5C05D0DD005FC1F7554A194A30DF375B0193C8BE08340D93980D833E25215C505594J270N" TargetMode="External"/><Relationship Id="rId459" Type="http://schemas.openxmlformats.org/officeDocument/2006/relationships/hyperlink" Target="consultantplus://offline/ref=2E4C53834A662B56BDAC9454C0777B3138EFC3F896E719977A035E8D8A095596B01A135B0E3DDE37520AC29CF1096848CE8B0D8A3E262043J57BN" TargetMode="External"/><Relationship Id="rId666" Type="http://schemas.openxmlformats.org/officeDocument/2006/relationships/hyperlink" Target="consultantplus://offline/ref=2E4C53834A662B56BDAC8A59D61B24343AE495F598EA12C4255C05D0DD005FC1F7554A194A30DF375A039FCFBE08340D93980D833E25215C505594J270N" TargetMode="External"/><Relationship Id="rId873" Type="http://schemas.openxmlformats.org/officeDocument/2006/relationships/hyperlink" Target="consultantplus://offline/ref=2E4C53834A662B56BDAC8A59D61B24343AE495F598EA12C4255C05D0DD005FC1F7554A194A30DF375A029FC4BE08340D93980D833E25215C505594J270N" TargetMode="External"/><Relationship Id="rId1089" Type="http://schemas.openxmlformats.org/officeDocument/2006/relationships/hyperlink" Target="consultantplus://offline/ref=2E4C53834A662B56BDAC8A59D61B24343AE495F598E91AC52E5C05D0DD005FC1F7554A194A30DF375A0196C4BE08340D93980D833E25215C505594J270N" TargetMode="External"/><Relationship Id="rId16" Type="http://schemas.openxmlformats.org/officeDocument/2006/relationships/hyperlink" Target="consultantplus://offline/ref=2E4C53834A662B56BDAC8A59D61B24343AE495F598EA12C4255C05D0DD005FC1F7554A194A30DF375A0196C8BE08340D93980D833E25215C505594J270N" TargetMode="External"/><Relationship Id="rId221" Type="http://schemas.openxmlformats.org/officeDocument/2006/relationships/hyperlink" Target="consultantplus://offline/ref=2E4C53834A662B56BDAC8A59D61B24343AE495F598E91BC6265C05D0DD005FC1F7554A194A30DF375A0194CCBE08340D93980D833E25215C505594J270N" TargetMode="External"/><Relationship Id="rId319" Type="http://schemas.openxmlformats.org/officeDocument/2006/relationships/hyperlink" Target="consultantplus://offline/ref=2E4C53834A662B56BDAC8A59D61B24343AE495F599EE13C02F5C05D0DD005FC1F7554A194A30DF375A0596CBBE08340D93980D833E25215C505594J270N" TargetMode="External"/><Relationship Id="rId526" Type="http://schemas.openxmlformats.org/officeDocument/2006/relationships/hyperlink" Target="consultantplus://offline/ref=2E4C53834A662B56BDAC9454C0777B3139EFCCF196E919977A035E8D8A095596B01A135B0E3DDE365C0AC29CF1096848CE8B0D8A3E262043J57BN" TargetMode="External"/><Relationship Id="rId1156" Type="http://schemas.openxmlformats.org/officeDocument/2006/relationships/hyperlink" Target="consultantplus://offline/ref=2E4C53834A662B56BDAC9454C0777B3138ECCDFB94E619977A035E8D8A095596B01A135B0E3CD6375A0AC29CF1096848CE8B0D8A3E262043J57BN" TargetMode="External"/><Relationship Id="rId733" Type="http://schemas.openxmlformats.org/officeDocument/2006/relationships/hyperlink" Target="consultantplus://offline/ref=2E4C53834A662B56BDAC8A59D61B24343AE495F598EA12C4255C05D0DD005FC1F7554A194A30DF375A0190CBBE08340D93980D833E25215C505594J270N" TargetMode="External"/><Relationship Id="rId940" Type="http://schemas.openxmlformats.org/officeDocument/2006/relationships/hyperlink" Target="consultantplus://offline/ref=2E4C53834A662B56BDAC8A59D61B24343AE495F598EA12C4255C05D0DD005FC1F7554A194A30DF375A0592CFBE08340D93980D833E25215C505594J270N" TargetMode="External"/><Relationship Id="rId1016" Type="http://schemas.openxmlformats.org/officeDocument/2006/relationships/hyperlink" Target="consultantplus://offline/ref=2E4C53834A662B56BDAC8A59D61B24343AE495F598EA12C4255C05D0DD005FC1F7554A194A30DF375A0590C4BE08340D93980D833E25215C505594J270N" TargetMode="External"/><Relationship Id="rId165" Type="http://schemas.openxmlformats.org/officeDocument/2006/relationships/hyperlink" Target="consultantplus://offline/ref=2E4C53834A662B56BDAC8A59D61B24343AE495F599EE13C02F5C05D0DD005FC1F7554A194A30DF375A0191C5BE08340D93980D833E25215C505594J270N" TargetMode="External"/><Relationship Id="rId372" Type="http://schemas.openxmlformats.org/officeDocument/2006/relationships/hyperlink" Target="consultantplus://offline/ref=2E4C53834A662B56BDAC8A59D61B24343AE495F598E91AC52E5C05D0DD005FC1F7554A194A30DF375A0293CFBE08340D93980D833E25215C505594J270N" TargetMode="External"/><Relationship Id="rId677" Type="http://schemas.openxmlformats.org/officeDocument/2006/relationships/hyperlink" Target="consultantplus://offline/ref=2E4C53834A662B56BDAC8A59D61B24343AE495F598EA12C4255C05D0DD005FC1F7554A194A30DF375A0296C9BE08340D93980D833E25215C505594J270N" TargetMode="External"/><Relationship Id="rId800" Type="http://schemas.openxmlformats.org/officeDocument/2006/relationships/hyperlink" Target="consultantplus://offline/ref=2E4C53834A662B56BDAC8A59D61B24343AE495F599EE13C02F5C05D0DD005FC1F7554A194A30DF375A0993C5BE08340D93980D833E25215C505594J270N" TargetMode="External"/><Relationship Id="rId232" Type="http://schemas.openxmlformats.org/officeDocument/2006/relationships/hyperlink" Target="consultantplus://offline/ref=2E4C53834A662B56BDAC8A59D61B24343AE495F599EC17C3225C05D0DD005FC1F7554A0B4A68D336521F97CCAB5E6548JC7FN" TargetMode="External"/><Relationship Id="rId884" Type="http://schemas.openxmlformats.org/officeDocument/2006/relationships/hyperlink" Target="consultantplus://offline/ref=2E4C53834A662B56BDAC8A59D61B24343AE495F598EA12C4255C05D0DD005FC1F7554A194A30DF375A0596CABE08340D93980D833E25215C505594J270N" TargetMode="External"/><Relationship Id="rId27" Type="http://schemas.openxmlformats.org/officeDocument/2006/relationships/hyperlink" Target="consultantplus://offline/ref=2E4C53834A662B56BDAC8A59D61B24343AE495F599EE13C02F5C05D0DD005FC1F7554A194A30DF375A0196C8BE08340D93980D833E25215C505594J270N" TargetMode="External"/><Relationship Id="rId537" Type="http://schemas.openxmlformats.org/officeDocument/2006/relationships/hyperlink" Target="consultantplus://offline/ref=2E4C53834A662B56BDAC8A59D61B24343AE495F598E91AC52E5C05D0DD005FC1F7554A194A30DF375A0196C4BE08340D93980D833E25215C505594J270N" TargetMode="External"/><Relationship Id="rId744" Type="http://schemas.openxmlformats.org/officeDocument/2006/relationships/hyperlink" Target="consultantplus://offline/ref=2E4C53834A662B56BDAC8A59D61B24343AE495F598EA12C4255C05D0DD005FC1F7554A194A30DF375A0190CBBE08340D93980D833E25215C505594J270N" TargetMode="External"/><Relationship Id="rId951" Type="http://schemas.openxmlformats.org/officeDocument/2006/relationships/hyperlink" Target="consultantplus://offline/ref=2E4C53834A662B56BDAC8A59D61B24343AE495F599EE13C02F5C05D0DD005FC1F7554A194A30DF375B0194CCBE08340D93980D833E25215C505594J270N" TargetMode="External"/><Relationship Id="rId1167" Type="http://schemas.openxmlformats.org/officeDocument/2006/relationships/hyperlink" Target="consultantplus://offline/ref=2E4C53834A662B56BDAC9454C0777B3138ECCDFB94E619977A035E8D8A095596B01A135B0E3BD730580AC29CF1096848CE8B0D8A3E262043J57BN" TargetMode="External"/><Relationship Id="rId80" Type="http://schemas.openxmlformats.org/officeDocument/2006/relationships/hyperlink" Target="consultantplus://offline/ref=2E4C53834A662B56BDAC8A59D61B24343AE495F598EA12C4255C05D0DD005FC1F7554A194A30DF375A0192CFBE08340D93980D833E25215C505594J270N" TargetMode="External"/><Relationship Id="rId176" Type="http://schemas.openxmlformats.org/officeDocument/2006/relationships/hyperlink" Target="consultantplus://offline/ref=2E4C53834A662B56BDAC9454C0777B3138ECCDFB94E619977A035E8D8A095596B01A135B0E3ED7375E0AC29CF1096848CE8B0D8A3E262043J57BN" TargetMode="External"/><Relationship Id="rId383" Type="http://schemas.openxmlformats.org/officeDocument/2006/relationships/hyperlink" Target="consultantplus://offline/ref=2E4C53834A662B56BDAC8A59D61B24343AE495F599EE13C02F5C05D0DD005FC1F7554A194A30DF375A0593CBBE08340D93980D833E25215C505594J270N" TargetMode="External"/><Relationship Id="rId590" Type="http://schemas.openxmlformats.org/officeDocument/2006/relationships/hyperlink" Target="consultantplus://offline/ref=2E4C53834A662B56BDAC9454C0777B3138ECCDFB94E619977A035E8D8A095596B01A135B0E3CD936590AC29CF1096848CE8B0D8A3E262043J57BN" TargetMode="External"/><Relationship Id="rId604" Type="http://schemas.openxmlformats.org/officeDocument/2006/relationships/hyperlink" Target="consultantplus://offline/ref=2E4C53834A662B56BDAC9454C0777B3138ECCDFB94E619977A035E8D8A095596B01A135B0E3ED6305B0AC29CF1096848CE8B0D8A3E262043J57BN" TargetMode="External"/><Relationship Id="rId811" Type="http://schemas.openxmlformats.org/officeDocument/2006/relationships/hyperlink" Target="consultantplus://offline/ref=2E4C53834A662B56BDAC8A59D61B24343AE495F599EE13C02F5C05D0DD005FC1F7554A194A30DF375A0990C8BE08340D93980D833E25215C505594J270N" TargetMode="External"/><Relationship Id="rId1027" Type="http://schemas.openxmlformats.org/officeDocument/2006/relationships/hyperlink" Target="consultantplus://offline/ref=2E4C53834A662B56BDAC8A59D61B24343AE495F599EE13C02F5C05D0DD005FC1F7554A194A30DF375B0191C8BE08340D93980D833E25215C505594J270N" TargetMode="External"/><Relationship Id="rId243" Type="http://schemas.openxmlformats.org/officeDocument/2006/relationships/hyperlink" Target="consultantplus://offline/ref=2E4C53834A662B56BDAC8A59D61B24343AE495F599EE13C02F5C05D0DD005FC1F7554A194A30DF375A0392C8BE08340D93980D833E25215C505594J270N" TargetMode="External"/><Relationship Id="rId450" Type="http://schemas.openxmlformats.org/officeDocument/2006/relationships/hyperlink" Target="consultantplus://offline/ref=2E4C53834A662B56BDAC8A59D61B24343AE495F599EE13C02F5C05D0DD005FC1F7554A194A30DF375A0593C4BE08340D93980D833E25215C505594J270N" TargetMode="External"/><Relationship Id="rId688" Type="http://schemas.openxmlformats.org/officeDocument/2006/relationships/hyperlink" Target="consultantplus://offline/ref=2E4C53834A662B56BDAC8A59D61B24343AE495F598EA12C4255C05D0DD005FC1F7554A194A30DF375A0297CEBE08340D93980D833E25215C505594J270N" TargetMode="External"/><Relationship Id="rId895" Type="http://schemas.openxmlformats.org/officeDocument/2006/relationships/hyperlink" Target="consultantplus://offline/ref=2E4C53834A662B56BDAC8A59D61B24343AE495F598E91AC52E5C05D0DD005FC1F7554A194A30DF375A019EC4BE08340D93980D833E25215C505594J270N" TargetMode="External"/><Relationship Id="rId909" Type="http://schemas.openxmlformats.org/officeDocument/2006/relationships/hyperlink" Target="consultantplus://offline/ref=2E4C53834A662B56BDAC8A59D61B24343AE495F599EE13C02F5C05D0DD005FC1F7554A194A30DF375A0891CDBE08340D93980D833E25215C505594J270N" TargetMode="External"/><Relationship Id="rId1080" Type="http://schemas.openxmlformats.org/officeDocument/2006/relationships/hyperlink" Target="consultantplus://offline/ref=2E4C53834A662B56BDAC8A59D61B24343AE495F599EE13C02F5C05D0DD005FC1F7554A194A30DF375B0095CABE08340D93980D833E25215C505594J270N" TargetMode="External"/><Relationship Id="rId38" Type="http://schemas.openxmlformats.org/officeDocument/2006/relationships/hyperlink" Target="consultantplus://offline/ref=2E4C53834A662B56BDAC9454C0777B3138ECCEFD98E619977A035E8D8A095596A21A4B570F35C0365B1F94CDB4J575N" TargetMode="External"/><Relationship Id="rId103" Type="http://schemas.openxmlformats.org/officeDocument/2006/relationships/hyperlink" Target="consultantplus://offline/ref=2E4C53834A662B56BDAC8A59D61B24343AE495F598E91AC52E5C05D0DD005FC1F7554A194A30DF375A019FC9BE08340D93980D833E25215C505594J270N" TargetMode="External"/><Relationship Id="rId310" Type="http://schemas.openxmlformats.org/officeDocument/2006/relationships/hyperlink" Target="consultantplus://offline/ref=2E4C53834A662B56BDAC8A59D61B24343AE495F599EE13C02F5C05D0DD005FC1F7554A194A30DF375A029FCBBE08340D93980D833E25215C505594J270N" TargetMode="External"/><Relationship Id="rId548" Type="http://schemas.openxmlformats.org/officeDocument/2006/relationships/hyperlink" Target="consultantplus://offline/ref=2E4C53834A662B56BDAC8A59D61B24343AE495F599EE13C02F5C05D0DD005FC1F7554A194A30DF375A0792CCBE08340D93980D833E25215C505594J270N" TargetMode="External"/><Relationship Id="rId755" Type="http://schemas.openxmlformats.org/officeDocument/2006/relationships/hyperlink" Target="consultantplus://offline/ref=2E4C53834A662B56BDAC8A59D61B24343AE495F599EE13C02F5C05D0DD005FC1F7554A194A30DF375A0995CFBE08340D93980D833E25215C505594J270N" TargetMode="External"/><Relationship Id="rId962" Type="http://schemas.openxmlformats.org/officeDocument/2006/relationships/hyperlink" Target="consultantplus://offline/ref=2E4C53834A662B56BDAC8A59D61B24343AE495F598EA12C4255C05D0DD005FC1F7554A194A30DF375A0593CDBE08340D93980D833E25215C505594J270N" TargetMode="External"/><Relationship Id="rId1178" Type="http://schemas.openxmlformats.org/officeDocument/2006/relationships/hyperlink" Target="consultantplus://offline/ref=2E4C53834A662B56BDAC8A59D61B24343AE495F599EC13C9275C05D0DD005FC1F7554A194A30DF35580990CABE08340D93980D833E25215C505594J270N" TargetMode="External"/><Relationship Id="rId91" Type="http://schemas.openxmlformats.org/officeDocument/2006/relationships/hyperlink" Target="consultantplus://offline/ref=2E4C53834A662B56BDAC8A59D61B24343AE495F598EA12C4255C05D0DD005FC1F7554A194A30DF375A0193CDBE08340D93980D833E25215C505594J270N" TargetMode="External"/><Relationship Id="rId187" Type="http://schemas.openxmlformats.org/officeDocument/2006/relationships/hyperlink" Target="consultantplus://offline/ref=2E4C53834A662B56BDAC8A59D61B24343AE495F599EE13C02F5C05D0DD005FC1F7554A194A30DF375A0091CCBE08340D93980D833E25215C505594J270N" TargetMode="External"/><Relationship Id="rId394" Type="http://schemas.openxmlformats.org/officeDocument/2006/relationships/hyperlink" Target="consultantplus://offline/ref=2E4C53834A662B56BDAC8A59D61B24343AE495F598EA12C4255C05D0DD005FC1F7554A194A30DF375A0090CCBE08340D93980D833E25215C505594J270N" TargetMode="External"/><Relationship Id="rId408" Type="http://schemas.openxmlformats.org/officeDocument/2006/relationships/hyperlink" Target="consultantplus://offline/ref=2E4C53834A662B56BDAC9454C0777B3139E9C8F893E5449D725A528F8D060A81B7531F5A0E3CD83F5155C789E0516441D8940D95222421J47BN" TargetMode="External"/><Relationship Id="rId615" Type="http://schemas.openxmlformats.org/officeDocument/2006/relationships/hyperlink" Target="consultantplus://offline/ref=2E4C53834A662B56BDAC8A59D61B24343AE495F598EA12C4255C05D0DD005FC1F7554A194A30DF375A0391CCBE08340D93980D833E25215C505594J270N" TargetMode="External"/><Relationship Id="rId822" Type="http://schemas.openxmlformats.org/officeDocument/2006/relationships/hyperlink" Target="consultantplus://offline/ref=2E4C53834A662B56BDAC8A59D61B24343AE495F599EE13C02F5C05D0DD005FC1F7554A194A30DF375A0991C8BE08340D93980D833E25215C505594J270N" TargetMode="External"/><Relationship Id="rId1038" Type="http://schemas.openxmlformats.org/officeDocument/2006/relationships/hyperlink" Target="consultantplus://offline/ref=2E4C53834A662B56BDAC8A59D61B24343AE495F598E91AC52E5C05D0DD005FC1F7554A194A30DF375A0196C4BE08340D93980D833E25215C505594J270N" TargetMode="External"/><Relationship Id="rId254" Type="http://schemas.openxmlformats.org/officeDocument/2006/relationships/hyperlink" Target="consultantplus://offline/ref=2E4C53834A662B56BDAC8A59D61B24343AE495F598EA12C4255C05D0DD005FC1F7554A194A30DF375A019EC4BE08340D93980D833E25215C505594J270N" TargetMode="External"/><Relationship Id="rId699" Type="http://schemas.openxmlformats.org/officeDocument/2006/relationships/hyperlink" Target="consultantplus://offline/ref=2E4C53834A662B56BDAC8A59D61B24343AE495F598E91AC52E5C05D0DD005FC1F7554A194A30DF375A019FCDBE08340D93980D833E25215C505594J270N" TargetMode="External"/><Relationship Id="rId1091" Type="http://schemas.openxmlformats.org/officeDocument/2006/relationships/hyperlink" Target="consultantplus://offline/ref=2E4C53834A662B56BDAC8A59D61B24343AE495F598E91AC52E5C05D0DD005FC1F7554A194A30DF375A0793CABE08340D93980D833E25215C505594J270N" TargetMode="External"/><Relationship Id="rId1105" Type="http://schemas.openxmlformats.org/officeDocument/2006/relationships/hyperlink" Target="consultantplus://offline/ref=2E4C53834A662B56BDAC9454C0777B3138ECCDFF97E719977A035E8D8A095596A21A4B570F35C0365B1F94CDB4J575N" TargetMode="External"/><Relationship Id="rId49" Type="http://schemas.openxmlformats.org/officeDocument/2006/relationships/hyperlink" Target="consultantplus://offline/ref=2E4C53834A662B56BDAC9454C0777B3138ECCDFB94E619977A035E8D8A095596B01A135B0E3CD936590AC29CF1096848CE8B0D8A3E262043J57BN" TargetMode="External"/><Relationship Id="rId114" Type="http://schemas.openxmlformats.org/officeDocument/2006/relationships/hyperlink" Target="consultantplus://offline/ref=2E4C53834A662B56BDAC8A59D61B24343AE495F599EE13C02F5C05D0DD005FC1F7554A194A30DF375A0094CCBE08340D93980D833E25215C505594J270N" TargetMode="External"/><Relationship Id="rId461" Type="http://schemas.openxmlformats.org/officeDocument/2006/relationships/image" Target="media/image6.wmf"/><Relationship Id="rId559" Type="http://schemas.openxmlformats.org/officeDocument/2006/relationships/hyperlink" Target="consultantplus://offline/ref=2E4C53834A662B56BDAC8A59D61B24343AE495F599EE13C02F5C05D0DD005FC1F7554A194A30DF375A0793CABE08340D93980D833E25215C505594J270N" TargetMode="External"/><Relationship Id="rId766" Type="http://schemas.openxmlformats.org/officeDocument/2006/relationships/hyperlink" Target="consultantplus://offline/ref=2E4C53834A662B56BDAC8A59D61B24343AE495F598E91AC52E5C05D0DD005FC1F7554A194A30DF375A0495CEBE08340D93980D833E25215C505594J270N" TargetMode="External"/><Relationship Id="rId198" Type="http://schemas.openxmlformats.org/officeDocument/2006/relationships/hyperlink" Target="consultantplus://offline/ref=2E4C53834A662B56BDAC9D4DC7777B313DEDCDFA97ED19977A035E8D8A095596B01A135B0E3DD636520AC29CF1096848CE8B0D8A3E262043J57BN" TargetMode="External"/><Relationship Id="rId321" Type="http://schemas.openxmlformats.org/officeDocument/2006/relationships/hyperlink" Target="consultantplus://offline/ref=2E4C53834A662B56BDAC8A59D61B24343AE495F599EE13C02F5C05D0DD005FC1F7554A194A30DF375A0596C4BE08340D93980D833E25215C505594J270N" TargetMode="External"/><Relationship Id="rId419" Type="http://schemas.openxmlformats.org/officeDocument/2006/relationships/hyperlink" Target="consultantplus://offline/ref=2E4C53834A662B56BDAC8A59D61B24343AE495F598E91AC52E5C05D0DD005FC1F7554A194A30DF375A029FC9BE08340D93980D833E25215C505594J270N" TargetMode="External"/><Relationship Id="rId626" Type="http://schemas.openxmlformats.org/officeDocument/2006/relationships/hyperlink" Target="consultantplus://offline/ref=2E4C53834A662B56BDAC9D4DC7777B313DEDCDFA97ED19977A035E8D8A095596B01A135B0E3DD93E5F0AC29CF1096848CE8B0D8A3E262043J57BN" TargetMode="External"/><Relationship Id="rId973" Type="http://schemas.openxmlformats.org/officeDocument/2006/relationships/hyperlink" Target="consultantplus://offline/ref=2E4C53834A662B56BDAC8A59D61B24343AE495F599EE13C02F5C05D0DD005FC1F7554A194A30DF375B0195CCBE08340D93980D833E25215C505594J270N" TargetMode="External"/><Relationship Id="rId1049" Type="http://schemas.openxmlformats.org/officeDocument/2006/relationships/hyperlink" Target="consultantplus://offline/ref=2E4C53834A662B56BDAC8A59D61B24343AE495F598E91AC52E5C05D0DD005FC1F7554A194A30DF375A0196C4BE08340D93980D833E25215C505594J270N" TargetMode="External"/><Relationship Id="rId833" Type="http://schemas.openxmlformats.org/officeDocument/2006/relationships/hyperlink" Target="consultantplus://offline/ref=2E4C53834A662B56BDAC8A59D61B24343AE495F598EA12C4255C05D0DD005FC1F7554A194A30DF375A0291C5BE08340D93980D833E25215C505594J270N" TargetMode="External"/><Relationship Id="rId1116" Type="http://schemas.openxmlformats.org/officeDocument/2006/relationships/hyperlink" Target="consultantplus://offline/ref=2E4C53834A662B56BDAC8A59D61B24343AE495F598EA12C4255C05D0DD005FC1F7554A194A30DF375A059FC4BE08340D93980D833E25215C505594J270N" TargetMode="External"/><Relationship Id="rId265" Type="http://schemas.openxmlformats.org/officeDocument/2006/relationships/hyperlink" Target="consultantplus://offline/ref=2E4C53834A662B56BDAC8A59D61B24343AE495F599EE13C02F5C05D0DD005FC1F7554A194A30DF375A039ECFBE08340D93980D833E25215C505594J270N" TargetMode="External"/><Relationship Id="rId472" Type="http://schemas.openxmlformats.org/officeDocument/2006/relationships/hyperlink" Target="consultantplus://offline/ref=2E4C53834A662B56BDAC8A59D61B24343AE495F599EE13C02F5C05D0DD005FC1F7554A194A30DF375A0495CDBE08340D93980D833E25215C505594J270N" TargetMode="External"/><Relationship Id="rId900" Type="http://schemas.openxmlformats.org/officeDocument/2006/relationships/hyperlink" Target="consultantplus://offline/ref=2E4C53834A662B56BDAC8A59D61B24343AE495F599EE13C02F5C05D0DD005FC1F7554A194A30DF375A0893C4BE08340D93980D833E25215C505594J270N" TargetMode="External"/><Relationship Id="rId125" Type="http://schemas.openxmlformats.org/officeDocument/2006/relationships/hyperlink" Target="consultantplus://offline/ref=2E4C53834A662B56BDAC9454C0777B3138EDCFF894ED19977A035E8D8A095596A21A4B570F35C0365B1F94CDB4J575N" TargetMode="External"/><Relationship Id="rId332" Type="http://schemas.openxmlformats.org/officeDocument/2006/relationships/hyperlink" Target="consultantplus://offline/ref=2E4C53834A662B56BDAC8A59D61B24343AE495F598EA12C4255C05D0DD005FC1F7554A194A30DF375A0095C9BE08340D93980D833E25215C505594J270N" TargetMode="External"/><Relationship Id="rId777" Type="http://schemas.openxmlformats.org/officeDocument/2006/relationships/hyperlink" Target="consultantplus://offline/ref=2E4C53834A662B56BDAC8A59D61B24343AE495F598E91AC52E5C05D0DD005FC1F7554A194A30DF375A0492CABE08340D93980D833E25215C505594J270N" TargetMode="External"/><Relationship Id="rId984" Type="http://schemas.openxmlformats.org/officeDocument/2006/relationships/hyperlink" Target="consultantplus://offline/ref=2E4C53834A662B56BDAC8A59D61B24343AE495F598EA12C4255C05D0DD005FC1F7554A194A30DF375A0590CDBE08340D93980D833E25215C505594J270N" TargetMode="External"/><Relationship Id="rId637" Type="http://schemas.openxmlformats.org/officeDocument/2006/relationships/hyperlink" Target="consultantplus://offline/ref=2E4C53834A662B56BDAC9454C0777B3139E8CCFB98E919977A035E8D8A095596A21A4B570F35C0365B1F94CDB4J575N" TargetMode="External"/><Relationship Id="rId844" Type="http://schemas.openxmlformats.org/officeDocument/2006/relationships/hyperlink" Target="consultantplus://offline/ref=2E4C53834A662B56BDAC8A59D61B24343AE495F599EE13C02F5C05D0DD005FC1F7554A194A30DF375A099EC5BE08340D93980D833E25215C505594J270N" TargetMode="External"/><Relationship Id="rId276" Type="http://schemas.openxmlformats.org/officeDocument/2006/relationships/hyperlink" Target="consultantplus://offline/ref=2E4C53834A662B56BDAC9454C0777B3138ECCEF996EB19977A035E8D8A095596A21A4B570F35C0365B1F94CDB4J575N" TargetMode="External"/><Relationship Id="rId483" Type="http://schemas.openxmlformats.org/officeDocument/2006/relationships/hyperlink" Target="consultantplus://offline/ref=2E4C53834A662B56BDAC8A59D61B24343AE495F599EE13C02F5C05D0DD005FC1F7554A194A30DF375A0492CBBE08340D93980D833E25215C505594J270N" TargetMode="External"/><Relationship Id="rId690" Type="http://schemas.openxmlformats.org/officeDocument/2006/relationships/hyperlink" Target="consultantplus://offline/ref=2E4C53834A662B56BDAC8A59D61B24343AE495F599EE13C02F5C05D0DD005FC1F7554A194A30DF375A0691C8BE08340D93980D833E25215C505594J270N" TargetMode="External"/><Relationship Id="rId704" Type="http://schemas.openxmlformats.org/officeDocument/2006/relationships/hyperlink" Target="consultantplus://offline/ref=2E4C53834A662B56BDAC8A59D61B24343AE495F598EA12C4255C05D0DD005FC1F7554A194A30DF375A0294CCBE08340D93980D833E25215C505594J270N" TargetMode="External"/><Relationship Id="rId911" Type="http://schemas.openxmlformats.org/officeDocument/2006/relationships/hyperlink" Target="consultantplus://offline/ref=2E4C53834A662B56BDAC8A59D61B24343AE495F598EA12C4255C05D0DD005FC1F7554A194A30DF375A0594CEBE08340D93980D833E25215C505594J270N" TargetMode="External"/><Relationship Id="rId1127" Type="http://schemas.openxmlformats.org/officeDocument/2006/relationships/hyperlink" Target="consultantplus://offline/ref=2E4C53834A662B56BDAC8A59D61B24343AE495F598EA12C4255C05D0DD005FC1F7554A194A30DF375A0496CEBE08340D93980D833E25215C505594J270N" TargetMode="External"/><Relationship Id="rId40" Type="http://schemas.openxmlformats.org/officeDocument/2006/relationships/hyperlink" Target="consultantplus://offline/ref=2E4C53834A662B56BDAC8A59D61B24343AE495F598E91BC6265C05D0DD005FC1F7554A0B4A68D336521F97CCAB5E6548JC7FN" TargetMode="External"/><Relationship Id="rId136" Type="http://schemas.openxmlformats.org/officeDocument/2006/relationships/hyperlink" Target="consultantplus://offline/ref=2E4C53834A662B56BDAC8A59D61B24343AE495F598E91AC52E5C05D0DD005FC1F7554A194A30DF375A0196C4BE08340D93980D833E25215C505594J270N" TargetMode="External"/><Relationship Id="rId343" Type="http://schemas.openxmlformats.org/officeDocument/2006/relationships/hyperlink" Target="consultantplus://offline/ref=2E4C53834A662B56BDAC8A59D61B24343AE495F598E91AC52E5C05D0DD005FC1F7554A194A30DF375A0391CFBE08340D93980D833E25215C505594J270N" TargetMode="External"/><Relationship Id="rId550" Type="http://schemas.openxmlformats.org/officeDocument/2006/relationships/hyperlink" Target="consultantplus://offline/ref=2E4C53834A662B56BDAC9454C0777B3138EEC3F996EC19977A035E8D8A095596B01A135905698F730F0C97C5AB5D6457C4950DJ872N" TargetMode="External"/><Relationship Id="rId788" Type="http://schemas.openxmlformats.org/officeDocument/2006/relationships/hyperlink" Target="consultantplus://offline/ref=2E4C53834A662B56BDAC8A59D61B24343AE495F598EA12C4255C05D0DD005FC1F7554A194A30DF375A0293C4BE08340D93980D833E25215C505594J270N" TargetMode="External"/><Relationship Id="rId995" Type="http://schemas.openxmlformats.org/officeDocument/2006/relationships/hyperlink" Target="consultantplus://offline/ref=2E4C53834A662B56BDAC8A59D61B24343AE495F599EE13C02F5C05D0DD005FC1F7554A194A30DF375B0193CFBE08340D93980D833E25215C505594J270N" TargetMode="External"/><Relationship Id="rId1180" Type="http://schemas.openxmlformats.org/officeDocument/2006/relationships/hyperlink" Target="consultantplus://offline/ref=E3F974BCACFBFC9309C306014546A087EDE039E624FDD821C23914300FFEB27A8C52F9764B8AAB4D78C5125A0D25A1D7FB7F8873FA2E445A3095DDKB7AN" TargetMode="External"/><Relationship Id="rId203" Type="http://schemas.openxmlformats.org/officeDocument/2006/relationships/hyperlink" Target="consultantplus://offline/ref=2E4C53834A662B56BDAC8A59D61B24343AE495F598E91AC52E5C05D0DD005FC1F7554A194A30DF375A0196C4BE08340D93980D833E25215C505594J270N" TargetMode="External"/><Relationship Id="rId648" Type="http://schemas.openxmlformats.org/officeDocument/2006/relationships/hyperlink" Target="consultantplus://offline/ref=2E4C53834A662B56BDAC8A59D61B24343AE495F598EA12C4255C05D0DD005FC1F7554A194A30DF375A039EC4BE08340D93980D833E25215C505594J270N" TargetMode="External"/><Relationship Id="rId855" Type="http://schemas.openxmlformats.org/officeDocument/2006/relationships/hyperlink" Target="consultantplus://offline/ref=2E4C53834A662B56BDAC8A59D61B24343AE495F599EE13C02F5C05D0DD005FC1F7554A194A30DF375A099FC4BE08340D93980D833E25215C505594J270N" TargetMode="External"/><Relationship Id="rId1040" Type="http://schemas.openxmlformats.org/officeDocument/2006/relationships/hyperlink" Target="consultantplus://offline/ref=2E4C53834A662B56BDAC8A59D61B24343AE495F598E91AC52E5C05D0DD005FC1F7554A194A30DF375A019FC4BE08340D93980D833E25215C505594J270N" TargetMode="External"/><Relationship Id="rId287" Type="http://schemas.openxmlformats.org/officeDocument/2006/relationships/hyperlink" Target="consultantplus://offline/ref=2E4C53834A662B56BDAC8A59D61B24343AE495F599EE13C02F5C05D0DD005FC1F7554A194A30DF375A039FC5BE08340D93980D833E25215C505594J270N" TargetMode="External"/><Relationship Id="rId410" Type="http://schemas.openxmlformats.org/officeDocument/2006/relationships/hyperlink" Target="consultantplus://offline/ref=2E4C53834A662B56BDAC9454C0777B3138EEC3F996EC19977A035E8D8A095596B01A135B0F3BDB355D0AC29CF1096848CE8B0D8A3E262043J57BN" TargetMode="External"/><Relationship Id="rId494" Type="http://schemas.openxmlformats.org/officeDocument/2006/relationships/hyperlink" Target="consultantplus://offline/ref=2E4C53834A662B56BDAC8A59D61B24343AE495F599EE13C02F5C05D0DD005FC1F7554A194A30DF375A049ECDBE08340D93980D833E25215C505594J270N" TargetMode="External"/><Relationship Id="rId508" Type="http://schemas.openxmlformats.org/officeDocument/2006/relationships/hyperlink" Target="consultantplus://offline/ref=2E4C53834A662B56BDAC9454C0777B3138EEC3F996EC19977A035E8D8A095596B01A135905698F730F0C97C5AB5D6457C4950DJ872N" TargetMode="External"/><Relationship Id="rId715" Type="http://schemas.openxmlformats.org/officeDocument/2006/relationships/hyperlink" Target="consultantplus://offline/ref=2E4C53834A662B56BDAC8A59D61B24343AE495F599EE13C02F5C05D0DD005FC1F7554A194A30DF375A069FCBBE08340D93980D833E25215C505594J270N" TargetMode="External"/><Relationship Id="rId922" Type="http://schemas.openxmlformats.org/officeDocument/2006/relationships/hyperlink" Target="consultantplus://offline/ref=2E4C53834A662B56BDAC8A59D61B24343AE495F598EA12C4255C05D0DD005FC1F7554A194A30DF375A0594C5BE08340D93980D833E25215C505594J270N" TargetMode="External"/><Relationship Id="rId1138" Type="http://schemas.openxmlformats.org/officeDocument/2006/relationships/hyperlink" Target="consultantplus://offline/ref=2E4C53834A662B56BDAC9454C0777B3138ECCDFB94E619977A035E8D8A095596B01A135B0E3CD936590AC29CF1096848CE8B0D8A3E262043J57BN" TargetMode="External"/><Relationship Id="rId147" Type="http://schemas.openxmlformats.org/officeDocument/2006/relationships/hyperlink" Target="consultantplus://offline/ref=2E4C53834A662B56BDAC9454C0777B3138ECCDFB94E619977A035E8D8A095596B01A135B0E3CD936590AC29CF1096848CE8B0D8A3E262043J57BN" TargetMode="External"/><Relationship Id="rId354" Type="http://schemas.openxmlformats.org/officeDocument/2006/relationships/hyperlink" Target="consultantplus://offline/ref=2E4C53834A662B56BDAC8A59D61B24343AE495F599EE13C02F5C05D0DD005FC1F7554A194A30DF375A0595CDBE08340D93980D833E25215C505594J270N" TargetMode="External"/><Relationship Id="rId799" Type="http://schemas.openxmlformats.org/officeDocument/2006/relationships/hyperlink" Target="consultantplus://offline/ref=2E4C53834A662B56BDAC8A59D61B24343AE495F599EE13C02F5C05D0DD005FC1F7554A194A30DF375A0993C8BE08340D93980D833E25215C505594J270N" TargetMode="External"/><Relationship Id="rId51" Type="http://schemas.openxmlformats.org/officeDocument/2006/relationships/hyperlink" Target="consultantplus://offline/ref=2E4C53834A662B56BDAC9454C0777B3138ECCDFB94E619977A035E8D8A095596B01A135B0E38DD345E0AC29CF1096848CE8B0D8A3E262043J57BN" TargetMode="External"/><Relationship Id="rId561" Type="http://schemas.openxmlformats.org/officeDocument/2006/relationships/hyperlink" Target="consultantplus://offline/ref=2E4C53834A662B56BDAC8A59D61B24343AE495F599EE13C02F5C05D0DD005FC1F7554A194A30DF375A0790CFBE08340D93980D833E25215C505594J270N" TargetMode="External"/><Relationship Id="rId659" Type="http://schemas.openxmlformats.org/officeDocument/2006/relationships/hyperlink" Target="consultantplus://offline/ref=2E4C53834A662B56BDAC8A59D61B24343AE495F599EE13C02F5C05D0DD005FC1F7554A194A30DF375A0693C4BE08340D93980D833E25215C505594J270N" TargetMode="External"/><Relationship Id="rId866" Type="http://schemas.openxmlformats.org/officeDocument/2006/relationships/hyperlink" Target="consultantplus://offline/ref=2E4C53834A662B56BDAC8A59D61B24343AE495F599EE13C02F5C05D0DD005FC1F7554A194A30DF375A0892C9BE08340D93980D833E25215C505594J270N" TargetMode="External"/><Relationship Id="rId214" Type="http://schemas.openxmlformats.org/officeDocument/2006/relationships/hyperlink" Target="consultantplus://offline/ref=2E4C53834A662B56BDAC8A59D61B24343AE495F598E91AC52E5C05D0DD005FC1F7554A194A30DF375A0196C4BE08340D93980D833E25215C505594J270N" TargetMode="External"/><Relationship Id="rId298" Type="http://schemas.openxmlformats.org/officeDocument/2006/relationships/hyperlink" Target="consultantplus://offline/ref=2E4C53834A662B56BDAC8A59D61B24343AE495F598E91AC52E5C05D0DD005FC1F7554A194A30DF375A0090C5BE08340D93980D833E25215C505594J270N" TargetMode="External"/><Relationship Id="rId421" Type="http://schemas.openxmlformats.org/officeDocument/2006/relationships/hyperlink" Target="consultantplus://offline/ref=2E4C53834A662B56BDAC8A59D61B24343AE495F598EF1AC6225C05D0DD005FC1F7554A194A30DF375A0196C4BE08340D93980D833E25215C505594J270N" TargetMode="External"/><Relationship Id="rId519" Type="http://schemas.openxmlformats.org/officeDocument/2006/relationships/hyperlink" Target="consultantplus://offline/ref=2E4C53834A662B56BDAC8A59D61B24343AE495F599EE13C02F5C05D0DD005FC1F7554A194A30DF375A0796CEBE08340D93980D833E25215C505594J270N" TargetMode="External"/><Relationship Id="rId1051" Type="http://schemas.openxmlformats.org/officeDocument/2006/relationships/hyperlink" Target="consultantplus://offline/ref=2E4C53834A662B56BDAC8A59D61B24343AE495F598E91AC52E5C05D0DD005FC1F7554A194A30DF375A0792CFBE08340D93980D833E25215C505594J270N" TargetMode="External"/><Relationship Id="rId1149" Type="http://schemas.openxmlformats.org/officeDocument/2006/relationships/hyperlink" Target="consultantplus://offline/ref=2E4C53834A662B56BDAC9454C0777B3138ECCDFB94E619977A035E8D8A095596B01A135B0E3CD933520AC29CF1096848CE8B0D8A3E262043J57BN" TargetMode="External"/><Relationship Id="rId158" Type="http://schemas.openxmlformats.org/officeDocument/2006/relationships/hyperlink" Target="consultantplus://offline/ref=2E4C53834A662B56BDAC8A59D61B24343AE495F599EE13C02F5C05D0DD005FC1F7554A194A30DF375A0092C5BE08340D93980D833E25215C505594J270N" TargetMode="External"/><Relationship Id="rId726" Type="http://schemas.openxmlformats.org/officeDocument/2006/relationships/hyperlink" Target="consultantplus://offline/ref=2E4C53834A662B56BDAC8A59D61B24343AE495F598EA12C4255C05D0DD005FC1F7554A194A30DF375A0295CABE08340D93980D833E25215C505594J270N" TargetMode="External"/><Relationship Id="rId933" Type="http://schemas.openxmlformats.org/officeDocument/2006/relationships/hyperlink" Target="consultantplus://offline/ref=2E4C53834A662B56BDAC9454C0777B3138ECCDFB94E619977A035E8D8A095596B01A135B0E3CD936590AC29CF1096848CE8B0D8A3E262043J57BN" TargetMode="External"/><Relationship Id="rId1009" Type="http://schemas.openxmlformats.org/officeDocument/2006/relationships/hyperlink" Target="consultantplus://offline/ref=2E4C53834A662B56BDAC8A59D61B24343AE495F598E91AC52E5C05D0DD005FC1F7554A194A30DF375A0794CABE08340D93980D833E25215C505594J270N" TargetMode="External"/><Relationship Id="rId62" Type="http://schemas.openxmlformats.org/officeDocument/2006/relationships/hyperlink" Target="consultantplus://offline/ref=2E4C53834A662B56BDAC8A59D61B24343AE495F598EA12C4255C05D0DD005FC1F7554A194A30DF375A0195CDBE08340D93980D833E25215C505594J270N" TargetMode="External"/><Relationship Id="rId365" Type="http://schemas.openxmlformats.org/officeDocument/2006/relationships/hyperlink" Target="consultantplus://offline/ref=2E4C53834A662B56BDAC8A59D61B24343AE495F599EE13C02F5C05D0DD005FC1F7554A194A30DF375A0595C4BE08340D93980D833E25215C505594J270N" TargetMode="External"/><Relationship Id="rId572" Type="http://schemas.openxmlformats.org/officeDocument/2006/relationships/hyperlink" Target="consultantplus://offline/ref=2E4C53834A662B56BDAC8A59D61B24343AE495F599EE13C02F5C05D0DD005FC1F7554A194A30DF375A0694C5BE08340D93980D833E25215C505594J270N" TargetMode="External"/><Relationship Id="rId225" Type="http://schemas.openxmlformats.org/officeDocument/2006/relationships/hyperlink" Target="consultantplus://offline/ref=2E4C53834A662B56BDAC9454C0777B3139EFCCF196E919977A035E8D8A095596B01A135B0E3DDE365C0AC29CF1096848CE8B0D8A3E262043J57BN" TargetMode="External"/><Relationship Id="rId432" Type="http://schemas.openxmlformats.org/officeDocument/2006/relationships/hyperlink" Target="consultantplus://offline/ref=2E4C53834A662B56BDAC9454C0777B3139E9C8F893E5449D725A528F8D060A81B7531F5A0E3CD83F5155C789E0516441D8940D95222421J47BN" TargetMode="External"/><Relationship Id="rId877" Type="http://schemas.openxmlformats.org/officeDocument/2006/relationships/hyperlink" Target="consultantplus://offline/ref=2E4C53834A662B56BDAC8A59D61B24343AE495F599EE13C02F5C05D0DD005FC1F7554A194A30DF375A0892C8BE08340D93980D833E25215C505594J270N" TargetMode="External"/><Relationship Id="rId1062" Type="http://schemas.openxmlformats.org/officeDocument/2006/relationships/image" Target="media/image10.wmf"/><Relationship Id="rId737" Type="http://schemas.openxmlformats.org/officeDocument/2006/relationships/hyperlink" Target="consultantplus://offline/ref=2E4C53834A662B56BDAC8A59D61B24343AE495F598EA12C4255C05D0DD005FC1F7554A194A30DF375A0190CBBE08340D93980D833E25215C505594J270N" TargetMode="External"/><Relationship Id="rId944" Type="http://schemas.openxmlformats.org/officeDocument/2006/relationships/hyperlink" Target="consultantplus://offline/ref=2E4C53834A662B56BDAC8A59D61B24343AE495F598E91AC52E5C05D0DD005FC1F7554A194A30DF375A0796C8BE08340D93980D833E25215C505594J270N" TargetMode="External"/><Relationship Id="rId73" Type="http://schemas.openxmlformats.org/officeDocument/2006/relationships/hyperlink" Target="consultantplus://offline/ref=2E4C53834A662B56BDAC8A59D61B24343AE495F598EA12C4255C05D0DD005FC1F7554A194A30DF375A0195CEBE08340D93980D833E25215C505594J270N" TargetMode="External"/><Relationship Id="rId169" Type="http://schemas.openxmlformats.org/officeDocument/2006/relationships/hyperlink" Target="consultantplus://offline/ref=2E4C53834A662B56BDAC9454C0777B3138ECCDFB94E619977A035E8D8A095596B01A135B0E39D8345D0AC29CF1096848CE8B0D8A3E262043J57BN" TargetMode="External"/><Relationship Id="rId376" Type="http://schemas.openxmlformats.org/officeDocument/2006/relationships/hyperlink" Target="consultantplus://offline/ref=2E4C53834A662B56BDAC8A59D61B24343AE495F598E91AC52E5C05D0DD005FC1F7554A194A30DF375A0293C9BE08340D93980D833E25215C505594J270N" TargetMode="External"/><Relationship Id="rId583" Type="http://schemas.openxmlformats.org/officeDocument/2006/relationships/hyperlink" Target="consultantplus://offline/ref=2E4C53834A662B56BDAC9454C0777B3138ECCDFB94E619977A035E8D8A095596B01A135B0E3ED6305B0AC29CF1096848CE8B0D8A3E262043J57BN" TargetMode="External"/><Relationship Id="rId790" Type="http://schemas.openxmlformats.org/officeDocument/2006/relationships/hyperlink" Target="consultantplus://offline/ref=2E4C53834A662B56BDAC8A59D61B24343AE495F598EA12C4255C05D0DD005FC1F7554A194A30DF375A0290CDBE08340D93980D833E25215C505594J270N" TargetMode="External"/><Relationship Id="rId804" Type="http://schemas.openxmlformats.org/officeDocument/2006/relationships/hyperlink" Target="consultantplus://offline/ref=2E4C53834A662B56BDAC8A59D61B24343AE495F598E91AC52E5C05D0DD005FC1F7554A194A30DF375A0493CFBE08340D93980D833E25215C505594J270N" TargetMode="External"/><Relationship Id="rId4" Type="http://schemas.openxmlformats.org/officeDocument/2006/relationships/webSettings" Target="webSettings.xml"/><Relationship Id="rId236" Type="http://schemas.openxmlformats.org/officeDocument/2006/relationships/hyperlink" Target="consultantplus://offline/ref=2E4C53834A662B56BDAC9454C0777B313AEBC2FE91E919977A035E8D8A095596B01A135B0E3DDE3E530AC29CF1096848CE8B0D8A3E262043J57BN" TargetMode="External"/><Relationship Id="rId443" Type="http://schemas.openxmlformats.org/officeDocument/2006/relationships/hyperlink" Target="consultantplus://offline/ref=2E4C53834A662B56BDAC8A59D61B24343AE495F598EA12C4255C05D0DD005FC1F7554A194A30DF375A0091C8BE08340D93980D833E25215C505594J270N" TargetMode="External"/><Relationship Id="rId650" Type="http://schemas.openxmlformats.org/officeDocument/2006/relationships/hyperlink" Target="consultantplus://offline/ref=2E4C53834A662B56BDAC8A59D61B24343AE495F598EA12C4255C05D0DD005FC1F7554A194A30DF375A039EC4BE08340D93980D833E25215C505594J270N" TargetMode="External"/><Relationship Id="rId888" Type="http://schemas.openxmlformats.org/officeDocument/2006/relationships/hyperlink" Target="consultantplus://offline/ref=2E4C53834A662B56BDAC8A59D61B24343AE495F599EE13C02F5C05D0DD005FC1F7554A194A30DF375A0893C9BE08340D93980D833E25215C505594J270N" TargetMode="External"/><Relationship Id="rId1073" Type="http://schemas.openxmlformats.org/officeDocument/2006/relationships/hyperlink" Target="consultantplus://offline/ref=2E4C53834A662B56BDAC8A59D61B24343AE495F599EE13C02F5C05D0DD005FC1F7554A194A30DF375B0094C4BE08340D93980D833E25215C505594J270N" TargetMode="External"/><Relationship Id="rId303" Type="http://schemas.openxmlformats.org/officeDocument/2006/relationships/hyperlink" Target="consultantplus://offline/ref=2E4C53834A662B56BDAC8A59D61B24343AE495F598EA12C4255C05D0DD005FC1F7554A194A30DF375A0097CDBE08340D93980D833E25215C505594J270N" TargetMode="External"/><Relationship Id="rId748" Type="http://schemas.openxmlformats.org/officeDocument/2006/relationships/hyperlink" Target="consultantplus://offline/ref=2E4C53834A662B56BDAC9454C0777B3138EFCDFA96EE19977A035E8D8A095596B01A135B0E3DDE365A0AC29CF1096848CE8B0D8A3E262043J57BN" TargetMode="External"/><Relationship Id="rId955" Type="http://schemas.openxmlformats.org/officeDocument/2006/relationships/hyperlink" Target="consultantplus://offline/ref=2E4C53834A662B56BDAC8A59D61B24343AE495F599EE13C02F5C05D0DD005FC1F7554A194A30DF375B0194C9BE08340D93980D833E25215C505594J270N" TargetMode="External"/><Relationship Id="rId1140" Type="http://schemas.openxmlformats.org/officeDocument/2006/relationships/hyperlink" Target="consultantplus://offline/ref=2E4C53834A662B56BDAC9454C0777B3138ECCDFB94E619977A035E8D8A095596B01A135B0E3ADC33530AC29CF1096848CE8B0D8A3E262043J57BN" TargetMode="External"/><Relationship Id="rId84" Type="http://schemas.openxmlformats.org/officeDocument/2006/relationships/hyperlink" Target="consultantplus://offline/ref=2E4C53834A662B56BDAC8A59D61B24343AE495F598EA12C4255C05D0DD005FC1F7554A194A30DF375A0192CBBE08340D93980D833E25215C505594J270N" TargetMode="External"/><Relationship Id="rId387" Type="http://schemas.openxmlformats.org/officeDocument/2006/relationships/hyperlink" Target="consultantplus://offline/ref=2E4C53834A662B56BDAC8A59D61B24343AE495F599EE13C02F5C05D0DD005FC1F7554A194A30DF375A0196C4BE08340D93980D833E25215C505594J270N" TargetMode="External"/><Relationship Id="rId510" Type="http://schemas.openxmlformats.org/officeDocument/2006/relationships/hyperlink" Target="consultantplus://offline/ref=2E4C53834A662B56BDAC9454C0777B3139EFCCF196E919977A035E8D8A095596B01A135B0E3DDE365C0AC29CF1096848CE8B0D8A3E262043J57BN" TargetMode="External"/><Relationship Id="rId594" Type="http://schemas.openxmlformats.org/officeDocument/2006/relationships/hyperlink" Target="consultantplus://offline/ref=2E4C53834A662B56BDAC8A59D61B24343AE495F598EA12C4255C05D0DD005FC1F7554A194A30DF375A0393C4BE08340D93980D833E25215C505594J270N" TargetMode="External"/><Relationship Id="rId608" Type="http://schemas.openxmlformats.org/officeDocument/2006/relationships/hyperlink" Target="consultantplus://offline/ref=2E4C53834A662B56BDAC8A59D61B24343AE495F599EE13C02F5C05D0DD005FC1F7554A194A30DF375A0692CEBE08340D93980D833E25215C505594J270N" TargetMode="External"/><Relationship Id="rId815" Type="http://schemas.openxmlformats.org/officeDocument/2006/relationships/hyperlink" Target="consultantplus://offline/ref=2E4C53834A662B56BDAC8A59D61B24343AE495F599EE13C02F5C05D0DD005FC1F7554A194A30DF375A0990C5BE08340D93980D833E25215C505594J270N" TargetMode="External"/><Relationship Id="rId247" Type="http://schemas.openxmlformats.org/officeDocument/2006/relationships/hyperlink" Target="consultantplus://offline/ref=2E4C53834A662B56BDAC8A59D61B24343AE495F598EA12C4255C05D0DD005FC1F7554A194A30DF375A019EC5BE08340D93980D833E25215C505594J270N" TargetMode="External"/><Relationship Id="rId899" Type="http://schemas.openxmlformats.org/officeDocument/2006/relationships/hyperlink" Target="consultantplus://offline/ref=2E4C53834A662B56BDAC8A59D61B24343AE495F599EE13C02F5C05D0DD005FC1F7554A194A30DF375A0893C5BE08340D93980D833E25215C505594J270N" TargetMode="External"/><Relationship Id="rId1000" Type="http://schemas.openxmlformats.org/officeDocument/2006/relationships/hyperlink" Target="consultantplus://offline/ref=2E4C53834A662B56BDAC8A59D61B24343AE495F598E91AC52E5C05D0DD005FC1F7554A194A30DF375A0794CFBE08340D93980D833E25215C505594J270N" TargetMode="External"/><Relationship Id="rId1084" Type="http://schemas.openxmlformats.org/officeDocument/2006/relationships/hyperlink" Target="consultantplus://offline/ref=2E4C53834A662B56BDAC8A59D61B24343AE495F599EE13C02F5C05D0DD005FC1F7554A194A30DF375B0095C4BE08340D93980D833E25215C505594J270N" TargetMode="External"/><Relationship Id="rId107" Type="http://schemas.openxmlformats.org/officeDocument/2006/relationships/hyperlink" Target="consultantplus://offline/ref=2E4C53834A662B56BDAC8A59D61B24343AE495F599EE13C02F5C05D0DD005FC1F7554A194A30DF375A0097CDBE08340D93980D833E25215C505594J270N" TargetMode="External"/><Relationship Id="rId454" Type="http://schemas.openxmlformats.org/officeDocument/2006/relationships/hyperlink" Target="consultantplus://offline/ref=2E4C53834A662B56BDAC8A59D61B24343AE495F598E91AC52E5C05D0DD005FC1F7554A194A30DF375A0594CCBE08340D93980D833E25215C505594J270N" TargetMode="External"/><Relationship Id="rId661" Type="http://schemas.openxmlformats.org/officeDocument/2006/relationships/hyperlink" Target="consultantplus://offline/ref=2E4C53834A662B56BDAC8A59D61B24343AE495F599EE13C02F5C05D0DD005FC1F7554A194A30DF375A0690CCBE08340D93980D833E25215C505594J270N" TargetMode="External"/><Relationship Id="rId759" Type="http://schemas.openxmlformats.org/officeDocument/2006/relationships/hyperlink" Target="consultantplus://offline/ref=2E4C53834A662B56BDAC8A59D61B24343AE495F599EE13C02F5C05D0DD005FC1F7554A194A30DF375A0995C4BE08340D93980D833E25215C505594J270N" TargetMode="External"/><Relationship Id="rId966" Type="http://schemas.openxmlformats.org/officeDocument/2006/relationships/hyperlink" Target="consultantplus://offline/ref=2E4C53834A662B56BDAC8A59D61B24343AE495F598EA12C4255C05D0DD005FC1F7554A194A30DF375A0593C9BE08340D93980D833E25215C505594J270N" TargetMode="External"/><Relationship Id="rId11" Type="http://schemas.openxmlformats.org/officeDocument/2006/relationships/hyperlink" Target="consultantplus://offline/ref=2E4C53834A662B56BDAC8A59D61B24343AE495F597EE13C4245C05D0DD005FC1F7554A194A30DF375A0196C8BE08340D93980D833E25215C505594J270N" TargetMode="External"/><Relationship Id="rId314" Type="http://schemas.openxmlformats.org/officeDocument/2006/relationships/hyperlink" Target="consultantplus://offline/ref=2E4C53834A662B56BDAC8A59D61B24343AE495F598E91AC52E5C05D0DD005FC1F7554A194A30DF375A0393CDBE08340D93980D833E25215C505594J270N" TargetMode="External"/><Relationship Id="rId398" Type="http://schemas.openxmlformats.org/officeDocument/2006/relationships/hyperlink" Target="consultantplus://offline/ref=2E4C53834A662B56BDAC9454C0777B3138EEC3F996EC19977A035E8D8A095596B01A135C063AD7335155C789E0516441D8940D95222421J47BN" TargetMode="External"/><Relationship Id="rId521" Type="http://schemas.openxmlformats.org/officeDocument/2006/relationships/hyperlink" Target="consultantplus://offline/ref=2E4C53834A662B56BDAC8A59D61B24343AE495F598E91AC52E5C05D0DD005FC1F7554A194A30DF375A0196C4BE08340D93980D833E25215C505594J270N" TargetMode="External"/><Relationship Id="rId619" Type="http://schemas.openxmlformats.org/officeDocument/2006/relationships/hyperlink" Target="consultantplus://offline/ref=2E4C53834A662B56BDAC9454C0777B3138ECCDFB94E619977A035E8D8A095596B01A135B0E3BD7315A0AC29CF1096848CE8B0D8A3E262043J57BN" TargetMode="External"/><Relationship Id="rId1151" Type="http://schemas.openxmlformats.org/officeDocument/2006/relationships/hyperlink" Target="consultantplus://offline/ref=2E4C53834A662B56BDAC9454C0777B3138ECCDFB94E619977A035E8D8A095596B01A135B0E3CD936590AC29CF1096848CE8B0D8A3E262043J57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209398</Words>
  <Characters>1193571</Characters>
  <Application>Microsoft Office Word</Application>
  <DocSecurity>0</DocSecurity>
  <Lines>9946</Lines>
  <Paragraphs>2800</Paragraphs>
  <ScaleCrop>false</ScaleCrop>
  <Company/>
  <LinksUpToDate>false</LinksUpToDate>
  <CharactersWithSpaces>1400169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Chibisova</dc:creator>
  <cp:lastModifiedBy>Chibisova</cp:lastModifiedBy>
  <cp:revision>2</cp:revision>
  <dcterms:created xsi:type="dcterms:W3CDTF">2019-11-18T13:59:00Z</dcterms:created>
  <dcterms:modified xsi:type="dcterms:W3CDTF">2019-11-18T14:00:00Z</dcterms:modified>
</cp:coreProperties>
</file>