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52" w:rsidRPr="00D67903" w:rsidRDefault="00C32152" w:rsidP="00731ECE">
      <w:pPr>
        <w:jc w:val="center"/>
        <w:rPr>
          <w:rFonts w:eastAsia="Arial Unicode MS"/>
          <w:b/>
          <w:szCs w:val="28"/>
        </w:rPr>
      </w:pPr>
      <w:bookmarkStart w:id="0" w:name="_GoBack"/>
      <w:r w:rsidRPr="00D67903">
        <w:rPr>
          <w:rFonts w:eastAsia="Arial Unicode MS"/>
          <w:b/>
          <w:szCs w:val="28"/>
        </w:rPr>
        <w:t xml:space="preserve">Об исполнении плана мероприятий по антикоррупционному просвещению в </w:t>
      </w:r>
      <w:r w:rsidR="00731ECE" w:rsidRPr="00D67903">
        <w:rPr>
          <w:rFonts w:eastAsia="Arial Unicode MS"/>
          <w:b/>
          <w:szCs w:val="28"/>
        </w:rPr>
        <w:t xml:space="preserve">Таловском муниципальном районе </w:t>
      </w:r>
      <w:r w:rsidRPr="00D67903">
        <w:rPr>
          <w:rFonts w:eastAsia="Arial Unicode MS"/>
          <w:b/>
          <w:szCs w:val="28"/>
        </w:rPr>
        <w:t>Воронежской области за 2021 год</w:t>
      </w:r>
      <w:bookmarkEnd w:id="0"/>
    </w:p>
    <w:p w:rsidR="00C32152" w:rsidRDefault="00C32152" w:rsidP="00C32152">
      <w:pPr>
        <w:ind w:left="1701" w:hanging="708"/>
        <w:rPr>
          <w:rFonts w:eastAsia="Arial Unicode MS"/>
          <w:szCs w:val="28"/>
        </w:rPr>
      </w:pPr>
    </w:p>
    <w:p w:rsidR="00C32152" w:rsidRDefault="00C32152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>Во исполнение Плана мероприятий по антикоррупционному просвещению в Воронежской области за 2021 год, утвержденного распоряжением Правительства Воронежской области от 24.12.2020 № 1815-р, распоряжени</w:t>
      </w:r>
      <w:r w:rsidR="00731ECE">
        <w:rPr>
          <w:rFonts w:eastAsia="Arial Unicode MS"/>
        </w:rPr>
        <w:t>ем администрации Таловского</w:t>
      </w:r>
      <w:r>
        <w:rPr>
          <w:rFonts w:eastAsia="Arial Unicode MS"/>
        </w:rPr>
        <w:t xml:space="preserve"> муниципального района Воронежской области </w:t>
      </w:r>
      <w:r w:rsidR="00731ECE">
        <w:rPr>
          <w:rFonts w:eastAsia="Arial Unicode MS"/>
        </w:rPr>
        <w:t xml:space="preserve">от 20.01.2021 </w:t>
      </w:r>
      <w:r>
        <w:rPr>
          <w:rFonts w:eastAsia="Arial Unicode MS"/>
        </w:rPr>
        <w:t xml:space="preserve">№ </w:t>
      </w:r>
      <w:r w:rsidR="00731ECE">
        <w:rPr>
          <w:rFonts w:eastAsia="Arial Unicode MS"/>
        </w:rPr>
        <w:t xml:space="preserve">6 </w:t>
      </w:r>
      <w:r>
        <w:rPr>
          <w:rFonts w:eastAsia="Arial Unicode MS"/>
        </w:rPr>
        <w:t xml:space="preserve">«Об утверждении плана мероприятий по антикоррупционному просвещению в </w:t>
      </w:r>
      <w:r w:rsidR="00731ECE">
        <w:rPr>
          <w:rFonts w:eastAsia="Arial Unicode MS"/>
        </w:rPr>
        <w:t>Таловском</w:t>
      </w:r>
      <w:r>
        <w:rPr>
          <w:rFonts w:eastAsia="Arial Unicode MS"/>
        </w:rPr>
        <w:t xml:space="preserve"> муниципальном районе В</w:t>
      </w:r>
      <w:r w:rsidR="00731ECE">
        <w:rPr>
          <w:rFonts w:eastAsia="Arial Unicode MS"/>
        </w:rPr>
        <w:t>оронежской области на 2021 год».</w:t>
      </w:r>
    </w:p>
    <w:p w:rsidR="00731ECE" w:rsidRDefault="00731ECE" w:rsidP="00731ECE">
      <w:pPr>
        <w:pStyle w:val="a4"/>
        <w:ind w:firstLine="708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 xml:space="preserve">В течение года в общеобразовательных организациях применялись следующие формы организации деятельности по формированию </w:t>
      </w:r>
      <w:r w:rsidRPr="00731ECE">
        <w:rPr>
          <w:rFonts w:eastAsia="Arial Unicode MS"/>
        </w:rPr>
        <w:t xml:space="preserve">антикоррупционного мировоззрения учащихся: тематические классные часы, </w:t>
      </w:r>
      <w:r>
        <w:rPr>
          <w:rFonts w:eastAsia="Arial Unicode MS"/>
        </w:rPr>
        <w:t>индивидуальные и групповые беседы, дискуссии и диспуты, выпуски буклетов и оформление уголков по правоведению.</w:t>
      </w:r>
      <w:proofErr w:type="gramEnd"/>
      <w:r>
        <w:rPr>
          <w:rFonts w:eastAsia="Arial Unicode MS"/>
        </w:rPr>
        <w:t xml:space="preserve"> Были организованы </w:t>
      </w:r>
      <w:proofErr w:type="gramStart"/>
      <w:r>
        <w:rPr>
          <w:rFonts w:eastAsia="Arial Unicode MS"/>
        </w:rPr>
        <w:t>пресс-стены</w:t>
      </w:r>
      <w:proofErr w:type="gramEnd"/>
      <w:r>
        <w:rPr>
          <w:rFonts w:eastAsia="Arial Unicode MS"/>
        </w:rPr>
        <w:t>, круглые столы, ролевые и деловые игры, анкетирование, заседания совета старшеклассников, встречи с работниками правоохранительных органов, социальные практикумы, просмотры фильмов на правовую тематику, дни единых правовых знаний. Школьники принимали участие</w:t>
      </w:r>
      <w:r w:rsidR="00DC4E16">
        <w:rPr>
          <w:rFonts w:eastAsia="Arial Unicode MS"/>
        </w:rPr>
        <w:t xml:space="preserve"> </w:t>
      </w:r>
      <w:r>
        <w:rPr>
          <w:rFonts w:eastAsia="Arial Unicode MS"/>
        </w:rPr>
        <w:t>в защите прав потребителей финансовых услуг.</w:t>
      </w:r>
    </w:p>
    <w:p w:rsidR="00731ECE" w:rsidRDefault="00731ECE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>В школах района осуществлялось распространение памятки «Наказание за дачу и получение взятки».</w:t>
      </w:r>
    </w:p>
    <w:p w:rsidR="00731ECE" w:rsidRDefault="00731ECE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>Сайты образовательных учреждений имеют вкладки «Противодействие коррупции».</w:t>
      </w:r>
    </w:p>
    <w:p w:rsidR="00731ECE" w:rsidRDefault="00731ECE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>В течение года про</w:t>
      </w:r>
      <w:r w:rsidR="00DC4E16">
        <w:rPr>
          <w:rFonts w:eastAsia="Arial Unicode MS"/>
        </w:rPr>
        <w:t>водилась горячая линия по вопросам противодействия коррупции (главные страницы сайтов образовательных учреждений).</w:t>
      </w:r>
    </w:p>
    <w:p w:rsidR="00DC4E16" w:rsidRDefault="00DC4E16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>Во всех образовательных организациях имеются информационные стенды по формированию антикоррупционного мировоззрения учащихся, которые периодически обновляются.</w:t>
      </w:r>
    </w:p>
    <w:p w:rsidR="00DC4E16" w:rsidRPr="00DC4E16" w:rsidRDefault="00DC4E16" w:rsidP="00DC4E16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  <w:r w:rsidRPr="00DC4E16">
        <w:rPr>
          <w:w w:val="105"/>
          <w:szCs w:val="28"/>
          <w:lang w:eastAsia="en-US"/>
        </w:rPr>
        <w:t xml:space="preserve">Актуальные вопросы противодействия коррупции </w:t>
      </w:r>
      <w:r w:rsidRPr="00DC4E16">
        <w:rPr>
          <w:color w:val="2B2B2B"/>
          <w:w w:val="105"/>
          <w:szCs w:val="28"/>
          <w:lang w:eastAsia="en-US"/>
        </w:rPr>
        <w:t xml:space="preserve">и </w:t>
      </w:r>
      <w:r w:rsidRPr="00DC4E16">
        <w:rPr>
          <w:color w:val="111111"/>
          <w:w w:val="105"/>
          <w:szCs w:val="28"/>
          <w:lang w:eastAsia="en-US"/>
        </w:rPr>
        <w:t xml:space="preserve">профилактики </w:t>
      </w:r>
      <w:r w:rsidRPr="00DC4E16">
        <w:rPr>
          <w:w w:val="105"/>
          <w:szCs w:val="28"/>
          <w:lang w:eastAsia="en-US"/>
        </w:rPr>
        <w:t>коррупционных правонарушений рассматрива</w:t>
      </w:r>
      <w:r>
        <w:rPr>
          <w:w w:val="105"/>
          <w:szCs w:val="28"/>
          <w:lang w:eastAsia="en-US"/>
        </w:rPr>
        <w:t xml:space="preserve">лись в течение года </w:t>
      </w:r>
      <w:r w:rsidRPr="00DC4E16">
        <w:rPr>
          <w:w w:val="105"/>
          <w:szCs w:val="28"/>
          <w:lang w:eastAsia="en-US"/>
        </w:rPr>
        <w:t xml:space="preserve"> </w:t>
      </w:r>
      <w:r w:rsidRPr="00DC4E16">
        <w:rPr>
          <w:color w:val="282828"/>
          <w:w w:val="105"/>
          <w:szCs w:val="28"/>
          <w:lang w:eastAsia="en-US"/>
        </w:rPr>
        <w:t xml:space="preserve">в </w:t>
      </w:r>
      <w:r w:rsidRPr="00DC4E16">
        <w:rPr>
          <w:color w:val="161616"/>
          <w:w w:val="105"/>
          <w:szCs w:val="28"/>
          <w:lang w:eastAsia="en-US"/>
        </w:rPr>
        <w:t xml:space="preserve">ходе </w:t>
      </w:r>
      <w:r w:rsidRPr="00DC4E16">
        <w:rPr>
          <w:w w:val="105"/>
          <w:szCs w:val="28"/>
          <w:lang w:eastAsia="en-US"/>
        </w:rPr>
        <w:t xml:space="preserve">обучающих семинаров </w:t>
      </w:r>
      <w:r w:rsidRPr="00DC4E16">
        <w:rPr>
          <w:color w:val="1A1A1A"/>
          <w:w w:val="105"/>
          <w:szCs w:val="28"/>
          <w:lang w:eastAsia="en-US"/>
        </w:rPr>
        <w:t xml:space="preserve">и </w:t>
      </w:r>
      <w:r w:rsidRPr="00DC4E16">
        <w:rPr>
          <w:w w:val="105"/>
          <w:szCs w:val="28"/>
          <w:lang w:eastAsia="en-US"/>
        </w:rPr>
        <w:t>иных мероприятий</w:t>
      </w:r>
      <w:r w:rsidRPr="00DC4E16">
        <w:rPr>
          <w:spacing w:val="40"/>
          <w:w w:val="105"/>
          <w:szCs w:val="28"/>
          <w:lang w:eastAsia="en-US"/>
        </w:rPr>
        <w:t xml:space="preserve"> </w:t>
      </w:r>
      <w:r w:rsidRPr="00DC4E16">
        <w:rPr>
          <w:w w:val="105"/>
          <w:szCs w:val="28"/>
          <w:lang w:eastAsia="en-US"/>
        </w:rPr>
        <w:t xml:space="preserve">по </w:t>
      </w:r>
      <w:proofErr w:type="gramStart"/>
      <w:r w:rsidRPr="00DC4E16">
        <w:rPr>
          <w:color w:val="161616"/>
          <w:w w:val="105"/>
          <w:szCs w:val="28"/>
          <w:lang w:eastAsia="en-US"/>
        </w:rPr>
        <w:t>профессионально</w:t>
      </w:r>
      <w:r w:rsidR="006E489D">
        <w:rPr>
          <w:color w:val="161616"/>
          <w:w w:val="105"/>
          <w:szCs w:val="28"/>
          <w:lang w:eastAsia="en-US"/>
        </w:rPr>
        <w:t>м</w:t>
      </w:r>
      <w:r w:rsidRPr="00DC4E16">
        <w:rPr>
          <w:color w:val="232323"/>
          <w:w w:val="105"/>
          <w:szCs w:val="28"/>
          <w:lang w:eastAsia="en-US"/>
        </w:rPr>
        <w:t>у</w:t>
      </w:r>
      <w:proofErr w:type="gramEnd"/>
      <w:r w:rsidRPr="00DC4E16">
        <w:rPr>
          <w:color w:val="232323"/>
          <w:w w:val="105"/>
          <w:szCs w:val="28"/>
          <w:lang w:eastAsia="en-US"/>
        </w:rPr>
        <w:t xml:space="preserve"> </w:t>
      </w:r>
      <w:r w:rsidRPr="00DC4E16">
        <w:rPr>
          <w:w w:val="105"/>
          <w:szCs w:val="28"/>
          <w:lang w:eastAsia="en-US"/>
        </w:rPr>
        <w:t>развитию муниципальных служащих</w:t>
      </w:r>
      <w:r w:rsidRPr="00DC4E16">
        <w:rPr>
          <w:spacing w:val="40"/>
          <w:w w:val="105"/>
          <w:szCs w:val="28"/>
          <w:lang w:eastAsia="en-US"/>
        </w:rPr>
        <w:t xml:space="preserve"> </w:t>
      </w:r>
      <w:r w:rsidRPr="00DC4E16">
        <w:rPr>
          <w:color w:val="2F2F2F"/>
          <w:w w:val="105"/>
          <w:szCs w:val="28"/>
          <w:lang w:eastAsia="en-US"/>
        </w:rPr>
        <w:t xml:space="preserve">и </w:t>
      </w:r>
      <w:r w:rsidRPr="00DC4E16">
        <w:rPr>
          <w:w w:val="105"/>
          <w:szCs w:val="28"/>
          <w:lang w:eastAsia="en-US"/>
        </w:rPr>
        <w:t xml:space="preserve">лиц, </w:t>
      </w:r>
      <w:r w:rsidRPr="00DC4E16">
        <w:rPr>
          <w:color w:val="0F0F0F"/>
          <w:w w:val="105"/>
          <w:szCs w:val="28"/>
          <w:lang w:eastAsia="en-US"/>
        </w:rPr>
        <w:t xml:space="preserve">замещающих </w:t>
      </w:r>
      <w:r w:rsidRPr="00DC4E16">
        <w:rPr>
          <w:color w:val="151515"/>
          <w:w w:val="105"/>
          <w:szCs w:val="28"/>
          <w:lang w:eastAsia="en-US"/>
        </w:rPr>
        <w:t>муниципальны</w:t>
      </w:r>
      <w:r w:rsidRPr="00DC4E16">
        <w:rPr>
          <w:color w:val="212121"/>
          <w:w w:val="105"/>
          <w:szCs w:val="28"/>
          <w:lang w:eastAsia="en-US"/>
        </w:rPr>
        <w:t xml:space="preserve">е </w:t>
      </w:r>
      <w:r w:rsidRPr="00DC4E16">
        <w:rPr>
          <w:spacing w:val="-2"/>
          <w:w w:val="105"/>
          <w:szCs w:val="28"/>
          <w:lang w:eastAsia="en-US"/>
        </w:rPr>
        <w:t>должности.</w:t>
      </w:r>
    </w:p>
    <w:p w:rsidR="00DC4E16" w:rsidRDefault="006E489D" w:rsidP="00731ECE">
      <w:pPr>
        <w:pStyle w:val="a4"/>
        <w:ind w:firstLine="708"/>
        <w:jc w:val="both"/>
        <w:rPr>
          <w:rFonts w:eastAsia="Arial Unicode MS"/>
        </w:rPr>
      </w:pPr>
      <w:r w:rsidRPr="006E489D">
        <w:rPr>
          <w:rFonts w:eastAsia="Arial Unicode MS"/>
        </w:rPr>
        <w:t>Во всех образовательных организациях проводится анкетирование старшеклассников, родителей обучающихся и воспитанников по вопросам, касающимся проявления бытовой коррупции в образовательных организациях.</w:t>
      </w:r>
    </w:p>
    <w:p w:rsidR="006E489D" w:rsidRDefault="006E489D" w:rsidP="00731ECE">
      <w:pPr>
        <w:pStyle w:val="a4"/>
        <w:ind w:firstLine="708"/>
        <w:jc w:val="both"/>
        <w:rPr>
          <w:rFonts w:eastAsia="Arial Unicode MS"/>
        </w:rPr>
      </w:pPr>
      <w:r w:rsidRPr="006E489D">
        <w:rPr>
          <w:rFonts w:eastAsia="Arial Unicode MS"/>
        </w:rPr>
        <w:t>В ходе обучающих семинаров в администрации Таловского муниципального района проводилось анкетирование муниципальных служащих по вопросам противодействия коррупции.</w:t>
      </w:r>
    </w:p>
    <w:p w:rsidR="006E489D" w:rsidRDefault="006E489D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На 1 этаже в администрации Таловского муниципального района размещен стенд, посвящённый антикоррупционному просвещению в </w:t>
      </w:r>
      <w:r w:rsidRPr="006E489D">
        <w:rPr>
          <w:rFonts w:eastAsia="Arial Unicode MS"/>
        </w:rPr>
        <w:lastRenderedPageBreak/>
        <w:t>администрации Таловского муниципального района</w:t>
      </w:r>
      <w:r>
        <w:rPr>
          <w:rFonts w:eastAsia="Arial Unicode MS"/>
        </w:rPr>
        <w:t>, а так же информационные материалы антикоррупционной направленности размещены на информационных стендах, в местах предоставления государственных и муниципальных услуг.</w:t>
      </w:r>
    </w:p>
    <w:p w:rsidR="006E489D" w:rsidRDefault="006E489D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>На сайте администрации Таловского муниципального района размещен отчет о реализации планов противодействия коррупции в разделе «Противодействие коррупции»</w:t>
      </w:r>
      <w:r w:rsidR="00D67903">
        <w:rPr>
          <w:rFonts w:eastAsia="Arial Unicode MS"/>
        </w:rPr>
        <w:t>.</w:t>
      </w:r>
    </w:p>
    <w:p w:rsidR="00D67903" w:rsidRDefault="00D67903" w:rsidP="00731ECE">
      <w:pPr>
        <w:pStyle w:val="a4"/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9 декабря к Международному дню борьбы с коррупцией Таловская </w:t>
      </w:r>
      <w:proofErr w:type="spellStart"/>
      <w:r>
        <w:rPr>
          <w:rFonts w:eastAsia="Arial Unicode MS"/>
        </w:rPr>
        <w:t>межпоселенческая</w:t>
      </w:r>
      <w:proofErr w:type="spellEnd"/>
      <w:r>
        <w:rPr>
          <w:rFonts w:eastAsia="Arial Unicode MS"/>
        </w:rPr>
        <w:t xml:space="preserve"> центральная библиотека им. Е.П. Дубровина провела среди своих читателей опрос «Коррупции – Нет!». А так же в </w:t>
      </w:r>
      <w:proofErr w:type="gramStart"/>
      <w:r>
        <w:rPr>
          <w:rFonts w:eastAsia="Arial Unicode MS"/>
        </w:rPr>
        <w:t>отделе</w:t>
      </w:r>
      <w:proofErr w:type="gramEnd"/>
      <w:r>
        <w:rPr>
          <w:rFonts w:eastAsia="Arial Unicode MS"/>
        </w:rPr>
        <w:t xml:space="preserve"> облуживания была оформлена книжная выставка «Скажем коррупции «Нет!». Цель выставки – популяризация знаний о способах гражданского противодействия коррупции.</w:t>
      </w:r>
    </w:p>
    <w:p w:rsidR="00D67903" w:rsidRDefault="00D67903" w:rsidP="00731ECE">
      <w:pPr>
        <w:pStyle w:val="a4"/>
        <w:ind w:firstLine="708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9 декабря в школах Таловского муниципального района проведены профилактические мероприятия «Стоп коррупция», «Можно и нельзя», «Коррупционное поведение; возможные последствия», «Как сказать спасибо?», «Наши права и обязанности», «Школьникам о коррупции», «Закон и порядок», «Легко ли всегда быть честным?», Коррупция.</w:t>
      </w:r>
      <w:proofErr w:type="gramEnd"/>
      <w:r>
        <w:rPr>
          <w:rFonts w:eastAsia="Arial Unicode MS"/>
        </w:rPr>
        <w:t xml:space="preserve"> Твое </w:t>
      </w:r>
      <w:proofErr w:type="gramStart"/>
      <w:r>
        <w:rPr>
          <w:rFonts w:eastAsia="Arial Unicode MS"/>
        </w:rPr>
        <w:t>НЕТ</w:t>
      </w:r>
      <w:proofErr w:type="gramEnd"/>
      <w:r>
        <w:rPr>
          <w:rFonts w:eastAsia="Arial Unicode MS"/>
        </w:rPr>
        <w:t xml:space="preserve"> имеет значение», «Что заставляет человека брать взятки».</w:t>
      </w:r>
    </w:p>
    <w:p w:rsidR="00D67903" w:rsidRDefault="00D67903" w:rsidP="00731ECE">
      <w:pPr>
        <w:pStyle w:val="a4"/>
        <w:ind w:firstLine="708"/>
        <w:jc w:val="both"/>
        <w:rPr>
          <w:rFonts w:eastAsia="Arial Unicode MS"/>
        </w:rPr>
      </w:pPr>
    </w:p>
    <w:sectPr w:rsidR="00D6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52"/>
    <w:rsid w:val="00005258"/>
    <w:rsid w:val="002F49F3"/>
    <w:rsid w:val="006E489D"/>
    <w:rsid w:val="00731ECE"/>
    <w:rsid w:val="007E6BC2"/>
    <w:rsid w:val="00C32152"/>
    <w:rsid w:val="00D67903"/>
    <w:rsid w:val="00D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2152"/>
    <w:rPr>
      <w:color w:val="0000FF"/>
      <w:u w:val="single"/>
    </w:rPr>
  </w:style>
  <w:style w:type="paragraph" w:styleId="a4">
    <w:name w:val="No Spacing"/>
    <w:uiPriority w:val="1"/>
    <w:qFormat/>
    <w:rsid w:val="00C32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2Название Знак"/>
    <w:link w:val="20"/>
    <w:locked/>
    <w:rsid w:val="00C3215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32152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2152"/>
    <w:rPr>
      <w:color w:val="0000FF"/>
      <w:u w:val="single"/>
    </w:rPr>
  </w:style>
  <w:style w:type="paragraph" w:styleId="a4">
    <w:name w:val="No Spacing"/>
    <w:uiPriority w:val="1"/>
    <w:qFormat/>
    <w:rsid w:val="00C32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2Название Знак"/>
    <w:link w:val="20"/>
    <w:locked/>
    <w:rsid w:val="00C3215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32152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 Викторовна</dc:creator>
  <cp:lastModifiedBy>Rublevskaya</cp:lastModifiedBy>
  <cp:revision>2</cp:revision>
  <dcterms:created xsi:type="dcterms:W3CDTF">2023-08-17T13:34:00Z</dcterms:created>
  <dcterms:modified xsi:type="dcterms:W3CDTF">2023-08-17T13:34:00Z</dcterms:modified>
</cp:coreProperties>
</file>