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10" w:rsidRDefault="002D5B50" w:rsidP="00251610">
      <w:pPr>
        <w:suppressAutoHyphens/>
        <w:jc w:val="center"/>
        <w:rPr>
          <w:rFonts w:cs="Arial"/>
          <w:bCs/>
          <w:spacing w:val="20"/>
          <w:lang w:eastAsia="ar-SA"/>
        </w:rPr>
      </w:pPr>
      <w:bookmarkStart w:id="0" w:name="_GoBack"/>
      <w:bookmarkEnd w:id="0"/>
      <w:r w:rsidRPr="00251610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-415290</wp:posOffset>
            </wp:positionV>
            <wp:extent cx="638175" cy="800100"/>
            <wp:effectExtent l="0" t="0" r="9525" b="0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530" w:rsidRPr="00251610" w:rsidRDefault="00673530" w:rsidP="00251610">
      <w:pPr>
        <w:suppressAutoHyphens/>
        <w:jc w:val="center"/>
        <w:rPr>
          <w:rFonts w:cs="Arial"/>
          <w:bCs/>
          <w:spacing w:val="20"/>
          <w:lang w:eastAsia="ar-SA"/>
        </w:rPr>
      </w:pPr>
      <w:r w:rsidRPr="00251610">
        <w:rPr>
          <w:rFonts w:cs="Arial"/>
          <w:bCs/>
          <w:spacing w:val="20"/>
          <w:lang w:eastAsia="ar-SA"/>
        </w:rPr>
        <w:t>АДМИНИСТРАЦИЯ ТАЛОВСКОГО</w:t>
      </w:r>
    </w:p>
    <w:p w:rsidR="00673530" w:rsidRPr="00251610" w:rsidRDefault="00673530" w:rsidP="00251610">
      <w:pPr>
        <w:suppressAutoHyphens/>
        <w:jc w:val="center"/>
        <w:rPr>
          <w:rFonts w:cs="Arial"/>
          <w:bCs/>
          <w:spacing w:val="20"/>
          <w:lang w:eastAsia="ar-SA"/>
        </w:rPr>
      </w:pPr>
      <w:r w:rsidRPr="00251610">
        <w:rPr>
          <w:rFonts w:cs="Arial"/>
          <w:bCs/>
          <w:spacing w:val="20"/>
          <w:lang w:eastAsia="ar-SA"/>
        </w:rPr>
        <w:t>МУНИЦИПАЛЬНОГО РАЙОНА ВОРОНЕЖСКОЙ ОБЛАСТИ</w:t>
      </w:r>
    </w:p>
    <w:p w:rsidR="00673530" w:rsidRPr="00251610" w:rsidRDefault="00673530" w:rsidP="00251610">
      <w:pPr>
        <w:tabs>
          <w:tab w:val="left" w:pos="708"/>
          <w:tab w:val="center" w:pos="4536"/>
          <w:tab w:val="right" w:pos="9072"/>
        </w:tabs>
        <w:jc w:val="center"/>
        <w:rPr>
          <w:rFonts w:cs="Arial"/>
          <w:spacing w:val="40"/>
          <w:lang w:val="x-none" w:eastAsia="x-none"/>
        </w:rPr>
      </w:pPr>
      <w:r w:rsidRPr="00251610">
        <w:rPr>
          <w:rFonts w:cs="Arial"/>
          <w:spacing w:val="40"/>
          <w:lang w:val="x-none" w:eastAsia="x-none"/>
        </w:rPr>
        <w:t>ПОСТАНОВЛЕНИЕ</w:t>
      </w:r>
    </w:p>
    <w:p w:rsidR="00251610" w:rsidRPr="00251610" w:rsidRDefault="00251610" w:rsidP="00251610">
      <w:pPr>
        <w:rPr>
          <w:rFonts w:cs="Arial"/>
          <w:bCs/>
          <w:kern w:val="28"/>
        </w:rPr>
      </w:pPr>
      <w:r w:rsidRPr="00251610">
        <w:rPr>
          <w:rFonts w:cs="Arial"/>
          <w:bCs/>
          <w:kern w:val="28"/>
          <w:lang w:val="x-none"/>
        </w:rPr>
        <w:t>От</w:t>
      </w:r>
      <w:r w:rsidRPr="00251610">
        <w:rPr>
          <w:rFonts w:cs="Arial"/>
          <w:bCs/>
          <w:kern w:val="28"/>
        </w:rPr>
        <w:t xml:space="preserve"> 12 февраля 2021 № 76</w:t>
      </w:r>
    </w:p>
    <w:p w:rsidR="00251610" w:rsidRPr="00251610" w:rsidRDefault="00251610" w:rsidP="00251610">
      <w:pPr>
        <w:tabs>
          <w:tab w:val="left" w:pos="708"/>
          <w:tab w:val="center" w:pos="4536"/>
          <w:tab w:val="center" w:pos="7200"/>
          <w:tab w:val="right" w:pos="9072"/>
        </w:tabs>
        <w:rPr>
          <w:rFonts w:cs="Arial"/>
          <w:lang w:val="x-none" w:eastAsia="x-none"/>
        </w:rPr>
      </w:pPr>
      <w:r w:rsidRPr="00251610">
        <w:rPr>
          <w:rFonts w:cs="Arial"/>
          <w:lang w:val="x-none" w:eastAsia="x-none"/>
        </w:rPr>
        <w:t>р. п. Таловая</w:t>
      </w:r>
    </w:p>
    <w:p w:rsidR="00251610" w:rsidRPr="00251610" w:rsidRDefault="00251610" w:rsidP="00251610">
      <w:pPr>
        <w:rPr>
          <w:rFonts w:cs="Arial"/>
          <w:bCs/>
          <w:kern w:val="28"/>
        </w:rPr>
      </w:pPr>
    </w:p>
    <w:p w:rsidR="00673530" w:rsidRPr="007B5077" w:rsidRDefault="007755B1" w:rsidP="00251610">
      <w:pPr>
        <w:pStyle w:val="Title"/>
        <w:rPr>
          <w:i/>
        </w:rPr>
      </w:pPr>
      <w:r w:rsidRPr="00251610">
        <w:t>О</w:t>
      </w:r>
      <w:r w:rsidR="00673530" w:rsidRPr="00251610">
        <w:t>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7B5077">
        <w:t xml:space="preserve"> </w:t>
      </w:r>
      <w:r w:rsidR="007B5077" w:rsidRPr="007B5077">
        <w:rPr>
          <w:i/>
        </w:rPr>
        <w:t>(в ред. пост. №236 от 10.06.2024)</w:t>
      </w:r>
    </w:p>
    <w:p w:rsidR="00673530" w:rsidRPr="00251610" w:rsidRDefault="00673530" w:rsidP="00251610">
      <w:pPr>
        <w:rPr>
          <w:rFonts w:cs="Arial"/>
        </w:rPr>
      </w:pP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В соответствии со статьей 275 Трудового кодекса Российской Федерации, статьей 8 Федерального закона от 25.12.2008 N 273-ФЗ "О противодействии коррупции" администрация Таловского муниципального района Воронежской области 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п о с т а н о в л я е т: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1. Утвердить 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94132B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2. Признать утратившим силу</w:t>
      </w:r>
      <w:r w:rsidR="00082C55" w:rsidRPr="00251610">
        <w:rPr>
          <w:rFonts w:cs="Arial"/>
        </w:rPr>
        <w:t xml:space="preserve"> следующие  постановления</w:t>
      </w:r>
      <w:r w:rsidRPr="00251610">
        <w:rPr>
          <w:rFonts w:cs="Arial"/>
        </w:rPr>
        <w:t xml:space="preserve"> администрации Таловского муниципал</w:t>
      </w:r>
      <w:r w:rsidR="00135D88" w:rsidRPr="00251610">
        <w:rPr>
          <w:rFonts w:cs="Arial"/>
        </w:rPr>
        <w:t>ьного района от 07.08.2013 № 735</w:t>
      </w:r>
      <w:r w:rsidRPr="00251610">
        <w:rPr>
          <w:rFonts w:cs="Arial"/>
        </w:rPr>
        <w:t xml:space="preserve"> «</w:t>
      </w:r>
      <w:r w:rsidR="00135D88" w:rsidRPr="00251610">
        <w:rPr>
          <w:rFonts w:cs="Arial"/>
        </w:rPr>
        <w:t>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290407" w:rsidRPr="00251610">
        <w:rPr>
          <w:rFonts w:cs="Arial"/>
        </w:rPr>
        <w:t>»,</w:t>
      </w:r>
      <w:r w:rsidR="0094132B" w:rsidRPr="00251610">
        <w:rPr>
          <w:rFonts w:cs="Arial"/>
        </w:rPr>
        <w:t xml:space="preserve"> от 05.06.2014 № 507 «О внесении изменений в постановление  администрации  муниципального района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3. Опубликовать настоящее постановление в </w:t>
      </w:r>
      <w:r w:rsidR="00290407" w:rsidRPr="00251610">
        <w:rPr>
          <w:rFonts w:cs="Arial"/>
        </w:rPr>
        <w:t>«</w:t>
      </w:r>
      <w:r w:rsidRPr="00251610">
        <w:rPr>
          <w:rFonts w:cs="Arial"/>
        </w:rPr>
        <w:t>Таловском муниципальном вестнике</w:t>
      </w:r>
      <w:r w:rsidR="00290407" w:rsidRPr="00251610">
        <w:rPr>
          <w:rFonts w:cs="Arial"/>
        </w:rPr>
        <w:t>»</w:t>
      </w:r>
      <w:r w:rsidRPr="00251610">
        <w:rPr>
          <w:rFonts w:cs="Arial"/>
        </w:rPr>
        <w:t xml:space="preserve"> и разместить на официальном сайте Таловского муниципального района Воронежской области в информационно-телекоммуникационной сети «Интернет».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lastRenderedPageBreak/>
        <w:t>4. Настоящее постановление вступает в силу со дня официального опубликования.</w:t>
      </w:r>
    </w:p>
    <w:p w:rsidR="00251610" w:rsidRDefault="007B5077" w:rsidP="00251610">
      <w:pPr>
        <w:rPr>
          <w:rFonts w:cs="Arial"/>
        </w:rPr>
      </w:pPr>
      <w:r w:rsidRPr="007B5077">
        <w:rPr>
          <w:rFonts w:cs="Arial"/>
        </w:rPr>
        <w:t>5. Контроль за исполнением постановления возложить на руководителя аппарата администрации муниципального района Л.А.Овчаренко.</w:t>
      </w:r>
    </w:p>
    <w:p w:rsidR="007B5077" w:rsidRDefault="007B5077" w:rsidP="00251610">
      <w:pPr>
        <w:rPr>
          <w:rFonts w:cs="Arial"/>
        </w:rPr>
      </w:pPr>
    </w:p>
    <w:p w:rsidR="007B5077" w:rsidRPr="00251610" w:rsidRDefault="007B5077" w:rsidP="00251610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51610" w:rsidRPr="00251610" w:rsidTr="00251610">
        <w:tc>
          <w:tcPr>
            <w:tcW w:w="3379" w:type="dxa"/>
            <w:hideMark/>
          </w:tcPr>
          <w:p w:rsidR="00251610" w:rsidRPr="00251610" w:rsidRDefault="00251610" w:rsidP="00251610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251610">
              <w:rPr>
                <w:rFonts w:eastAsia="Calibri" w:cs="Arial"/>
                <w:lang w:eastAsia="en-US"/>
              </w:rPr>
              <w:t xml:space="preserve">Глава </w:t>
            </w:r>
            <w:r w:rsidRPr="00251610">
              <w:rPr>
                <w:rFonts w:cs="Arial"/>
              </w:rPr>
              <w:t>муниципального района</w:t>
            </w:r>
          </w:p>
        </w:tc>
        <w:tc>
          <w:tcPr>
            <w:tcW w:w="3379" w:type="dxa"/>
          </w:tcPr>
          <w:p w:rsidR="00251610" w:rsidRPr="00251610" w:rsidRDefault="00251610" w:rsidP="00251610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3379" w:type="dxa"/>
            <w:vAlign w:val="bottom"/>
            <w:hideMark/>
          </w:tcPr>
          <w:p w:rsidR="00251610" w:rsidRPr="00251610" w:rsidRDefault="00251610" w:rsidP="00251610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  <w:lang w:eastAsia="en-US"/>
              </w:rPr>
            </w:pPr>
            <w:r w:rsidRPr="00251610">
              <w:rPr>
                <w:rFonts w:eastAsia="Calibri" w:cs="Arial"/>
                <w:lang w:eastAsia="en-US"/>
              </w:rPr>
              <w:t xml:space="preserve">В. В. Бурдин </w:t>
            </w:r>
          </w:p>
        </w:tc>
      </w:tr>
    </w:tbl>
    <w:p w:rsidR="00251610" w:rsidRDefault="00251610" w:rsidP="00251610">
      <w:pPr>
        <w:rPr>
          <w:rFonts w:cs="Arial"/>
        </w:rPr>
      </w:pPr>
    </w:p>
    <w:p w:rsidR="00673530" w:rsidRPr="00251610" w:rsidRDefault="00251610" w:rsidP="00251610">
      <w:pPr>
        <w:ind w:left="5670" w:firstLine="0"/>
        <w:rPr>
          <w:rFonts w:cs="Arial"/>
        </w:rPr>
      </w:pPr>
      <w:r>
        <w:rPr>
          <w:rFonts w:cs="Arial"/>
        </w:rPr>
        <w:br w:type="page"/>
      </w:r>
      <w:r w:rsidR="00290407" w:rsidRPr="00251610">
        <w:rPr>
          <w:rFonts w:cs="Arial"/>
        </w:rPr>
        <w:lastRenderedPageBreak/>
        <w:t xml:space="preserve"> </w:t>
      </w:r>
      <w:r w:rsidR="00673530" w:rsidRPr="00251610">
        <w:rPr>
          <w:rFonts w:cs="Arial"/>
        </w:rPr>
        <w:t>Приложение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к постановлению администрации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Таловского муниципального </w:t>
      </w:r>
    </w:p>
    <w:p w:rsidR="00673530" w:rsidRPr="0025161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района Воронежской области </w:t>
      </w:r>
    </w:p>
    <w:p w:rsidR="00673530" w:rsidRDefault="00673530" w:rsidP="00251610">
      <w:pPr>
        <w:ind w:left="5670" w:firstLine="0"/>
        <w:rPr>
          <w:rFonts w:cs="Arial"/>
        </w:rPr>
      </w:pPr>
      <w:r w:rsidRPr="00251610">
        <w:rPr>
          <w:rFonts w:cs="Arial"/>
        </w:rPr>
        <w:t xml:space="preserve"> </w:t>
      </w:r>
      <w:r w:rsidR="00D30197" w:rsidRPr="00251610">
        <w:rPr>
          <w:rFonts w:cs="Arial"/>
          <w:lang w:val="x-none"/>
        </w:rPr>
        <w:t>От</w:t>
      </w:r>
      <w:r w:rsidR="00D30197" w:rsidRPr="00251610">
        <w:rPr>
          <w:rFonts w:cs="Arial"/>
        </w:rPr>
        <w:t xml:space="preserve"> 12 февраля 2021 № 76</w:t>
      </w:r>
    </w:p>
    <w:p w:rsidR="007B5077" w:rsidRPr="007B5077" w:rsidRDefault="007B5077" w:rsidP="007B5077">
      <w:pPr>
        <w:ind w:left="5670" w:firstLine="0"/>
        <w:rPr>
          <w:rFonts w:cs="Arial"/>
          <w:b/>
          <w:bCs/>
          <w:i/>
        </w:rPr>
      </w:pPr>
      <w:r w:rsidRPr="007B5077">
        <w:rPr>
          <w:rFonts w:cs="Arial"/>
          <w:b/>
          <w:bCs/>
          <w:i/>
        </w:rPr>
        <w:t>(в ред. пост. №236 от 10.06.2024)</w:t>
      </w:r>
    </w:p>
    <w:p w:rsidR="007B5077" w:rsidRPr="00251610" w:rsidRDefault="007B5077" w:rsidP="00251610">
      <w:pPr>
        <w:ind w:left="5670" w:firstLine="0"/>
        <w:rPr>
          <w:rFonts w:cs="Arial"/>
        </w:rPr>
      </w:pPr>
    </w:p>
    <w:p w:rsidR="00673530" w:rsidRPr="00251610" w:rsidRDefault="00673530" w:rsidP="00251610">
      <w:pPr>
        <w:rPr>
          <w:rFonts w:cs="Arial"/>
        </w:rPr>
      </w:pPr>
    </w:p>
    <w:p w:rsidR="00673530" w:rsidRPr="00251610" w:rsidRDefault="00673530" w:rsidP="00251610">
      <w:pPr>
        <w:jc w:val="center"/>
        <w:rPr>
          <w:rFonts w:cs="Arial"/>
        </w:rPr>
      </w:pPr>
      <w:r w:rsidRPr="00251610">
        <w:rPr>
          <w:rFonts w:cs="Arial"/>
        </w:rPr>
        <w:t>Положение</w:t>
      </w:r>
    </w:p>
    <w:p w:rsidR="00673530" w:rsidRPr="00251610" w:rsidRDefault="00673530" w:rsidP="00251610">
      <w:pPr>
        <w:jc w:val="center"/>
        <w:rPr>
          <w:rFonts w:cs="Arial"/>
        </w:rPr>
      </w:pPr>
      <w:r w:rsidRPr="00251610">
        <w:rPr>
          <w:rFonts w:cs="Arial"/>
        </w:rPr>
        <w:t>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673530" w:rsidRPr="00251610" w:rsidRDefault="00673530" w:rsidP="00251610">
      <w:pPr>
        <w:rPr>
          <w:rFonts w:cs="Arial"/>
        </w:rPr>
      </w:pP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1. Настоящим Положением определяется порядок представления гражданами, претендующими на замещение должностей руководителей муниципальных учреждений Таловского муниципального района Воронежской области, и руководителями муниципальных учреждений Таловского муниципального района Воронежской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супруга (супруги)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2. 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руководителя муниципального учреждения Таловского муниципального района Воронежской области, а также на руководителя муниципального учреждения Таловского муниципального района Воронежской области.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3. Гражданин, поступающий на должность руководителя муниципального учреждения Таловского муниципального района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</w:t>
      </w:r>
      <w:r w:rsidR="00E3415A" w:rsidRPr="00251610">
        <w:rPr>
          <w:rFonts w:cs="Arial"/>
        </w:rPr>
        <w:t xml:space="preserve">ого учреждения,  по утвержденной Президентом Российской Федерации форме справки, заполненной с использованием специального </w:t>
      </w:r>
      <w:r w:rsidR="00E3415A" w:rsidRPr="00251610">
        <w:rPr>
          <w:rFonts w:cs="Arial"/>
        </w:rPr>
        <w:lastRenderedPageBreak/>
        <w:t>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296C08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4. Руководитель муниципального учреждения Таловского муниципального района Воронежской области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082C55" w:rsidRPr="00251610">
        <w:rPr>
          <w:rFonts w:cs="Arial"/>
        </w:rPr>
        <w:t xml:space="preserve"> </w:t>
      </w:r>
      <w:r w:rsidR="00296C08" w:rsidRPr="00251610">
        <w:rPr>
          <w:rFonts w:cs="Arial"/>
        </w:rPr>
        <w:t>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5. Сведения о доходах, об имуществе и обязательствах имущественного характера представляются гражданами, претендующими на замещение должностей руководителей муниципальных учреждений, руководителями мун</w:t>
      </w:r>
      <w:r w:rsidR="00E3415A" w:rsidRPr="00251610">
        <w:rPr>
          <w:rFonts w:cs="Arial"/>
        </w:rPr>
        <w:t>иципальных учреждений в  администрацию</w:t>
      </w:r>
      <w:r w:rsidRPr="00251610">
        <w:rPr>
          <w:rFonts w:cs="Arial"/>
        </w:rPr>
        <w:t xml:space="preserve"> Таловского муниципального района Воронежской области, в ведении которого находится муниципальное учреждение.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6. В случае если руководитель муниципального учреждения Таловского муниципального района 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673530" w:rsidRDefault="00673530" w:rsidP="00251610">
      <w:pPr>
        <w:rPr>
          <w:rFonts w:cs="Arial"/>
        </w:rPr>
      </w:pPr>
      <w:r w:rsidRPr="00251610">
        <w:rPr>
          <w:rFonts w:cs="Arial"/>
        </w:rPr>
        <w:t>7. В случае если гражданин, поступающий на должность руководителя муниципального учреждения Таловского муниципального района Воронежской области,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7B5077" w:rsidRPr="007B5077" w:rsidRDefault="007B5077" w:rsidP="007B5077">
      <w:pPr>
        <w:rPr>
          <w:rFonts w:cs="Arial"/>
        </w:rPr>
      </w:pPr>
      <w:r w:rsidRPr="007B5077">
        <w:rPr>
          <w:rFonts w:cs="Arial"/>
        </w:rPr>
        <w:t xml:space="preserve">7.1.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 осуществляется по решению учредителя или лица, которому такие полномочия предоставлены учредителем в порядке, устанавливаемом администрацией Таловского муниципального района.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(отчётный </w:t>
      </w:r>
      <w:r w:rsidRPr="007B5077">
        <w:rPr>
          <w:rFonts w:cs="Arial"/>
        </w:rPr>
        <w:lastRenderedPageBreak/>
        <w:t xml:space="preserve">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7B5077" w:rsidRDefault="007B5077" w:rsidP="007B5077">
      <w:pPr>
        <w:rPr>
          <w:rFonts w:cs="Arial"/>
        </w:rPr>
      </w:pPr>
      <w:r w:rsidRPr="007B5077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трёхдневный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B5077" w:rsidRPr="007B5077" w:rsidRDefault="007B5077" w:rsidP="007B5077">
      <w:pPr>
        <w:rPr>
          <w:rFonts w:cs="Arial"/>
          <w:b/>
          <w:i/>
        </w:rPr>
      </w:pPr>
      <w:r w:rsidRPr="007B5077">
        <w:rPr>
          <w:rFonts w:cs="Arial"/>
          <w:b/>
          <w:i/>
        </w:rPr>
        <w:t>(пункт дополнен пост. №236 от 10.06.2024)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 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9.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органов местного самоуправления Таловского муниципального района Воронежской области в информационно-телекоммуникационной сети «Интернет» в порядке, устанавливаемом нормативными правовыми актами органов местного самоуправления Таловского муниципального района Воронежской области.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11.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  <w:r w:rsidR="00082C55" w:rsidRPr="00251610">
        <w:rPr>
          <w:rFonts w:cs="Arial"/>
        </w:rPr>
        <w:t xml:space="preserve"> Указанные сведения так же могут храниться в электронном виде.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В случае если гражданин, представивший в администрацию Таловского муниципального района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673530" w:rsidRPr="00251610" w:rsidRDefault="00673530" w:rsidP="00251610">
      <w:pPr>
        <w:rPr>
          <w:rFonts w:cs="Arial"/>
        </w:rPr>
      </w:pPr>
      <w:r w:rsidRPr="00251610">
        <w:rPr>
          <w:rFonts w:cs="Arial"/>
        </w:rPr>
        <w:t>12. Непредставление гражданином при поступлении на должность руководителя муниципального учреждения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065AAC" w:rsidRPr="00251610" w:rsidRDefault="00673530" w:rsidP="00251610">
      <w:pPr>
        <w:rPr>
          <w:rFonts w:cs="Arial"/>
        </w:rPr>
      </w:pPr>
      <w:r w:rsidRPr="00251610">
        <w:rPr>
          <w:rFonts w:cs="Arial"/>
        </w:rPr>
        <w:t xml:space="preserve">13. Невыполнение руководителем муниципального учреждения обязанности по предоставлению сведений о доходах, об имуществе и об обязательствах </w:t>
      </w:r>
      <w:r w:rsidRPr="00251610">
        <w:rPr>
          <w:rFonts w:cs="Arial"/>
        </w:rPr>
        <w:lastRenderedPageBreak/>
        <w:t>имущественного характера является правонарушением, влекущим увольнение его с работы в муниципальном учреждении.</w:t>
      </w:r>
    </w:p>
    <w:sectPr w:rsidR="00065AAC" w:rsidRPr="00251610" w:rsidSect="00251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50" w:rsidRDefault="002D5B50" w:rsidP="00673530">
      <w:r>
        <w:separator/>
      </w:r>
    </w:p>
  </w:endnote>
  <w:endnote w:type="continuationSeparator" w:id="0">
    <w:p w:rsidR="002D5B50" w:rsidRDefault="002D5B50" w:rsidP="0067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50" w:rsidRDefault="002D5B50" w:rsidP="00673530">
      <w:r>
        <w:separator/>
      </w:r>
    </w:p>
  </w:footnote>
  <w:footnote w:type="continuationSeparator" w:id="0">
    <w:p w:rsidR="002D5B50" w:rsidRDefault="002D5B50" w:rsidP="0067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МР ВО</w:t>
    </w:r>
  </w:p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Таловского МР ВО"ул. Советская</w:t>
    </w:r>
  </w:p>
  <w:p w:rsidR="002E748F" w:rsidRDefault="002E748F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26.02.2021 15:18:14</w:t>
    </w:r>
  </w:p>
  <w:p w:rsidR="00251610" w:rsidRPr="002E748F" w:rsidRDefault="00251610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10" w:rsidRDefault="002516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2B"/>
    <w:rsid w:val="00012DBF"/>
    <w:rsid w:val="0002302B"/>
    <w:rsid w:val="00065AAC"/>
    <w:rsid w:val="00082C55"/>
    <w:rsid w:val="00135D88"/>
    <w:rsid w:val="00186D63"/>
    <w:rsid w:val="00223F77"/>
    <w:rsid w:val="00251610"/>
    <w:rsid w:val="00290407"/>
    <w:rsid w:val="00296C08"/>
    <w:rsid w:val="002D5B50"/>
    <w:rsid w:val="002E748F"/>
    <w:rsid w:val="0055448C"/>
    <w:rsid w:val="005D2FFD"/>
    <w:rsid w:val="00673530"/>
    <w:rsid w:val="007755B1"/>
    <w:rsid w:val="007B5077"/>
    <w:rsid w:val="0094132B"/>
    <w:rsid w:val="00A46E24"/>
    <w:rsid w:val="00BC2C49"/>
    <w:rsid w:val="00CF412E"/>
    <w:rsid w:val="00D12395"/>
    <w:rsid w:val="00D30197"/>
    <w:rsid w:val="00E3415A"/>
    <w:rsid w:val="00EE1BC0"/>
    <w:rsid w:val="00F955FA"/>
    <w:rsid w:val="00F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E26F984-047D-4632-9304-18A7E95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5B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5B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5B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5B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5B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2D5B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5B50"/>
  </w:style>
  <w:style w:type="paragraph" w:styleId="a3">
    <w:name w:val="header"/>
    <w:basedOn w:val="a"/>
    <w:link w:val="a4"/>
    <w:uiPriority w:val="99"/>
    <w:unhideWhenUsed/>
    <w:rsid w:val="00673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353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3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7353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5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516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61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516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5161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5B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2D5B5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25161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5B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2D5B50"/>
    <w:rPr>
      <w:color w:val="0000FF"/>
      <w:u w:val="none"/>
    </w:rPr>
  </w:style>
  <w:style w:type="paragraph" w:customStyle="1" w:styleId="Application">
    <w:name w:val="Application!Приложение"/>
    <w:rsid w:val="002D5B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5B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5B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48F3-C891-406A-B9D7-8342A21F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cp:lastPrinted>2021-02-12T05:51:00Z</cp:lastPrinted>
  <dcterms:created xsi:type="dcterms:W3CDTF">2024-09-19T08:21:00Z</dcterms:created>
  <dcterms:modified xsi:type="dcterms:W3CDTF">2024-09-19T08:21:00Z</dcterms:modified>
</cp:coreProperties>
</file>