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49" w:rsidRDefault="00A67F49">
      <w:pPr>
        <w:pStyle w:val="1"/>
      </w:pPr>
      <w:bookmarkStart w:id="0" w:name="_GoBack"/>
      <w:bookmarkEnd w:id="0"/>
    </w:p>
    <w:p w:rsidR="00982AA8" w:rsidRDefault="00982AA8">
      <w:pPr>
        <w:pStyle w:val="1"/>
      </w:pPr>
      <w:hyperlink r:id="rId8" w:history="1">
        <w:r>
          <w:rPr>
            <w:rStyle w:val="a4"/>
            <w:rFonts w:cs="Times New Roman CYR"/>
            <w:b w:val="0"/>
            <w:bCs w:val="0"/>
          </w:rPr>
          <w:t>Решение Совета глав государств СНГ от 11 октября 2017 г. "О Концепции сотрудничества государств - участников Содружества Независимых Государств в противодействии коррупции"</w:t>
        </w:r>
      </w:hyperlink>
    </w:p>
    <w:p w:rsidR="00982AA8" w:rsidRDefault="00982AA8">
      <w:pPr>
        <w:pStyle w:val="1"/>
      </w:pPr>
      <w:r>
        <w:t>Решение Совета глав государств СНГ от 11 октября 2017 г.</w:t>
      </w:r>
      <w:r>
        <w:br/>
        <w:t>"О Концепции сотрудничества государств - участников Содружества Независимых Государств в противодействии коррупции"</w:t>
      </w:r>
    </w:p>
    <w:p w:rsidR="00982AA8" w:rsidRDefault="00982AA8"/>
    <w:p w:rsidR="00982AA8" w:rsidRDefault="00982AA8">
      <w:r>
        <w:t>Совет глав государств Содружества Независимых Государств решил:</w:t>
      </w:r>
    </w:p>
    <w:p w:rsidR="00982AA8" w:rsidRDefault="00982AA8">
      <w:bookmarkStart w:id="1" w:name="sub_1"/>
      <w:r>
        <w:t xml:space="preserve">одобрить </w:t>
      </w:r>
      <w:hyperlink w:anchor="sub_1000" w:history="1">
        <w:r>
          <w:rPr>
            <w:rStyle w:val="a4"/>
            <w:rFonts w:cs="Times New Roman CYR"/>
          </w:rPr>
          <w:t>Концепцию</w:t>
        </w:r>
      </w:hyperlink>
      <w:r>
        <w:t xml:space="preserve"> сотрудничества государств - участников Содружества Независимых Государств в противодействии коррупции (прилагается).</w:t>
      </w:r>
    </w:p>
    <w:bookmarkEnd w:id="1"/>
    <w:p w:rsidR="00982AA8" w:rsidRDefault="00982AA8"/>
    <w:p w:rsidR="00982AA8" w:rsidRDefault="00982AA8">
      <w:pPr>
        <w:ind w:firstLine="0"/>
        <w:jc w:val="right"/>
      </w:pPr>
      <w:r>
        <w:t>От Азербайджанской Республики</w:t>
      </w:r>
      <w:r>
        <w:br/>
        <w:t>-</w:t>
      </w:r>
    </w:p>
    <w:p w:rsidR="00982AA8" w:rsidRDefault="00982AA8">
      <w:pPr>
        <w:ind w:firstLine="0"/>
        <w:jc w:val="right"/>
      </w:pPr>
      <w:r>
        <w:t>От Республики Армения</w:t>
      </w:r>
      <w:r>
        <w:br/>
        <w:t>С. Саргсян</w:t>
      </w:r>
    </w:p>
    <w:p w:rsidR="00982AA8" w:rsidRDefault="00982AA8"/>
    <w:p w:rsidR="00982AA8" w:rsidRDefault="00982AA8">
      <w:pPr>
        <w:ind w:firstLine="0"/>
        <w:jc w:val="right"/>
      </w:pPr>
      <w:r>
        <w:t>От Республики Беларусь</w:t>
      </w:r>
      <w:r>
        <w:br/>
        <w:t>А. Лукашенко</w:t>
      </w:r>
    </w:p>
    <w:p w:rsidR="00982AA8" w:rsidRDefault="00982AA8"/>
    <w:p w:rsidR="00982AA8" w:rsidRDefault="00982AA8">
      <w:pPr>
        <w:ind w:firstLine="0"/>
        <w:jc w:val="right"/>
      </w:pPr>
      <w:r>
        <w:t>От Республики Казахстан</w:t>
      </w:r>
      <w:r>
        <w:br/>
        <w:t>Н. Назарбаев</w:t>
      </w:r>
    </w:p>
    <w:p w:rsidR="00982AA8" w:rsidRDefault="00982AA8"/>
    <w:p w:rsidR="00982AA8" w:rsidRDefault="00982AA8">
      <w:pPr>
        <w:ind w:firstLine="0"/>
        <w:jc w:val="right"/>
      </w:pPr>
      <w:r>
        <w:t>От Кыргызской Республики</w:t>
      </w:r>
      <w:r>
        <w:br/>
        <w:t>Премьер-министр</w:t>
      </w:r>
      <w:r>
        <w:br/>
        <w:t>С. Исаков</w:t>
      </w:r>
    </w:p>
    <w:p w:rsidR="00982AA8" w:rsidRDefault="00982AA8"/>
    <w:p w:rsidR="00982AA8" w:rsidRDefault="00982AA8">
      <w:pPr>
        <w:ind w:firstLine="0"/>
        <w:jc w:val="right"/>
      </w:pPr>
      <w:r>
        <w:t>От Республики Молдова</w:t>
      </w:r>
      <w:r>
        <w:br/>
        <w:t>И. Додон</w:t>
      </w:r>
    </w:p>
    <w:p w:rsidR="00982AA8" w:rsidRDefault="00982AA8"/>
    <w:p w:rsidR="00982AA8" w:rsidRDefault="00982AA8">
      <w:pPr>
        <w:ind w:firstLine="0"/>
        <w:jc w:val="right"/>
      </w:pPr>
      <w:r>
        <w:t>От Российской Федерации</w:t>
      </w:r>
      <w:r>
        <w:br/>
        <w:t>В. Путин</w:t>
      </w:r>
    </w:p>
    <w:p w:rsidR="00982AA8" w:rsidRDefault="00982AA8"/>
    <w:p w:rsidR="00982AA8" w:rsidRDefault="00982AA8">
      <w:pPr>
        <w:ind w:firstLine="0"/>
        <w:jc w:val="right"/>
      </w:pPr>
      <w:r>
        <w:t>От Республики Таджикистан</w:t>
      </w:r>
      <w:r>
        <w:br/>
        <w:t>Э. Рахмон</w:t>
      </w:r>
    </w:p>
    <w:p w:rsidR="00982AA8" w:rsidRDefault="00982AA8"/>
    <w:p w:rsidR="00982AA8" w:rsidRDefault="00982AA8">
      <w:pPr>
        <w:ind w:firstLine="0"/>
        <w:jc w:val="right"/>
      </w:pPr>
      <w:r>
        <w:t>От Туркменистана</w:t>
      </w:r>
      <w:r>
        <w:br/>
        <w:t>-</w:t>
      </w:r>
    </w:p>
    <w:p w:rsidR="00982AA8" w:rsidRDefault="00982AA8"/>
    <w:p w:rsidR="00982AA8" w:rsidRDefault="00982AA8">
      <w:pPr>
        <w:ind w:firstLine="0"/>
        <w:jc w:val="right"/>
      </w:pPr>
      <w:r>
        <w:t>От Республики Узбекистан</w:t>
      </w:r>
      <w:r>
        <w:br/>
        <w:t>Ш. Мирзиёев</w:t>
      </w:r>
    </w:p>
    <w:p w:rsidR="00982AA8" w:rsidRDefault="00982AA8"/>
    <w:p w:rsidR="00982AA8" w:rsidRDefault="00982AA8">
      <w:pPr>
        <w:ind w:firstLine="0"/>
        <w:jc w:val="right"/>
      </w:pPr>
      <w:r>
        <w:t>От Украины</w:t>
      </w:r>
    </w:p>
    <w:p w:rsidR="00982AA8" w:rsidRDefault="00982AA8"/>
    <w:p w:rsidR="00982AA8" w:rsidRDefault="00982AA8">
      <w:pPr>
        <w:ind w:firstLine="0"/>
        <w:jc w:val="right"/>
      </w:pPr>
      <w:bookmarkStart w:id="2" w:name="sub_1000"/>
      <w:r>
        <w:rPr>
          <w:rStyle w:val="a3"/>
          <w:bCs/>
        </w:rPr>
        <w:t>ОДОБРЕНА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Решением</w:t>
        </w:r>
      </w:hyperlink>
      <w:r>
        <w:rPr>
          <w:rStyle w:val="a3"/>
          <w:bCs/>
        </w:rPr>
        <w:t xml:space="preserve"> Совета глав</w:t>
      </w:r>
      <w:r>
        <w:rPr>
          <w:rStyle w:val="a3"/>
          <w:bCs/>
        </w:rPr>
        <w:br/>
        <w:t>государств Содружества</w:t>
      </w:r>
      <w:r>
        <w:rPr>
          <w:rStyle w:val="a3"/>
          <w:bCs/>
        </w:rPr>
        <w:br/>
        <w:t>Независимых Государств</w:t>
      </w:r>
      <w:r>
        <w:rPr>
          <w:rStyle w:val="a3"/>
          <w:bCs/>
        </w:rPr>
        <w:br/>
        <w:t>о Концепции сотрудничества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государств - участников</w:t>
      </w:r>
      <w:r>
        <w:rPr>
          <w:rStyle w:val="a3"/>
          <w:bCs/>
        </w:rPr>
        <w:br/>
        <w:t>Содружества Независимых</w:t>
      </w:r>
      <w:r>
        <w:rPr>
          <w:rStyle w:val="a3"/>
          <w:bCs/>
        </w:rPr>
        <w:br/>
        <w:t>Государств в противодействии коррупции</w:t>
      </w:r>
      <w:r>
        <w:rPr>
          <w:rStyle w:val="a3"/>
          <w:bCs/>
        </w:rPr>
        <w:br/>
        <w:t>от 11 октября 2017 года</w:t>
      </w:r>
    </w:p>
    <w:bookmarkEnd w:id="2"/>
    <w:p w:rsidR="00982AA8" w:rsidRDefault="00982AA8"/>
    <w:p w:rsidR="00982AA8" w:rsidRDefault="00982AA8">
      <w:pPr>
        <w:pStyle w:val="1"/>
      </w:pPr>
      <w:r>
        <w:t>Концепция</w:t>
      </w:r>
      <w:r>
        <w:br/>
        <w:t>сотрудничества государств - участников Содружества Независимых Государств в противодействии коррупции</w:t>
      </w:r>
    </w:p>
    <w:p w:rsidR="00982AA8" w:rsidRDefault="00982AA8"/>
    <w:p w:rsidR="00982AA8" w:rsidRDefault="00982AA8">
      <w:r>
        <w:t xml:space="preserve">Настоящая Концепция сотрудничества государств - участников Содружества Независимых Государств в противодействии коррупции (далее - Концепция) разработана в соответствии с </w:t>
      </w:r>
      <w:hyperlink r:id="rId9" w:history="1">
        <w:r>
          <w:rPr>
            <w:rStyle w:val="a4"/>
            <w:rFonts w:cs="Times New Roman CYR"/>
          </w:rPr>
          <w:t>п. 1.1.1.1</w:t>
        </w:r>
      </w:hyperlink>
      <w:r>
        <w:t xml:space="preserve"> Межгосударственной программы совместных мер борьбы с преступностью на 2014-2018 годы, утвержденной </w:t>
      </w:r>
      <w:hyperlink r:id="rId10" w:history="1">
        <w:r>
          <w:rPr>
            <w:rStyle w:val="a4"/>
            <w:rFonts w:cs="Times New Roman CYR"/>
          </w:rPr>
          <w:t>Решением</w:t>
        </w:r>
      </w:hyperlink>
      <w:r>
        <w:t xml:space="preserve"> Совета глав государств СНГ от 25 октября 2013 года.</w:t>
      </w:r>
    </w:p>
    <w:p w:rsidR="00982AA8" w:rsidRDefault="00982AA8">
      <w:r>
        <w:t>Принятие Концепции обусловлено необходимостью дальнейшего системного и согласованного развития сотрудничества государств - участников СНГ в целях обеспечения скоординированных действий в сфере противодействия коррупции.</w:t>
      </w:r>
    </w:p>
    <w:p w:rsidR="00982AA8" w:rsidRDefault="00982AA8">
      <w:r>
        <w:t>Государства - участники СНГ, принимая Концепцию, основываются на общепризнанных принципах и нормах международного права, положениях национального законодательства государств - участников СНГ, руководствуются международными правовыми актами СНГ в сфере противодействия коррупции, в том числе:</w:t>
      </w:r>
    </w:p>
    <w:p w:rsidR="00982AA8" w:rsidRDefault="00982AA8">
      <w:hyperlink r:id="rId11" w:history="1">
        <w:r>
          <w:rPr>
            <w:rStyle w:val="a4"/>
            <w:rFonts w:cs="Times New Roman CYR"/>
          </w:rPr>
          <w:t>Конвенцией</w:t>
        </w:r>
      </w:hyperlink>
      <w:r>
        <w:t xml:space="preserve"> о правовой помощи и правовых отношениях по гражданским, семейным и уголовным делам от 22 января 1993 года;</w:t>
      </w:r>
    </w:p>
    <w:p w:rsidR="00982AA8" w:rsidRDefault="00982AA8">
      <w:hyperlink r:id="rId12" w:history="1">
        <w:r>
          <w:rPr>
            <w:rStyle w:val="a4"/>
            <w:rFonts w:cs="Times New Roman CYR"/>
          </w:rPr>
          <w:t>Конвенцией</w:t>
        </w:r>
      </w:hyperlink>
      <w:r>
        <w:t xml:space="preserve"> о правовой помощи и правовых отношениях по гражданским, семейным и уголовным делам от 7 октября 2002 года;</w:t>
      </w:r>
    </w:p>
    <w:p w:rsidR="00982AA8" w:rsidRDefault="00982AA8">
      <w:hyperlink r:id="rId13" w:history="1">
        <w:r>
          <w:rPr>
            <w:rStyle w:val="a4"/>
            <w:rFonts w:cs="Times New Roman CYR"/>
          </w:rPr>
          <w:t>Соглашением</w:t>
        </w:r>
      </w:hyperlink>
      <w:r>
        <w:t xml:space="preserve"> об образовании Межгосударственного совета по противодействию коррупции от 25 октября 2013 года;</w:t>
      </w:r>
    </w:p>
    <w:p w:rsidR="00982AA8" w:rsidRDefault="00982AA8">
      <w:r>
        <w:t>принимают во внимание:</w:t>
      </w:r>
    </w:p>
    <w:p w:rsidR="00982AA8" w:rsidRDefault="00982AA8">
      <w:hyperlink r:id="rId14" w:history="1">
        <w:r>
          <w:rPr>
            <w:rStyle w:val="a4"/>
            <w:rFonts w:cs="Times New Roman CYR"/>
          </w:rPr>
          <w:t>модельный закон</w:t>
        </w:r>
      </w:hyperlink>
      <w:r>
        <w:t xml:space="preserve"> "Основы законодательства об антикоррупционной политике" от 15 ноября 2003 года;</w:t>
      </w:r>
    </w:p>
    <w:p w:rsidR="00982AA8" w:rsidRDefault="00982AA8">
      <w:r>
        <w:t>модельный закон "О противодействии коррупции" от 25 ноября 2008 года;</w:t>
      </w:r>
    </w:p>
    <w:p w:rsidR="00982AA8" w:rsidRDefault="00982AA8">
      <w:r>
        <w:t>модельный закон "Об антикоррупционной экспертизе нормативных правовых актов и проектов нормативных правовых актов" от 17 мая 2012 года;</w:t>
      </w:r>
    </w:p>
    <w:p w:rsidR="00982AA8" w:rsidRDefault="00982AA8">
      <w:r>
        <w:t>модельный закон "Об антикоррупционном мониторинге" от 29 ноября 2013 года.</w:t>
      </w:r>
    </w:p>
    <w:p w:rsidR="00982AA8" w:rsidRDefault="00982AA8"/>
    <w:p w:rsidR="00982AA8" w:rsidRDefault="00982AA8">
      <w:pPr>
        <w:pStyle w:val="1"/>
      </w:pPr>
      <w:bookmarkStart w:id="3" w:name="sub_100"/>
      <w:r>
        <w:t>I. Общие положения</w:t>
      </w:r>
    </w:p>
    <w:bookmarkEnd w:id="3"/>
    <w:p w:rsidR="00982AA8" w:rsidRDefault="00982AA8"/>
    <w:p w:rsidR="00982AA8" w:rsidRDefault="00982AA8">
      <w:r>
        <w:t>Целью Концепции является дальнейшее расширение, укрепление и совершенствование сотрудничества государств - участников СНГ в сфере противодействия коррупции.</w:t>
      </w:r>
    </w:p>
    <w:p w:rsidR="00982AA8" w:rsidRDefault="00982AA8">
      <w:r>
        <w:t>Концепция направлена на развитие правовых и организационных основ сотрудничества в противодействии коррупции, а также определяет принципы, цели и задачи, основные направления и формы сотрудничества.</w:t>
      </w:r>
    </w:p>
    <w:p w:rsidR="00982AA8" w:rsidRDefault="00982AA8">
      <w:r>
        <w:t>Совершенствование взаимодействия в области предупреждения коррупции между государствами - участниками СНГ является одним из важнейших направлений дальнейшего наращивания усилий международного сообщества по противодействию этому опасному явлению.</w:t>
      </w:r>
    </w:p>
    <w:p w:rsidR="00982AA8" w:rsidRDefault="00982AA8">
      <w:r>
        <w:t xml:space="preserve">Под противодействием коррупции в Концепции понимается комплексная, системная деятельность государств - участников СНГ, органов государственной власти и местного самоуправления, обеспечивающая разработку и реализацию в тесном взаимодействии с институтами гражданского общества и населением социально-экономических, политических, </w:t>
      </w:r>
      <w:r>
        <w:lastRenderedPageBreak/>
        <w:t>правовых, организационных и иных мер, направленных на предупреждение, выявление, пресечение, раскрытие коррупционных преступлений и правонарушений, стимулирование активности должностных лиц, служащих и граждан в неприятии указанных явлений, а также своевременное выявление и устранение обстоятельств, способствующих данным преступлениям и правонарушениям.</w:t>
      </w:r>
    </w:p>
    <w:p w:rsidR="00982AA8" w:rsidRDefault="00982AA8">
      <w:r>
        <w:t>Положения Концепции являются основой для разработки в рамках СНГ международных договоров, а также межгосударственных программ в сфере противодействия коррупции.</w:t>
      </w:r>
    </w:p>
    <w:p w:rsidR="00982AA8" w:rsidRDefault="00982AA8"/>
    <w:p w:rsidR="00982AA8" w:rsidRDefault="00982AA8">
      <w:pPr>
        <w:pStyle w:val="1"/>
      </w:pPr>
      <w:bookmarkStart w:id="4" w:name="sub_200"/>
      <w:r>
        <w:t>II. Принципы и цели сотрудничества</w:t>
      </w:r>
    </w:p>
    <w:bookmarkEnd w:id="4"/>
    <w:p w:rsidR="00982AA8" w:rsidRDefault="00982AA8"/>
    <w:p w:rsidR="00982AA8" w:rsidRDefault="00982AA8">
      <w:r>
        <w:t>Сотрудничество государств - участников СНГ в сфере противодействия коррупции осуществляется на основе принципов:</w:t>
      </w:r>
    </w:p>
    <w:p w:rsidR="00982AA8" w:rsidRDefault="00982AA8">
      <w:r>
        <w:t>уважения суверенитета государств - участников СНГ и их национального законодательства, общепризнанных принципов и норм международного права;</w:t>
      </w:r>
    </w:p>
    <w:p w:rsidR="00982AA8" w:rsidRDefault="00982AA8">
      <w:r>
        <w:t>равноправия сторон;</w:t>
      </w:r>
    </w:p>
    <w:p w:rsidR="00982AA8" w:rsidRDefault="00982AA8">
      <w:r>
        <w:t>приоритета защиты прав и свобод человека и гражданина;</w:t>
      </w:r>
    </w:p>
    <w:p w:rsidR="00982AA8" w:rsidRDefault="00982AA8">
      <w:r>
        <w:t>взаимной ответственности за выполнение принятых обязательств.</w:t>
      </w:r>
    </w:p>
    <w:p w:rsidR="00982AA8" w:rsidRDefault="00982AA8">
      <w:r>
        <w:t>Целями сотрудничества государств - участников СНГ в сфере противодействия коррупции являются:</w:t>
      </w:r>
    </w:p>
    <w:p w:rsidR="00982AA8" w:rsidRDefault="00982AA8">
      <w:r>
        <w:t>укрепление доверия между компетентными органами государств - участников СНГ;</w:t>
      </w:r>
    </w:p>
    <w:p w:rsidR="00982AA8" w:rsidRDefault="00982AA8">
      <w:r>
        <w:t>создание в соответствии с международным правом и национальным законодательством государств - участников СНГ благоприятных условий для совместных усилий в данном направлении;</w:t>
      </w:r>
    </w:p>
    <w:p w:rsidR="00982AA8" w:rsidRDefault="00982AA8">
      <w:r>
        <w:t>углубление и расширение международного сотрудничества;</w:t>
      </w:r>
    </w:p>
    <w:p w:rsidR="00982AA8" w:rsidRDefault="00982AA8">
      <w:r>
        <w:t>партнерство субъектов формирования и реализации мер антикоррупционной политики;</w:t>
      </w:r>
    </w:p>
    <w:p w:rsidR="00982AA8" w:rsidRDefault="00982AA8">
      <w:r>
        <w:t>установление антикоррупционных стандартов в государствах - участниках СНГ с учетом уровня, определенного международными правовыми актами, заключенными в рамках СНГ;</w:t>
      </w:r>
    </w:p>
    <w:p w:rsidR="00982AA8" w:rsidRDefault="00982AA8">
      <w:r>
        <w:t>доступ к информации о фактах коррупции, коррупциогенных факторах и реализации антикоррупционной политики, с учетом соблюдения принципа неразглашения данных предварительного расследования в рамках международных договоров и национального законодательства;</w:t>
      </w:r>
    </w:p>
    <w:p w:rsidR="00982AA8" w:rsidRDefault="00982AA8">
      <w:r>
        <w:t>использование в сфере противодействия коррупции системы мер, включающей в себя меры по предупреждению коррупции, в том числе по выявлению и последующему устранению причин коррупции, выявлению, предупреждению, пресечению, раскрытию коррупционных преступлений и правонарушений и минимизации и (или) ликвидации их последствий.</w:t>
      </w:r>
    </w:p>
    <w:p w:rsidR="00982AA8" w:rsidRDefault="00982AA8"/>
    <w:p w:rsidR="00982AA8" w:rsidRDefault="00982AA8">
      <w:pPr>
        <w:pStyle w:val="1"/>
      </w:pPr>
      <w:bookmarkStart w:id="5" w:name="sub_300"/>
      <w:r>
        <w:t>III. Задачи сотрудничества</w:t>
      </w:r>
    </w:p>
    <w:bookmarkEnd w:id="5"/>
    <w:p w:rsidR="00982AA8" w:rsidRDefault="00982AA8"/>
    <w:p w:rsidR="00982AA8" w:rsidRDefault="00982AA8">
      <w:r>
        <w:t>Задачами сотрудничества государств - участников СНГ в сфере противодействия коррупции являются:</w:t>
      </w:r>
    </w:p>
    <w:p w:rsidR="00982AA8" w:rsidRDefault="00982AA8">
      <w:r>
        <w:t>гармонизация понятий и категорий, используемых в процессе противодействия коррупции, создание условий для эффективного сотрудничества государств - участников СНГ в правовом регулировании взаимодействия в данной сфере;</w:t>
      </w:r>
    </w:p>
    <w:p w:rsidR="00982AA8" w:rsidRDefault="00982AA8">
      <w:r>
        <w:t>выработка согласованных стратегий и совместных мер в сфере противодействия коррупции;</w:t>
      </w:r>
    </w:p>
    <w:p w:rsidR="00982AA8" w:rsidRDefault="00982AA8">
      <w:r>
        <w:t>определение согласованных приоритетов взаимодействия в сфере противодействия коррупции;</w:t>
      </w:r>
    </w:p>
    <w:p w:rsidR="00982AA8" w:rsidRDefault="00982AA8">
      <w:r>
        <w:t>содействие взаимодействию компетентных органов государств - участников СНГ в данной сфере;</w:t>
      </w:r>
    </w:p>
    <w:p w:rsidR="00982AA8" w:rsidRDefault="00982AA8">
      <w:r>
        <w:lastRenderedPageBreak/>
        <w:t>осуществление деятельности по совместной разработке и реализации антикоррупционных мероприятий;</w:t>
      </w:r>
    </w:p>
    <w:p w:rsidR="00982AA8" w:rsidRDefault="00982AA8">
      <w:r>
        <w:t>повышение эффективности сотрудничества компетентных органов государств - участников СНГ в предупреждении, выявлении, пресечении и раскрытии коррупционных преступлений, выявлении и установлении лиц, их совершающих или совершивших, а также в розыске лиц, скрывающихся от уголовного преследования, в целях привлечения их к уголовной ответственности;</w:t>
      </w:r>
    </w:p>
    <w:p w:rsidR="00982AA8" w:rsidRDefault="00982AA8">
      <w:r>
        <w:t>обмен информацией о коррупционных преступлениях и правонарушениях, а также лицах, их совершивших, с учетом соблюдения принципа неразглашения данных предварительного расследования в рамках международных договоров и национального законодательства;</w:t>
      </w:r>
    </w:p>
    <w:p w:rsidR="00982AA8" w:rsidRDefault="00982AA8">
      <w:r>
        <w:t>оказание правовой помощи по уголовным делам о коррупционных преступлениях в рамках международных договоров и национального законодательства, а также сотрудничество в выявлении коррупционных преступлений и получении необходимой информации относительно лиц, причастных к совершению таких преступлений, до возбуждения (регистрации) уголовного дела;</w:t>
      </w:r>
    </w:p>
    <w:p w:rsidR="00982AA8" w:rsidRDefault="00982AA8">
      <w:r>
        <w:t>признание и исполнение решений судов государств - участников СНГ по уголовным делам о возмещении ущерба от коррупционных преступлений в рамках международных договоров и национального законодательства;</w:t>
      </w:r>
    </w:p>
    <w:p w:rsidR="00982AA8" w:rsidRDefault="00982AA8">
      <w:r>
        <w:t>гармонизация антикоррупционных норм национального законодательства государств - участников СНГ;</w:t>
      </w:r>
    </w:p>
    <w:p w:rsidR="00982AA8" w:rsidRDefault="00982AA8">
      <w:r>
        <w:t>формирование соответствующих потребностям времени законодательных и организационных основ противодействия коррупции;</w:t>
      </w:r>
    </w:p>
    <w:p w:rsidR="00982AA8" w:rsidRDefault="00982AA8">
      <w:r>
        <w:t>осуществление сотрудничества в целях совершенствования противодействия коррупции, усиления защиты прав и законных интересов граждан, охраняемых законом интересов общества и государства;</w:t>
      </w:r>
    </w:p>
    <w:p w:rsidR="00982AA8" w:rsidRDefault="00982AA8">
      <w:r>
        <w:t>развитие международной правовой базы сотрудничества государств - участников СНГ;</w:t>
      </w:r>
    </w:p>
    <w:p w:rsidR="00982AA8" w:rsidRDefault="00982AA8">
      <w:r>
        <w:t>информационное и научное обеспечение сотрудничества;</w:t>
      </w:r>
    </w:p>
    <w:p w:rsidR="00982AA8" w:rsidRDefault="00982AA8">
      <w:r>
        <w:t>опубликование докладов о состоянии коррупции и реализации мер антикоррупционной политики;</w:t>
      </w:r>
    </w:p>
    <w:p w:rsidR="00982AA8" w:rsidRDefault="00982AA8">
      <w:r>
        <w:t>научное обеспечение и методическое сопровождение реализации основных направлений взаимодействия в сфере противодействия коррупции;</w:t>
      </w:r>
    </w:p>
    <w:p w:rsidR="00982AA8" w:rsidRDefault="00982AA8">
      <w:r>
        <w:t>создание и функционирование информационных систем, ориентированных на противодействие коррупции;</w:t>
      </w:r>
    </w:p>
    <w:p w:rsidR="00982AA8" w:rsidRDefault="00982AA8">
      <w:r>
        <w:t>активизация антикоррупционного просвещения граждан;</w:t>
      </w:r>
    </w:p>
    <w:p w:rsidR="00982AA8" w:rsidRDefault="00982AA8">
      <w:r>
        <w:t>принятие совместных мер по предупреждению, выявлению и пресечению международных переводов активов, полученных в результате совершения коррупционных преступлений и правонарушений;</w:t>
      </w:r>
    </w:p>
    <w:p w:rsidR="00982AA8" w:rsidRDefault="00982AA8">
      <w:r>
        <w:t>повышение эффективности сотрудничества компетентных органов государств - участников СНГ в противодействии легализации доходов, полученных в результате совершения коррупционных преступлений, а также принятие совместных мер по их розыску, аресту, изъятию, конфискации и возврату.</w:t>
      </w:r>
    </w:p>
    <w:p w:rsidR="00982AA8" w:rsidRDefault="00982AA8"/>
    <w:p w:rsidR="00982AA8" w:rsidRDefault="00982AA8">
      <w:pPr>
        <w:pStyle w:val="1"/>
      </w:pPr>
      <w:bookmarkStart w:id="6" w:name="sub_400"/>
      <w:r>
        <w:t>IV. Основные направления сотрудничества</w:t>
      </w:r>
    </w:p>
    <w:bookmarkEnd w:id="6"/>
    <w:p w:rsidR="00982AA8" w:rsidRDefault="00982AA8"/>
    <w:p w:rsidR="00982AA8" w:rsidRDefault="00982AA8">
      <w:r>
        <w:t>Основными направлениями сотрудничества государств - участников СНГ в противодействии коррупции являются:</w:t>
      </w:r>
    </w:p>
    <w:p w:rsidR="00982AA8" w:rsidRDefault="00982AA8">
      <w:r>
        <w:t>совершенствование договорно-правовой базы сотрудничества в противодействии коррупции;</w:t>
      </w:r>
    </w:p>
    <w:p w:rsidR="00982AA8" w:rsidRDefault="00982AA8">
      <w:r>
        <w:t>разработка и реализация совместных программ и планов по противодействию коррупции;</w:t>
      </w:r>
    </w:p>
    <w:p w:rsidR="00982AA8" w:rsidRDefault="00982AA8">
      <w:r>
        <w:lastRenderedPageBreak/>
        <w:t>осуществление согласованных мер в сотрудничестве с международными организациями в сфере противодействия коррупции;</w:t>
      </w:r>
    </w:p>
    <w:p w:rsidR="00982AA8" w:rsidRDefault="00982AA8">
      <w:r>
        <w:t>оказание взаимной консультативной помощи в разработке национальной системы мер противодействия коррупционным преступлениям и правонарушениям;</w:t>
      </w:r>
    </w:p>
    <w:p w:rsidR="00982AA8" w:rsidRDefault="00982AA8">
      <w:r>
        <w:t>содействие обеспечению неотвратимости ответственности за коррупционные преступления и правонарушения;</w:t>
      </w:r>
    </w:p>
    <w:p w:rsidR="00982AA8" w:rsidRDefault="00982AA8">
      <w:r>
        <w:t>оценка эффективности совместных усилий, предпринимаемых компетентными органами государств - участников СНГ в сфере противодействия коррупции, внедрение положительного опыта в практику их деятельности;</w:t>
      </w:r>
    </w:p>
    <w:p w:rsidR="00982AA8" w:rsidRDefault="00982AA8">
      <w:r>
        <w:t>подготовка, переподготовка и повышение квалификации кадров, участвующих в противодействии коррупционным преступлениям и правонарушениям;</w:t>
      </w:r>
    </w:p>
    <w:p w:rsidR="00982AA8" w:rsidRDefault="00982AA8">
      <w:r>
        <w:t>совершенствование модельного законодательства СНГ в сфере противодействия коррупции.</w:t>
      </w:r>
    </w:p>
    <w:p w:rsidR="00982AA8" w:rsidRDefault="00982AA8"/>
    <w:p w:rsidR="00982AA8" w:rsidRDefault="00982AA8">
      <w:pPr>
        <w:pStyle w:val="1"/>
      </w:pPr>
      <w:bookmarkStart w:id="7" w:name="sub_500"/>
      <w:r>
        <w:t>V. Основные формы сотрудничества</w:t>
      </w:r>
    </w:p>
    <w:bookmarkEnd w:id="7"/>
    <w:p w:rsidR="00982AA8" w:rsidRDefault="00982AA8"/>
    <w:p w:rsidR="00982AA8" w:rsidRDefault="00982AA8">
      <w:r>
        <w:t>Основными формами сотрудничества государств - участников СНГ в противодействии коррупции являются:</w:t>
      </w:r>
    </w:p>
    <w:p w:rsidR="00982AA8" w:rsidRDefault="00982AA8">
      <w:r>
        <w:t>обмен информацией о состоянии коррупционной преступности;</w:t>
      </w:r>
    </w:p>
    <w:p w:rsidR="00982AA8" w:rsidRDefault="00982AA8">
      <w:r>
        <w:t>выполнение запросов об оказании правовой помощи, поступающих от компетентных органов государств - участников СНГ, по вопросам противодействия коррупции в рамках международных договоров и национального законодательства;</w:t>
      </w:r>
    </w:p>
    <w:p w:rsidR="00982AA8" w:rsidRDefault="00982AA8">
      <w:r>
        <w:t>выработка предложений по совершенствованию правового обеспечения, форм и методов совместной деятельности по противодействию коррупции;</w:t>
      </w:r>
    </w:p>
    <w:p w:rsidR="00982AA8" w:rsidRDefault="00982AA8">
      <w:r>
        <w:t>обмен нормативными правовыми актами, научными, учебными и методическими пособиями по проблемным вопросам противодействия коррупции;</w:t>
      </w:r>
    </w:p>
    <w:p w:rsidR="00982AA8" w:rsidRDefault="00982AA8">
      <w:r>
        <w:t>оказание содействия проведению проверок по заявлениям, сообщениям и иной информации о коррупционных преступлениях и правонарушениях;</w:t>
      </w:r>
    </w:p>
    <w:p w:rsidR="00982AA8" w:rsidRDefault="00982AA8">
      <w:r>
        <w:t>официальные визиты и рабочие встречи;</w:t>
      </w:r>
    </w:p>
    <w:p w:rsidR="00982AA8" w:rsidRDefault="00982AA8">
      <w:r>
        <w:t>координационные совещания по актуальным вопросам противодействия коррупции;</w:t>
      </w:r>
    </w:p>
    <w:p w:rsidR="00982AA8" w:rsidRDefault="00982AA8">
      <w:r>
        <w:t>проведение международных научно-практических конференций, круглых столов, семинаров;</w:t>
      </w:r>
    </w:p>
    <w:p w:rsidR="00982AA8" w:rsidRDefault="00982AA8">
      <w:r>
        <w:t>внедрение интернет-технологий в процесс многоуровневого взаимодействия в сфере противодействия коррупции;</w:t>
      </w:r>
    </w:p>
    <w:p w:rsidR="00982AA8" w:rsidRDefault="00982AA8">
      <w:r>
        <w:t>обмен опытом работы по предупреждению, выявлению, пресечению, раскрытию коррупционных преступлений и правонарушений, проведение совместных семинаров, консультаций и совещаний;</w:t>
      </w:r>
    </w:p>
    <w:p w:rsidR="00982AA8" w:rsidRDefault="00982AA8">
      <w:r>
        <w:t>разработка унифицированных понятий и терминов, используемых в области противодействия коррупции;</w:t>
      </w:r>
    </w:p>
    <w:p w:rsidR="00982AA8" w:rsidRDefault="00982AA8">
      <w:r>
        <w:t>обучение, переподготовка и повышение квалификации специалистов, осуществляющих противодействие коррупции, в том числе на базе соответствующих высших учебных заведений государств - участников СНГ;</w:t>
      </w:r>
    </w:p>
    <w:p w:rsidR="00982AA8" w:rsidRDefault="00982AA8">
      <w:r>
        <w:t>заключение международных договоров о сотрудничестве в сфере противодействия коррупции;</w:t>
      </w:r>
    </w:p>
    <w:p w:rsidR="00982AA8" w:rsidRDefault="00982AA8">
      <w:r>
        <w:t>другие востребованные формы взаимодействия.</w:t>
      </w:r>
    </w:p>
    <w:p w:rsidR="00982AA8" w:rsidRDefault="00982AA8"/>
    <w:p w:rsidR="00982AA8" w:rsidRDefault="00982AA8">
      <w:pPr>
        <w:pStyle w:val="1"/>
      </w:pPr>
      <w:bookmarkStart w:id="8" w:name="sub_600"/>
      <w:r>
        <w:t>VI. Информационное и научное обеспечение сотрудничества</w:t>
      </w:r>
    </w:p>
    <w:bookmarkEnd w:id="8"/>
    <w:p w:rsidR="00982AA8" w:rsidRDefault="00982AA8"/>
    <w:p w:rsidR="00982AA8" w:rsidRDefault="00982AA8">
      <w:r>
        <w:t xml:space="preserve">Информационное и научное обеспечение сотрудничества государств - участников СНГ в </w:t>
      </w:r>
      <w:r>
        <w:lastRenderedPageBreak/>
        <w:t>сфере противодействия коррупции включает:</w:t>
      </w:r>
    </w:p>
    <w:p w:rsidR="00982AA8" w:rsidRDefault="00982AA8">
      <w:r>
        <w:t>проведение научно-практических конференций, семинаров, консультаций и совещаний по вопросам развития международного сотрудничества государств - участников СНГ в противодействии коррупции;</w:t>
      </w:r>
    </w:p>
    <w:p w:rsidR="00982AA8" w:rsidRDefault="00982AA8">
      <w:r>
        <w:t>разработку методических пособий по предупреждению, выявлению, пресечению, раскрытию коррупционных преступлений и правонарушений;</w:t>
      </w:r>
    </w:p>
    <w:p w:rsidR="00982AA8" w:rsidRDefault="00982AA8">
      <w:r>
        <w:t>проведение совместных научных исследований по проблемам противодействия коррупционным проявлениям;</w:t>
      </w:r>
    </w:p>
    <w:p w:rsidR="00982AA8" w:rsidRDefault="00982AA8">
      <w:r>
        <w:t>подготовку предложений, направленных на формирование антикоррупционной модели поведения государственного служащего.</w:t>
      </w:r>
    </w:p>
    <w:p w:rsidR="00982AA8" w:rsidRDefault="00982AA8"/>
    <w:p w:rsidR="00982AA8" w:rsidRDefault="00982AA8">
      <w:pPr>
        <w:pStyle w:val="1"/>
      </w:pPr>
      <w:bookmarkStart w:id="9" w:name="sub_700"/>
      <w:r>
        <w:t>VII. Материально-техническое и финансовое обеспечение сотрудничества</w:t>
      </w:r>
    </w:p>
    <w:bookmarkEnd w:id="9"/>
    <w:p w:rsidR="00982AA8" w:rsidRDefault="00982AA8"/>
    <w:p w:rsidR="00982AA8" w:rsidRDefault="00982AA8">
      <w:r>
        <w:t>Материально-техническое, финансовое и иное ресурсное обеспечение развития сотрудничества в сфере противодействия коррупции осуществляется государствами - участниками СНГ в рамках финансовых средств, ежегодно предусматриваемых в национальном бюджете на соответствующие цели, а также за счет других источников, если иное не предусмотрено законодательством государства - участника СНГ.</w:t>
      </w:r>
    </w:p>
    <w:p w:rsidR="00982AA8" w:rsidRDefault="00982AA8">
      <w:r>
        <w:t>Подготовка и повышение квалификации кадров осуществляются на основе двусторонних и многосторонних соглашений.</w:t>
      </w:r>
    </w:p>
    <w:p w:rsidR="00982AA8" w:rsidRDefault="00982AA8"/>
    <w:p w:rsidR="00982AA8" w:rsidRDefault="00982AA8">
      <w:pPr>
        <w:pStyle w:val="1"/>
      </w:pPr>
      <w:bookmarkStart w:id="10" w:name="sub_800"/>
      <w:r>
        <w:t>VIII. Механизм реализации положений Концепции</w:t>
      </w:r>
    </w:p>
    <w:bookmarkEnd w:id="10"/>
    <w:p w:rsidR="00982AA8" w:rsidRDefault="00982AA8"/>
    <w:p w:rsidR="00982AA8" w:rsidRDefault="00982AA8">
      <w:r>
        <w:t>Контроль за исполнением решений, принятых в рамках настоящей Концепции, на национальном уровне осуществляется компетентными органами государств - участников СНГ.</w:t>
      </w:r>
    </w:p>
    <w:p w:rsidR="00982AA8" w:rsidRDefault="00982AA8">
      <w:r>
        <w:t>Анализ хода выполнения согласованных решений о сотрудничестве государств - участников СНГ в противодействии коррупции и подготовка информации Совету глав государств и Совету глав правительств СНГ осуществляются Исполнительным комитетом СНГ.</w:t>
      </w:r>
    </w:p>
    <w:p w:rsidR="00982AA8" w:rsidRDefault="00982AA8"/>
    <w:sectPr w:rsidR="00982AA8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AF" w:rsidRDefault="008A0EAF">
      <w:r>
        <w:separator/>
      </w:r>
    </w:p>
  </w:endnote>
  <w:endnote w:type="continuationSeparator" w:id="0">
    <w:p w:rsidR="008A0EAF" w:rsidRDefault="008A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82A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82AA8" w:rsidRDefault="00982A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528B">
            <w:rPr>
              <w:rFonts w:ascii="Times New Roman" w:hAnsi="Times New Roman" w:cs="Times New Roman"/>
              <w:noProof/>
              <w:sz w:val="20"/>
              <w:szCs w:val="20"/>
            </w:rPr>
            <w:t>19.12.2022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2AA8" w:rsidRDefault="00982A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2AA8" w:rsidRDefault="00982A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528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528B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AF" w:rsidRDefault="008A0EAF">
      <w:r>
        <w:separator/>
      </w:r>
    </w:p>
  </w:footnote>
  <w:footnote w:type="continuationSeparator" w:id="0">
    <w:p w:rsidR="008A0EAF" w:rsidRDefault="008A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A8" w:rsidRDefault="00982AA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Совета глав государств СНГ от 11 октября 2017 г. "О Концепции сотрудничества государств -…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1"/>
    <w:rsid w:val="002D2411"/>
    <w:rsid w:val="002F0391"/>
    <w:rsid w:val="00352DE1"/>
    <w:rsid w:val="008A0EAF"/>
    <w:rsid w:val="00982AA8"/>
    <w:rsid w:val="00A5528B"/>
    <w:rsid w:val="00A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24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D2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24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D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842918/0" TargetMode="External"/><Relationship Id="rId13" Type="http://schemas.openxmlformats.org/officeDocument/2006/relationships/hyperlink" Target="http://internet.garant.ru/document/redirect/70599294/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156956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19702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06042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604226/1111" TargetMode="External"/><Relationship Id="rId14" Type="http://schemas.openxmlformats.org/officeDocument/2006/relationships/hyperlink" Target="http://internet.garant.ru/document/redirect/256954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2022-12-19T11:19:00Z</dcterms:created>
  <dcterms:modified xsi:type="dcterms:W3CDTF">2022-12-19T11:19:00Z</dcterms:modified>
</cp:coreProperties>
</file>