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2871D7" w:rsidRDefault="000F6B02" w:rsidP="002871D7">
      <w:pPr>
        <w:ind w:left="3261" w:firstLine="1843"/>
        <w:outlineLvl w:val="0"/>
        <w:rPr>
          <w:rFonts w:cs="Arial"/>
          <w:b/>
          <w:bCs/>
        </w:rPr>
      </w:pPr>
      <w:r w:rsidRPr="002871D7">
        <w:rPr>
          <w:rFonts w:cs="Arial"/>
          <w:bCs/>
          <w:noProof/>
          <w:kern w:val="28"/>
        </w:rPr>
        <w:drawing>
          <wp:anchor distT="0" distB="0" distL="114300" distR="114300" simplePos="0" relativeHeight="251658752" behindDoc="1" locked="0" layoutInCell="1" allowOverlap="1" wp14:anchorId="74437601" wp14:editId="5B12F521">
            <wp:simplePos x="0" y="0"/>
            <wp:positionH relativeFrom="column">
              <wp:posOffset>3068955</wp:posOffset>
            </wp:positionH>
            <wp:positionV relativeFrom="paragraph">
              <wp:posOffset>136525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72" w:rsidRPr="002871D7">
        <w:rPr>
          <w:rFonts w:cs="Arial"/>
          <w:bCs/>
          <w:kern w:val="28"/>
        </w:rPr>
        <w:t xml:space="preserve"> </w:t>
      </w:r>
      <w:r w:rsidRPr="002871D7">
        <w:rPr>
          <w:rFonts w:cs="Arial"/>
          <w:bCs/>
          <w:kern w:val="28"/>
        </w:rPr>
        <w:br w:type="textWrapping" w:clear="all"/>
      </w:r>
      <w:r w:rsidRPr="002871D7">
        <w:rPr>
          <w:rFonts w:cs="Arial"/>
          <w:b/>
          <w:bCs/>
        </w:rPr>
        <w:t>АДМИНИСТРАЦИЯ</w:t>
      </w:r>
      <w:r w:rsidRPr="002871D7">
        <w:rPr>
          <w:rFonts w:cs="Arial"/>
          <w:b/>
          <w:bCs/>
          <w:kern w:val="28"/>
        </w:rPr>
        <w:t xml:space="preserve"> </w:t>
      </w:r>
      <w:r w:rsidRPr="002871D7">
        <w:rPr>
          <w:rFonts w:cs="Arial"/>
          <w:b/>
          <w:bCs/>
        </w:rPr>
        <w:t xml:space="preserve">ТАЛОВСКОГО </w:t>
      </w:r>
    </w:p>
    <w:p w:rsidR="000F6B02" w:rsidRPr="002871D7" w:rsidRDefault="000F6B02" w:rsidP="000F6B02">
      <w:pPr>
        <w:ind w:firstLine="709"/>
        <w:jc w:val="center"/>
        <w:outlineLvl w:val="0"/>
        <w:rPr>
          <w:rFonts w:cs="Arial"/>
          <w:b/>
          <w:bCs/>
          <w:kern w:val="28"/>
        </w:rPr>
      </w:pPr>
      <w:r w:rsidRPr="002871D7">
        <w:rPr>
          <w:rFonts w:cs="Arial"/>
          <w:b/>
          <w:bCs/>
        </w:rPr>
        <w:t>МУНИЦИПАЛЬНОГО РАЙОНА</w:t>
      </w:r>
      <w:r w:rsidRPr="002871D7">
        <w:rPr>
          <w:rFonts w:cs="Arial"/>
          <w:b/>
          <w:bCs/>
          <w:kern w:val="28"/>
        </w:rPr>
        <w:t xml:space="preserve"> </w:t>
      </w:r>
      <w:r w:rsidRPr="002871D7">
        <w:rPr>
          <w:rFonts w:cs="Arial"/>
          <w:b/>
        </w:rPr>
        <w:t>ВОРОНЕЖСКОЙ ОБЛАСТИ</w:t>
      </w:r>
    </w:p>
    <w:p w:rsidR="000F6B02" w:rsidRPr="002871D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0F6B02" w:rsidRPr="002871D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</w:rPr>
      </w:pPr>
      <w:r w:rsidRPr="002871D7">
        <w:rPr>
          <w:rFonts w:cs="Arial"/>
          <w:b/>
        </w:rPr>
        <w:t>ПОСТАНОВЛЕНИЕ</w:t>
      </w:r>
    </w:p>
    <w:p w:rsidR="000F6B02" w:rsidRPr="002871D7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11417E" w:rsidRPr="002871D7" w:rsidRDefault="0011417E" w:rsidP="0011417E">
      <w:pPr>
        <w:pStyle w:val="Title"/>
        <w:ind w:right="4252" w:firstLine="0"/>
        <w:jc w:val="both"/>
        <w:rPr>
          <w:b w:val="0"/>
          <w:sz w:val="24"/>
          <w:szCs w:val="24"/>
          <w:u w:val="single"/>
        </w:rPr>
      </w:pPr>
      <w:r w:rsidRPr="002871D7">
        <w:rPr>
          <w:b w:val="0"/>
          <w:sz w:val="24"/>
          <w:szCs w:val="24"/>
          <w:u w:val="single"/>
        </w:rPr>
        <w:t>от 04 июля 2024 года № 272</w:t>
      </w:r>
    </w:p>
    <w:p w:rsidR="000F6B02" w:rsidRPr="002871D7" w:rsidRDefault="000F6B02" w:rsidP="002871D7">
      <w:pPr>
        <w:pStyle w:val="Title"/>
        <w:spacing w:before="0" w:after="0"/>
        <w:ind w:right="4252" w:firstLine="993"/>
        <w:jc w:val="both"/>
        <w:rPr>
          <w:b w:val="0"/>
          <w:sz w:val="24"/>
          <w:szCs w:val="24"/>
        </w:rPr>
      </w:pPr>
      <w:r w:rsidRPr="002871D7">
        <w:rPr>
          <w:b w:val="0"/>
          <w:sz w:val="24"/>
          <w:szCs w:val="24"/>
        </w:rPr>
        <w:t>р.п. Таловая</w:t>
      </w:r>
    </w:p>
    <w:p w:rsidR="000F6B02" w:rsidRPr="002871D7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2871D7" w:rsidRDefault="000F6B02" w:rsidP="000F6B0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 w:rsidRPr="002871D7">
        <w:rPr>
          <w:sz w:val="24"/>
          <w:szCs w:val="24"/>
        </w:rPr>
        <w:t xml:space="preserve">О внесении изменений в </w:t>
      </w:r>
      <w:r w:rsidR="000C5357" w:rsidRPr="002871D7">
        <w:rPr>
          <w:sz w:val="24"/>
          <w:szCs w:val="24"/>
        </w:rPr>
        <w:t>а</w:t>
      </w:r>
      <w:r w:rsidR="000C5357" w:rsidRPr="002871D7">
        <w:rPr>
          <w:color w:val="000000"/>
          <w:sz w:val="24"/>
          <w:szCs w:val="24"/>
        </w:rPr>
        <w:t>дминистративн</w:t>
      </w:r>
      <w:r w:rsidR="0048474A" w:rsidRPr="002871D7">
        <w:rPr>
          <w:color w:val="000000"/>
          <w:sz w:val="24"/>
          <w:szCs w:val="24"/>
        </w:rPr>
        <w:t>ый</w:t>
      </w:r>
      <w:r w:rsidR="000C5357" w:rsidRPr="002871D7">
        <w:rPr>
          <w:color w:val="000000"/>
          <w:sz w:val="24"/>
          <w:szCs w:val="24"/>
        </w:rPr>
        <w:t xml:space="preserve"> регламент</w:t>
      </w:r>
      <w:r w:rsidR="002871D7">
        <w:rPr>
          <w:color w:val="000000"/>
          <w:sz w:val="24"/>
          <w:szCs w:val="24"/>
        </w:rPr>
        <w:t xml:space="preserve"> </w:t>
      </w:r>
      <w:r w:rsidR="000C5357" w:rsidRPr="002871D7">
        <w:rPr>
          <w:color w:val="000000"/>
          <w:sz w:val="24"/>
          <w:szCs w:val="24"/>
        </w:rPr>
        <w:t>предоставлени</w:t>
      </w:r>
      <w:r w:rsidR="00F741FA" w:rsidRPr="002871D7">
        <w:rPr>
          <w:color w:val="000000"/>
          <w:sz w:val="24"/>
          <w:szCs w:val="24"/>
        </w:rPr>
        <w:t>я</w:t>
      </w:r>
      <w:r w:rsidR="000C5357" w:rsidRPr="002871D7">
        <w:rPr>
          <w:color w:val="000000"/>
          <w:sz w:val="24"/>
          <w:szCs w:val="24"/>
        </w:rPr>
        <w:t xml:space="preserve"> муниципальной услуги</w:t>
      </w:r>
      <w:r w:rsidR="002871D7">
        <w:rPr>
          <w:color w:val="000000"/>
          <w:sz w:val="24"/>
          <w:szCs w:val="24"/>
        </w:rPr>
        <w:t xml:space="preserve"> </w:t>
      </w:r>
      <w:r w:rsidR="000C5357" w:rsidRPr="002871D7">
        <w:rPr>
          <w:color w:val="000000"/>
          <w:sz w:val="24"/>
          <w:szCs w:val="24"/>
        </w:rPr>
        <w:t>"</w:t>
      </w:r>
      <w:r w:rsidR="009D22E7" w:rsidRPr="002871D7">
        <w:rPr>
          <w:sz w:val="24"/>
          <w:szCs w:val="24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9D22E7" w:rsidRPr="002871D7">
        <w:rPr>
          <w:color w:val="000000"/>
          <w:sz w:val="24"/>
          <w:szCs w:val="24"/>
        </w:rPr>
        <w:t xml:space="preserve"> </w:t>
      </w:r>
      <w:r w:rsidR="000C5357" w:rsidRPr="002871D7">
        <w:rPr>
          <w:color w:val="000000"/>
          <w:sz w:val="24"/>
          <w:szCs w:val="24"/>
        </w:rPr>
        <w:t>"</w:t>
      </w:r>
      <w:r w:rsidR="00C81C36" w:rsidRPr="002871D7">
        <w:rPr>
          <w:color w:val="000000"/>
          <w:sz w:val="24"/>
          <w:szCs w:val="24"/>
        </w:rPr>
        <w:t xml:space="preserve"> администрацией Таловского муниципаль</w:t>
      </w:r>
      <w:r w:rsidR="0048474A" w:rsidRPr="002871D7">
        <w:rPr>
          <w:color w:val="000000"/>
          <w:sz w:val="24"/>
          <w:szCs w:val="24"/>
        </w:rPr>
        <w:t>ного района Воронежской области</w:t>
      </w:r>
      <w:r w:rsidR="00625318" w:rsidRPr="002871D7">
        <w:rPr>
          <w:color w:val="000000"/>
          <w:sz w:val="24"/>
          <w:szCs w:val="24"/>
        </w:rPr>
        <w:t>, утвержденный постановлением</w:t>
      </w:r>
      <w:r w:rsidR="00625318" w:rsidRPr="002871D7">
        <w:rPr>
          <w:sz w:val="24"/>
          <w:szCs w:val="24"/>
        </w:rPr>
        <w:t xml:space="preserve"> администрации Таловского муниципального района Воронежской области от 09.11.2023 № 60</w:t>
      </w:r>
      <w:r w:rsidR="00FA7772" w:rsidRPr="002871D7">
        <w:rPr>
          <w:sz w:val="24"/>
          <w:szCs w:val="24"/>
        </w:rPr>
        <w:t>9</w:t>
      </w:r>
    </w:p>
    <w:p w:rsidR="000F6B02" w:rsidRPr="002871D7" w:rsidRDefault="000F6B02" w:rsidP="000F6B02">
      <w:pPr>
        <w:shd w:val="clear" w:color="auto" w:fill="FFFFFF"/>
        <w:ind w:firstLine="709"/>
        <w:rPr>
          <w:rFonts w:cs="Arial"/>
        </w:rPr>
      </w:pPr>
    </w:p>
    <w:p w:rsidR="000F6B02" w:rsidRPr="002871D7" w:rsidRDefault="00FA7772" w:rsidP="003E2E36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rFonts w:cs="Arial"/>
        </w:rPr>
      </w:pPr>
      <w:r w:rsidRPr="002871D7">
        <w:rPr>
          <w:rFonts w:eastAsia="Calibri"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871D7">
        <w:rPr>
          <w:rFonts w:eastAsia="Calibri" w:cs="Arial"/>
          <w:bCs/>
        </w:rPr>
        <w:t>,</w:t>
      </w:r>
      <w:r w:rsidRPr="002871D7">
        <w:rPr>
          <w:rFonts w:eastAsia="Calibri" w:cs="Arial"/>
        </w:rPr>
        <w:t xml:space="preserve"> Земельным кодексом Российской Федерации, Градостроительным кодексом Российской Федерации, Федеральным законом от 21.12.2004 № 172-ФЗ «О переводе земель или земельных участков из одной категории в другую», Федеральным законом от 25.12.2023 № 673-ФЗ «О внесении изменений в Федеральный закон «Об экологической экспертизе», отдельные законодательные акты Российской Федерации и признании утратившим силу пункта 4 части 4 статьи 2 Федерального закона «О переводе земель или земельных участков из одной категории в другую»,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</w:t>
      </w:r>
      <w:r w:rsidR="002B152A" w:rsidRPr="002871D7">
        <w:rPr>
          <w:rFonts w:cs="Arial"/>
        </w:rPr>
        <w:t xml:space="preserve"> Уставом Таловского муниципального района Воронежской области</w:t>
      </w:r>
      <w:r w:rsidR="000F6B02" w:rsidRPr="002871D7">
        <w:rPr>
          <w:rFonts w:cs="Arial"/>
        </w:rPr>
        <w:t xml:space="preserve">, администрация Таловского муниципального района Воронежской области </w:t>
      </w:r>
      <w:r w:rsidR="000F6B02" w:rsidRPr="002871D7">
        <w:rPr>
          <w:rFonts w:cs="Arial"/>
          <w:b/>
        </w:rPr>
        <w:t>п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о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с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т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а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н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о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lastRenderedPageBreak/>
        <w:t>в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л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я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е</w:t>
      </w:r>
      <w:r w:rsidR="002B152A" w:rsidRPr="002871D7">
        <w:rPr>
          <w:rFonts w:cs="Arial"/>
          <w:b/>
        </w:rPr>
        <w:t xml:space="preserve"> </w:t>
      </w:r>
      <w:r w:rsidR="000F6B02" w:rsidRPr="002871D7">
        <w:rPr>
          <w:rFonts w:cs="Arial"/>
          <w:b/>
        </w:rPr>
        <w:t>т</w:t>
      </w:r>
      <w:r w:rsidR="000F6B02" w:rsidRPr="002871D7">
        <w:rPr>
          <w:rFonts w:cs="Arial"/>
          <w:bCs/>
        </w:rPr>
        <w:t>:</w:t>
      </w:r>
    </w:p>
    <w:p w:rsidR="002A5728" w:rsidRPr="002871D7" w:rsidRDefault="000F6B02" w:rsidP="002A572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rFonts w:eastAsia="Calibri" w:cs="Arial"/>
          <w:bCs/>
        </w:rPr>
      </w:pPr>
      <w:r w:rsidRPr="002871D7">
        <w:rPr>
          <w:rFonts w:cs="Arial"/>
        </w:rPr>
        <w:t>1. Внести в административный регламент администрации Таловского муниципального района Воронежской области предоставлени</w:t>
      </w:r>
      <w:r w:rsidR="00F741FA" w:rsidRPr="002871D7">
        <w:rPr>
          <w:rFonts w:cs="Arial"/>
        </w:rPr>
        <w:t>я</w:t>
      </w:r>
      <w:r w:rsidRPr="002871D7">
        <w:rPr>
          <w:rFonts w:cs="Arial"/>
        </w:rPr>
        <w:t xml:space="preserve"> муниципальной услуги </w:t>
      </w:r>
      <w:r w:rsidR="00C02855" w:rsidRPr="002871D7">
        <w:rPr>
          <w:rFonts w:eastAsia="Calibri" w:cs="Arial"/>
        </w:rPr>
        <w:t xml:space="preserve">«Об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другую», </w:t>
      </w:r>
      <w:r w:rsidRPr="002871D7">
        <w:rPr>
          <w:rFonts w:cs="Arial"/>
        </w:rPr>
        <w:t xml:space="preserve">утвержденный постановлением администрации Таловского муниципального района Воронежской области от </w:t>
      </w:r>
      <w:r w:rsidR="00093EFD" w:rsidRPr="002871D7">
        <w:rPr>
          <w:rFonts w:cs="Arial"/>
        </w:rPr>
        <w:t>09</w:t>
      </w:r>
      <w:r w:rsidRPr="002871D7">
        <w:rPr>
          <w:rFonts w:cs="Arial"/>
        </w:rPr>
        <w:t>.</w:t>
      </w:r>
      <w:r w:rsidR="00093EFD" w:rsidRPr="002871D7">
        <w:rPr>
          <w:rFonts w:cs="Arial"/>
        </w:rPr>
        <w:t>11</w:t>
      </w:r>
      <w:r w:rsidRPr="002871D7">
        <w:rPr>
          <w:rFonts w:cs="Arial"/>
        </w:rPr>
        <w:t>.20</w:t>
      </w:r>
      <w:r w:rsidR="000C5357" w:rsidRPr="002871D7">
        <w:rPr>
          <w:rFonts w:cs="Arial"/>
        </w:rPr>
        <w:t>2</w:t>
      </w:r>
      <w:r w:rsidR="00093EFD" w:rsidRPr="002871D7">
        <w:rPr>
          <w:rFonts w:cs="Arial"/>
        </w:rPr>
        <w:t>3</w:t>
      </w:r>
      <w:r w:rsidRPr="002871D7">
        <w:rPr>
          <w:rFonts w:cs="Arial"/>
        </w:rPr>
        <w:t xml:space="preserve"> № </w:t>
      </w:r>
      <w:r w:rsidR="00093EFD" w:rsidRPr="002871D7">
        <w:rPr>
          <w:rFonts w:cs="Arial"/>
        </w:rPr>
        <w:t>60</w:t>
      </w:r>
      <w:r w:rsidR="00C02855" w:rsidRPr="002871D7">
        <w:rPr>
          <w:rFonts w:cs="Arial"/>
        </w:rPr>
        <w:t>9</w:t>
      </w:r>
      <w:r w:rsidRPr="002871D7">
        <w:rPr>
          <w:rFonts w:cs="Arial"/>
        </w:rPr>
        <w:t xml:space="preserve">, </w:t>
      </w:r>
      <w:r w:rsidR="002A5728" w:rsidRPr="002871D7">
        <w:rPr>
          <w:rFonts w:eastAsia="Calibri" w:cs="Arial"/>
          <w:bCs/>
        </w:rPr>
        <w:t xml:space="preserve">следующие изменения: </w:t>
      </w:r>
    </w:p>
    <w:p w:rsidR="002A5728" w:rsidRPr="002871D7" w:rsidRDefault="002A5728" w:rsidP="00A947FC">
      <w:pPr>
        <w:widowControl w:val="0"/>
        <w:tabs>
          <w:tab w:val="left" w:pos="0"/>
        </w:tabs>
        <w:spacing w:line="360" w:lineRule="auto"/>
        <w:ind w:firstLine="709"/>
        <w:rPr>
          <w:rFonts w:eastAsia="Calibri" w:cs="Arial"/>
        </w:rPr>
      </w:pPr>
      <w:r w:rsidRPr="002871D7">
        <w:rPr>
          <w:rFonts w:eastAsia="Calibri" w:cs="Arial"/>
        </w:rPr>
        <w:t>1.1. Подпункт 3) пункта 5.4. Административного регламента признать утратившим силу.</w:t>
      </w:r>
    </w:p>
    <w:p w:rsidR="002A5728" w:rsidRPr="002871D7" w:rsidRDefault="002A5728" w:rsidP="00A947FC">
      <w:pPr>
        <w:widowControl w:val="0"/>
        <w:tabs>
          <w:tab w:val="left" w:pos="0"/>
        </w:tabs>
        <w:spacing w:line="360" w:lineRule="auto"/>
        <w:ind w:firstLine="709"/>
        <w:rPr>
          <w:rFonts w:eastAsia="Calibri" w:cs="Arial"/>
        </w:rPr>
      </w:pPr>
      <w:r w:rsidRPr="002871D7">
        <w:rPr>
          <w:rFonts w:eastAsia="Calibri" w:cs="Arial"/>
        </w:rPr>
        <w:t>1.2.</w:t>
      </w:r>
      <w:r w:rsidR="00F3381F" w:rsidRPr="002871D7">
        <w:rPr>
          <w:rFonts w:eastAsia="Calibri" w:cs="Arial"/>
        </w:rPr>
        <w:t xml:space="preserve"> </w:t>
      </w:r>
      <w:r w:rsidRPr="002871D7">
        <w:rPr>
          <w:rFonts w:eastAsia="Calibri" w:cs="Arial"/>
        </w:rPr>
        <w:t>Подпункт 3) пункта 10.1 Административного регламента признать утратившим силу.</w:t>
      </w:r>
    </w:p>
    <w:p w:rsidR="002A5728" w:rsidRPr="002871D7" w:rsidRDefault="002A5728" w:rsidP="00A947FC">
      <w:pPr>
        <w:widowControl w:val="0"/>
        <w:tabs>
          <w:tab w:val="left" w:pos="0"/>
        </w:tabs>
        <w:spacing w:line="360" w:lineRule="auto"/>
        <w:ind w:firstLine="709"/>
        <w:rPr>
          <w:rFonts w:eastAsia="Calibri" w:cs="Arial"/>
        </w:rPr>
      </w:pPr>
      <w:r w:rsidRPr="002871D7">
        <w:rPr>
          <w:rFonts w:eastAsia="Calibri" w:cs="Arial"/>
        </w:rPr>
        <w:t>1.3. Абзац восьмой пункта 19.5.2. Административного регламента признать утратившим силу.</w:t>
      </w:r>
    </w:p>
    <w:p w:rsidR="00A41861" w:rsidRPr="002871D7" w:rsidRDefault="00A41861" w:rsidP="002871D7">
      <w:pPr>
        <w:pStyle w:val="aa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rFonts w:eastAsia="Calibri" w:cs="Arial"/>
        </w:rPr>
      </w:pPr>
      <w:r w:rsidRPr="002871D7">
        <w:rPr>
          <w:rFonts w:eastAsia="Calibri" w:cs="Arial"/>
        </w:rPr>
        <w:t>2</w:t>
      </w:r>
      <w:bookmarkStart w:id="0" w:name="_GoBack"/>
      <w:r w:rsidRPr="002871D7">
        <w:rPr>
          <w:rFonts w:eastAsia="Calibri" w:cs="Arial"/>
        </w:rPr>
        <w:t xml:space="preserve">. Настоящее постановление вступает в силу со дня его официального опубликования. </w:t>
      </w:r>
    </w:p>
    <w:p w:rsidR="00940D65" w:rsidRPr="002871D7" w:rsidRDefault="00A41861" w:rsidP="002871D7">
      <w:pPr>
        <w:spacing w:line="360" w:lineRule="auto"/>
        <w:rPr>
          <w:rFonts w:cs="Arial"/>
        </w:rPr>
      </w:pPr>
      <w:r w:rsidRPr="002871D7">
        <w:rPr>
          <w:rFonts w:cs="Arial"/>
        </w:rPr>
        <w:t>3</w:t>
      </w:r>
      <w:r w:rsidR="00940D65" w:rsidRPr="002871D7">
        <w:rPr>
          <w:rFonts w:cs="Arial"/>
        </w:rPr>
        <w:t xml:space="preserve">. Контроль </w:t>
      </w:r>
      <w:bookmarkEnd w:id="0"/>
      <w:r w:rsidR="00940D65" w:rsidRPr="002871D7">
        <w:rPr>
          <w:rFonts w:cs="Arial"/>
        </w:rPr>
        <w:t>за исполнением настоящего постановления оставляю за собой.</w:t>
      </w:r>
    </w:p>
    <w:p w:rsidR="00935FD5" w:rsidRPr="002871D7" w:rsidRDefault="00935FD5" w:rsidP="00935FD5">
      <w:pPr>
        <w:autoSpaceDE w:val="0"/>
        <w:autoSpaceDN w:val="0"/>
        <w:adjustRightInd w:val="0"/>
        <w:rPr>
          <w:rFonts w:cs="Arial"/>
          <w:bCs/>
        </w:rPr>
      </w:pPr>
    </w:p>
    <w:p w:rsidR="00166D78" w:rsidRPr="002871D7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3C3D12" w:rsidRPr="002871D7" w:rsidRDefault="003C3D12" w:rsidP="008F15E0">
      <w:pPr>
        <w:ind w:firstLine="0"/>
        <w:rPr>
          <w:rFonts w:cs="Arial"/>
        </w:rPr>
      </w:pPr>
    </w:p>
    <w:p w:rsidR="002871D7" w:rsidRPr="002871D7" w:rsidRDefault="00B62B06" w:rsidP="002871D7">
      <w:pPr>
        <w:tabs>
          <w:tab w:val="left" w:pos="8130"/>
        </w:tabs>
        <w:ind w:firstLine="0"/>
        <w:rPr>
          <w:rFonts w:cs="Arial"/>
        </w:rPr>
      </w:pPr>
      <w:r w:rsidRPr="002871D7">
        <w:rPr>
          <w:rFonts w:cs="Arial"/>
        </w:rPr>
        <w:t>Г</w:t>
      </w:r>
      <w:r w:rsidR="003C3D12" w:rsidRPr="002871D7">
        <w:rPr>
          <w:rFonts w:cs="Arial"/>
        </w:rPr>
        <w:t>лав</w:t>
      </w:r>
      <w:r w:rsidRPr="002871D7">
        <w:rPr>
          <w:rFonts w:cs="Arial"/>
        </w:rPr>
        <w:t>а</w:t>
      </w:r>
      <w:r w:rsidR="003C3D12" w:rsidRPr="002871D7">
        <w:rPr>
          <w:rFonts w:cs="Arial"/>
        </w:rPr>
        <w:t xml:space="preserve"> муниципального района </w:t>
      </w:r>
      <w:r w:rsidR="002871D7">
        <w:rPr>
          <w:rFonts w:cs="Arial"/>
        </w:rPr>
        <w:tab/>
      </w:r>
      <w:r w:rsidR="002871D7" w:rsidRPr="002871D7">
        <w:rPr>
          <w:rFonts w:cs="Arial"/>
        </w:rPr>
        <w:t>Е.С. Сидоров</w:t>
      </w:r>
    </w:p>
    <w:p w:rsidR="003C3D12" w:rsidRPr="002871D7" w:rsidRDefault="003C3D12" w:rsidP="002871D7">
      <w:pPr>
        <w:tabs>
          <w:tab w:val="left" w:pos="8130"/>
        </w:tabs>
        <w:ind w:firstLine="0"/>
        <w:rPr>
          <w:rFonts w:cs="Arial"/>
        </w:rPr>
      </w:pPr>
    </w:p>
    <w:sectPr w:rsidR="003C3D12" w:rsidRPr="002871D7" w:rsidSect="002871D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04E" w:rsidRDefault="0045304E" w:rsidP="00935FD5">
      <w:r>
        <w:separator/>
      </w:r>
    </w:p>
  </w:endnote>
  <w:endnote w:type="continuationSeparator" w:id="0">
    <w:p w:rsidR="0045304E" w:rsidRDefault="0045304E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04E" w:rsidRDefault="0045304E" w:rsidP="00935FD5">
      <w:r>
        <w:separator/>
      </w:r>
    </w:p>
  </w:footnote>
  <w:footnote w:type="continuationSeparator" w:id="0">
    <w:p w:rsidR="0045304E" w:rsidRDefault="0045304E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 w15:restartNumberingAfterBreak="0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05A6E"/>
    <w:rsid w:val="000352BE"/>
    <w:rsid w:val="000424D8"/>
    <w:rsid w:val="0005152B"/>
    <w:rsid w:val="00093EFD"/>
    <w:rsid w:val="000C1025"/>
    <w:rsid w:val="000C5357"/>
    <w:rsid w:val="000D0F4D"/>
    <w:rsid w:val="000F6B02"/>
    <w:rsid w:val="0011417E"/>
    <w:rsid w:val="00133998"/>
    <w:rsid w:val="001403C4"/>
    <w:rsid w:val="00155979"/>
    <w:rsid w:val="00166D78"/>
    <w:rsid w:val="00170E78"/>
    <w:rsid w:val="00171458"/>
    <w:rsid w:val="001748F1"/>
    <w:rsid w:val="001B7B9B"/>
    <w:rsid w:val="001C1AC2"/>
    <w:rsid w:val="001E54E3"/>
    <w:rsid w:val="0021154F"/>
    <w:rsid w:val="002601DA"/>
    <w:rsid w:val="00282F09"/>
    <w:rsid w:val="002871D7"/>
    <w:rsid w:val="002A5728"/>
    <w:rsid w:val="002B152A"/>
    <w:rsid w:val="002C35F0"/>
    <w:rsid w:val="002C7CD9"/>
    <w:rsid w:val="00301086"/>
    <w:rsid w:val="00303EC5"/>
    <w:rsid w:val="003365EA"/>
    <w:rsid w:val="00351A56"/>
    <w:rsid w:val="0038556F"/>
    <w:rsid w:val="003907BC"/>
    <w:rsid w:val="003922B4"/>
    <w:rsid w:val="003A5C2C"/>
    <w:rsid w:val="003C3D12"/>
    <w:rsid w:val="003C75D8"/>
    <w:rsid w:val="003D4E7E"/>
    <w:rsid w:val="003E060C"/>
    <w:rsid w:val="003E2E36"/>
    <w:rsid w:val="003E4140"/>
    <w:rsid w:val="003F61B6"/>
    <w:rsid w:val="00446EDE"/>
    <w:rsid w:val="0045304E"/>
    <w:rsid w:val="004634A3"/>
    <w:rsid w:val="0048474A"/>
    <w:rsid w:val="0049334C"/>
    <w:rsid w:val="004A04AA"/>
    <w:rsid w:val="004A6B35"/>
    <w:rsid w:val="004E2A7B"/>
    <w:rsid w:val="00510D03"/>
    <w:rsid w:val="0055338C"/>
    <w:rsid w:val="00560BFE"/>
    <w:rsid w:val="005728BB"/>
    <w:rsid w:val="00594FFA"/>
    <w:rsid w:val="005E7E6B"/>
    <w:rsid w:val="00625318"/>
    <w:rsid w:val="00664743"/>
    <w:rsid w:val="00671BEA"/>
    <w:rsid w:val="006A3944"/>
    <w:rsid w:val="006A7C4A"/>
    <w:rsid w:val="006C7A21"/>
    <w:rsid w:val="006D648B"/>
    <w:rsid w:val="006E5525"/>
    <w:rsid w:val="007027CE"/>
    <w:rsid w:val="00747CB0"/>
    <w:rsid w:val="007757A4"/>
    <w:rsid w:val="00785D3D"/>
    <w:rsid w:val="007E4613"/>
    <w:rsid w:val="00825072"/>
    <w:rsid w:val="00864884"/>
    <w:rsid w:val="00897057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A441E"/>
    <w:rsid w:val="009D22E7"/>
    <w:rsid w:val="009F1117"/>
    <w:rsid w:val="00A41861"/>
    <w:rsid w:val="00A53180"/>
    <w:rsid w:val="00A55EDC"/>
    <w:rsid w:val="00A947FC"/>
    <w:rsid w:val="00AC2291"/>
    <w:rsid w:val="00AD4F30"/>
    <w:rsid w:val="00B61302"/>
    <w:rsid w:val="00B62B06"/>
    <w:rsid w:val="00B95BFA"/>
    <w:rsid w:val="00BB55BF"/>
    <w:rsid w:val="00BC4985"/>
    <w:rsid w:val="00C02855"/>
    <w:rsid w:val="00C063E2"/>
    <w:rsid w:val="00C24B35"/>
    <w:rsid w:val="00C27555"/>
    <w:rsid w:val="00C51164"/>
    <w:rsid w:val="00C54A55"/>
    <w:rsid w:val="00C746BA"/>
    <w:rsid w:val="00C81C36"/>
    <w:rsid w:val="00C86E51"/>
    <w:rsid w:val="00C916DF"/>
    <w:rsid w:val="00CA224B"/>
    <w:rsid w:val="00CC708D"/>
    <w:rsid w:val="00CE5479"/>
    <w:rsid w:val="00D07420"/>
    <w:rsid w:val="00D33290"/>
    <w:rsid w:val="00D76A10"/>
    <w:rsid w:val="00D817D3"/>
    <w:rsid w:val="00D96A44"/>
    <w:rsid w:val="00DC1DF3"/>
    <w:rsid w:val="00E0365D"/>
    <w:rsid w:val="00EA709D"/>
    <w:rsid w:val="00EB5C0C"/>
    <w:rsid w:val="00EC215E"/>
    <w:rsid w:val="00EC4201"/>
    <w:rsid w:val="00EF2D3A"/>
    <w:rsid w:val="00F05B7F"/>
    <w:rsid w:val="00F3381F"/>
    <w:rsid w:val="00F741FA"/>
    <w:rsid w:val="00F97CDB"/>
    <w:rsid w:val="00FA7772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DA73E-3384-4E6F-BC7D-28E59A87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rsid w:val="002B15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basedOn w:val="a0"/>
    <w:rsid w:val="002B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DBD2B-4743-4037-98FD-BF412FB6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97</cp:revision>
  <cp:lastPrinted>2024-05-27T12:44:00Z</cp:lastPrinted>
  <dcterms:created xsi:type="dcterms:W3CDTF">2022-12-07T07:18:00Z</dcterms:created>
  <dcterms:modified xsi:type="dcterms:W3CDTF">2024-07-05T06:03:00Z</dcterms:modified>
</cp:coreProperties>
</file>