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4217A2" w:rsidRDefault="000F6B02" w:rsidP="00354F0F">
      <w:pPr>
        <w:ind w:right="424" w:firstLine="709"/>
        <w:outlineLvl w:val="0"/>
        <w:rPr>
          <w:rFonts w:cs="Arial"/>
          <w:bCs/>
        </w:rPr>
      </w:pPr>
      <w:r w:rsidRPr="004217A2">
        <w:rPr>
          <w:rFonts w:cs="Arial"/>
          <w:bCs/>
          <w:noProof/>
          <w:kern w:val="28"/>
        </w:rPr>
        <w:drawing>
          <wp:anchor distT="0" distB="0" distL="114300" distR="114300" simplePos="0" relativeHeight="251658240" behindDoc="1" locked="0" layoutInCell="1" allowOverlap="1" wp14:anchorId="74437601" wp14:editId="5B12F521">
            <wp:simplePos x="0" y="0"/>
            <wp:positionH relativeFrom="column">
              <wp:posOffset>3030855</wp:posOffset>
            </wp:positionH>
            <wp:positionV relativeFrom="paragraph">
              <wp:posOffset>184150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17A2">
        <w:rPr>
          <w:rFonts w:cs="Arial"/>
          <w:bCs/>
          <w:kern w:val="28"/>
        </w:rPr>
        <w:br w:type="textWrapping" w:clear="all"/>
      </w:r>
    </w:p>
    <w:p w:rsidR="000F6B02" w:rsidRPr="004217A2" w:rsidRDefault="000F6B02" w:rsidP="000F6B02">
      <w:pPr>
        <w:ind w:firstLine="709"/>
        <w:jc w:val="center"/>
        <w:outlineLvl w:val="0"/>
        <w:rPr>
          <w:rFonts w:cs="Arial"/>
          <w:b/>
          <w:bCs/>
          <w:sz w:val="28"/>
          <w:szCs w:val="28"/>
        </w:rPr>
      </w:pPr>
      <w:r w:rsidRPr="004217A2">
        <w:rPr>
          <w:rFonts w:cs="Arial"/>
          <w:b/>
          <w:bCs/>
          <w:sz w:val="28"/>
          <w:szCs w:val="28"/>
        </w:rPr>
        <w:t>АДМИНИСТРАЦИЯ</w:t>
      </w:r>
      <w:r w:rsidRPr="004217A2">
        <w:rPr>
          <w:rFonts w:cs="Arial"/>
          <w:b/>
          <w:bCs/>
          <w:kern w:val="28"/>
          <w:sz w:val="28"/>
          <w:szCs w:val="28"/>
        </w:rPr>
        <w:t xml:space="preserve"> </w:t>
      </w:r>
      <w:r w:rsidRPr="004217A2">
        <w:rPr>
          <w:rFonts w:cs="Arial"/>
          <w:b/>
          <w:bCs/>
          <w:sz w:val="28"/>
          <w:szCs w:val="28"/>
        </w:rPr>
        <w:t xml:space="preserve">ТАЛОВСКОГО </w:t>
      </w:r>
    </w:p>
    <w:p w:rsidR="000F6B02" w:rsidRPr="004217A2" w:rsidRDefault="000F6B02" w:rsidP="000F6B02">
      <w:pPr>
        <w:ind w:firstLine="709"/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 w:rsidRPr="004217A2">
        <w:rPr>
          <w:rFonts w:cs="Arial"/>
          <w:b/>
          <w:bCs/>
          <w:sz w:val="28"/>
          <w:szCs w:val="28"/>
        </w:rPr>
        <w:t>МУНИЦИПАЛЬНОГО РАЙОНА</w:t>
      </w:r>
      <w:r w:rsidRPr="004217A2">
        <w:rPr>
          <w:rFonts w:cs="Arial"/>
          <w:b/>
          <w:bCs/>
          <w:kern w:val="28"/>
          <w:sz w:val="28"/>
          <w:szCs w:val="28"/>
        </w:rPr>
        <w:t xml:space="preserve"> </w:t>
      </w:r>
      <w:r w:rsidRPr="004217A2">
        <w:rPr>
          <w:rFonts w:cs="Arial"/>
          <w:b/>
          <w:sz w:val="28"/>
          <w:szCs w:val="28"/>
        </w:rPr>
        <w:t>ВОРОНЕЖСКОЙ ОБЛАСТИ</w:t>
      </w:r>
    </w:p>
    <w:p w:rsidR="000F6B02" w:rsidRPr="004217A2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sz w:val="28"/>
          <w:szCs w:val="28"/>
        </w:rPr>
      </w:pPr>
    </w:p>
    <w:p w:rsidR="000F6B02" w:rsidRPr="004217A2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  <w:sz w:val="28"/>
          <w:szCs w:val="28"/>
        </w:rPr>
      </w:pPr>
      <w:r w:rsidRPr="004217A2">
        <w:rPr>
          <w:rFonts w:cs="Arial"/>
          <w:b/>
          <w:sz w:val="28"/>
          <w:szCs w:val="28"/>
        </w:rPr>
        <w:t>ПОСТАНОВЛЕНИЕ</w:t>
      </w:r>
    </w:p>
    <w:p w:rsidR="000F6B02" w:rsidRPr="004217A2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0F6B02" w:rsidRPr="004217A2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4217A2">
        <w:rPr>
          <w:rFonts w:cs="Arial"/>
        </w:rPr>
        <w:t xml:space="preserve">от </w:t>
      </w:r>
      <w:r w:rsidR="007520F2" w:rsidRPr="004217A2">
        <w:rPr>
          <w:rFonts w:cs="Arial"/>
        </w:rPr>
        <w:t>_</w:t>
      </w:r>
      <w:r w:rsidR="004E75D4" w:rsidRPr="004217A2">
        <w:rPr>
          <w:rFonts w:cs="Arial"/>
        </w:rPr>
        <w:t>25 декабря 2023 № 692</w:t>
      </w:r>
    </w:p>
    <w:p w:rsidR="000F6B02" w:rsidRPr="004217A2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4217A2">
        <w:rPr>
          <w:b w:val="0"/>
          <w:sz w:val="24"/>
          <w:szCs w:val="24"/>
        </w:rPr>
        <w:t>.п. Таловая</w:t>
      </w:r>
    </w:p>
    <w:p w:rsidR="000F6B02" w:rsidRPr="004217A2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4217A2" w:rsidRDefault="000F6B02" w:rsidP="000F6B0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 w:rsidRPr="004217A2">
        <w:rPr>
          <w:sz w:val="24"/>
          <w:szCs w:val="24"/>
        </w:rPr>
        <w:t>О внесении изменений в постановление администрации Таловского муниципального района Воронежской области от 30.12.2016 № 599 «Об утверждении административного регламента администрации Таловского муниципального района по предоставлению муниципальной услуги «</w:t>
      </w:r>
      <w:r w:rsidRPr="004217A2">
        <w:rPr>
          <w:color w:val="000000"/>
          <w:sz w:val="24"/>
          <w:szCs w:val="24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Pr="004217A2">
        <w:rPr>
          <w:sz w:val="24"/>
          <w:szCs w:val="24"/>
        </w:rPr>
        <w:t>»</w:t>
      </w:r>
    </w:p>
    <w:p w:rsidR="000F6B02" w:rsidRPr="004217A2" w:rsidRDefault="000F6B02" w:rsidP="000F6B02">
      <w:pPr>
        <w:shd w:val="clear" w:color="auto" w:fill="FFFFFF"/>
        <w:ind w:firstLine="709"/>
        <w:rPr>
          <w:rFonts w:cs="Arial"/>
        </w:rPr>
      </w:pPr>
    </w:p>
    <w:p w:rsidR="00354F0F" w:rsidRPr="004217A2" w:rsidRDefault="00354F0F" w:rsidP="000F6B02">
      <w:pPr>
        <w:shd w:val="clear" w:color="auto" w:fill="FFFFFF"/>
        <w:ind w:firstLine="709"/>
        <w:rPr>
          <w:rFonts w:cs="Arial"/>
        </w:rPr>
      </w:pPr>
      <w:bookmarkStart w:id="0" w:name="_GoBack"/>
      <w:bookmarkEnd w:id="0"/>
    </w:p>
    <w:p w:rsidR="000F6B02" w:rsidRPr="004217A2" w:rsidRDefault="000F6B02" w:rsidP="000F6B02">
      <w:pPr>
        <w:shd w:val="clear" w:color="auto" w:fill="FFFFFF"/>
        <w:ind w:firstLine="709"/>
        <w:rPr>
          <w:rFonts w:cs="Arial"/>
        </w:rPr>
      </w:pPr>
      <w:r w:rsidRPr="004217A2">
        <w:rPr>
          <w:rFonts w:cs="Arial"/>
        </w:rPr>
        <w:t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Таловского муниципального района Воронежской области постановляет</w:t>
      </w:r>
      <w:r w:rsidRPr="004217A2">
        <w:rPr>
          <w:rFonts w:cs="Arial"/>
          <w:bCs/>
        </w:rPr>
        <w:t>:</w:t>
      </w:r>
    </w:p>
    <w:p w:rsidR="000F6B02" w:rsidRPr="004217A2" w:rsidRDefault="000F6B02" w:rsidP="000F6B02">
      <w:pPr>
        <w:shd w:val="clear" w:color="auto" w:fill="FFFFFF"/>
        <w:ind w:firstLine="709"/>
        <w:rPr>
          <w:rFonts w:cs="Arial"/>
        </w:rPr>
      </w:pPr>
      <w:r w:rsidRPr="004217A2">
        <w:rPr>
          <w:rFonts w:cs="Arial"/>
        </w:rPr>
        <w:t>1. Внести в административный регламент администрации Таловского муниципального района Воронежской области по предоставлению муниципальной услуги «</w:t>
      </w:r>
      <w:r w:rsidRPr="004217A2">
        <w:rPr>
          <w:rFonts w:cs="Arial"/>
          <w:color w:val="000000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Pr="004217A2">
        <w:rPr>
          <w:rFonts w:cs="Arial"/>
        </w:rPr>
        <w:t>», утвержденный постановлением администрации Таловского муниципального района Воронежской области от 30.12.2016   № 599 (далее - административный регламент), следующие изменения:</w:t>
      </w:r>
    </w:p>
    <w:p w:rsidR="00354F0F" w:rsidRPr="004217A2" w:rsidRDefault="00354F0F" w:rsidP="000F6B02">
      <w:pPr>
        <w:shd w:val="clear" w:color="auto" w:fill="FFFFFF"/>
        <w:ind w:firstLine="709"/>
        <w:rPr>
          <w:rFonts w:cs="Arial"/>
        </w:rPr>
      </w:pPr>
    </w:p>
    <w:p w:rsidR="00F22BC8" w:rsidRPr="004217A2" w:rsidRDefault="000F6B02" w:rsidP="002A2017">
      <w:pPr>
        <w:autoSpaceDE w:val="0"/>
        <w:autoSpaceDN w:val="0"/>
        <w:adjustRightInd w:val="0"/>
        <w:ind w:firstLine="0"/>
        <w:rPr>
          <w:rFonts w:cs="Arial"/>
        </w:rPr>
      </w:pPr>
      <w:r w:rsidRPr="004217A2">
        <w:rPr>
          <w:rFonts w:cs="Arial"/>
        </w:rPr>
        <w:tab/>
        <w:t>1.1.</w:t>
      </w:r>
      <w:r w:rsidR="002A2017" w:rsidRPr="004217A2">
        <w:rPr>
          <w:rFonts w:cs="Arial"/>
        </w:rPr>
        <w:t xml:space="preserve"> подпункт 4 пункта 1.1.2 административного регламента изложить в следующей редакции: </w:t>
      </w:r>
    </w:p>
    <w:p w:rsidR="002A2017" w:rsidRPr="004217A2" w:rsidRDefault="00F22BC8" w:rsidP="005B4FD3">
      <w:pPr>
        <w:tabs>
          <w:tab w:val="left" w:pos="567"/>
          <w:tab w:val="left" w:pos="709"/>
        </w:tabs>
        <w:autoSpaceDE w:val="0"/>
        <w:autoSpaceDN w:val="0"/>
        <w:adjustRightInd w:val="0"/>
        <w:rPr>
          <w:rFonts w:cs="Arial"/>
        </w:rPr>
      </w:pPr>
      <w:r w:rsidRPr="004217A2">
        <w:rPr>
          <w:rFonts w:cs="Arial"/>
        </w:rPr>
        <w:t xml:space="preserve"> «4) р</w:t>
      </w:r>
      <w:r w:rsidR="002A2017" w:rsidRPr="004217A2">
        <w:rPr>
          <w:rFonts w:eastAsiaTheme="minorHAnsi" w:cs="Arial"/>
          <w:lang w:eastAsia="en-US"/>
        </w:rPr>
        <w:t>азрешение выдается Уполномоченным органом не ранее чем за 3 месяца до срока предполагаемого использования на срок размещения и эксплуатации Объекта, но не превышающий 5 лет.</w:t>
      </w:r>
      <w:r w:rsidRPr="004217A2">
        <w:rPr>
          <w:rFonts w:eastAsiaTheme="minorHAnsi" w:cs="Arial"/>
          <w:lang w:eastAsia="en-US"/>
        </w:rPr>
        <w:t>»;</w:t>
      </w:r>
    </w:p>
    <w:p w:rsidR="000F6B02" w:rsidRPr="004217A2" w:rsidRDefault="00F22BC8" w:rsidP="005B4FD3">
      <w:pPr>
        <w:tabs>
          <w:tab w:val="left" w:pos="709"/>
        </w:tabs>
        <w:rPr>
          <w:rFonts w:cs="Arial"/>
        </w:rPr>
      </w:pPr>
      <w:r w:rsidRPr="004217A2">
        <w:rPr>
          <w:rFonts w:cs="Arial"/>
        </w:rPr>
        <w:t>1.2.</w:t>
      </w:r>
      <w:r w:rsidR="000F6B02" w:rsidRPr="004217A2">
        <w:rPr>
          <w:rFonts w:cs="Arial"/>
        </w:rPr>
        <w:t xml:space="preserve"> </w:t>
      </w:r>
      <w:r w:rsidR="00E1160A" w:rsidRPr="004217A2">
        <w:rPr>
          <w:rFonts w:cs="Arial"/>
        </w:rPr>
        <w:t>абзац</w:t>
      </w:r>
      <w:r w:rsidR="007520F2" w:rsidRPr="004217A2">
        <w:rPr>
          <w:rFonts w:cs="Arial"/>
        </w:rPr>
        <w:t xml:space="preserve"> в) </w:t>
      </w:r>
      <w:r w:rsidR="007027CE" w:rsidRPr="004217A2">
        <w:rPr>
          <w:rFonts w:cs="Arial"/>
        </w:rPr>
        <w:t>п</w:t>
      </w:r>
      <w:r w:rsidR="00E1160A" w:rsidRPr="004217A2">
        <w:rPr>
          <w:rFonts w:cs="Arial"/>
        </w:rPr>
        <w:t>одпункта 2.6.1.</w:t>
      </w:r>
      <w:r w:rsidR="005B4FD3" w:rsidRPr="004217A2">
        <w:rPr>
          <w:rFonts w:cs="Arial"/>
        </w:rPr>
        <w:t xml:space="preserve">2 пункта </w:t>
      </w:r>
      <w:r w:rsidR="00E1160A" w:rsidRPr="004217A2">
        <w:rPr>
          <w:rFonts w:cs="Arial"/>
        </w:rPr>
        <w:t>2.6.1. административного регламента, к заявлению прилагаются следующие документы, изложить в следующей редакции</w:t>
      </w:r>
      <w:r w:rsidR="000F6B02" w:rsidRPr="004217A2">
        <w:rPr>
          <w:rFonts w:cs="Arial"/>
        </w:rPr>
        <w:t>:</w:t>
      </w:r>
    </w:p>
    <w:p w:rsidR="00E1160A" w:rsidRPr="004217A2" w:rsidRDefault="00E1160A" w:rsidP="005B4FD3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4217A2">
        <w:rPr>
          <w:rFonts w:cs="Arial"/>
        </w:rPr>
        <w:lastRenderedPageBreak/>
        <w:t xml:space="preserve"> </w:t>
      </w:r>
      <w:r w:rsidR="000F6B02" w:rsidRPr="004217A2">
        <w:rPr>
          <w:rFonts w:cs="Arial"/>
        </w:rPr>
        <w:t>«</w:t>
      </w:r>
      <w:r w:rsidR="007520F2" w:rsidRPr="004217A2">
        <w:rPr>
          <w:rFonts w:cs="Arial"/>
        </w:rPr>
        <w:t xml:space="preserve">в) </w:t>
      </w:r>
      <w:r w:rsidRPr="004217A2">
        <w:rPr>
          <w:rFonts w:eastAsiaTheme="minorHAnsi" w:cs="Arial"/>
          <w:lang w:eastAsia="en-US"/>
        </w:rPr>
        <w:t>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форм, площадок для размещения строительной техники и грузов для осуществления капитального или текущего ремонта объектов капитального строительства),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 требованиям, указанным в договоре на размещение нестационарного торгового объекта».</w:t>
      </w:r>
    </w:p>
    <w:p w:rsidR="00255313" w:rsidRPr="004217A2" w:rsidRDefault="008F15E0" w:rsidP="007027CE">
      <w:pPr>
        <w:autoSpaceDE w:val="0"/>
        <w:autoSpaceDN w:val="0"/>
        <w:adjustRightInd w:val="0"/>
        <w:ind w:firstLine="709"/>
        <w:rPr>
          <w:rFonts w:cs="Arial"/>
        </w:rPr>
      </w:pPr>
      <w:r w:rsidRPr="004217A2">
        <w:rPr>
          <w:rFonts w:cs="Arial"/>
        </w:rPr>
        <w:t>1.</w:t>
      </w:r>
      <w:r w:rsidR="00F22BC8" w:rsidRPr="004217A2">
        <w:rPr>
          <w:rFonts w:cs="Arial"/>
        </w:rPr>
        <w:t>3</w:t>
      </w:r>
      <w:r w:rsidRPr="004217A2">
        <w:rPr>
          <w:rFonts w:cs="Arial"/>
        </w:rPr>
        <w:t>.</w:t>
      </w:r>
      <w:r w:rsidR="005B4FD3" w:rsidRPr="004217A2">
        <w:rPr>
          <w:rFonts w:cs="Arial"/>
        </w:rPr>
        <w:t xml:space="preserve"> пункт 2.8.2 </w:t>
      </w:r>
      <w:r w:rsidR="00D1215F" w:rsidRPr="004217A2">
        <w:rPr>
          <w:rFonts w:cs="Arial"/>
        </w:rPr>
        <w:t xml:space="preserve">административного регламента дополнить подпунктом и), подпункты </w:t>
      </w:r>
      <w:r w:rsidR="00255313" w:rsidRPr="004217A2">
        <w:rPr>
          <w:rFonts w:cs="Arial"/>
        </w:rPr>
        <w:t>д)</w:t>
      </w:r>
      <w:r w:rsidR="009B40D3" w:rsidRPr="004217A2">
        <w:rPr>
          <w:rFonts w:cs="Arial"/>
        </w:rPr>
        <w:t>, з)</w:t>
      </w:r>
      <w:r w:rsidR="00255313" w:rsidRPr="004217A2">
        <w:rPr>
          <w:rFonts w:cs="Arial"/>
        </w:rPr>
        <w:t xml:space="preserve"> изложить в следующей редакции:</w:t>
      </w:r>
    </w:p>
    <w:p w:rsidR="00255313" w:rsidRPr="004217A2" w:rsidRDefault="00255313" w:rsidP="005B4FD3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4217A2">
        <w:rPr>
          <w:rFonts w:cs="Arial"/>
        </w:rPr>
        <w:t xml:space="preserve">«д) </w:t>
      </w:r>
      <w:r w:rsidRPr="004217A2">
        <w:rPr>
          <w:rFonts w:eastAsiaTheme="minorHAnsi" w:cs="Arial"/>
          <w:lang w:eastAsia="en-US"/>
        </w:rPr>
        <w:t xml:space="preserve">в отношении испрашиваемого земельного участка для использования с целью размещения Объектов Уполномоченным органом другому физическому или юридическому лицу уже выдано разрешение, за исключением случаев, предусмотренных </w:t>
      </w:r>
      <w:hyperlink r:id="rId8" w:history="1">
        <w:r w:rsidRPr="004217A2">
          <w:rPr>
            <w:rFonts w:eastAsiaTheme="minorHAnsi" w:cs="Arial"/>
            <w:lang w:eastAsia="en-US"/>
          </w:rPr>
          <w:t>абзацем три пункта 3.1 главы III</w:t>
        </w:r>
      </w:hyperlink>
      <w:r w:rsidRPr="004217A2">
        <w:rPr>
          <w:rFonts w:eastAsiaTheme="minorHAnsi" w:cs="Arial"/>
          <w:lang w:eastAsia="en-US"/>
        </w:rPr>
        <w:t xml:space="preserve"> положения о порядке и условиях размещения объектов на землях или земельных участках , находящихс</w:t>
      </w:r>
      <w:r w:rsidR="00AD3D05" w:rsidRPr="004217A2">
        <w:rPr>
          <w:rFonts w:eastAsiaTheme="minorHAnsi" w:cs="Arial"/>
          <w:lang w:eastAsia="en-US"/>
        </w:rPr>
        <w:t>я</w:t>
      </w:r>
      <w:r w:rsidRPr="004217A2">
        <w:rPr>
          <w:rFonts w:eastAsiaTheme="minorHAnsi" w:cs="Arial"/>
          <w:lang w:eastAsia="en-US"/>
        </w:rPr>
        <w:t xml:space="preserve"> в государственной или муниципальной собственности, без предоставления земельных участков и у</w:t>
      </w:r>
      <w:r w:rsidR="00AD3D05" w:rsidRPr="004217A2">
        <w:rPr>
          <w:rFonts w:eastAsiaTheme="minorHAnsi" w:cs="Arial"/>
          <w:lang w:eastAsia="en-US"/>
        </w:rPr>
        <w:t>с</w:t>
      </w:r>
      <w:r w:rsidRPr="004217A2">
        <w:rPr>
          <w:rFonts w:eastAsiaTheme="minorHAnsi" w:cs="Arial"/>
          <w:lang w:eastAsia="en-US"/>
        </w:rPr>
        <w:t>тановления сервитутов</w:t>
      </w:r>
      <w:r w:rsidR="00AD3D05" w:rsidRPr="004217A2">
        <w:rPr>
          <w:rFonts w:eastAsiaTheme="minorHAnsi" w:cs="Arial"/>
          <w:lang w:eastAsia="en-US"/>
        </w:rPr>
        <w:t xml:space="preserve">, утвержденного </w:t>
      </w:r>
      <w:r w:rsidRPr="004217A2">
        <w:rPr>
          <w:rFonts w:eastAsiaTheme="minorHAnsi" w:cs="Arial"/>
          <w:lang w:eastAsia="en-US"/>
        </w:rPr>
        <w:t xml:space="preserve"> приказ</w:t>
      </w:r>
      <w:r w:rsidR="00AD3D05" w:rsidRPr="004217A2">
        <w:rPr>
          <w:rFonts w:eastAsiaTheme="minorHAnsi" w:cs="Arial"/>
          <w:lang w:eastAsia="en-US"/>
        </w:rPr>
        <w:t>ом</w:t>
      </w:r>
      <w:r w:rsidRPr="004217A2">
        <w:rPr>
          <w:rFonts w:eastAsiaTheme="minorHAnsi" w:cs="Arial"/>
          <w:lang w:eastAsia="en-US"/>
        </w:rPr>
        <w:t xml:space="preserve"> департамента имущественных и земельных отношений Воронежской области от 02.07.2015 № 111</w:t>
      </w:r>
      <w:r w:rsidR="00AD3D05" w:rsidRPr="004217A2">
        <w:rPr>
          <w:rFonts w:eastAsiaTheme="minorHAnsi" w:cs="Arial"/>
          <w:lang w:eastAsia="en-US"/>
        </w:rPr>
        <w:t>1(далее – Положение)</w:t>
      </w:r>
      <w:r w:rsidRPr="004217A2">
        <w:rPr>
          <w:rFonts w:eastAsiaTheme="minorHAnsi" w:cs="Arial"/>
          <w:lang w:eastAsia="en-US"/>
        </w:rPr>
        <w:t>;</w:t>
      </w:r>
    </w:p>
    <w:p w:rsidR="009B40D3" w:rsidRPr="004217A2" w:rsidRDefault="009B40D3" w:rsidP="005B4FD3">
      <w:pPr>
        <w:tabs>
          <w:tab w:val="left" w:pos="709"/>
          <w:tab w:val="left" w:pos="851"/>
        </w:tabs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4217A2">
        <w:rPr>
          <w:rFonts w:eastAsiaTheme="minorHAnsi" w:cs="Arial"/>
          <w:lang w:eastAsia="en-US"/>
        </w:rPr>
        <w:t xml:space="preserve">з) при обращении с заявлением о выдаче разрешения на размещение элементов благоустройства территории, в том числе малых архитектурных форм, не соблюдены условия, предусмотренные в </w:t>
      </w:r>
      <w:hyperlink r:id="rId9" w:history="1">
        <w:r w:rsidRPr="004217A2">
          <w:rPr>
            <w:rFonts w:eastAsiaTheme="minorHAnsi" w:cs="Arial"/>
            <w:lang w:eastAsia="en-US"/>
          </w:rPr>
          <w:t>п. п. 2.2</w:t>
        </w:r>
      </w:hyperlink>
      <w:r w:rsidRPr="004217A2">
        <w:rPr>
          <w:rFonts w:eastAsiaTheme="minorHAnsi" w:cs="Arial"/>
          <w:lang w:eastAsia="en-US"/>
        </w:rPr>
        <w:t xml:space="preserve">, </w:t>
      </w:r>
      <w:hyperlink r:id="rId10" w:history="1">
        <w:r w:rsidRPr="004217A2">
          <w:rPr>
            <w:rFonts w:eastAsiaTheme="minorHAnsi" w:cs="Arial"/>
            <w:lang w:eastAsia="en-US"/>
          </w:rPr>
          <w:t>2.3 раздела II</w:t>
        </w:r>
      </w:hyperlink>
      <w:r w:rsidRPr="004217A2">
        <w:rPr>
          <w:rFonts w:eastAsiaTheme="minorHAnsi" w:cs="Arial"/>
          <w:lang w:eastAsia="en-US"/>
        </w:rPr>
        <w:t xml:space="preserve"> </w:t>
      </w:r>
      <w:r w:rsidR="00001708" w:rsidRPr="004217A2">
        <w:rPr>
          <w:rFonts w:eastAsiaTheme="minorHAnsi" w:cs="Arial"/>
          <w:lang w:eastAsia="en-US"/>
        </w:rPr>
        <w:t xml:space="preserve"> </w:t>
      </w:r>
      <w:r w:rsidRPr="004217A2">
        <w:rPr>
          <w:rFonts w:eastAsiaTheme="minorHAnsi" w:cs="Arial"/>
          <w:lang w:eastAsia="en-US"/>
        </w:rPr>
        <w:t xml:space="preserve"> Положения;</w:t>
      </w:r>
    </w:p>
    <w:p w:rsidR="00AD3D05" w:rsidRPr="004217A2" w:rsidRDefault="00AD3D05" w:rsidP="005B4FD3">
      <w:pPr>
        <w:tabs>
          <w:tab w:val="left" w:pos="709"/>
        </w:tabs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4217A2">
        <w:rPr>
          <w:rFonts w:eastAsiaTheme="minorHAnsi" w:cs="Arial"/>
          <w:lang w:eastAsia="en-US"/>
        </w:rPr>
        <w:t xml:space="preserve">и) заявление подано с нарушением требований, установленных </w:t>
      </w:r>
      <w:hyperlink r:id="rId11" w:history="1">
        <w:r w:rsidRPr="004217A2">
          <w:rPr>
            <w:rFonts w:eastAsiaTheme="minorHAnsi" w:cs="Arial"/>
            <w:lang w:eastAsia="en-US"/>
          </w:rPr>
          <w:t>абзацем один пункта 3.6 раздела III</w:t>
        </w:r>
      </w:hyperlink>
      <w:r w:rsidRPr="004217A2">
        <w:rPr>
          <w:rFonts w:eastAsiaTheme="minorHAnsi" w:cs="Arial"/>
          <w:lang w:eastAsia="en-US"/>
        </w:rPr>
        <w:t xml:space="preserve"> Положения.»</w:t>
      </w:r>
    </w:p>
    <w:p w:rsidR="00940D65" w:rsidRPr="004217A2" w:rsidRDefault="00940D65" w:rsidP="00940D65">
      <w:pPr>
        <w:shd w:val="clear" w:color="auto" w:fill="FFFFFF"/>
        <w:ind w:firstLine="709"/>
        <w:rPr>
          <w:rFonts w:cs="Arial"/>
        </w:rPr>
      </w:pPr>
      <w:bookmarkStart w:id="1" w:name="Par49"/>
      <w:bookmarkEnd w:id="1"/>
      <w:r w:rsidRPr="004217A2">
        <w:rPr>
          <w:rFonts w:cs="Arial"/>
        </w:rPr>
        <w:t xml:space="preserve">2. Настоящее постановление вступает в силу с момента его официального </w:t>
      </w:r>
      <w:r w:rsidR="00747CB0" w:rsidRPr="004217A2">
        <w:rPr>
          <w:rFonts w:cs="Arial"/>
        </w:rPr>
        <w:t xml:space="preserve">опубликования в </w:t>
      </w:r>
      <w:r w:rsidR="00144CA6" w:rsidRPr="004217A2">
        <w:rPr>
          <w:rFonts w:cs="Arial"/>
        </w:rPr>
        <w:t>«</w:t>
      </w:r>
      <w:r w:rsidR="00747CB0" w:rsidRPr="004217A2">
        <w:rPr>
          <w:rFonts w:cs="Arial"/>
        </w:rPr>
        <w:t>Таловском муниципальном вестнике</w:t>
      </w:r>
      <w:r w:rsidR="00144CA6" w:rsidRPr="004217A2">
        <w:rPr>
          <w:rFonts w:cs="Arial"/>
        </w:rPr>
        <w:t>»</w:t>
      </w:r>
      <w:r w:rsidRPr="004217A2">
        <w:rPr>
          <w:rFonts w:cs="Arial"/>
        </w:rPr>
        <w:t>.</w:t>
      </w:r>
    </w:p>
    <w:p w:rsidR="00940D65" w:rsidRPr="004217A2" w:rsidRDefault="00940D65" w:rsidP="00940D65">
      <w:pPr>
        <w:shd w:val="clear" w:color="auto" w:fill="FFFFFF"/>
        <w:ind w:firstLine="709"/>
        <w:rPr>
          <w:rFonts w:cs="Arial"/>
        </w:rPr>
      </w:pPr>
      <w:r w:rsidRPr="004217A2">
        <w:rPr>
          <w:rFonts w:cs="Arial"/>
        </w:rPr>
        <w:t>3. Контроль за исполнением настоящего постановления оставляю за собой.</w:t>
      </w:r>
    </w:p>
    <w:p w:rsidR="00935FD5" w:rsidRPr="004217A2" w:rsidRDefault="00935FD5" w:rsidP="00935FD5">
      <w:pPr>
        <w:autoSpaceDE w:val="0"/>
        <w:autoSpaceDN w:val="0"/>
        <w:adjustRightInd w:val="0"/>
        <w:rPr>
          <w:rFonts w:cs="Arial"/>
          <w:bCs/>
        </w:rPr>
      </w:pPr>
    </w:p>
    <w:p w:rsidR="00354F0F" w:rsidRPr="004217A2" w:rsidRDefault="00354F0F" w:rsidP="008F15E0">
      <w:pPr>
        <w:ind w:firstLine="0"/>
        <w:rPr>
          <w:rFonts w:cs="Arial"/>
        </w:rPr>
      </w:pPr>
    </w:p>
    <w:p w:rsidR="003C3D12" w:rsidRPr="004217A2" w:rsidRDefault="00F171C0" w:rsidP="005B4FD3">
      <w:pPr>
        <w:tabs>
          <w:tab w:val="left" w:pos="7350"/>
        </w:tabs>
        <w:ind w:firstLine="0"/>
        <w:rPr>
          <w:rFonts w:cs="Arial"/>
        </w:rPr>
      </w:pPr>
      <w:r w:rsidRPr="004217A2">
        <w:rPr>
          <w:rFonts w:cs="Arial"/>
        </w:rPr>
        <w:t>Г</w:t>
      </w:r>
      <w:r w:rsidR="003C3D12" w:rsidRPr="004217A2">
        <w:rPr>
          <w:rFonts w:cs="Arial"/>
        </w:rPr>
        <w:t>лав</w:t>
      </w:r>
      <w:r w:rsidRPr="004217A2">
        <w:rPr>
          <w:rFonts w:cs="Arial"/>
        </w:rPr>
        <w:t>а</w:t>
      </w:r>
      <w:r w:rsidR="005B4FD3" w:rsidRPr="004217A2">
        <w:rPr>
          <w:rFonts w:cs="Arial"/>
        </w:rPr>
        <w:t xml:space="preserve"> муниципального района</w:t>
      </w:r>
      <w:r w:rsidR="005B4FD3" w:rsidRPr="004217A2">
        <w:rPr>
          <w:rFonts w:cs="Arial"/>
        </w:rPr>
        <w:tab/>
        <w:t>Е.С. Сидоров</w:t>
      </w:r>
    </w:p>
    <w:sectPr w:rsidR="003C3D12" w:rsidRPr="004217A2" w:rsidSect="005B4F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CF" w:rsidRDefault="00BB3BCF" w:rsidP="00935FD5">
      <w:r>
        <w:separator/>
      </w:r>
    </w:p>
  </w:endnote>
  <w:endnote w:type="continuationSeparator" w:id="0">
    <w:p w:rsidR="00BB3BCF" w:rsidRDefault="00BB3BCF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CF" w:rsidRDefault="00BB3BCF" w:rsidP="00935FD5">
      <w:r>
        <w:separator/>
      </w:r>
    </w:p>
  </w:footnote>
  <w:footnote w:type="continuationSeparator" w:id="0">
    <w:p w:rsidR="00BB3BCF" w:rsidRDefault="00BB3BCF" w:rsidP="00935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01708"/>
    <w:rsid w:val="0005152B"/>
    <w:rsid w:val="00086D7E"/>
    <w:rsid w:val="000F6B02"/>
    <w:rsid w:val="00133998"/>
    <w:rsid w:val="00144CA6"/>
    <w:rsid w:val="00150072"/>
    <w:rsid w:val="00155979"/>
    <w:rsid w:val="00166D78"/>
    <w:rsid w:val="001B7B9B"/>
    <w:rsid w:val="001C1AC2"/>
    <w:rsid w:val="00255313"/>
    <w:rsid w:val="002A2017"/>
    <w:rsid w:val="002C35F0"/>
    <w:rsid w:val="002C7CD9"/>
    <w:rsid w:val="002E769C"/>
    <w:rsid w:val="00351A56"/>
    <w:rsid w:val="00354F0F"/>
    <w:rsid w:val="00384E1D"/>
    <w:rsid w:val="003922B4"/>
    <w:rsid w:val="003A5C2C"/>
    <w:rsid w:val="003C3D12"/>
    <w:rsid w:val="004217A2"/>
    <w:rsid w:val="00446EDE"/>
    <w:rsid w:val="0045242D"/>
    <w:rsid w:val="004C1F47"/>
    <w:rsid w:val="004E2A7B"/>
    <w:rsid w:val="004E75D4"/>
    <w:rsid w:val="0055338C"/>
    <w:rsid w:val="00560BFE"/>
    <w:rsid w:val="005B4FD3"/>
    <w:rsid w:val="00665630"/>
    <w:rsid w:val="00671BEA"/>
    <w:rsid w:val="006C7A21"/>
    <w:rsid w:val="006F3712"/>
    <w:rsid w:val="007027CE"/>
    <w:rsid w:val="00747CB0"/>
    <w:rsid w:val="007520F2"/>
    <w:rsid w:val="00785D3D"/>
    <w:rsid w:val="007E4613"/>
    <w:rsid w:val="007E62AC"/>
    <w:rsid w:val="008C6A04"/>
    <w:rsid w:val="008F15E0"/>
    <w:rsid w:val="008F78E0"/>
    <w:rsid w:val="00935FD5"/>
    <w:rsid w:val="00940D65"/>
    <w:rsid w:val="00940DA4"/>
    <w:rsid w:val="00945CF8"/>
    <w:rsid w:val="0097033A"/>
    <w:rsid w:val="00976678"/>
    <w:rsid w:val="00996D76"/>
    <w:rsid w:val="009B40D3"/>
    <w:rsid w:val="009F1117"/>
    <w:rsid w:val="00AA7B63"/>
    <w:rsid w:val="00AD3D05"/>
    <w:rsid w:val="00B30A18"/>
    <w:rsid w:val="00BB3BCF"/>
    <w:rsid w:val="00BB55BF"/>
    <w:rsid w:val="00BC4985"/>
    <w:rsid w:val="00C10227"/>
    <w:rsid w:val="00C27555"/>
    <w:rsid w:val="00C746BA"/>
    <w:rsid w:val="00C97174"/>
    <w:rsid w:val="00CC708D"/>
    <w:rsid w:val="00CD426E"/>
    <w:rsid w:val="00CE58CB"/>
    <w:rsid w:val="00D1215F"/>
    <w:rsid w:val="00D776C1"/>
    <w:rsid w:val="00E0365D"/>
    <w:rsid w:val="00E1160A"/>
    <w:rsid w:val="00E16468"/>
    <w:rsid w:val="00E52B1D"/>
    <w:rsid w:val="00E94350"/>
    <w:rsid w:val="00EA709D"/>
    <w:rsid w:val="00EC215E"/>
    <w:rsid w:val="00EC4201"/>
    <w:rsid w:val="00F04F39"/>
    <w:rsid w:val="00F171C0"/>
    <w:rsid w:val="00F22BC8"/>
    <w:rsid w:val="00F3376C"/>
    <w:rsid w:val="00FD1B25"/>
    <w:rsid w:val="00FD63F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CE292-40D8-4563-810B-0BC27783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Верхний колонтитул Знак"/>
    <w:aliases w:val=" Знак Знак,Знак Знак"/>
    <w:link w:val="ab"/>
    <w:locked/>
    <w:rsid w:val="00F04F39"/>
    <w:rPr>
      <w:sz w:val="28"/>
      <w:lang w:eastAsia="ru-RU"/>
    </w:rPr>
  </w:style>
  <w:style w:type="paragraph" w:styleId="ab">
    <w:name w:val="header"/>
    <w:aliases w:val=" Знак,Знак"/>
    <w:basedOn w:val="a"/>
    <w:link w:val="aa"/>
    <w:rsid w:val="00F04F39"/>
    <w:pPr>
      <w:tabs>
        <w:tab w:val="center" w:pos="4536"/>
        <w:tab w:val="right" w:pos="9072"/>
      </w:tabs>
      <w:ind w:firstLine="0"/>
      <w:jc w:val="left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F04F39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20BBD9DEF0D323C55AD81920A1447C1F48FA2C0B826167AE977D0420C0C3D4FC97BD1FC2DD59F116F9EA7E49FAC3975893FBA01F17B4C1E05E391DxBK0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D12D3ACA4D1AC6E3B25CE40DFB807C30CDF55956CE120CFB065E82D141DC130B81A4EE99DBD30713F1DB93F6DD63D745A7B71D03DA69A467B3EF544PCTE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172CD3045D204838C3FA3C1CCDF6B04427F14D73A36EF9A7825FE39727EE5E0418C597BE3D50510A2993E0038F53D868FBF3B893C87A73A9C664DE8a6X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72CD3045D204838C3FA3C1CCDF6B04427F14D73A36EF9A7825FE39727EE5E0418C597BE3D50510A2993F0030F53D868FBF3B893C87A73A9C664DE8a6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05F69-DF6E-446C-9B8D-912AC641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20</cp:revision>
  <cp:lastPrinted>2023-11-20T08:09:00Z</cp:lastPrinted>
  <dcterms:created xsi:type="dcterms:W3CDTF">2023-11-13T06:21:00Z</dcterms:created>
  <dcterms:modified xsi:type="dcterms:W3CDTF">2023-12-26T10:28:00Z</dcterms:modified>
</cp:coreProperties>
</file>