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662" w:rsidRPr="00332CAF" w:rsidRDefault="00332CAF" w:rsidP="00332C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332CAF">
        <w:rPr>
          <w:rFonts w:ascii="Arial" w:hAnsi="Arial" w:cs="Arial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55.5pt;height:65.25pt;visibility:visible">
            <v:imagedata r:id="rId4" o:title=""/>
          </v:shape>
        </w:pict>
      </w:r>
    </w:p>
    <w:p w:rsidR="00945662" w:rsidRPr="00332CAF" w:rsidRDefault="00945662" w:rsidP="00332CAF">
      <w:pPr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332CAF">
        <w:rPr>
          <w:rFonts w:ascii="Arial" w:hAnsi="Arial" w:cs="Arial"/>
          <w:sz w:val="24"/>
          <w:szCs w:val="24"/>
          <w:lang w:eastAsia="ru-RU"/>
        </w:rPr>
        <w:t>АДМИНИСТРАЦИЯ ТАЛОВСКОГО</w:t>
      </w:r>
    </w:p>
    <w:p w:rsidR="00945662" w:rsidRPr="00332CAF" w:rsidRDefault="00945662" w:rsidP="00332CAF">
      <w:p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332CAF">
        <w:rPr>
          <w:rFonts w:ascii="Arial" w:hAnsi="Arial" w:cs="Arial"/>
          <w:sz w:val="24"/>
          <w:szCs w:val="24"/>
          <w:lang w:eastAsia="ru-RU"/>
        </w:rPr>
        <w:t>МУНИЦИПАЛЬНОГО РАЙОНА ВОРОНЕЖСКОЙ ОБЛАСТИ</w:t>
      </w:r>
    </w:p>
    <w:p w:rsidR="00945662" w:rsidRPr="00332CAF" w:rsidRDefault="00945662" w:rsidP="00332CAF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945662" w:rsidRPr="00332CAF" w:rsidRDefault="00332CAF" w:rsidP="00332CAF">
      <w:p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  <w:lang w:eastAsia="ru-RU"/>
        </w:rPr>
        <w:t>ПОСТАНОВЛЕНИ</w:t>
      </w:r>
      <w:r w:rsidR="00945662" w:rsidRPr="00332CAF">
        <w:rPr>
          <w:rFonts w:ascii="Arial" w:hAnsi="Arial" w:cs="Arial"/>
          <w:sz w:val="24"/>
          <w:szCs w:val="24"/>
          <w:lang w:eastAsia="ru-RU"/>
        </w:rPr>
        <w:t>Е</w:t>
      </w:r>
    </w:p>
    <w:p w:rsidR="00945662" w:rsidRPr="00332CAF" w:rsidRDefault="00945662" w:rsidP="00332CAF">
      <w:p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945662" w:rsidRPr="00332CAF" w:rsidRDefault="00945662" w:rsidP="00332CAF">
      <w:pPr>
        <w:pStyle w:val="ab"/>
        <w:tabs>
          <w:tab w:val="left" w:pos="708"/>
          <w:tab w:val="center" w:pos="7200"/>
        </w:tabs>
        <w:jc w:val="both"/>
        <w:rPr>
          <w:rFonts w:ascii="Arial" w:hAnsi="Arial" w:cs="Arial"/>
          <w:sz w:val="24"/>
          <w:szCs w:val="24"/>
        </w:rPr>
      </w:pPr>
      <w:r w:rsidRPr="00332CAF">
        <w:rPr>
          <w:rFonts w:ascii="Arial" w:hAnsi="Arial" w:cs="Arial"/>
          <w:sz w:val="24"/>
          <w:szCs w:val="24"/>
        </w:rPr>
        <w:t>от 30 декабря 2019</w:t>
      </w:r>
      <w:r w:rsidR="00332CAF">
        <w:rPr>
          <w:rFonts w:ascii="Arial" w:hAnsi="Arial" w:cs="Arial"/>
          <w:sz w:val="24"/>
          <w:szCs w:val="24"/>
        </w:rPr>
        <w:t xml:space="preserve"> </w:t>
      </w:r>
      <w:r w:rsidRPr="00332CAF">
        <w:rPr>
          <w:rFonts w:ascii="Arial" w:hAnsi="Arial" w:cs="Arial"/>
          <w:sz w:val="24"/>
          <w:szCs w:val="24"/>
        </w:rPr>
        <w:t>№ 1084</w:t>
      </w:r>
    </w:p>
    <w:p w:rsidR="00945662" w:rsidRPr="00332CAF" w:rsidRDefault="00945662" w:rsidP="00332CAF">
      <w:pPr>
        <w:pStyle w:val="ab"/>
        <w:tabs>
          <w:tab w:val="left" w:pos="708"/>
          <w:tab w:val="center" w:pos="7200"/>
        </w:tabs>
        <w:jc w:val="both"/>
        <w:rPr>
          <w:rFonts w:ascii="Arial" w:hAnsi="Arial" w:cs="Arial"/>
          <w:sz w:val="24"/>
          <w:szCs w:val="24"/>
        </w:rPr>
      </w:pPr>
      <w:r w:rsidRPr="00332CAF">
        <w:rPr>
          <w:rFonts w:ascii="Arial" w:hAnsi="Arial" w:cs="Arial"/>
          <w:sz w:val="24"/>
          <w:szCs w:val="24"/>
        </w:rPr>
        <w:t>р. п. Таловая</w:t>
      </w:r>
    </w:p>
    <w:p w:rsidR="00945662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32CAF" w:rsidRPr="00332CAF" w:rsidRDefault="00332CAF" w:rsidP="00332CAF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  <w:lang w:eastAsia="ru-RU"/>
        </w:rPr>
      </w:pPr>
      <w:r w:rsidRPr="00332CAF">
        <w:rPr>
          <w:rFonts w:ascii="Arial" w:hAnsi="Arial" w:cs="Arial"/>
          <w:b/>
          <w:sz w:val="32"/>
          <w:szCs w:val="24"/>
          <w:lang w:eastAsia="ru-RU"/>
        </w:rPr>
        <w:t>Об утверждении Порядка</w:t>
      </w:r>
      <w:r w:rsidRPr="00332CAF">
        <w:rPr>
          <w:rFonts w:ascii="Arial" w:hAnsi="Arial" w:cs="Arial"/>
          <w:b/>
          <w:sz w:val="32"/>
          <w:szCs w:val="24"/>
          <w:lang w:eastAsia="ru-RU"/>
        </w:rPr>
        <w:t xml:space="preserve"> </w:t>
      </w:r>
      <w:r w:rsidRPr="00332CAF">
        <w:rPr>
          <w:rFonts w:ascii="Arial" w:hAnsi="Arial" w:cs="Arial"/>
          <w:b/>
          <w:sz w:val="32"/>
          <w:szCs w:val="24"/>
          <w:lang w:eastAsia="ru-RU"/>
        </w:rPr>
        <w:t>зачисления и расходования прочих безвозмездных поступлений в бюджет Таловского муниципального района от физических и юридических лиц</w:t>
      </w: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CAF">
        <w:rPr>
          <w:rFonts w:ascii="Arial" w:hAnsi="Arial" w:cs="Arial"/>
          <w:sz w:val="24"/>
          <w:szCs w:val="24"/>
        </w:rPr>
        <w:t>В соответствии со статьями 41,47 Бюджетного кодекса Российской Федерации, статьей 582 Гражданского кодекса Российской Федерации, статьями 53,55 Федерального закона от 06.10.2003 № 131-ФЗ «Об общих принципах организации местного самоуправления в Российской Федерации», руководствуясь Уставом</w:t>
      </w:r>
      <w:r w:rsidR="00332CAF">
        <w:rPr>
          <w:rFonts w:ascii="Arial" w:hAnsi="Arial" w:cs="Arial"/>
          <w:sz w:val="24"/>
          <w:szCs w:val="24"/>
        </w:rPr>
        <w:t xml:space="preserve"> </w:t>
      </w:r>
      <w:r w:rsidRPr="00332CAF">
        <w:rPr>
          <w:rFonts w:ascii="Arial" w:hAnsi="Arial" w:cs="Arial"/>
          <w:sz w:val="24"/>
          <w:szCs w:val="24"/>
        </w:rPr>
        <w:t>Таловского муниципального района, администрация Таловского муниципального района</w:t>
      </w:r>
      <w:r w:rsidR="00332CAF">
        <w:rPr>
          <w:rFonts w:ascii="Arial" w:hAnsi="Arial" w:cs="Arial"/>
          <w:sz w:val="24"/>
          <w:szCs w:val="24"/>
        </w:rPr>
        <w:t xml:space="preserve"> </w:t>
      </w:r>
    </w:p>
    <w:p w:rsidR="00332CAF" w:rsidRDefault="00332CAF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45662" w:rsidRDefault="00332CAF" w:rsidP="00332C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ПОСТАНОВЛЯЕ</w:t>
      </w:r>
      <w:r w:rsidRPr="00332CAF">
        <w:rPr>
          <w:rFonts w:ascii="Arial" w:hAnsi="Arial" w:cs="Arial"/>
          <w:sz w:val="24"/>
          <w:szCs w:val="24"/>
        </w:rPr>
        <w:t>Т:</w:t>
      </w:r>
    </w:p>
    <w:p w:rsidR="00332CAF" w:rsidRPr="00332CAF" w:rsidRDefault="00332CAF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CAF">
        <w:rPr>
          <w:rFonts w:ascii="Arial" w:hAnsi="Arial" w:cs="Arial"/>
          <w:sz w:val="24"/>
          <w:szCs w:val="24"/>
        </w:rPr>
        <w:t>1. Утвердить прилагаемый Порядок зачисления и расходования прочих безвозмездных поступлений в бюджет Таловского муниципального района от физических и юридических лиц.</w:t>
      </w:r>
    </w:p>
    <w:p w:rsidR="00945662" w:rsidRPr="00332CAF" w:rsidRDefault="00945662" w:rsidP="00332C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332CAF">
        <w:rPr>
          <w:rFonts w:ascii="Arial" w:hAnsi="Arial" w:cs="Arial"/>
          <w:sz w:val="24"/>
          <w:szCs w:val="24"/>
          <w:lang w:eastAsia="ru-RU"/>
        </w:rPr>
        <w:t>2. Контроль за исполнением настоящего постановления оставляю за собой.</w:t>
      </w:r>
    </w:p>
    <w:p w:rsidR="00945662" w:rsidRPr="00332CAF" w:rsidRDefault="00945662" w:rsidP="0033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332CAF" w:rsidRPr="00332CAF" w:rsidTr="00332CAF">
        <w:tc>
          <w:tcPr>
            <w:tcW w:w="1666" w:type="pct"/>
            <w:shd w:val="clear" w:color="auto" w:fill="auto"/>
          </w:tcPr>
          <w:p w:rsidR="00332CAF" w:rsidRPr="00332CAF" w:rsidRDefault="00332CAF" w:rsidP="00332CA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32CAF">
              <w:rPr>
                <w:rFonts w:ascii="Arial" w:hAnsi="Arial" w:cs="Arial"/>
                <w:sz w:val="24"/>
                <w:szCs w:val="24"/>
                <w:lang w:eastAsia="ru-RU"/>
              </w:rPr>
              <w:t>Глава муниципального района</w:t>
            </w:r>
          </w:p>
        </w:tc>
        <w:tc>
          <w:tcPr>
            <w:tcW w:w="1667" w:type="pct"/>
            <w:shd w:val="clear" w:color="auto" w:fill="auto"/>
          </w:tcPr>
          <w:p w:rsidR="00332CAF" w:rsidRPr="00332CAF" w:rsidRDefault="00332CAF" w:rsidP="00332CA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vAlign w:val="bottom"/>
          </w:tcPr>
          <w:p w:rsidR="00332CAF" w:rsidRPr="00332CAF" w:rsidRDefault="00332CAF" w:rsidP="00332CAF">
            <w:pPr>
              <w:spacing w:after="0" w:line="240" w:lineRule="auto"/>
              <w:ind w:firstLine="709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32CA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332CAF">
              <w:rPr>
                <w:rFonts w:ascii="Arial" w:hAnsi="Arial" w:cs="Arial"/>
                <w:sz w:val="24"/>
                <w:szCs w:val="24"/>
                <w:lang w:eastAsia="ru-RU"/>
              </w:rPr>
              <w:t>Бурдин</w:t>
            </w:r>
            <w:proofErr w:type="spellEnd"/>
          </w:p>
        </w:tc>
      </w:tr>
    </w:tbl>
    <w:p w:rsidR="00332CAF" w:rsidRDefault="00332CAF" w:rsidP="0033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945662" w:rsidRPr="00332CAF" w:rsidRDefault="00332CAF" w:rsidP="00332CAF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br w:type="page"/>
      </w:r>
      <w:r w:rsidR="00945662" w:rsidRPr="00332CAF">
        <w:rPr>
          <w:rFonts w:ascii="Arial" w:hAnsi="Arial" w:cs="Arial"/>
          <w:sz w:val="24"/>
          <w:szCs w:val="24"/>
        </w:rPr>
        <w:lastRenderedPageBreak/>
        <w:t>Порядок зачисления и расходования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945662" w:rsidRPr="00332CAF">
        <w:rPr>
          <w:rFonts w:ascii="Arial" w:hAnsi="Arial" w:cs="Arial"/>
          <w:sz w:val="24"/>
          <w:szCs w:val="24"/>
        </w:rPr>
        <w:t>прочих безвозмездных поступлений в бюджет Таловского</w:t>
      </w:r>
      <w:r>
        <w:rPr>
          <w:rFonts w:ascii="Arial" w:hAnsi="Arial" w:cs="Arial"/>
          <w:sz w:val="24"/>
          <w:szCs w:val="24"/>
        </w:rPr>
        <w:t xml:space="preserve"> </w:t>
      </w:r>
      <w:r w:rsidR="00945662" w:rsidRPr="00332CAF">
        <w:rPr>
          <w:rFonts w:ascii="Arial" w:hAnsi="Arial" w:cs="Arial"/>
          <w:sz w:val="24"/>
          <w:szCs w:val="24"/>
        </w:rPr>
        <w:t xml:space="preserve">муниципального </w:t>
      </w:r>
      <w:proofErr w:type="spellStart"/>
      <w:r w:rsidR="00945662" w:rsidRPr="00332CAF">
        <w:rPr>
          <w:rFonts w:ascii="Arial" w:hAnsi="Arial" w:cs="Arial"/>
          <w:sz w:val="24"/>
          <w:szCs w:val="24"/>
        </w:rPr>
        <w:t>районаот</w:t>
      </w:r>
      <w:proofErr w:type="spellEnd"/>
      <w:r w:rsidR="00945662" w:rsidRPr="00332CAF">
        <w:rPr>
          <w:rFonts w:ascii="Arial" w:hAnsi="Arial" w:cs="Arial"/>
          <w:sz w:val="24"/>
          <w:szCs w:val="24"/>
        </w:rPr>
        <w:t xml:space="preserve"> физических и юридических лиц</w:t>
      </w: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32CAF">
        <w:rPr>
          <w:rFonts w:ascii="Arial" w:hAnsi="Arial" w:cs="Arial"/>
          <w:sz w:val="24"/>
          <w:szCs w:val="24"/>
        </w:rPr>
        <w:t>1. Общие положения.</w:t>
      </w: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CAF">
        <w:rPr>
          <w:rFonts w:ascii="Arial" w:hAnsi="Arial" w:cs="Arial"/>
          <w:sz w:val="24"/>
          <w:szCs w:val="24"/>
        </w:rPr>
        <w:t>1.1.Положение о порядке зачисления</w:t>
      </w:r>
      <w:r w:rsidR="00332CAF">
        <w:rPr>
          <w:rFonts w:ascii="Arial" w:hAnsi="Arial" w:cs="Arial"/>
          <w:sz w:val="24"/>
          <w:szCs w:val="24"/>
        </w:rPr>
        <w:t xml:space="preserve"> </w:t>
      </w:r>
      <w:r w:rsidRPr="00332CAF">
        <w:rPr>
          <w:rFonts w:ascii="Arial" w:hAnsi="Arial" w:cs="Arial"/>
          <w:sz w:val="24"/>
          <w:szCs w:val="24"/>
        </w:rPr>
        <w:t>и расходования прочих безвозмездных поступлений от физических и юридических лиц, в бюджет Таловского муниципального района (далее – Порядок) разработано в соответствии со статьями 41 и 47 Бюджетного кодекса Российской Федерации, статьями 53 и 55 Федерального закона от 06.10.2003 N 131-ФЗ «Об общих принципах организации местного самоуправления в Российской Федерации», статьей 582 Гражданского кодекса Российской Федерации, Уставом Таловского муниципального района и устанавливает порядок зачисления и расходования прочих безвозмездных поступлений от физических и юридических лиц, в бюджет Таловского муниципального района.</w:t>
      </w: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CAF">
        <w:rPr>
          <w:rFonts w:ascii="Arial" w:hAnsi="Arial" w:cs="Arial"/>
          <w:sz w:val="24"/>
          <w:szCs w:val="24"/>
        </w:rPr>
        <w:t>1.2. Безвозмездные поступления перечисляются физическими и юридическими лицами в бюджет Таловского муниципального района (далее – районный бюджет) безналичным путем на единый счет районного бюджета.</w:t>
      </w: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CAF">
        <w:rPr>
          <w:rFonts w:ascii="Arial" w:hAnsi="Arial" w:cs="Arial"/>
          <w:sz w:val="24"/>
          <w:szCs w:val="24"/>
        </w:rPr>
        <w:t>1.3. Физические и юридические лица вправе определять цели</w:t>
      </w:r>
      <w:r w:rsidR="00332CAF">
        <w:rPr>
          <w:rFonts w:ascii="Arial" w:hAnsi="Arial" w:cs="Arial"/>
          <w:sz w:val="24"/>
          <w:szCs w:val="24"/>
        </w:rPr>
        <w:t xml:space="preserve"> </w:t>
      </w:r>
      <w:r w:rsidRPr="00332CAF">
        <w:rPr>
          <w:rFonts w:ascii="Arial" w:hAnsi="Arial" w:cs="Arial"/>
          <w:sz w:val="24"/>
          <w:szCs w:val="24"/>
        </w:rPr>
        <w:t>использования безвозмездных</w:t>
      </w:r>
      <w:r w:rsidR="00332CAF">
        <w:rPr>
          <w:rFonts w:ascii="Arial" w:hAnsi="Arial" w:cs="Arial"/>
          <w:sz w:val="24"/>
          <w:szCs w:val="24"/>
        </w:rPr>
        <w:t xml:space="preserve"> </w:t>
      </w:r>
      <w:r w:rsidRPr="00332CAF">
        <w:rPr>
          <w:rFonts w:ascii="Arial" w:hAnsi="Arial" w:cs="Arial"/>
          <w:sz w:val="24"/>
          <w:szCs w:val="24"/>
        </w:rPr>
        <w:t>поступлений.</w:t>
      </w: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32CAF">
        <w:rPr>
          <w:rFonts w:ascii="Arial" w:hAnsi="Arial" w:cs="Arial"/>
          <w:sz w:val="24"/>
          <w:szCs w:val="24"/>
        </w:rPr>
        <w:t>2. Порядок зачисления прочих безвозмездных поступлений.</w:t>
      </w: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CAF">
        <w:rPr>
          <w:rFonts w:ascii="Arial" w:hAnsi="Arial" w:cs="Arial"/>
          <w:sz w:val="24"/>
          <w:szCs w:val="24"/>
        </w:rPr>
        <w:t>2.1. Администрация Таловского муниципального района доводит информацию до физических и юридических лиц о реквизитах для перечисления прочих безвозмездных поступлений</w:t>
      </w:r>
      <w:r w:rsidR="00332CAF">
        <w:rPr>
          <w:rFonts w:ascii="Arial" w:hAnsi="Arial" w:cs="Arial"/>
          <w:sz w:val="24"/>
          <w:szCs w:val="24"/>
        </w:rPr>
        <w:t xml:space="preserve"> </w:t>
      </w:r>
      <w:r w:rsidRPr="00332CAF">
        <w:rPr>
          <w:rFonts w:ascii="Arial" w:hAnsi="Arial" w:cs="Arial"/>
          <w:sz w:val="24"/>
          <w:szCs w:val="24"/>
        </w:rPr>
        <w:t>в районный бюджет.</w:t>
      </w: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CAF">
        <w:rPr>
          <w:rFonts w:ascii="Arial" w:hAnsi="Arial" w:cs="Arial"/>
          <w:sz w:val="24"/>
          <w:szCs w:val="24"/>
        </w:rPr>
        <w:t>2.2.Прочие безвозмездные поступления могут поступать в районный бюджет</w:t>
      </w:r>
      <w:r w:rsidR="00332CAF">
        <w:rPr>
          <w:rFonts w:ascii="Arial" w:hAnsi="Arial" w:cs="Arial"/>
          <w:sz w:val="24"/>
          <w:szCs w:val="24"/>
        </w:rPr>
        <w:t xml:space="preserve"> </w:t>
      </w:r>
      <w:r w:rsidRPr="00332CAF">
        <w:rPr>
          <w:rFonts w:ascii="Arial" w:hAnsi="Arial" w:cs="Arial"/>
          <w:sz w:val="24"/>
          <w:szCs w:val="24"/>
        </w:rPr>
        <w:t>в виде:</w:t>
      </w: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CAF">
        <w:rPr>
          <w:rFonts w:ascii="Arial" w:hAnsi="Arial" w:cs="Arial"/>
          <w:sz w:val="24"/>
          <w:szCs w:val="24"/>
        </w:rPr>
        <w:t>1)</w:t>
      </w:r>
      <w:r w:rsidR="00332CAF">
        <w:rPr>
          <w:rFonts w:ascii="Arial" w:hAnsi="Arial" w:cs="Arial"/>
          <w:sz w:val="24"/>
          <w:szCs w:val="24"/>
        </w:rPr>
        <w:t xml:space="preserve"> </w:t>
      </w:r>
      <w:r w:rsidRPr="00332CAF">
        <w:rPr>
          <w:rFonts w:ascii="Arial" w:hAnsi="Arial" w:cs="Arial"/>
          <w:sz w:val="24"/>
          <w:szCs w:val="24"/>
        </w:rPr>
        <w:t>добровольных пожертвований</w:t>
      </w:r>
      <w:r w:rsidR="00332CAF">
        <w:rPr>
          <w:rFonts w:ascii="Arial" w:hAnsi="Arial" w:cs="Arial"/>
          <w:sz w:val="24"/>
          <w:szCs w:val="24"/>
        </w:rPr>
        <w:t xml:space="preserve"> </w:t>
      </w:r>
      <w:r w:rsidRPr="00332CAF">
        <w:rPr>
          <w:rFonts w:ascii="Arial" w:hAnsi="Arial" w:cs="Arial"/>
          <w:sz w:val="24"/>
          <w:szCs w:val="24"/>
        </w:rPr>
        <w:t>– с указанием конкретной цели платежа;</w:t>
      </w: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CAF">
        <w:rPr>
          <w:rFonts w:ascii="Arial" w:hAnsi="Arial" w:cs="Arial"/>
          <w:sz w:val="24"/>
          <w:szCs w:val="24"/>
        </w:rPr>
        <w:t>2)</w:t>
      </w:r>
      <w:r w:rsidR="00332CAF">
        <w:rPr>
          <w:rFonts w:ascii="Arial" w:hAnsi="Arial" w:cs="Arial"/>
          <w:sz w:val="24"/>
          <w:szCs w:val="24"/>
        </w:rPr>
        <w:t xml:space="preserve"> </w:t>
      </w:r>
      <w:r w:rsidRPr="00332CAF">
        <w:rPr>
          <w:rFonts w:ascii="Arial" w:hAnsi="Arial" w:cs="Arial"/>
          <w:sz w:val="24"/>
          <w:szCs w:val="24"/>
        </w:rPr>
        <w:t>без указания конкретной цели платежа.</w:t>
      </w: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CAF">
        <w:rPr>
          <w:rFonts w:ascii="Arial" w:hAnsi="Arial" w:cs="Arial"/>
          <w:sz w:val="24"/>
          <w:szCs w:val="24"/>
        </w:rPr>
        <w:t>2.3. Прочие безвозмездные поступления</w:t>
      </w:r>
      <w:r w:rsidR="00332CAF">
        <w:rPr>
          <w:rFonts w:ascii="Arial" w:hAnsi="Arial" w:cs="Arial"/>
          <w:sz w:val="24"/>
          <w:szCs w:val="24"/>
        </w:rPr>
        <w:t xml:space="preserve"> </w:t>
      </w:r>
      <w:r w:rsidRPr="00332CAF">
        <w:rPr>
          <w:rFonts w:ascii="Arial" w:hAnsi="Arial" w:cs="Arial"/>
          <w:sz w:val="24"/>
          <w:szCs w:val="24"/>
        </w:rPr>
        <w:t>включаются в состав расходов районного бюджета на соответствующий финансовый год.</w:t>
      </w: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32CAF">
        <w:rPr>
          <w:rFonts w:ascii="Arial" w:hAnsi="Arial" w:cs="Arial"/>
          <w:sz w:val="24"/>
          <w:szCs w:val="24"/>
        </w:rPr>
        <w:t>3.</w:t>
      </w:r>
      <w:r w:rsidR="00332CAF">
        <w:rPr>
          <w:rFonts w:ascii="Arial" w:hAnsi="Arial" w:cs="Arial"/>
          <w:sz w:val="24"/>
          <w:szCs w:val="24"/>
        </w:rPr>
        <w:t xml:space="preserve"> </w:t>
      </w:r>
      <w:r w:rsidRPr="00332CAF">
        <w:rPr>
          <w:rFonts w:ascii="Arial" w:hAnsi="Arial" w:cs="Arial"/>
          <w:sz w:val="24"/>
          <w:szCs w:val="24"/>
        </w:rPr>
        <w:t>Порядок расходования средств прочих безвозмездных поступлений.</w:t>
      </w: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CAF">
        <w:rPr>
          <w:rFonts w:ascii="Arial" w:hAnsi="Arial" w:cs="Arial"/>
          <w:sz w:val="24"/>
          <w:szCs w:val="24"/>
        </w:rPr>
        <w:t>3.1. Прочие безвозмездные поступления</w:t>
      </w:r>
      <w:r w:rsidR="00332CAF">
        <w:rPr>
          <w:rFonts w:ascii="Arial" w:hAnsi="Arial" w:cs="Arial"/>
          <w:sz w:val="24"/>
          <w:szCs w:val="24"/>
        </w:rPr>
        <w:t xml:space="preserve"> </w:t>
      </w:r>
      <w:r w:rsidRPr="00332CAF">
        <w:rPr>
          <w:rFonts w:ascii="Arial" w:hAnsi="Arial" w:cs="Arial"/>
          <w:sz w:val="24"/>
          <w:szCs w:val="24"/>
        </w:rPr>
        <w:t>имеют целевое назначение и не подлежат изъятию или расходованию на цели, не установленные настоящим Порядком.</w:t>
      </w: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CAF">
        <w:rPr>
          <w:rFonts w:ascii="Arial" w:hAnsi="Arial" w:cs="Arial"/>
          <w:sz w:val="24"/>
          <w:szCs w:val="24"/>
        </w:rPr>
        <w:t>3.2. Прочие безвозмездные поступления, не использованные в текущем финансовом году, подлежат использованию в следующем финансовом году на те же цели.</w:t>
      </w: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CAF">
        <w:rPr>
          <w:rFonts w:ascii="Arial" w:hAnsi="Arial" w:cs="Arial"/>
          <w:sz w:val="24"/>
          <w:szCs w:val="24"/>
        </w:rPr>
        <w:t>3.3. Осуществление платежей за счет прочих безвозмездных поступлений, поступивших в районный бюджет, производится в соответствии с порядком исполнения бюджета по расходам, утвержденного финансовым отделом администрации Таловского муниципального района.</w:t>
      </w: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32CAF">
        <w:rPr>
          <w:rFonts w:ascii="Arial" w:hAnsi="Arial" w:cs="Arial"/>
          <w:sz w:val="24"/>
          <w:szCs w:val="24"/>
        </w:rPr>
        <w:t>4. Контроль за расходованием средств прочих безвозмездных поступлений.</w:t>
      </w: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CAF">
        <w:rPr>
          <w:rFonts w:ascii="Arial" w:hAnsi="Arial" w:cs="Arial"/>
          <w:sz w:val="24"/>
          <w:szCs w:val="24"/>
        </w:rPr>
        <w:t xml:space="preserve">4.1. Главные распорядители бюджетных средств, получатели бюджетных средств Таловского муниципального района обязаны по требованию физического или юридического лица, перечислившего прочие безвозмездные поступления в </w:t>
      </w:r>
      <w:r w:rsidRPr="00332CAF">
        <w:rPr>
          <w:rFonts w:ascii="Arial" w:hAnsi="Arial" w:cs="Arial"/>
          <w:sz w:val="24"/>
          <w:szCs w:val="24"/>
        </w:rPr>
        <w:lastRenderedPageBreak/>
        <w:t>районный бюджет, предоставить информацию об использовании прочих безвозмездных</w:t>
      </w:r>
      <w:r w:rsidR="00332CAF">
        <w:rPr>
          <w:rFonts w:ascii="Arial" w:hAnsi="Arial" w:cs="Arial"/>
          <w:sz w:val="24"/>
          <w:szCs w:val="24"/>
        </w:rPr>
        <w:t xml:space="preserve"> </w:t>
      </w:r>
      <w:r w:rsidRPr="00332CAF">
        <w:rPr>
          <w:rFonts w:ascii="Arial" w:hAnsi="Arial" w:cs="Arial"/>
          <w:sz w:val="24"/>
          <w:szCs w:val="24"/>
        </w:rPr>
        <w:t>поступлений.</w:t>
      </w: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CAF">
        <w:rPr>
          <w:rFonts w:ascii="Arial" w:hAnsi="Arial" w:cs="Arial"/>
          <w:sz w:val="24"/>
          <w:szCs w:val="24"/>
        </w:rPr>
        <w:t xml:space="preserve">4.2. Контроль за целевым использованием средств прочих безвозмездных поступлений осуществляют главные распорядители бюджетных средств </w:t>
      </w:r>
      <w:proofErr w:type="spellStart"/>
      <w:r w:rsidRPr="00332CAF">
        <w:rPr>
          <w:rFonts w:ascii="Arial" w:hAnsi="Arial" w:cs="Arial"/>
          <w:sz w:val="24"/>
          <w:szCs w:val="24"/>
        </w:rPr>
        <w:t>Таловскогомуниципальногорайона</w:t>
      </w:r>
      <w:proofErr w:type="spellEnd"/>
      <w:r w:rsidRPr="00332CAF">
        <w:rPr>
          <w:rFonts w:ascii="Arial" w:hAnsi="Arial" w:cs="Arial"/>
          <w:sz w:val="24"/>
          <w:szCs w:val="24"/>
        </w:rPr>
        <w:t>.</w:t>
      </w: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32CAF">
        <w:rPr>
          <w:rFonts w:ascii="Arial" w:hAnsi="Arial" w:cs="Arial"/>
          <w:sz w:val="24"/>
          <w:szCs w:val="24"/>
        </w:rPr>
        <w:t>4.3. Ответственность за нецелевое расходование средств прочих безвозмездных поступлений несет получатель соответствующих денежных средств в порядке, установленном законодательством Российской Федерации.</w:t>
      </w:r>
    </w:p>
    <w:p w:rsidR="00945662" w:rsidRPr="00332CAF" w:rsidRDefault="00945662" w:rsidP="00332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945662" w:rsidRPr="00332CAF" w:rsidSect="00332CAF">
      <w:pgSz w:w="11906" w:h="16838"/>
      <w:pgMar w:top="2268" w:right="567" w:bottom="567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063B"/>
    <w:rsid w:val="00041A73"/>
    <w:rsid w:val="00044F35"/>
    <w:rsid w:val="000859E0"/>
    <w:rsid w:val="000B0846"/>
    <w:rsid w:val="000E0021"/>
    <w:rsid w:val="000E1B0C"/>
    <w:rsid w:val="001219F2"/>
    <w:rsid w:val="00131470"/>
    <w:rsid w:val="00132479"/>
    <w:rsid w:val="001449C8"/>
    <w:rsid w:val="001A0A5A"/>
    <w:rsid w:val="001E5B4F"/>
    <w:rsid w:val="00214899"/>
    <w:rsid w:val="0022195F"/>
    <w:rsid w:val="002D3035"/>
    <w:rsid w:val="002E28D3"/>
    <w:rsid w:val="0032063B"/>
    <w:rsid w:val="00325EC9"/>
    <w:rsid w:val="00332CAF"/>
    <w:rsid w:val="0036431A"/>
    <w:rsid w:val="003967C3"/>
    <w:rsid w:val="003B0473"/>
    <w:rsid w:val="003E0FAC"/>
    <w:rsid w:val="003E6A5E"/>
    <w:rsid w:val="00500533"/>
    <w:rsid w:val="00503ED7"/>
    <w:rsid w:val="005153C2"/>
    <w:rsid w:val="00561BDF"/>
    <w:rsid w:val="00571D9E"/>
    <w:rsid w:val="005748C4"/>
    <w:rsid w:val="005D2245"/>
    <w:rsid w:val="005E7E49"/>
    <w:rsid w:val="0061390C"/>
    <w:rsid w:val="006272D2"/>
    <w:rsid w:val="006424A6"/>
    <w:rsid w:val="00663FCB"/>
    <w:rsid w:val="006837D7"/>
    <w:rsid w:val="006D4FF7"/>
    <w:rsid w:val="006F5676"/>
    <w:rsid w:val="00706B1E"/>
    <w:rsid w:val="00766D90"/>
    <w:rsid w:val="00804692"/>
    <w:rsid w:val="00860D08"/>
    <w:rsid w:val="008D6805"/>
    <w:rsid w:val="008F1D6B"/>
    <w:rsid w:val="0094189E"/>
    <w:rsid w:val="00945662"/>
    <w:rsid w:val="00987F9C"/>
    <w:rsid w:val="009D062A"/>
    <w:rsid w:val="009D2317"/>
    <w:rsid w:val="009F29B5"/>
    <w:rsid w:val="00A023FE"/>
    <w:rsid w:val="00A40C52"/>
    <w:rsid w:val="00A40F11"/>
    <w:rsid w:val="00A7372F"/>
    <w:rsid w:val="00A92552"/>
    <w:rsid w:val="00AD7F5F"/>
    <w:rsid w:val="00B617B7"/>
    <w:rsid w:val="00B76E92"/>
    <w:rsid w:val="00C4225B"/>
    <w:rsid w:val="00CD7C17"/>
    <w:rsid w:val="00CE5653"/>
    <w:rsid w:val="00D24AF3"/>
    <w:rsid w:val="00D854D9"/>
    <w:rsid w:val="00E4694A"/>
    <w:rsid w:val="00E60B08"/>
    <w:rsid w:val="00ED5FE3"/>
    <w:rsid w:val="00F0242D"/>
    <w:rsid w:val="00F35677"/>
    <w:rsid w:val="00F45B38"/>
    <w:rsid w:val="00F61449"/>
    <w:rsid w:val="00FB29C3"/>
    <w:rsid w:val="00FE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2D82477-21F7-4BBF-A619-B859DA211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A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E5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5B4F"/>
    <w:rPr>
      <w:rFonts w:ascii="Tahoma" w:hAnsi="Tahoma" w:cs="Tahoma"/>
      <w:sz w:val="16"/>
      <w:szCs w:val="16"/>
    </w:rPr>
  </w:style>
  <w:style w:type="character" w:styleId="a5">
    <w:name w:val="annotation reference"/>
    <w:uiPriority w:val="99"/>
    <w:semiHidden/>
    <w:rsid w:val="00561BDF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561BD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561BDF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561BDF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561BDF"/>
    <w:rPr>
      <w:rFonts w:cs="Times New Roman"/>
      <w:b/>
      <w:bCs/>
      <w:sz w:val="20"/>
      <w:szCs w:val="20"/>
    </w:rPr>
  </w:style>
  <w:style w:type="character" w:customStyle="1" w:styleId="aa">
    <w:name w:val="Верхний колонтитул Знак"/>
    <w:aliases w:val="Знак Знак"/>
    <w:link w:val="ab"/>
    <w:uiPriority w:val="99"/>
    <w:locked/>
    <w:rsid w:val="006D4FF7"/>
    <w:rPr>
      <w:rFonts w:cs="Times New Roman"/>
      <w:sz w:val="28"/>
      <w:szCs w:val="28"/>
    </w:rPr>
  </w:style>
  <w:style w:type="paragraph" w:styleId="ab">
    <w:name w:val="header"/>
    <w:aliases w:val="Знак"/>
    <w:basedOn w:val="a"/>
    <w:link w:val="aa"/>
    <w:uiPriority w:val="99"/>
    <w:rsid w:val="006D4FF7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HeaderChar1">
    <w:name w:val="Header Char1"/>
    <w:aliases w:val="Знак Char1"/>
    <w:uiPriority w:val="99"/>
    <w:semiHidden/>
    <w:rsid w:val="000B682D"/>
    <w:rPr>
      <w:lang w:eastAsia="en-US"/>
    </w:rPr>
  </w:style>
  <w:style w:type="character" w:customStyle="1" w:styleId="1">
    <w:name w:val="Верхний колонтитул Знак1"/>
    <w:uiPriority w:val="99"/>
    <w:semiHidden/>
    <w:rsid w:val="006D4FF7"/>
    <w:rPr>
      <w:rFonts w:cs="Times New Roman"/>
    </w:rPr>
  </w:style>
  <w:style w:type="paragraph" w:customStyle="1" w:styleId="ConsPlusNormal">
    <w:name w:val="ConsPlusNormal"/>
    <w:uiPriority w:val="99"/>
    <w:rsid w:val="00E60B0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c">
    <w:name w:val="Table Grid"/>
    <w:basedOn w:val="a1"/>
    <w:locked/>
    <w:rsid w:val="00332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45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3</Pages>
  <Words>596</Words>
  <Characters>3399</Characters>
  <Application>Microsoft Office Word</Application>
  <DocSecurity>0</DocSecurity>
  <Lines>28</Lines>
  <Paragraphs>7</Paragraphs>
  <ScaleCrop>false</ScaleCrop>
  <Company/>
  <LinksUpToDate>false</LinksUpToDate>
  <CharactersWithSpaces>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plan5</dc:creator>
  <cp:keywords/>
  <dc:description/>
  <cp:lastModifiedBy>Паринова Евгения Сергеевна</cp:lastModifiedBy>
  <cp:revision>48</cp:revision>
  <cp:lastPrinted>2018-11-22T13:11:00Z</cp:lastPrinted>
  <dcterms:created xsi:type="dcterms:W3CDTF">2018-11-19T11:50:00Z</dcterms:created>
  <dcterms:modified xsi:type="dcterms:W3CDTF">2020-01-09T13:42:00Z</dcterms:modified>
</cp:coreProperties>
</file>