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013" w:rsidRPr="00F72BF2" w:rsidRDefault="00F72BF2" w:rsidP="00F72BF2">
      <w:pPr>
        <w:pStyle w:val="a8"/>
        <w:tabs>
          <w:tab w:val="clear" w:pos="9355"/>
          <w:tab w:val="left" w:pos="0"/>
          <w:tab w:val="right" w:pos="9638"/>
        </w:tabs>
        <w:jc w:val="center"/>
        <w:rPr>
          <w:rFonts w:ascii="Arial" w:hAnsi="Arial" w:cs="Arial"/>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63pt" o:bordertopcolor="white" o:borderleftcolor="white" o:borderbottomcolor="white" o:borderrightcolor="white">
            <v:imagedata r:id="rId7" o:title="" gain="1.25" blacklevel="-14418f" grayscale="t" bilevel="t"/>
            <w10:bordertop type="single" width="2"/>
            <w10:borderleft type="single" width="2"/>
            <w10:borderbottom type="single" width="2"/>
            <w10:borderright type="single" width="2"/>
          </v:shape>
        </w:pict>
      </w:r>
    </w:p>
    <w:p w:rsidR="003E6013" w:rsidRPr="00F72BF2" w:rsidRDefault="003E6013" w:rsidP="00F72BF2">
      <w:pPr>
        <w:pStyle w:val="a8"/>
        <w:tabs>
          <w:tab w:val="clear" w:pos="9355"/>
          <w:tab w:val="left" w:pos="0"/>
          <w:tab w:val="right" w:pos="9638"/>
        </w:tabs>
        <w:jc w:val="center"/>
        <w:rPr>
          <w:rFonts w:ascii="Arial" w:hAnsi="Arial" w:cs="Arial"/>
          <w:sz w:val="24"/>
          <w:szCs w:val="24"/>
        </w:rPr>
      </w:pPr>
    </w:p>
    <w:p w:rsidR="003E6013" w:rsidRPr="00F72BF2" w:rsidRDefault="003E6013" w:rsidP="00F72BF2">
      <w:pPr>
        <w:pStyle w:val="a8"/>
        <w:tabs>
          <w:tab w:val="clear" w:pos="9355"/>
          <w:tab w:val="left" w:pos="0"/>
          <w:tab w:val="right" w:pos="9638"/>
        </w:tabs>
        <w:jc w:val="center"/>
        <w:rPr>
          <w:rFonts w:ascii="Arial" w:hAnsi="Arial" w:cs="Arial"/>
          <w:sz w:val="24"/>
          <w:szCs w:val="24"/>
        </w:rPr>
      </w:pPr>
      <w:r w:rsidRPr="00F72BF2">
        <w:rPr>
          <w:rFonts w:ascii="Arial" w:hAnsi="Arial" w:cs="Arial"/>
          <w:sz w:val="24"/>
          <w:szCs w:val="24"/>
        </w:rPr>
        <w:t>АДМИНИСТРАЦИЯ ТАЛОВСКОГО</w:t>
      </w:r>
    </w:p>
    <w:p w:rsidR="003E6013" w:rsidRPr="00F72BF2" w:rsidRDefault="003E6013" w:rsidP="00F72BF2">
      <w:pPr>
        <w:pStyle w:val="a8"/>
        <w:tabs>
          <w:tab w:val="clear" w:pos="9355"/>
          <w:tab w:val="left" w:pos="0"/>
          <w:tab w:val="right" w:pos="9638"/>
        </w:tabs>
        <w:jc w:val="center"/>
        <w:rPr>
          <w:rFonts w:ascii="Arial" w:hAnsi="Arial" w:cs="Arial"/>
          <w:sz w:val="24"/>
          <w:szCs w:val="24"/>
        </w:rPr>
      </w:pPr>
      <w:r w:rsidRPr="00F72BF2">
        <w:rPr>
          <w:rFonts w:ascii="Arial" w:hAnsi="Arial" w:cs="Arial"/>
          <w:sz w:val="24"/>
          <w:szCs w:val="24"/>
        </w:rPr>
        <w:t>МУНИЦИПАЛЬНОГО РАЙОНА ВОРОНЕЖСКОЙ ОБЛАСТИ</w:t>
      </w:r>
    </w:p>
    <w:p w:rsidR="003E6013" w:rsidRPr="00F72BF2" w:rsidRDefault="003E6013" w:rsidP="00F72BF2">
      <w:pPr>
        <w:pStyle w:val="a8"/>
        <w:tabs>
          <w:tab w:val="clear" w:pos="9355"/>
          <w:tab w:val="left" w:pos="0"/>
          <w:tab w:val="right" w:pos="9638"/>
        </w:tabs>
        <w:jc w:val="center"/>
        <w:rPr>
          <w:rFonts w:ascii="Arial" w:hAnsi="Arial" w:cs="Arial"/>
          <w:sz w:val="24"/>
          <w:szCs w:val="24"/>
        </w:rPr>
      </w:pPr>
    </w:p>
    <w:p w:rsidR="003E6013" w:rsidRPr="00F72BF2" w:rsidRDefault="00F72BF2" w:rsidP="00F72BF2">
      <w:pPr>
        <w:pStyle w:val="a8"/>
        <w:tabs>
          <w:tab w:val="clear" w:pos="9355"/>
          <w:tab w:val="left" w:pos="0"/>
          <w:tab w:val="right" w:pos="9638"/>
        </w:tabs>
        <w:jc w:val="center"/>
        <w:rPr>
          <w:rFonts w:ascii="Arial" w:hAnsi="Arial" w:cs="Arial"/>
          <w:sz w:val="24"/>
          <w:szCs w:val="24"/>
        </w:rPr>
      </w:pPr>
      <w:r>
        <w:rPr>
          <w:rFonts w:ascii="Arial" w:hAnsi="Arial" w:cs="Arial"/>
          <w:sz w:val="24"/>
          <w:szCs w:val="24"/>
        </w:rPr>
        <w:t>ПОСТАНОВЛЕНИ</w:t>
      </w:r>
      <w:r w:rsidR="003E6013" w:rsidRPr="00F72BF2">
        <w:rPr>
          <w:rFonts w:ascii="Arial" w:hAnsi="Arial" w:cs="Arial"/>
          <w:sz w:val="24"/>
          <w:szCs w:val="24"/>
        </w:rPr>
        <w:t>Е</w:t>
      </w:r>
    </w:p>
    <w:p w:rsidR="003E6013" w:rsidRPr="00F72BF2" w:rsidRDefault="003E6013" w:rsidP="00F72BF2">
      <w:pPr>
        <w:pStyle w:val="a8"/>
        <w:tabs>
          <w:tab w:val="left" w:pos="708"/>
        </w:tabs>
        <w:ind w:firstLine="709"/>
        <w:jc w:val="both"/>
        <w:rPr>
          <w:rFonts w:ascii="Arial" w:hAnsi="Arial" w:cs="Arial"/>
          <w:sz w:val="24"/>
          <w:szCs w:val="24"/>
        </w:rPr>
      </w:pPr>
    </w:p>
    <w:p w:rsidR="003E6013" w:rsidRPr="00F72BF2" w:rsidRDefault="00F72BF2" w:rsidP="00F72BF2">
      <w:pPr>
        <w:pStyle w:val="a8"/>
        <w:tabs>
          <w:tab w:val="clear" w:pos="9355"/>
          <w:tab w:val="left" w:pos="0"/>
          <w:tab w:val="right" w:pos="9638"/>
        </w:tabs>
        <w:jc w:val="both"/>
        <w:rPr>
          <w:rFonts w:ascii="Arial" w:hAnsi="Arial" w:cs="Arial"/>
          <w:sz w:val="24"/>
          <w:szCs w:val="24"/>
        </w:rPr>
      </w:pPr>
      <w:r>
        <w:rPr>
          <w:rFonts w:ascii="Arial" w:hAnsi="Arial" w:cs="Arial"/>
          <w:sz w:val="24"/>
          <w:szCs w:val="24"/>
        </w:rPr>
        <w:t>о</w:t>
      </w:r>
      <w:r w:rsidR="003E6013" w:rsidRPr="00F72BF2">
        <w:rPr>
          <w:rFonts w:ascii="Arial" w:hAnsi="Arial" w:cs="Arial"/>
          <w:sz w:val="24"/>
          <w:szCs w:val="24"/>
        </w:rPr>
        <w:t>т</w:t>
      </w:r>
      <w:r>
        <w:rPr>
          <w:rFonts w:ascii="Arial" w:hAnsi="Arial" w:cs="Arial"/>
          <w:sz w:val="24"/>
          <w:szCs w:val="24"/>
        </w:rPr>
        <w:t xml:space="preserve"> </w:t>
      </w:r>
      <w:r w:rsidR="003E6013" w:rsidRPr="00F72BF2">
        <w:rPr>
          <w:rFonts w:ascii="Arial" w:hAnsi="Arial" w:cs="Arial"/>
          <w:sz w:val="24"/>
          <w:szCs w:val="24"/>
        </w:rPr>
        <w:t>09 октября</w:t>
      </w:r>
      <w:r>
        <w:rPr>
          <w:rFonts w:ascii="Arial" w:hAnsi="Arial" w:cs="Arial"/>
          <w:sz w:val="24"/>
          <w:szCs w:val="24"/>
        </w:rPr>
        <w:t xml:space="preserve"> </w:t>
      </w:r>
      <w:r w:rsidR="003E6013" w:rsidRPr="00F72BF2">
        <w:rPr>
          <w:rFonts w:ascii="Arial" w:hAnsi="Arial" w:cs="Arial"/>
          <w:sz w:val="24"/>
          <w:szCs w:val="24"/>
        </w:rPr>
        <w:t>2018 № 753_</w:t>
      </w:r>
    </w:p>
    <w:p w:rsidR="003E6013" w:rsidRPr="00F72BF2" w:rsidRDefault="003E6013" w:rsidP="00F72BF2">
      <w:pPr>
        <w:pStyle w:val="a8"/>
        <w:tabs>
          <w:tab w:val="clear" w:pos="9355"/>
          <w:tab w:val="left" w:pos="0"/>
          <w:tab w:val="right" w:pos="9638"/>
        </w:tabs>
        <w:jc w:val="both"/>
        <w:rPr>
          <w:rFonts w:ascii="Arial" w:hAnsi="Arial" w:cs="Arial"/>
          <w:sz w:val="24"/>
          <w:szCs w:val="24"/>
        </w:rPr>
      </w:pPr>
      <w:proofErr w:type="spellStart"/>
      <w:r w:rsidRPr="00F72BF2">
        <w:rPr>
          <w:rFonts w:ascii="Arial" w:hAnsi="Arial" w:cs="Arial"/>
          <w:sz w:val="24"/>
          <w:szCs w:val="24"/>
        </w:rPr>
        <w:t>р.п.Таловая</w:t>
      </w:r>
      <w:proofErr w:type="spellEnd"/>
    </w:p>
    <w:p w:rsidR="00F72BF2" w:rsidRDefault="00F72BF2" w:rsidP="00F72BF2">
      <w:pPr>
        <w:ind w:firstLine="709"/>
        <w:jc w:val="both"/>
        <w:rPr>
          <w:rFonts w:ascii="Arial" w:hAnsi="Arial" w:cs="Arial"/>
        </w:rPr>
      </w:pPr>
    </w:p>
    <w:p w:rsidR="003E6013" w:rsidRPr="00F72BF2" w:rsidRDefault="003E6013" w:rsidP="00F72BF2">
      <w:pPr>
        <w:ind w:firstLine="709"/>
        <w:jc w:val="center"/>
        <w:rPr>
          <w:rFonts w:ascii="Arial" w:hAnsi="Arial" w:cs="Arial"/>
          <w:b/>
          <w:sz w:val="32"/>
          <w:szCs w:val="32"/>
        </w:rPr>
      </w:pPr>
      <w:r w:rsidRPr="00F72BF2">
        <w:rPr>
          <w:rFonts w:ascii="Arial" w:hAnsi="Arial" w:cs="Arial"/>
          <w:b/>
          <w:sz w:val="32"/>
          <w:szCs w:val="32"/>
        </w:rPr>
        <w:t>О внесении изменений в</w:t>
      </w:r>
      <w:r w:rsidR="00F72BF2" w:rsidRPr="00F72BF2">
        <w:rPr>
          <w:rFonts w:ascii="Arial" w:hAnsi="Arial" w:cs="Arial"/>
          <w:b/>
          <w:sz w:val="32"/>
          <w:szCs w:val="32"/>
        </w:rPr>
        <w:t xml:space="preserve"> </w:t>
      </w:r>
      <w:r w:rsidRPr="00F72BF2">
        <w:rPr>
          <w:rFonts w:ascii="Arial" w:hAnsi="Arial" w:cs="Arial"/>
          <w:b/>
          <w:sz w:val="32"/>
          <w:szCs w:val="32"/>
        </w:rPr>
        <w:t>постановление от 12.02.2016 №56</w:t>
      </w:r>
      <w:r w:rsidR="00F72BF2" w:rsidRPr="00F72BF2">
        <w:rPr>
          <w:rFonts w:ascii="Arial" w:hAnsi="Arial" w:cs="Arial"/>
          <w:b/>
          <w:sz w:val="32"/>
          <w:szCs w:val="32"/>
        </w:rPr>
        <w:t xml:space="preserve"> </w:t>
      </w:r>
      <w:r w:rsidRPr="00F72BF2">
        <w:rPr>
          <w:rFonts w:ascii="Arial" w:hAnsi="Arial" w:cs="Arial"/>
          <w:b/>
          <w:sz w:val="32"/>
          <w:szCs w:val="32"/>
        </w:rPr>
        <w:t xml:space="preserve">«О создании межведомственной комиссии по мобилизации дополнительных доходов в бюджет </w:t>
      </w:r>
      <w:proofErr w:type="spellStart"/>
      <w:r w:rsidRPr="00F72BF2">
        <w:rPr>
          <w:rFonts w:ascii="Arial" w:hAnsi="Arial" w:cs="Arial"/>
          <w:b/>
          <w:sz w:val="32"/>
          <w:szCs w:val="32"/>
        </w:rPr>
        <w:t>Таловского</w:t>
      </w:r>
      <w:proofErr w:type="spellEnd"/>
      <w:r w:rsidRPr="00F72BF2">
        <w:rPr>
          <w:rFonts w:ascii="Arial" w:hAnsi="Arial" w:cs="Arial"/>
          <w:b/>
          <w:sz w:val="32"/>
          <w:szCs w:val="32"/>
        </w:rPr>
        <w:t xml:space="preserve"> муниципального района»</w:t>
      </w:r>
    </w:p>
    <w:p w:rsidR="003E6013" w:rsidRPr="00F72BF2" w:rsidRDefault="003E6013" w:rsidP="00F72BF2">
      <w:pPr>
        <w:pStyle w:val="a8"/>
        <w:tabs>
          <w:tab w:val="left" w:pos="708"/>
        </w:tabs>
        <w:ind w:firstLine="709"/>
        <w:jc w:val="both"/>
        <w:rPr>
          <w:rFonts w:ascii="Arial" w:hAnsi="Arial" w:cs="Arial"/>
          <w:sz w:val="24"/>
          <w:szCs w:val="24"/>
        </w:rPr>
      </w:pPr>
    </w:p>
    <w:p w:rsidR="003E6013" w:rsidRPr="00F72BF2" w:rsidRDefault="003E6013" w:rsidP="00F72BF2">
      <w:pPr>
        <w:tabs>
          <w:tab w:val="left" w:pos="2694"/>
        </w:tabs>
        <w:ind w:firstLine="709"/>
        <w:jc w:val="both"/>
        <w:rPr>
          <w:rFonts w:ascii="Arial" w:hAnsi="Arial" w:cs="Arial"/>
        </w:rPr>
      </w:pPr>
      <w:r w:rsidRPr="00F72BF2">
        <w:rPr>
          <w:rFonts w:ascii="Arial" w:hAnsi="Arial" w:cs="Arial"/>
        </w:rPr>
        <w:t xml:space="preserve">Администрация </w:t>
      </w:r>
      <w:proofErr w:type="spellStart"/>
      <w:r w:rsidRPr="00F72BF2">
        <w:rPr>
          <w:rFonts w:ascii="Arial" w:hAnsi="Arial" w:cs="Arial"/>
        </w:rPr>
        <w:t>Таловского</w:t>
      </w:r>
      <w:proofErr w:type="spellEnd"/>
      <w:r w:rsidRPr="00F72BF2">
        <w:rPr>
          <w:rFonts w:ascii="Arial" w:hAnsi="Arial" w:cs="Arial"/>
        </w:rPr>
        <w:t xml:space="preserve"> муниципального района </w:t>
      </w:r>
      <w:r w:rsidRPr="00F72BF2">
        <w:rPr>
          <w:rFonts w:ascii="Arial" w:hAnsi="Arial" w:cs="Arial"/>
          <w:b/>
        </w:rPr>
        <w:t>постановляет:</w:t>
      </w:r>
    </w:p>
    <w:p w:rsidR="003E6013" w:rsidRPr="00F72BF2" w:rsidRDefault="003E6013" w:rsidP="00F72BF2">
      <w:pPr>
        <w:ind w:firstLine="709"/>
        <w:jc w:val="both"/>
        <w:rPr>
          <w:rFonts w:ascii="Arial" w:hAnsi="Arial" w:cs="Arial"/>
        </w:rPr>
      </w:pPr>
      <w:r w:rsidRPr="00F72BF2">
        <w:rPr>
          <w:rFonts w:ascii="Arial" w:hAnsi="Arial" w:cs="Arial"/>
        </w:rPr>
        <w:t xml:space="preserve">1. В постановление от 12.06.2016 № 56 «О создании межведомственной комиссии по мобилизации дополнительных доходов в бюджет </w:t>
      </w:r>
      <w:proofErr w:type="spellStart"/>
      <w:r w:rsidRPr="00F72BF2">
        <w:rPr>
          <w:rFonts w:ascii="Arial" w:hAnsi="Arial" w:cs="Arial"/>
        </w:rPr>
        <w:t>Таловского</w:t>
      </w:r>
      <w:proofErr w:type="spellEnd"/>
      <w:r w:rsidRPr="00F72BF2">
        <w:rPr>
          <w:rFonts w:ascii="Arial" w:hAnsi="Arial" w:cs="Arial"/>
        </w:rPr>
        <w:t xml:space="preserve"> муниципального района» (далее постановление) внести следующие изменения:</w:t>
      </w:r>
    </w:p>
    <w:p w:rsidR="003E6013" w:rsidRPr="00F72BF2" w:rsidRDefault="003E6013" w:rsidP="00F72BF2">
      <w:pPr>
        <w:ind w:firstLine="709"/>
        <w:jc w:val="both"/>
        <w:rPr>
          <w:rFonts w:ascii="Arial" w:hAnsi="Arial" w:cs="Arial"/>
        </w:rPr>
      </w:pPr>
      <w:r w:rsidRPr="00F72BF2">
        <w:rPr>
          <w:rFonts w:ascii="Arial" w:hAnsi="Arial" w:cs="Arial"/>
        </w:rPr>
        <w:t xml:space="preserve">1.1. Приложение к постановлению «Положение о межведомственной комиссии по мобилизации дополнительных доходов в бюджет </w:t>
      </w:r>
      <w:proofErr w:type="spellStart"/>
      <w:r w:rsidRPr="00F72BF2">
        <w:rPr>
          <w:rFonts w:ascii="Arial" w:hAnsi="Arial" w:cs="Arial"/>
        </w:rPr>
        <w:t>Таловского</w:t>
      </w:r>
      <w:proofErr w:type="spellEnd"/>
      <w:r w:rsidRPr="00F72BF2">
        <w:rPr>
          <w:rFonts w:ascii="Arial" w:hAnsi="Arial" w:cs="Arial"/>
        </w:rPr>
        <w:t xml:space="preserve"> муниципального района» изложить в новой редакции, согласно </w:t>
      </w:r>
      <w:proofErr w:type="gramStart"/>
      <w:r w:rsidRPr="00F72BF2">
        <w:rPr>
          <w:rFonts w:ascii="Arial" w:hAnsi="Arial" w:cs="Arial"/>
        </w:rPr>
        <w:t>приложению</w:t>
      </w:r>
      <w:proofErr w:type="gramEnd"/>
      <w:r w:rsidRPr="00F72BF2">
        <w:rPr>
          <w:rFonts w:ascii="Arial" w:hAnsi="Arial" w:cs="Arial"/>
        </w:rPr>
        <w:t xml:space="preserve"> к настоящему постановлению.</w:t>
      </w:r>
    </w:p>
    <w:p w:rsidR="003E6013" w:rsidRPr="00F72BF2" w:rsidRDefault="003E6013" w:rsidP="00F72BF2">
      <w:pPr>
        <w:tabs>
          <w:tab w:val="left" w:pos="567"/>
        </w:tabs>
        <w:ind w:firstLine="709"/>
        <w:jc w:val="both"/>
        <w:rPr>
          <w:rFonts w:ascii="Arial" w:hAnsi="Arial" w:cs="Arial"/>
        </w:rPr>
      </w:pPr>
      <w:r w:rsidRPr="00F72BF2">
        <w:rPr>
          <w:rFonts w:ascii="Arial" w:hAnsi="Arial" w:cs="Arial"/>
        </w:rPr>
        <w:t>2. Контроль за исполнением настоящего постановления возложить на заместителя главы администрации - начальника отдела по экономике Бирюкову Л.И.</w:t>
      </w:r>
    </w:p>
    <w:p w:rsidR="003E6013" w:rsidRPr="00F72BF2" w:rsidRDefault="003E6013" w:rsidP="00F72BF2">
      <w:pPr>
        <w:tabs>
          <w:tab w:val="left" w:pos="567"/>
        </w:tabs>
        <w:ind w:firstLine="709"/>
        <w:jc w:val="both"/>
        <w:rPr>
          <w:rFonts w:ascii="Arial" w:hAnsi="Arial" w:cs="Arial"/>
        </w:rPr>
      </w:pPr>
    </w:p>
    <w:tbl>
      <w:tblPr>
        <w:tblW w:w="5000" w:type="pct"/>
        <w:tblLook w:val="04A0" w:firstRow="1" w:lastRow="0" w:firstColumn="1" w:lastColumn="0" w:noHBand="0" w:noVBand="1"/>
      </w:tblPr>
      <w:tblGrid>
        <w:gridCol w:w="3652"/>
        <w:gridCol w:w="2917"/>
        <w:gridCol w:w="3285"/>
      </w:tblGrid>
      <w:tr w:rsidR="00867531" w:rsidRPr="00867531" w:rsidTr="00867531">
        <w:tc>
          <w:tcPr>
            <w:tcW w:w="1853" w:type="pct"/>
            <w:shd w:val="clear" w:color="auto" w:fill="auto"/>
          </w:tcPr>
          <w:p w:rsidR="00F72BF2" w:rsidRPr="00867531" w:rsidRDefault="00F72BF2" w:rsidP="00867531">
            <w:pPr>
              <w:tabs>
                <w:tab w:val="left" w:pos="567"/>
              </w:tabs>
              <w:rPr>
                <w:rFonts w:ascii="Arial" w:hAnsi="Arial" w:cs="Arial"/>
              </w:rPr>
            </w:pPr>
            <w:r w:rsidRPr="00867531">
              <w:rPr>
                <w:rFonts w:ascii="Arial" w:hAnsi="Arial" w:cs="Arial"/>
              </w:rPr>
              <w:t>Исполняющий обязанности</w:t>
            </w:r>
          </w:p>
          <w:p w:rsidR="00F72BF2" w:rsidRPr="00867531" w:rsidRDefault="00F72BF2" w:rsidP="00867531">
            <w:pPr>
              <w:tabs>
                <w:tab w:val="left" w:pos="567"/>
              </w:tabs>
              <w:rPr>
                <w:rFonts w:ascii="Arial" w:hAnsi="Arial" w:cs="Arial"/>
              </w:rPr>
            </w:pPr>
            <w:r w:rsidRPr="00867531">
              <w:rPr>
                <w:rFonts w:ascii="Arial" w:hAnsi="Arial" w:cs="Arial"/>
              </w:rPr>
              <w:t>главы муниципального района</w:t>
            </w:r>
          </w:p>
        </w:tc>
        <w:tc>
          <w:tcPr>
            <w:tcW w:w="1480" w:type="pct"/>
            <w:shd w:val="clear" w:color="auto" w:fill="auto"/>
          </w:tcPr>
          <w:p w:rsidR="00F72BF2" w:rsidRPr="00867531" w:rsidRDefault="00F72BF2" w:rsidP="00867531">
            <w:pPr>
              <w:tabs>
                <w:tab w:val="left" w:pos="567"/>
              </w:tabs>
              <w:jc w:val="both"/>
              <w:rPr>
                <w:rFonts w:ascii="Arial" w:hAnsi="Arial" w:cs="Arial"/>
              </w:rPr>
            </w:pPr>
          </w:p>
        </w:tc>
        <w:tc>
          <w:tcPr>
            <w:tcW w:w="1667" w:type="pct"/>
            <w:shd w:val="clear" w:color="auto" w:fill="auto"/>
            <w:vAlign w:val="bottom"/>
          </w:tcPr>
          <w:p w:rsidR="00F72BF2" w:rsidRPr="00867531" w:rsidRDefault="00F72BF2" w:rsidP="00867531">
            <w:pPr>
              <w:tabs>
                <w:tab w:val="left" w:pos="567"/>
              </w:tabs>
              <w:jc w:val="right"/>
              <w:rPr>
                <w:rFonts w:ascii="Arial" w:hAnsi="Arial" w:cs="Arial"/>
              </w:rPr>
            </w:pPr>
            <w:r w:rsidRPr="00867531">
              <w:rPr>
                <w:rFonts w:ascii="Arial" w:hAnsi="Arial" w:cs="Arial"/>
              </w:rPr>
              <w:t xml:space="preserve">В.В. </w:t>
            </w:r>
            <w:proofErr w:type="spellStart"/>
            <w:r w:rsidRPr="00867531">
              <w:rPr>
                <w:rFonts w:ascii="Arial" w:hAnsi="Arial" w:cs="Arial"/>
              </w:rPr>
              <w:t>Бурдин</w:t>
            </w:r>
            <w:proofErr w:type="spellEnd"/>
          </w:p>
        </w:tc>
      </w:tr>
    </w:tbl>
    <w:p w:rsidR="003E6013" w:rsidRPr="00F72BF2" w:rsidRDefault="003E6013" w:rsidP="00F72BF2">
      <w:pPr>
        <w:tabs>
          <w:tab w:val="left" w:pos="567"/>
        </w:tabs>
        <w:ind w:firstLine="709"/>
        <w:jc w:val="both"/>
        <w:rPr>
          <w:rFonts w:ascii="Arial" w:hAnsi="Arial" w:cs="Arial"/>
        </w:rPr>
      </w:pPr>
    </w:p>
    <w:p w:rsidR="00432E79" w:rsidRPr="00432E79" w:rsidRDefault="003E6013" w:rsidP="00432E79">
      <w:pPr>
        <w:pStyle w:val="ConsPlusNonformat"/>
        <w:widowControl/>
        <w:jc w:val="right"/>
        <w:rPr>
          <w:rFonts w:ascii="Arial" w:hAnsi="Arial" w:cs="Arial"/>
          <w:sz w:val="24"/>
          <w:szCs w:val="24"/>
        </w:rPr>
      </w:pPr>
      <w:bookmarkStart w:id="0" w:name="Par13"/>
      <w:bookmarkStart w:id="1" w:name="Par14"/>
      <w:bookmarkStart w:id="2" w:name="P34"/>
      <w:bookmarkEnd w:id="0"/>
      <w:bookmarkEnd w:id="1"/>
      <w:bookmarkEnd w:id="2"/>
      <w:r w:rsidRPr="00F72BF2">
        <w:rPr>
          <w:rFonts w:ascii="Arial" w:hAnsi="Arial" w:cs="Arial"/>
          <w:sz w:val="24"/>
          <w:szCs w:val="24"/>
        </w:rPr>
        <w:br w:type="page"/>
      </w:r>
      <w:r w:rsidR="00432E79" w:rsidRPr="00432E79">
        <w:rPr>
          <w:rFonts w:ascii="Arial" w:hAnsi="Arial" w:cs="Arial"/>
          <w:sz w:val="24"/>
          <w:szCs w:val="24"/>
          <w:lang w:eastAsia="en-US"/>
        </w:rPr>
        <w:lastRenderedPageBreak/>
        <w:t>Приложение</w:t>
      </w:r>
    </w:p>
    <w:p w:rsidR="00432E79" w:rsidRPr="00432E79" w:rsidRDefault="00432E79" w:rsidP="00432E79">
      <w:pPr>
        <w:autoSpaceDE w:val="0"/>
        <w:autoSpaceDN w:val="0"/>
        <w:adjustRightInd w:val="0"/>
        <w:jc w:val="right"/>
        <w:rPr>
          <w:rFonts w:ascii="Arial" w:hAnsi="Arial" w:cs="Arial"/>
          <w:lang w:eastAsia="en-US"/>
        </w:rPr>
      </w:pPr>
      <w:r w:rsidRPr="00432E79">
        <w:rPr>
          <w:rFonts w:ascii="Arial" w:hAnsi="Arial" w:cs="Arial"/>
          <w:lang w:eastAsia="en-US"/>
        </w:rPr>
        <w:t>к постановлению</w:t>
      </w:r>
      <w:r>
        <w:rPr>
          <w:rFonts w:ascii="Arial" w:hAnsi="Arial" w:cs="Arial"/>
          <w:lang w:eastAsia="en-US"/>
        </w:rPr>
        <w:t xml:space="preserve"> администрации</w:t>
      </w:r>
    </w:p>
    <w:p w:rsidR="00432E79" w:rsidRPr="00432E79" w:rsidRDefault="00432E79" w:rsidP="00432E79">
      <w:pPr>
        <w:autoSpaceDE w:val="0"/>
        <w:autoSpaceDN w:val="0"/>
        <w:adjustRightInd w:val="0"/>
        <w:jc w:val="right"/>
        <w:rPr>
          <w:rFonts w:ascii="Arial" w:hAnsi="Arial" w:cs="Arial"/>
          <w:lang w:eastAsia="en-US"/>
        </w:rPr>
      </w:pPr>
      <w:proofErr w:type="spellStart"/>
      <w:r w:rsidRPr="00432E79">
        <w:rPr>
          <w:rFonts w:ascii="Arial" w:hAnsi="Arial" w:cs="Arial"/>
          <w:lang w:eastAsia="en-US"/>
        </w:rPr>
        <w:t>Т</w:t>
      </w:r>
      <w:r>
        <w:rPr>
          <w:rFonts w:ascii="Arial" w:hAnsi="Arial" w:cs="Arial"/>
          <w:lang w:eastAsia="en-US"/>
        </w:rPr>
        <w:t>аловского</w:t>
      </w:r>
      <w:proofErr w:type="spellEnd"/>
      <w:r>
        <w:rPr>
          <w:rFonts w:ascii="Arial" w:hAnsi="Arial" w:cs="Arial"/>
          <w:lang w:eastAsia="en-US"/>
        </w:rPr>
        <w:t xml:space="preserve"> муниципального района</w:t>
      </w:r>
    </w:p>
    <w:p w:rsidR="003E6013" w:rsidRPr="00432E79" w:rsidRDefault="00432E79" w:rsidP="00432E79">
      <w:pPr>
        <w:pStyle w:val="ConsPlusNormal"/>
        <w:ind w:firstLine="0"/>
        <w:jc w:val="right"/>
        <w:rPr>
          <w:rFonts w:cs="Arial"/>
          <w:sz w:val="24"/>
          <w:szCs w:val="24"/>
        </w:rPr>
      </w:pPr>
      <w:r w:rsidRPr="00432E79">
        <w:rPr>
          <w:rFonts w:cs="Arial"/>
          <w:sz w:val="24"/>
          <w:szCs w:val="24"/>
          <w:lang w:eastAsia="zh-CN"/>
        </w:rPr>
        <w:t xml:space="preserve">от </w:t>
      </w:r>
      <w:r w:rsidRPr="00432E79">
        <w:rPr>
          <w:rFonts w:cs="Arial"/>
          <w:sz w:val="24"/>
          <w:szCs w:val="24"/>
          <w:lang w:eastAsia="zh-CN"/>
        </w:rPr>
        <w:t xml:space="preserve">09 октября 2018 </w:t>
      </w:r>
      <w:r w:rsidRPr="00432E79">
        <w:rPr>
          <w:rFonts w:cs="Arial"/>
          <w:sz w:val="24"/>
          <w:szCs w:val="24"/>
          <w:lang w:eastAsia="zh-CN"/>
        </w:rPr>
        <w:t>№</w:t>
      </w:r>
      <w:r w:rsidRPr="00432E79">
        <w:rPr>
          <w:rFonts w:cs="Arial"/>
          <w:sz w:val="24"/>
          <w:szCs w:val="24"/>
          <w:lang w:eastAsia="zh-CN"/>
        </w:rPr>
        <w:t xml:space="preserve"> 753</w:t>
      </w:r>
    </w:p>
    <w:p w:rsidR="003E6013" w:rsidRPr="00F72BF2" w:rsidRDefault="003E6013" w:rsidP="00F72BF2">
      <w:pPr>
        <w:pStyle w:val="ConsPlusNormal"/>
        <w:ind w:firstLine="709"/>
        <w:jc w:val="both"/>
        <w:rPr>
          <w:rFonts w:cs="Arial"/>
          <w:sz w:val="24"/>
          <w:szCs w:val="24"/>
        </w:rPr>
      </w:pPr>
    </w:p>
    <w:p w:rsidR="003E6013" w:rsidRPr="00F72BF2" w:rsidRDefault="003E6013" w:rsidP="00432E79">
      <w:pPr>
        <w:jc w:val="center"/>
        <w:rPr>
          <w:rFonts w:ascii="Arial" w:hAnsi="Arial" w:cs="Arial"/>
        </w:rPr>
      </w:pPr>
      <w:r w:rsidRPr="00F72BF2">
        <w:rPr>
          <w:rFonts w:ascii="Arial" w:hAnsi="Arial" w:cs="Arial"/>
        </w:rPr>
        <w:t>ПОЛОЖЕНИЕ</w:t>
      </w:r>
    </w:p>
    <w:p w:rsidR="003E6013" w:rsidRPr="00F72BF2" w:rsidRDefault="003E6013" w:rsidP="00432E79">
      <w:pPr>
        <w:jc w:val="center"/>
        <w:rPr>
          <w:rFonts w:ascii="Arial" w:hAnsi="Arial" w:cs="Arial"/>
        </w:rPr>
      </w:pPr>
      <w:r w:rsidRPr="00F72BF2">
        <w:rPr>
          <w:rFonts w:ascii="Arial" w:hAnsi="Arial" w:cs="Arial"/>
        </w:rPr>
        <w:t>о межведомственной комиссии</w:t>
      </w:r>
      <w:r w:rsidR="00F72BF2">
        <w:rPr>
          <w:rFonts w:ascii="Arial" w:hAnsi="Arial" w:cs="Arial"/>
        </w:rPr>
        <w:t xml:space="preserve"> </w:t>
      </w:r>
      <w:r w:rsidRPr="00F72BF2">
        <w:rPr>
          <w:rFonts w:ascii="Arial" w:hAnsi="Arial" w:cs="Arial"/>
        </w:rPr>
        <w:t>по мобилизации дополнительных доходов</w:t>
      </w:r>
      <w:r w:rsidR="00F72BF2">
        <w:rPr>
          <w:rFonts w:ascii="Arial" w:hAnsi="Arial" w:cs="Arial"/>
        </w:rPr>
        <w:t xml:space="preserve"> </w:t>
      </w:r>
      <w:r w:rsidRPr="00F72BF2">
        <w:rPr>
          <w:rFonts w:ascii="Arial" w:hAnsi="Arial" w:cs="Arial"/>
        </w:rPr>
        <w:t xml:space="preserve">в бюджет </w:t>
      </w:r>
      <w:proofErr w:type="spellStart"/>
      <w:r w:rsidRPr="00F72BF2">
        <w:rPr>
          <w:rFonts w:ascii="Arial" w:hAnsi="Arial" w:cs="Arial"/>
        </w:rPr>
        <w:t>Таловского</w:t>
      </w:r>
      <w:proofErr w:type="spellEnd"/>
      <w:r w:rsidRPr="00F72BF2">
        <w:rPr>
          <w:rFonts w:ascii="Arial" w:hAnsi="Arial" w:cs="Arial"/>
        </w:rPr>
        <w:t xml:space="preserve"> муниципального района</w:t>
      </w:r>
    </w:p>
    <w:p w:rsidR="003E6013" w:rsidRPr="00F72BF2" w:rsidRDefault="003E6013" w:rsidP="00F72BF2">
      <w:pPr>
        <w:ind w:firstLine="709"/>
        <w:jc w:val="both"/>
        <w:rPr>
          <w:rFonts w:ascii="Arial" w:hAnsi="Arial" w:cs="Arial"/>
        </w:rPr>
      </w:pPr>
    </w:p>
    <w:p w:rsidR="003E6013" w:rsidRPr="00F72BF2" w:rsidRDefault="003E6013" w:rsidP="00432E79">
      <w:pPr>
        <w:numPr>
          <w:ilvl w:val="0"/>
          <w:numId w:val="40"/>
        </w:numPr>
        <w:tabs>
          <w:tab w:val="clear" w:pos="1080"/>
        </w:tabs>
        <w:ind w:left="0" w:firstLine="0"/>
        <w:jc w:val="center"/>
        <w:rPr>
          <w:rFonts w:ascii="Arial" w:hAnsi="Arial" w:cs="Arial"/>
        </w:rPr>
      </w:pPr>
      <w:bookmarkStart w:id="3" w:name="_GoBack"/>
      <w:bookmarkEnd w:id="3"/>
      <w:r w:rsidRPr="00F72BF2">
        <w:rPr>
          <w:rFonts w:ascii="Arial" w:hAnsi="Arial" w:cs="Arial"/>
        </w:rPr>
        <w:t>Общие положения</w:t>
      </w:r>
    </w:p>
    <w:p w:rsidR="003E6013" w:rsidRPr="00F72BF2" w:rsidRDefault="003E6013" w:rsidP="00F72BF2">
      <w:pPr>
        <w:ind w:firstLine="709"/>
        <w:jc w:val="both"/>
        <w:rPr>
          <w:rFonts w:ascii="Arial" w:hAnsi="Arial" w:cs="Arial"/>
        </w:rPr>
      </w:pPr>
    </w:p>
    <w:p w:rsidR="003E6013" w:rsidRPr="00F72BF2" w:rsidRDefault="003E6013" w:rsidP="00F72BF2">
      <w:pPr>
        <w:ind w:firstLine="709"/>
        <w:jc w:val="both"/>
        <w:rPr>
          <w:rFonts w:ascii="Arial" w:hAnsi="Arial" w:cs="Arial"/>
        </w:rPr>
      </w:pPr>
      <w:r w:rsidRPr="00F72BF2">
        <w:rPr>
          <w:rFonts w:ascii="Arial" w:hAnsi="Arial" w:cs="Arial"/>
        </w:rPr>
        <w:t>Межведомственная комиссия</w:t>
      </w:r>
      <w:r w:rsidR="00F72BF2">
        <w:rPr>
          <w:rFonts w:ascii="Arial" w:hAnsi="Arial" w:cs="Arial"/>
        </w:rPr>
        <w:t xml:space="preserve"> </w:t>
      </w:r>
      <w:r w:rsidRPr="00F72BF2">
        <w:rPr>
          <w:rFonts w:ascii="Arial" w:hAnsi="Arial" w:cs="Arial"/>
        </w:rPr>
        <w:t>по мобилизации дополнительных доходов</w:t>
      </w:r>
      <w:r w:rsidR="00F72BF2">
        <w:rPr>
          <w:rFonts w:ascii="Arial" w:hAnsi="Arial" w:cs="Arial"/>
        </w:rPr>
        <w:t xml:space="preserve"> </w:t>
      </w:r>
      <w:r w:rsidRPr="00F72BF2">
        <w:rPr>
          <w:rFonts w:ascii="Arial" w:hAnsi="Arial" w:cs="Arial"/>
        </w:rPr>
        <w:t xml:space="preserve">в бюджет </w:t>
      </w:r>
      <w:proofErr w:type="spellStart"/>
      <w:r w:rsidRPr="00F72BF2">
        <w:rPr>
          <w:rFonts w:ascii="Arial" w:hAnsi="Arial" w:cs="Arial"/>
        </w:rPr>
        <w:t>Таловского</w:t>
      </w:r>
      <w:proofErr w:type="spellEnd"/>
      <w:r w:rsidRPr="00F72BF2">
        <w:rPr>
          <w:rFonts w:ascii="Arial" w:hAnsi="Arial" w:cs="Arial"/>
        </w:rPr>
        <w:t xml:space="preserve"> муниципального района (далее – комиссия), является координационным органом </w:t>
      </w:r>
      <w:proofErr w:type="spellStart"/>
      <w:r w:rsidRPr="00F72BF2">
        <w:rPr>
          <w:rFonts w:ascii="Arial" w:hAnsi="Arial" w:cs="Arial"/>
        </w:rPr>
        <w:t>Таловского</w:t>
      </w:r>
      <w:proofErr w:type="spellEnd"/>
      <w:r w:rsidRPr="00F72BF2">
        <w:rPr>
          <w:rFonts w:ascii="Arial" w:hAnsi="Arial" w:cs="Arial"/>
        </w:rPr>
        <w:t xml:space="preserve"> муниципального района, созданным в целях обеспечения согласованных действий, территориальных федеральных органов исполнительной власти в </w:t>
      </w:r>
      <w:proofErr w:type="spellStart"/>
      <w:r w:rsidRPr="00F72BF2">
        <w:rPr>
          <w:rFonts w:ascii="Arial" w:hAnsi="Arial" w:cs="Arial"/>
        </w:rPr>
        <w:t>Таловском</w:t>
      </w:r>
      <w:proofErr w:type="spellEnd"/>
      <w:r w:rsidRPr="00F72BF2">
        <w:rPr>
          <w:rFonts w:ascii="Arial" w:hAnsi="Arial" w:cs="Arial"/>
        </w:rPr>
        <w:t xml:space="preserve"> муниципальном</w:t>
      </w:r>
      <w:r w:rsidR="00F72BF2">
        <w:rPr>
          <w:rFonts w:ascii="Arial" w:hAnsi="Arial" w:cs="Arial"/>
        </w:rPr>
        <w:t xml:space="preserve"> </w:t>
      </w:r>
      <w:r w:rsidRPr="00F72BF2">
        <w:rPr>
          <w:rFonts w:ascii="Arial" w:hAnsi="Arial" w:cs="Arial"/>
        </w:rPr>
        <w:t>районе, органов местного самоуправления, территориальных органов внебюджетных фондов и организаций по вопросам мобилизации дополнительных доходов</w:t>
      </w:r>
      <w:r w:rsidR="00F72BF2">
        <w:rPr>
          <w:rFonts w:ascii="Arial" w:hAnsi="Arial" w:cs="Arial"/>
        </w:rPr>
        <w:t xml:space="preserve"> </w:t>
      </w:r>
      <w:r w:rsidRPr="00F72BF2">
        <w:rPr>
          <w:rFonts w:ascii="Arial" w:hAnsi="Arial" w:cs="Arial"/>
        </w:rPr>
        <w:t>в</w:t>
      </w:r>
      <w:r w:rsidR="00F72BF2">
        <w:rPr>
          <w:rFonts w:ascii="Arial" w:hAnsi="Arial" w:cs="Arial"/>
        </w:rPr>
        <w:t xml:space="preserve"> </w:t>
      </w:r>
      <w:r w:rsidRPr="00F72BF2">
        <w:rPr>
          <w:rFonts w:ascii="Arial" w:hAnsi="Arial" w:cs="Arial"/>
        </w:rPr>
        <w:t xml:space="preserve">бюджет </w:t>
      </w:r>
      <w:proofErr w:type="spellStart"/>
      <w:r w:rsidRPr="00F72BF2">
        <w:rPr>
          <w:rFonts w:ascii="Arial" w:hAnsi="Arial" w:cs="Arial"/>
        </w:rPr>
        <w:t>Таловского</w:t>
      </w:r>
      <w:proofErr w:type="spellEnd"/>
      <w:r w:rsidRPr="00F72BF2">
        <w:rPr>
          <w:rFonts w:ascii="Arial" w:hAnsi="Arial" w:cs="Arial"/>
        </w:rPr>
        <w:t xml:space="preserve"> муниципального района, снижения задолженности в бюджет муниципального района и внебюджетные фонды, в целях усиления контроля за исполнением требований трудового законодательства в части своевременности и полноты выплаты заработной платы, снижения неформальной занятости, легализации «теневой» заработной платы работников организаций, расположенных на территории </w:t>
      </w:r>
      <w:proofErr w:type="spellStart"/>
      <w:r w:rsidRPr="00F72BF2">
        <w:rPr>
          <w:rFonts w:ascii="Arial" w:hAnsi="Arial" w:cs="Arial"/>
        </w:rPr>
        <w:t>Таловского</w:t>
      </w:r>
      <w:proofErr w:type="spellEnd"/>
      <w:r w:rsidRPr="00F72BF2">
        <w:rPr>
          <w:rFonts w:ascii="Arial" w:hAnsi="Arial" w:cs="Arial"/>
        </w:rPr>
        <w:t xml:space="preserve"> муниципального</w:t>
      </w:r>
      <w:r w:rsidR="00F72BF2">
        <w:rPr>
          <w:rFonts w:ascii="Arial" w:hAnsi="Arial" w:cs="Arial"/>
        </w:rPr>
        <w:t xml:space="preserve"> </w:t>
      </w:r>
      <w:r w:rsidRPr="00F72BF2">
        <w:rPr>
          <w:rFonts w:ascii="Arial" w:hAnsi="Arial" w:cs="Arial"/>
        </w:rPr>
        <w:t>района (далее - организации).</w:t>
      </w:r>
    </w:p>
    <w:p w:rsidR="003E6013" w:rsidRPr="00F72BF2" w:rsidRDefault="003E6013" w:rsidP="00F72BF2">
      <w:pPr>
        <w:ind w:firstLine="709"/>
        <w:jc w:val="both"/>
        <w:rPr>
          <w:rFonts w:ascii="Arial" w:hAnsi="Arial" w:cs="Arial"/>
        </w:rPr>
      </w:pPr>
      <w:r w:rsidRPr="00F72BF2">
        <w:rPr>
          <w:rFonts w:ascii="Arial" w:hAnsi="Arial" w:cs="Arial"/>
        </w:rPr>
        <w:t>Комиссия в своей деятельности руководствуется Конституцией Российской Федерации, действующим законодательством Российской Федерации, законодательством Воронежской области, а также настоящим Положением.</w:t>
      </w:r>
    </w:p>
    <w:p w:rsidR="003E6013" w:rsidRPr="00F72BF2" w:rsidRDefault="003E6013" w:rsidP="00F72BF2">
      <w:pPr>
        <w:ind w:firstLine="709"/>
        <w:jc w:val="both"/>
        <w:rPr>
          <w:rFonts w:ascii="Arial" w:hAnsi="Arial" w:cs="Arial"/>
        </w:rPr>
      </w:pPr>
    </w:p>
    <w:p w:rsidR="003E6013" w:rsidRPr="00F72BF2" w:rsidRDefault="003E6013" w:rsidP="00432E79">
      <w:pPr>
        <w:numPr>
          <w:ilvl w:val="0"/>
          <w:numId w:val="40"/>
        </w:numPr>
        <w:tabs>
          <w:tab w:val="clear" w:pos="1080"/>
          <w:tab w:val="num" w:pos="0"/>
        </w:tabs>
        <w:ind w:left="0" w:firstLine="0"/>
        <w:jc w:val="center"/>
        <w:rPr>
          <w:rFonts w:ascii="Arial" w:hAnsi="Arial" w:cs="Arial"/>
        </w:rPr>
      </w:pPr>
      <w:r w:rsidRPr="00F72BF2">
        <w:rPr>
          <w:rFonts w:ascii="Arial" w:hAnsi="Arial" w:cs="Arial"/>
        </w:rPr>
        <w:t>Задачи комиссии</w:t>
      </w:r>
    </w:p>
    <w:p w:rsidR="003E6013" w:rsidRPr="00F72BF2" w:rsidRDefault="003E6013" w:rsidP="00F72BF2">
      <w:pPr>
        <w:ind w:firstLine="709"/>
        <w:jc w:val="both"/>
        <w:rPr>
          <w:rFonts w:ascii="Arial" w:hAnsi="Arial" w:cs="Arial"/>
        </w:rPr>
      </w:pPr>
    </w:p>
    <w:p w:rsidR="003E6013" w:rsidRPr="00F72BF2" w:rsidRDefault="003E6013" w:rsidP="00F72BF2">
      <w:pPr>
        <w:pStyle w:val="ConsPlusNormal"/>
        <w:ind w:firstLine="709"/>
        <w:jc w:val="both"/>
        <w:rPr>
          <w:rFonts w:cs="Arial"/>
          <w:sz w:val="24"/>
          <w:szCs w:val="24"/>
        </w:rPr>
      </w:pPr>
      <w:r w:rsidRPr="00F72BF2">
        <w:rPr>
          <w:rFonts w:cs="Arial"/>
          <w:sz w:val="24"/>
          <w:szCs w:val="24"/>
        </w:rPr>
        <w:t>Основными задачами Комиссии являются:</w:t>
      </w:r>
    </w:p>
    <w:p w:rsidR="003E6013" w:rsidRPr="00F72BF2" w:rsidRDefault="003E6013" w:rsidP="00F72BF2">
      <w:pPr>
        <w:pStyle w:val="ConsPlusNormal"/>
        <w:ind w:firstLine="709"/>
        <w:jc w:val="both"/>
        <w:rPr>
          <w:rFonts w:cs="Arial"/>
          <w:sz w:val="24"/>
          <w:szCs w:val="24"/>
        </w:rPr>
      </w:pPr>
      <w:r w:rsidRPr="00F72BF2">
        <w:rPr>
          <w:rFonts w:cs="Arial"/>
          <w:sz w:val="24"/>
          <w:szCs w:val="24"/>
        </w:rPr>
        <w:t>2.1. Оценка складывающейся экономической ситуации и выработка комплекса мер и предложений по поддержке реального сектора экономики района и социальной сферы.</w:t>
      </w:r>
    </w:p>
    <w:p w:rsidR="003E6013" w:rsidRPr="00F72BF2" w:rsidRDefault="003E6013" w:rsidP="00F72BF2">
      <w:pPr>
        <w:pStyle w:val="ConsPlusNormal"/>
        <w:ind w:firstLine="709"/>
        <w:jc w:val="both"/>
        <w:rPr>
          <w:rFonts w:cs="Arial"/>
          <w:sz w:val="24"/>
          <w:szCs w:val="24"/>
        </w:rPr>
      </w:pPr>
      <w:r w:rsidRPr="00F72BF2">
        <w:rPr>
          <w:rFonts w:cs="Arial"/>
          <w:sz w:val="24"/>
          <w:szCs w:val="24"/>
        </w:rPr>
        <w:t xml:space="preserve">2.2. Расширение налогооблагаемой базы по налогам, зачисляемым в консолидируемый бюджет </w:t>
      </w:r>
      <w:proofErr w:type="spellStart"/>
      <w:r w:rsidRPr="00F72BF2">
        <w:rPr>
          <w:rFonts w:cs="Arial"/>
          <w:sz w:val="24"/>
          <w:szCs w:val="24"/>
        </w:rPr>
        <w:t>Таловского</w:t>
      </w:r>
      <w:proofErr w:type="spellEnd"/>
      <w:r w:rsidRPr="00F72BF2">
        <w:rPr>
          <w:rFonts w:cs="Arial"/>
          <w:sz w:val="24"/>
          <w:szCs w:val="24"/>
        </w:rPr>
        <w:t xml:space="preserve"> муниципального района, и увеличение налогового и неналогового потенциала района.</w:t>
      </w:r>
    </w:p>
    <w:p w:rsidR="003E6013" w:rsidRPr="00F72BF2" w:rsidRDefault="003E6013" w:rsidP="00F72BF2">
      <w:pPr>
        <w:pStyle w:val="ConsPlusNormal"/>
        <w:ind w:firstLine="709"/>
        <w:jc w:val="both"/>
        <w:rPr>
          <w:rFonts w:cs="Arial"/>
          <w:sz w:val="24"/>
          <w:szCs w:val="24"/>
        </w:rPr>
      </w:pPr>
      <w:r w:rsidRPr="00F72BF2">
        <w:rPr>
          <w:rFonts w:cs="Arial"/>
          <w:sz w:val="24"/>
          <w:szCs w:val="24"/>
        </w:rPr>
        <w:t xml:space="preserve">2.3. Сокращение задолженности по налоговым платежам в консолидированный бюджет </w:t>
      </w:r>
      <w:proofErr w:type="spellStart"/>
      <w:r w:rsidRPr="00F72BF2">
        <w:rPr>
          <w:rFonts w:cs="Arial"/>
          <w:sz w:val="24"/>
          <w:szCs w:val="24"/>
        </w:rPr>
        <w:t>Таловского</w:t>
      </w:r>
      <w:proofErr w:type="spellEnd"/>
      <w:r w:rsidRPr="00F72BF2">
        <w:rPr>
          <w:rFonts w:cs="Arial"/>
          <w:sz w:val="24"/>
          <w:szCs w:val="24"/>
        </w:rPr>
        <w:t xml:space="preserve"> муниципального района, в том числе путем проведения индивидуальной работы с налогоплательщиками района.</w:t>
      </w:r>
    </w:p>
    <w:p w:rsidR="003E6013" w:rsidRPr="00F72BF2" w:rsidRDefault="003E6013" w:rsidP="00F72BF2">
      <w:pPr>
        <w:pStyle w:val="ConsPlusNormal"/>
        <w:ind w:firstLine="709"/>
        <w:jc w:val="both"/>
        <w:rPr>
          <w:rFonts w:cs="Arial"/>
          <w:sz w:val="24"/>
          <w:szCs w:val="24"/>
        </w:rPr>
      </w:pPr>
      <w:r w:rsidRPr="00F72BF2">
        <w:rPr>
          <w:rFonts w:cs="Arial"/>
          <w:sz w:val="24"/>
          <w:szCs w:val="24"/>
        </w:rPr>
        <w:t xml:space="preserve">2.4. Организация взаимодействия органов государственной власти, органов местного самоуправления, общественных организаций по легализации трудовых отношений на территории </w:t>
      </w:r>
      <w:proofErr w:type="spellStart"/>
      <w:r w:rsidRPr="00F72BF2">
        <w:rPr>
          <w:rFonts w:cs="Arial"/>
          <w:sz w:val="24"/>
          <w:szCs w:val="24"/>
        </w:rPr>
        <w:t>Таловского</w:t>
      </w:r>
      <w:proofErr w:type="spellEnd"/>
      <w:r w:rsidRPr="00F72BF2">
        <w:rPr>
          <w:rFonts w:cs="Arial"/>
          <w:sz w:val="24"/>
          <w:szCs w:val="24"/>
        </w:rPr>
        <w:t xml:space="preserve"> муниципального района.</w:t>
      </w:r>
    </w:p>
    <w:p w:rsidR="003E6013" w:rsidRPr="00F72BF2" w:rsidRDefault="003E6013" w:rsidP="00F72BF2">
      <w:pPr>
        <w:pStyle w:val="ConsPlusNormal"/>
        <w:ind w:firstLine="709"/>
        <w:jc w:val="both"/>
        <w:rPr>
          <w:rFonts w:cs="Arial"/>
          <w:sz w:val="24"/>
          <w:szCs w:val="24"/>
        </w:rPr>
      </w:pPr>
      <w:r w:rsidRPr="00F72BF2">
        <w:rPr>
          <w:rFonts w:cs="Arial"/>
          <w:sz w:val="24"/>
          <w:szCs w:val="24"/>
        </w:rPr>
        <w:t xml:space="preserve">2.5. Подготовка предложений по оптимизации бюджетных расходов консолидированного бюджета </w:t>
      </w:r>
      <w:proofErr w:type="spellStart"/>
      <w:r w:rsidRPr="00F72BF2">
        <w:rPr>
          <w:rFonts w:cs="Arial"/>
          <w:sz w:val="24"/>
          <w:szCs w:val="24"/>
        </w:rPr>
        <w:t>Таловского</w:t>
      </w:r>
      <w:proofErr w:type="spellEnd"/>
      <w:r w:rsidRPr="00F72BF2">
        <w:rPr>
          <w:rFonts w:cs="Arial"/>
          <w:sz w:val="24"/>
          <w:szCs w:val="24"/>
        </w:rPr>
        <w:t xml:space="preserve"> муниципального района</w:t>
      </w:r>
      <w:r w:rsidR="00F72BF2">
        <w:rPr>
          <w:rFonts w:cs="Arial"/>
          <w:sz w:val="24"/>
          <w:szCs w:val="24"/>
        </w:rPr>
        <w:t xml:space="preserve"> </w:t>
      </w:r>
      <w:r w:rsidRPr="00F72BF2">
        <w:rPr>
          <w:rFonts w:cs="Arial"/>
          <w:sz w:val="24"/>
          <w:szCs w:val="24"/>
        </w:rPr>
        <w:t>за счет выявления и сокращения неэффективных затрат.</w:t>
      </w:r>
    </w:p>
    <w:p w:rsidR="003E6013" w:rsidRPr="00F72BF2" w:rsidRDefault="003E6013" w:rsidP="00F72BF2">
      <w:pPr>
        <w:pStyle w:val="ConsPlusNormal"/>
        <w:ind w:firstLine="709"/>
        <w:jc w:val="both"/>
        <w:rPr>
          <w:rFonts w:cs="Arial"/>
          <w:sz w:val="24"/>
          <w:szCs w:val="24"/>
        </w:rPr>
      </w:pPr>
      <w:r w:rsidRPr="00F72BF2">
        <w:rPr>
          <w:rFonts w:cs="Arial"/>
          <w:sz w:val="24"/>
          <w:szCs w:val="24"/>
        </w:rPr>
        <w:lastRenderedPageBreak/>
        <w:t>2.6. Обеспечение мониторинга в сфере занятости населения, организация адресной работы с предприятиями (предпринимателями), планирующими массовое высвобождение работников, имеющими задолженность по заработной плате.</w:t>
      </w:r>
    </w:p>
    <w:p w:rsidR="003E6013" w:rsidRPr="00F72BF2" w:rsidRDefault="00F72BF2" w:rsidP="00F72BF2">
      <w:pPr>
        <w:pStyle w:val="a3"/>
        <w:ind w:left="0" w:firstLine="709"/>
        <w:contextualSpacing w:val="0"/>
        <w:jc w:val="both"/>
        <w:rPr>
          <w:rFonts w:ascii="Arial" w:hAnsi="Arial" w:cs="Arial"/>
        </w:rPr>
      </w:pPr>
      <w:r>
        <w:rPr>
          <w:rFonts w:ascii="Arial" w:hAnsi="Arial" w:cs="Arial"/>
        </w:rPr>
        <w:t xml:space="preserve"> </w:t>
      </w:r>
      <w:r w:rsidR="003E6013" w:rsidRPr="00F72BF2">
        <w:rPr>
          <w:rFonts w:ascii="Arial" w:hAnsi="Arial" w:cs="Arial"/>
        </w:rPr>
        <w:t xml:space="preserve">2.7. Проведение анализа ситуации по уровню неформальной занятости, выплаты «теневой» заработной платы в отраслях экономики </w:t>
      </w:r>
      <w:proofErr w:type="spellStart"/>
      <w:r w:rsidR="003E6013" w:rsidRPr="00F72BF2">
        <w:rPr>
          <w:rFonts w:ascii="Arial" w:hAnsi="Arial" w:cs="Arial"/>
        </w:rPr>
        <w:t>Таловского</w:t>
      </w:r>
      <w:proofErr w:type="spellEnd"/>
      <w:r w:rsidR="003E6013" w:rsidRPr="00F72BF2">
        <w:rPr>
          <w:rFonts w:ascii="Arial" w:hAnsi="Arial" w:cs="Arial"/>
        </w:rPr>
        <w:t xml:space="preserve"> муниципального района;</w:t>
      </w:r>
    </w:p>
    <w:p w:rsidR="003E6013" w:rsidRPr="00F72BF2" w:rsidRDefault="003E6013" w:rsidP="00F72BF2">
      <w:pPr>
        <w:pStyle w:val="a3"/>
        <w:ind w:left="0" w:firstLine="709"/>
        <w:contextualSpacing w:val="0"/>
        <w:jc w:val="both"/>
        <w:rPr>
          <w:rFonts w:ascii="Arial" w:hAnsi="Arial" w:cs="Arial"/>
        </w:rPr>
      </w:pPr>
      <w:r w:rsidRPr="00F72BF2">
        <w:rPr>
          <w:rFonts w:ascii="Arial" w:hAnsi="Arial" w:cs="Arial"/>
        </w:rPr>
        <w:t>2.8. Оказание содействия проведению проверок соблюдения законодательства об оплате труда.</w:t>
      </w:r>
    </w:p>
    <w:p w:rsidR="003E6013" w:rsidRPr="00F72BF2" w:rsidRDefault="003E6013" w:rsidP="00F72BF2">
      <w:pPr>
        <w:pStyle w:val="a3"/>
        <w:ind w:left="0" w:firstLine="709"/>
        <w:contextualSpacing w:val="0"/>
        <w:jc w:val="both"/>
        <w:rPr>
          <w:rFonts w:ascii="Arial" w:hAnsi="Arial" w:cs="Arial"/>
        </w:rPr>
      </w:pPr>
      <w:r w:rsidRPr="00F72BF2">
        <w:rPr>
          <w:rFonts w:ascii="Arial" w:hAnsi="Arial" w:cs="Arial"/>
        </w:rPr>
        <w:t xml:space="preserve">2.9. Организация и координация взаимодействия с руководителями предприятий и организаций, действующих на территории муниципального района, в части недопустимости нарушений трудового законодательства в отношении лиц </w:t>
      </w:r>
      <w:proofErr w:type="spellStart"/>
      <w:r w:rsidRPr="00F72BF2">
        <w:rPr>
          <w:rFonts w:ascii="Arial" w:hAnsi="Arial" w:cs="Arial"/>
        </w:rPr>
        <w:t>предпенсионного</w:t>
      </w:r>
      <w:proofErr w:type="spellEnd"/>
      <w:r w:rsidRPr="00F72BF2">
        <w:rPr>
          <w:rFonts w:ascii="Arial" w:hAnsi="Arial" w:cs="Arial"/>
        </w:rPr>
        <w:t xml:space="preserve"> возраста, трудовых прав и свобод в зависимости от возраста.</w:t>
      </w:r>
    </w:p>
    <w:p w:rsidR="003E6013" w:rsidRPr="00F72BF2" w:rsidRDefault="003E6013" w:rsidP="00F72BF2">
      <w:pPr>
        <w:ind w:firstLine="709"/>
        <w:jc w:val="both"/>
        <w:rPr>
          <w:rFonts w:ascii="Arial" w:hAnsi="Arial" w:cs="Arial"/>
        </w:rPr>
      </w:pPr>
    </w:p>
    <w:p w:rsidR="003E6013" w:rsidRPr="00F72BF2" w:rsidRDefault="003E6013" w:rsidP="00432E79">
      <w:pPr>
        <w:numPr>
          <w:ilvl w:val="0"/>
          <w:numId w:val="40"/>
        </w:numPr>
        <w:tabs>
          <w:tab w:val="clear" w:pos="1080"/>
          <w:tab w:val="num" w:pos="0"/>
        </w:tabs>
        <w:ind w:left="0" w:firstLine="0"/>
        <w:jc w:val="center"/>
        <w:rPr>
          <w:rFonts w:ascii="Arial" w:hAnsi="Arial" w:cs="Arial"/>
        </w:rPr>
      </w:pPr>
      <w:r w:rsidRPr="00F72BF2">
        <w:rPr>
          <w:rFonts w:ascii="Arial" w:hAnsi="Arial" w:cs="Arial"/>
        </w:rPr>
        <w:t>Права комиссии</w:t>
      </w:r>
    </w:p>
    <w:p w:rsidR="003E6013" w:rsidRPr="00F72BF2" w:rsidRDefault="003E6013" w:rsidP="00F72BF2">
      <w:pPr>
        <w:ind w:firstLine="709"/>
        <w:jc w:val="both"/>
        <w:rPr>
          <w:rFonts w:ascii="Arial" w:hAnsi="Arial" w:cs="Arial"/>
        </w:rPr>
      </w:pPr>
    </w:p>
    <w:p w:rsidR="003E6013" w:rsidRPr="00F72BF2" w:rsidRDefault="003E6013" w:rsidP="00F72BF2">
      <w:pPr>
        <w:pStyle w:val="ConsPlusNormal"/>
        <w:ind w:firstLine="709"/>
        <w:jc w:val="both"/>
        <w:rPr>
          <w:rFonts w:cs="Arial"/>
          <w:sz w:val="24"/>
          <w:szCs w:val="24"/>
        </w:rPr>
      </w:pPr>
      <w:r w:rsidRPr="00F72BF2">
        <w:rPr>
          <w:rFonts w:cs="Arial"/>
          <w:sz w:val="24"/>
          <w:szCs w:val="24"/>
        </w:rPr>
        <w:t>Для осуществления своих задач Комиссия имеет право:</w:t>
      </w:r>
    </w:p>
    <w:p w:rsidR="003E6013" w:rsidRPr="00F72BF2" w:rsidRDefault="003E6013" w:rsidP="00F72BF2">
      <w:pPr>
        <w:pStyle w:val="a3"/>
        <w:numPr>
          <w:ilvl w:val="0"/>
          <w:numId w:val="39"/>
        </w:numPr>
        <w:ind w:left="0" w:firstLine="709"/>
        <w:contextualSpacing w:val="0"/>
        <w:jc w:val="both"/>
        <w:rPr>
          <w:rFonts w:ascii="Arial" w:hAnsi="Arial" w:cs="Arial"/>
        </w:rPr>
      </w:pPr>
      <w:r w:rsidRPr="00F72BF2">
        <w:rPr>
          <w:rFonts w:ascii="Arial" w:hAnsi="Arial" w:cs="Arial"/>
        </w:rPr>
        <w:t>принимать решения по вопросам, относящимся к компетенции комиссии;</w:t>
      </w:r>
    </w:p>
    <w:p w:rsidR="003E6013" w:rsidRPr="00F72BF2" w:rsidRDefault="003E6013" w:rsidP="00F72BF2">
      <w:pPr>
        <w:pStyle w:val="a3"/>
        <w:numPr>
          <w:ilvl w:val="0"/>
          <w:numId w:val="39"/>
        </w:numPr>
        <w:ind w:left="0" w:firstLine="709"/>
        <w:contextualSpacing w:val="0"/>
        <w:jc w:val="both"/>
        <w:rPr>
          <w:rFonts w:ascii="Arial" w:hAnsi="Arial" w:cs="Arial"/>
        </w:rPr>
      </w:pPr>
      <w:r w:rsidRPr="00F72BF2">
        <w:rPr>
          <w:rFonts w:ascii="Arial" w:hAnsi="Arial" w:cs="Arial"/>
        </w:rPr>
        <w:t>запрашивать у территориальных органов федеральных органов исполнительной власти, органов местного самоуправления и организаций информацию, необходимую для выполнения возложенных на комиссию задач;</w:t>
      </w:r>
    </w:p>
    <w:p w:rsidR="003E6013" w:rsidRPr="00F72BF2" w:rsidRDefault="003E6013" w:rsidP="00F72BF2">
      <w:pPr>
        <w:pStyle w:val="a3"/>
        <w:numPr>
          <w:ilvl w:val="0"/>
          <w:numId w:val="39"/>
        </w:numPr>
        <w:ind w:left="0" w:firstLine="709"/>
        <w:contextualSpacing w:val="0"/>
        <w:jc w:val="both"/>
        <w:rPr>
          <w:rFonts w:ascii="Arial" w:hAnsi="Arial" w:cs="Arial"/>
        </w:rPr>
      </w:pPr>
      <w:r w:rsidRPr="00F72BF2">
        <w:rPr>
          <w:rFonts w:ascii="Arial" w:hAnsi="Arial" w:cs="Arial"/>
        </w:rPr>
        <w:t xml:space="preserve">привлекать в установленном порядке специалистов территориальных органов федеральных органов исполнительной власти, органов местного самоуправления для совместного рассмотрения вопросов, находящихся в компетенции </w:t>
      </w:r>
      <w:proofErr w:type="gramStart"/>
      <w:r w:rsidRPr="00F72BF2">
        <w:rPr>
          <w:rFonts w:ascii="Arial" w:hAnsi="Arial" w:cs="Arial"/>
        </w:rPr>
        <w:t>комиссии;;</w:t>
      </w:r>
      <w:proofErr w:type="gramEnd"/>
      <w:r w:rsidRPr="00F72BF2">
        <w:rPr>
          <w:rFonts w:ascii="Arial" w:hAnsi="Arial" w:cs="Arial"/>
        </w:rPr>
        <w:t xml:space="preserve"> </w:t>
      </w:r>
    </w:p>
    <w:p w:rsidR="003E6013" w:rsidRPr="00F72BF2" w:rsidRDefault="003E6013" w:rsidP="00F72BF2">
      <w:pPr>
        <w:pStyle w:val="a3"/>
        <w:numPr>
          <w:ilvl w:val="0"/>
          <w:numId w:val="39"/>
        </w:numPr>
        <w:ind w:left="0" w:firstLine="709"/>
        <w:contextualSpacing w:val="0"/>
        <w:jc w:val="both"/>
        <w:rPr>
          <w:rFonts w:ascii="Arial" w:hAnsi="Arial" w:cs="Arial"/>
        </w:rPr>
      </w:pPr>
      <w:r w:rsidRPr="00F72BF2">
        <w:rPr>
          <w:rFonts w:ascii="Arial" w:hAnsi="Arial" w:cs="Arial"/>
        </w:rPr>
        <w:t>давать поручения администрациям городского и сельских поселений по согласованию о предоставлении информации о соблюдении</w:t>
      </w:r>
      <w:r w:rsidR="00F72BF2">
        <w:rPr>
          <w:rFonts w:ascii="Arial" w:hAnsi="Arial" w:cs="Arial"/>
        </w:rPr>
        <w:t xml:space="preserve"> </w:t>
      </w:r>
      <w:r w:rsidRPr="00F72BF2">
        <w:rPr>
          <w:rFonts w:ascii="Arial" w:hAnsi="Arial" w:cs="Arial"/>
        </w:rPr>
        <w:t>трудового законодательства на подведомственной им территории;</w:t>
      </w:r>
    </w:p>
    <w:p w:rsidR="003E6013" w:rsidRPr="00F72BF2" w:rsidRDefault="003E6013" w:rsidP="00F72BF2">
      <w:pPr>
        <w:pStyle w:val="a6"/>
        <w:numPr>
          <w:ilvl w:val="0"/>
          <w:numId w:val="39"/>
        </w:numPr>
        <w:spacing w:before="0" w:beforeAutospacing="0" w:after="0" w:afterAutospacing="0"/>
        <w:ind w:left="0" w:firstLine="709"/>
        <w:jc w:val="both"/>
        <w:rPr>
          <w:rFonts w:ascii="Arial" w:hAnsi="Arial" w:cs="Arial"/>
        </w:rPr>
      </w:pPr>
      <w:r w:rsidRPr="00F72BF2">
        <w:rPr>
          <w:rFonts w:ascii="Arial" w:hAnsi="Arial" w:cs="Arial"/>
        </w:rPr>
        <w:t>приглашать на комиссию и заслушивать налогоплательщиков, которые имеют задолженность по платежам в бюджет и внебюджетные фонды, осуществляющих деятельность на территории района;</w:t>
      </w:r>
    </w:p>
    <w:p w:rsidR="003E6013" w:rsidRPr="00F72BF2" w:rsidRDefault="003E6013" w:rsidP="00F72BF2">
      <w:pPr>
        <w:pStyle w:val="a6"/>
        <w:numPr>
          <w:ilvl w:val="0"/>
          <w:numId w:val="39"/>
        </w:numPr>
        <w:spacing w:before="0" w:beforeAutospacing="0" w:after="0" w:afterAutospacing="0"/>
        <w:ind w:left="0" w:firstLine="709"/>
        <w:jc w:val="both"/>
        <w:rPr>
          <w:rFonts w:ascii="Arial" w:hAnsi="Arial" w:cs="Arial"/>
        </w:rPr>
      </w:pPr>
      <w:r w:rsidRPr="00F72BF2">
        <w:rPr>
          <w:rFonts w:ascii="Arial" w:hAnsi="Arial" w:cs="Arial"/>
        </w:rPr>
        <w:t>приглашать и заслушивать на комиссии</w:t>
      </w:r>
      <w:r w:rsidR="00432E79">
        <w:rPr>
          <w:rFonts w:ascii="Arial" w:hAnsi="Arial" w:cs="Arial"/>
        </w:rPr>
        <w:t xml:space="preserve"> </w:t>
      </w:r>
      <w:r w:rsidRPr="00F72BF2">
        <w:rPr>
          <w:rFonts w:ascii="Arial" w:hAnsi="Arial" w:cs="Arial"/>
        </w:rPr>
        <w:t>налогоплательщиков, являющихся работодателями, выплачивающих своим сотрудникам заработную плату ниже минимальной оплаты труда, а также не обеспечивающие заключение трудовых договоров с наемными</w:t>
      </w:r>
      <w:r w:rsidR="00432E79">
        <w:rPr>
          <w:rFonts w:ascii="Arial" w:hAnsi="Arial" w:cs="Arial"/>
        </w:rPr>
        <w:t xml:space="preserve"> </w:t>
      </w:r>
      <w:r w:rsidRPr="00F72BF2">
        <w:rPr>
          <w:rFonts w:ascii="Arial" w:hAnsi="Arial" w:cs="Arial"/>
        </w:rPr>
        <w:t>работниками;</w:t>
      </w:r>
    </w:p>
    <w:p w:rsidR="003E6013" w:rsidRPr="00F72BF2" w:rsidRDefault="003E6013" w:rsidP="00F72BF2">
      <w:pPr>
        <w:pStyle w:val="a6"/>
        <w:numPr>
          <w:ilvl w:val="0"/>
          <w:numId w:val="39"/>
        </w:numPr>
        <w:spacing w:before="0" w:beforeAutospacing="0" w:after="0" w:afterAutospacing="0"/>
        <w:ind w:left="0" w:firstLine="709"/>
        <w:jc w:val="both"/>
        <w:rPr>
          <w:rFonts w:ascii="Arial" w:hAnsi="Arial" w:cs="Arial"/>
        </w:rPr>
      </w:pPr>
      <w:r w:rsidRPr="00F72BF2">
        <w:rPr>
          <w:rFonts w:ascii="Arial" w:hAnsi="Arial" w:cs="Arial"/>
        </w:rPr>
        <w:t>приглашать и заслушивать на комиссии</w:t>
      </w:r>
      <w:r w:rsidR="00432E79">
        <w:rPr>
          <w:rFonts w:ascii="Arial" w:hAnsi="Arial" w:cs="Arial"/>
        </w:rPr>
        <w:t xml:space="preserve"> </w:t>
      </w:r>
      <w:r w:rsidRPr="00F72BF2">
        <w:rPr>
          <w:rFonts w:ascii="Arial" w:hAnsi="Arial" w:cs="Arial"/>
        </w:rPr>
        <w:t>налогоплательщиков, являющихся физическими лицами по предложениям налоговых органов;</w:t>
      </w:r>
    </w:p>
    <w:p w:rsidR="003E6013" w:rsidRPr="00F72BF2" w:rsidRDefault="003E6013" w:rsidP="00F72BF2">
      <w:pPr>
        <w:pStyle w:val="a3"/>
        <w:numPr>
          <w:ilvl w:val="0"/>
          <w:numId w:val="39"/>
        </w:numPr>
        <w:ind w:left="0" w:firstLine="709"/>
        <w:contextualSpacing w:val="0"/>
        <w:jc w:val="both"/>
        <w:rPr>
          <w:rFonts w:ascii="Arial" w:hAnsi="Arial" w:cs="Arial"/>
        </w:rPr>
      </w:pPr>
      <w:r w:rsidRPr="00F72BF2">
        <w:rPr>
          <w:rFonts w:ascii="Arial" w:hAnsi="Arial" w:cs="Arial"/>
        </w:rPr>
        <w:t>осуществлять контроль за выполнением решений комиссии.</w:t>
      </w:r>
    </w:p>
    <w:p w:rsidR="003E6013" w:rsidRPr="00F72BF2" w:rsidRDefault="003E6013" w:rsidP="00F72BF2">
      <w:pPr>
        <w:pStyle w:val="ConsPlusNormal"/>
        <w:ind w:firstLine="709"/>
        <w:jc w:val="both"/>
        <w:rPr>
          <w:rFonts w:cs="Arial"/>
          <w:sz w:val="24"/>
          <w:szCs w:val="24"/>
        </w:rPr>
      </w:pPr>
    </w:p>
    <w:p w:rsidR="003E6013" w:rsidRPr="00F72BF2" w:rsidRDefault="003E6013" w:rsidP="00432E79">
      <w:pPr>
        <w:numPr>
          <w:ilvl w:val="0"/>
          <w:numId w:val="40"/>
        </w:numPr>
        <w:tabs>
          <w:tab w:val="clear" w:pos="1080"/>
          <w:tab w:val="num" w:pos="0"/>
        </w:tabs>
        <w:ind w:left="0" w:firstLine="0"/>
        <w:jc w:val="center"/>
        <w:rPr>
          <w:rFonts w:ascii="Arial" w:hAnsi="Arial" w:cs="Arial"/>
        </w:rPr>
      </w:pPr>
      <w:r w:rsidRPr="00F72BF2">
        <w:rPr>
          <w:rFonts w:ascii="Arial" w:hAnsi="Arial" w:cs="Arial"/>
        </w:rPr>
        <w:t>Организация деятельности комиссии</w:t>
      </w:r>
    </w:p>
    <w:p w:rsidR="003E6013" w:rsidRPr="00F72BF2" w:rsidRDefault="003E6013" w:rsidP="00F72BF2">
      <w:pPr>
        <w:ind w:firstLine="709"/>
        <w:jc w:val="both"/>
        <w:rPr>
          <w:rFonts w:ascii="Arial" w:hAnsi="Arial" w:cs="Arial"/>
        </w:rPr>
      </w:pPr>
    </w:p>
    <w:p w:rsidR="003E6013" w:rsidRPr="00F72BF2" w:rsidRDefault="003E6013" w:rsidP="00F72BF2">
      <w:pPr>
        <w:ind w:firstLine="709"/>
        <w:jc w:val="both"/>
        <w:rPr>
          <w:rFonts w:ascii="Arial" w:hAnsi="Arial" w:cs="Arial"/>
        </w:rPr>
      </w:pPr>
      <w:r w:rsidRPr="00F72BF2">
        <w:rPr>
          <w:rFonts w:ascii="Arial" w:hAnsi="Arial" w:cs="Arial"/>
        </w:rPr>
        <w:t>Комиссию возглавляет председатель – в лице главы муниципального района, который руководит ее деятельностью. В случае его отсутствия руководство возлагается на заместителя председателя комиссии.</w:t>
      </w:r>
    </w:p>
    <w:p w:rsidR="003E6013" w:rsidRPr="00F72BF2" w:rsidRDefault="003E6013" w:rsidP="00F72BF2">
      <w:pPr>
        <w:ind w:firstLine="709"/>
        <w:jc w:val="both"/>
        <w:rPr>
          <w:rFonts w:ascii="Arial" w:hAnsi="Arial" w:cs="Arial"/>
        </w:rPr>
      </w:pPr>
      <w:r w:rsidRPr="00F72BF2">
        <w:rPr>
          <w:rFonts w:ascii="Arial" w:hAnsi="Arial" w:cs="Arial"/>
        </w:rPr>
        <w:t xml:space="preserve">Комиссия состоит из председателя, заместителя председателя, секретаря, членов комиссии (далее – члены комиссии). </w:t>
      </w:r>
    </w:p>
    <w:p w:rsidR="003E6013" w:rsidRPr="00F72BF2" w:rsidRDefault="003E6013" w:rsidP="00F72BF2">
      <w:pPr>
        <w:ind w:firstLine="709"/>
        <w:jc w:val="both"/>
        <w:rPr>
          <w:rFonts w:ascii="Arial" w:hAnsi="Arial" w:cs="Arial"/>
        </w:rPr>
      </w:pPr>
      <w:r w:rsidRPr="00F72BF2">
        <w:rPr>
          <w:rFonts w:ascii="Arial" w:hAnsi="Arial" w:cs="Arial"/>
        </w:rPr>
        <w:t>Заседания комиссии проводятся по мере необходимости, но не реже чем один раз в</w:t>
      </w:r>
      <w:r w:rsidR="00F72BF2">
        <w:rPr>
          <w:rFonts w:ascii="Arial" w:hAnsi="Arial" w:cs="Arial"/>
        </w:rPr>
        <w:t xml:space="preserve"> </w:t>
      </w:r>
      <w:r w:rsidRPr="00F72BF2">
        <w:rPr>
          <w:rFonts w:ascii="Arial" w:hAnsi="Arial" w:cs="Arial"/>
        </w:rPr>
        <w:t>месяц.</w:t>
      </w:r>
    </w:p>
    <w:p w:rsidR="003E6013" w:rsidRPr="00F72BF2" w:rsidRDefault="003E6013" w:rsidP="00F72BF2">
      <w:pPr>
        <w:ind w:firstLine="709"/>
        <w:jc w:val="both"/>
        <w:rPr>
          <w:rFonts w:ascii="Arial" w:hAnsi="Arial" w:cs="Arial"/>
        </w:rPr>
      </w:pPr>
      <w:r w:rsidRPr="00F72BF2">
        <w:rPr>
          <w:rFonts w:ascii="Arial" w:hAnsi="Arial" w:cs="Arial"/>
        </w:rPr>
        <w:lastRenderedPageBreak/>
        <w:t>Повестку заседания комиссии определяет председатель, а в его отсутствие - заместитель, в соответствии с предложениями членов комиссии.</w:t>
      </w:r>
    </w:p>
    <w:p w:rsidR="003E6013" w:rsidRPr="00F72BF2" w:rsidRDefault="003E6013" w:rsidP="00F72BF2">
      <w:pPr>
        <w:ind w:firstLine="709"/>
        <w:jc w:val="both"/>
        <w:rPr>
          <w:rFonts w:ascii="Arial" w:hAnsi="Arial" w:cs="Arial"/>
        </w:rPr>
      </w:pPr>
      <w:r w:rsidRPr="00F72BF2">
        <w:rPr>
          <w:rFonts w:ascii="Arial" w:hAnsi="Arial" w:cs="Arial"/>
        </w:rPr>
        <w:t>Заседание комиссии считается правомочным, если на нем присутствует не менее половины ее членов. Решения комиссии принимаются большинством голосов присутствующих на заседании путем открытого голосования.</w:t>
      </w:r>
    </w:p>
    <w:p w:rsidR="003E6013" w:rsidRPr="00F72BF2" w:rsidRDefault="003E6013" w:rsidP="00F72BF2">
      <w:pPr>
        <w:ind w:firstLine="709"/>
        <w:jc w:val="both"/>
        <w:rPr>
          <w:rFonts w:ascii="Arial" w:hAnsi="Arial" w:cs="Arial"/>
        </w:rPr>
      </w:pPr>
      <w:r w:rsidRPr="00F72BF2">
        <w:rPr>
          <w:rFonts w:ascii="Arial" w:hAnsi="Arial" w:cs="Arial"/>
        </w:rPr>
        <w:t>В случае равенства голосов решающим является голос председательствующего на заседании.</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Решения комиссии оформляются протоколами, которые подписываются председательствующим на заседании комиссии и секретарем комиссии.</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Председатель комиссии:</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 вносит предложения в повестку дня заседаний комиссии;</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 дает поручения по вопросам, входящим в компетенцию комиссии;</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 знакомится с материалами по вопросам, рассматриваемым комиссией;</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 председательствует на заседаниях комиссии;</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 имеет право решающего голоса на заседаниях комиссии;</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 подписывает документы, в том числе протоколы заседаний комиссии;</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 осуществляет контроль за выполнением решений, принятых комиссией.</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Секретарь комиссии:</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 организует подготовку заседаний комиссии, в том числе извещает членов комиссии и приглашенных на ее заседания лиц о дате, времени, месте проведения и повестке дня заседания комиссии, рассылает документы, их проекты и иные материалы, подлежащие обсуждению;</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 обеспечивает ведение делопроизводства комиссии;</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 участвует в подготовке вопросов на заседание комиссии и осуществляет необходимые меры по выполнению ее решений;</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 осуществляет организационное и информационно-аналитическое обеспечение деятельности комиссии;</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 осуществляет контроль за выполнением решений комиссии.</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В случае отсутствия</w:t>
      </w:r>
      <w:r w:rsidR="00F72BF2">
        <w:rPr>
          <w:rFonts w:ascii="Arial" w:hAnsi="Arial" w:cs="Arial"/>
        </w:rPr>
        <w:t xml:space="preserve"> </w:t>
      </w:r>
      <w:r w:rsidRPr="00F72BF2">
        <w:rPr>
          <w:rFonts w:ascii="Arial" w:hAnsi="Arial" w:cs="Arial"/>
        </w:rPr>
        <w:t>секретаря комиссии в период его отпуска, командировки, болезни или по иным причинам его обязанности могут быть возложены председателем комиссии либо лицом, исполняющим обязанности председателя комиссии, на одного из членов комиссии.</w:t>
      </w:r>
    </w:p>
    <w:p w:rsidR="003E6013" w:rsidRPr="00F72BF2" w:rsidRDefault="003E6013" w:rsidP="00F72BF2">
      <w:pPr>
        <w:pStyle w:val="a6"/>
        <w:spacing w:before="0" w:beforeAutospacing="0" w:after="0" w:afterAutospacing="0"/>
        <w:ind w:firstLine="709"/>
        <w:jc w:val="both"/>
        <w:rPr>
          <w:rFonts w:ascii="Arial" w:hAnsi="Arial" w:cs="Arial"/>
        </w:rPr>
      </w:pPr>
      <w:r w:rsidRPr="00F72BF2">
        <w:rPr>
          <w:rFonts w:ascii="Arial" w:hAnsi="Arial" w:cs="Arial"/>
        </w:rPr>
        <w:t>Решения комиссии рассылаются членам комиссии и другим заинтересованным лицам</w:t>
      </w:r>
      <w:r w:rsidR="00F72BF2">
        <w:rPr>
          <w:rFonts w:ascii="Arial" w:hAnsi="Arial" w:cs="Arial"/>
        </w:rPr>
        <w:t xml:space="preserve"> </w:t>
      </w:r>
      <w:r w:rsidRPr="00F72BF2">
        <w:rPr>
          <w:rFonts w:ascii="Arial" w:hAnsi="Arial" w:cs="Arial"/>
        </w:rPr>
        <w:t>секретарем комиссии в недельный срок после проведения ее заседания.</w:t>
      </w:r>
    </w:p>
    <w:p w:rsidR="003E6013" w:rsidRPr="00F72BF2" w:rsidRDefault="003E6013" w:rsidP="00F72BF2">
      <w:pPr>
        <w:pStyle w:val="ConsPlusNonformat"/>
        <w:widowControl/>
        <w:ind w:firstLine="709"/>
        <w:jc w:val="both"/>
        <w:rPr>
          <w:rFonts w:ascii="Arial" w:hAnsi="Arial" w:cs="Arial"/>
          <w:sz w:val="24"/>
          <w:szCs w:val="24"/>
        </w:rPr>
      </w:pPr>
    </w:p>
    <w:sectPr w:rsidR="003E6013" w:rsidRPr="00F72BF2" w:rsidSect="00F72BF2">
      <w:headerReference w:type="even" r:id="rId8"/>
      <w:headerReference w:type="default" r:id="rId9"/>
      <w:footerReference w:type="even" r:id="rId10"/>
      <w:footerReference w:type="default" r:id="rId11"/>
      <w:headerReference w:type="first" r:id="rId12"/>
      <w:footerReference w:type="first" r:id="rId13"/>
      <w:type w:val="nextColumn"/>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531" w:rsidRDefault="00867531" w:rsidP="005F2E5E">
      <w:r>
        <w:separator/>
      </w:r>
    </w:p>
  </w:endnote>
  <w:endnote w:type="continuationSeparator" w:id="0">
    <w:p w:rsidR="00867531" w:rsidRDefault="00867531"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Ўм§А?§ЮЎм???§ЮЎм§Ў?Ўм§А?-???"/>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013" w:rsidRDefault="003E6013">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013" w:rsidRDefault="003E6013">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013" w:rsidRDefault="003E601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531" w:rsidRDefault="00867531" w:rsidP="005F2E5E">
      <w:r>
        <w:separator/>
      </w:r>
    </w:p>
  </w:footnote>
  <w:footnote w:type="continuationSeparator" w:id="0">
    <w:p w:rsidR="00867531" w:rsidRDefault="00867531"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013" w:rsidRDefault="003E601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013" w:rsidRDefault="003E601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013" w:rsidRDefault="003E601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2FF65C9"/>
    <w:multiLevelType w:val="hybridMultilevel"/>
    <w:tmpl w:val="E5BE2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7"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4117374"/>
    <w:multiLevelType w:val="hybridMultilevel"/>
    <w:tmpl w:val="D466EF78"/>
    <w:lvl w:ilvl="0" w:tplc="4AF8A39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4"/>
  </w:num>
  <w:num w:numId="27">
    <w:abstractNumId w:val="25"/>
  </w:num>
  <w:num w:numId="28">
    <w:abstractNumId w:val="7"/>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3"/>
  </w:num>
  <w:num w:numId="32">
    <w:abstractNumId w:val="3"/>
  </w:num>
  <w:num w:numId="33">
    <w:abstractNumId w:val="21"/>
  </w:num>
  <w:num w:numId="34">
    <w:abstractNumId w:val="36"/>
  </w:num>
  <w:num w:numId="35">
    <w:abstractNumId w:val="26"/>
  </w:num>
  <w:num w:numId="36">
    <w:abstractNumId w:val="2"/>
  </w:num>
  <w:num w:numId="37">
    <w:abstractNumId w:val="27"/>
  </w:num>
  <w:num w:numId="38">
    <w:abstractNumId w:val="5"/>
  </w:num>
  <w:num w:numId="39">
    <w:abstractNumId w:val="10"/>
  </w:num>
  <w:num w:numId="40">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4ED9"/>
    <w:rsid w:val="0013600B"/>
    <w:rsid w:val="0014040D"/>
    <w:rsid w:val="00140B63"/>
    <w:rsid w:val="00143F0F"/>
    <w:rsid w:val="001474DB"/>
    <w:rsid w:val="001478D2"/>
    <w:rsid w:val="00147BC7"/>
    <w:rsid w:val="0015051E"/>
    <w:rsid w:val="00150612"/>
    <w:rsid w:val="001507AC"/>
    <w:rsid w:val="001509A0"/>
    <w:rsid w:val="00150A91"/>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B80"/>
    <w:rsid w:val="001E3BA7"/>
    <w:rsid w:val="001E40EF"/>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73B4"/>
    <w:rsid w:val="00291A92"/>
    <w:rsid w:val="00292D5E"/>
    <w:rsid w:val="002A006F"/>
    <w:rsid w:val="002A0A89"/>
    <w:rsid w:val="002A18AF"/>
    <w:rsid w:val="002A1C96"/>
    <w:rsid w:val="002A4AE4"/>
    <w:rsid w:val="002A53B9"/>
    <w:rsid w:val="002A58FC"/>
    <w:rsid w:val="002A5CE9"/>
    <w:rsid w:val="002A67D9"/>
    <w:rsid w:val="002A7266"/>
    <w:rsid w:val="002A7C6B"/>
    <w:rsid w:val="002A7FF4"/>
    <w:rsid w:val="002B0AD4"/>
    <w:rsid w:val="002B0BAB"/>
    <w:rsid w:val="002B1916"/>
    <w:rsid w:val="002B1AFA"/>
    <w:rsid w:val="002B2940"/>
    <w:rsid w:val="002B42D3"/>
    <w:rsid w:val="002B42EA"/>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56EA"/>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013"/>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2E79"/>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955B7"/>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502CA"/>
    <w:rsid w:val="007510BC"/>
    <w:rsid w:val="007512AC"/>
    <w:rsid w:val="007515F3"/>
    <w:rsid w:val="007521FB"/>
    <w:rsid w:val="0075231F"/>
    <w:rsid w:val="0075262B"/>
    <w:rsid w:val="00753701"/>
    <w:rsid w:val="00754C28"/>
    <w:rsid w:val="0075659A"/>
    <w:rsid w:val="00757858"/>
    <w:rsid w:val="007609E9"/>
    <w:rsid w:val="00763355"/>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1AC3"/>
    <w:rsid w:val="00792FB5"/>
    <w:rsid w:val="00793AD7"/>
    <w:rsid w:val="0079427C"/>
    <w:rsid w:val="00794C62"/>
    <w:rsid w:val="00794EF5"/>
    <w:rsid w:val="00795212"/>
    <w:rsid w:val="00795AB4"/>
    <w:rsid w:val="0079671C"/>
    <w:rsid w:val="00796A16"/>
    <w:rsid w:val="00796D66"/>
    <w:rsid w:val="00797D26"/>
    <w:rsid w:val="007A18CC"/>
    <w:rsid w:val="007A1AF1"/>
    <w:rsid w:val="007A1B51"/>
    <w:rsid w:val="007A2079"/>
    <w:rsid w:val="007A2093"/>
    <w:rsid w:val="007A33AB"/>
    <w:rsid w:val="007A33F9"/>
    <w:rsid w:val="007A36E5"/>
    <w:rsid w:val="007A4382"/>
    <w:rsid w:val="007A5011"/>
    <w:rsid w:val="007A578E"/>
    <w:rsid w:val="007A6187"/>
    <w:rsid w:val="007B0C70"/>
    <w:rsid w:val="007B0D57"/>
    <w:rsid w:val="007B1DDE"/>
    <w:rsid w:val="007B1E75"/>
    <w:rsid w:val="007B614B"/>
    <w:rsid w:val="007C1272"/>
    <w:rsid w:val="007C194B"/>
    <w:rsid w:val="007C1A61"/>
    <w:rsid w:val="007C1DDA"/>
    <w:rsid w:val="007C1E29"/>
    <w:rsid w:val="007C263E"/>
    <w:rsid w:val="007C2A1C"/>
    <w:rsid w:val="007C2B5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5663"/>
    <w:rsid w:val="00847EA0"/>
    <w:rsid w:val="008500C1"/>
    <w:rsid w:val="00850A3F"/>
    <w:rsid w:val="0085307B"/>
    <w:rsid w:val="0085322C"/>
    <w:rsid w:val="008541DA"/>
    <w:rsid w:val="008577EB"/>
    <w:rsid w:val="008579E7"/>
    <w:rsid w:val="0086312E"/>
    <w:rsid w:val="0086340A"/>
    <w:rsid w:val="00863846"/>
    <w:rsid w:val="00863A3B"/>
    <w:rsid w:val="00864C29"/>
    <w:rsid w:val="00864F20"/>
    <w:rsid w:val="00865546"/>
    <w:rsid w:val="00866845"/>
    <w:rsid w:val="00867531"/>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27EF"/>
    <w:rsid w:val="0093347E"/>
    <w:rsid w:val="009334A4"/>
    <w:rsid w:val="0093375A"/>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87C01"/>
    <w:rsid w:val="00990357"/>
    <w:rsid w:val="009905E7"/>
    <w:rsid w:val="0099110B"/>
    <w:rsid w:val="00991279"/>
    <w:rsid w:val="00991441"/>
    <w:rsid w:val="00991977"/>
    <w:rsid w:val="00992E0C"/>
    <w:rsid w:val="00994082"/>
    <w:rsid w:val="00995969"/>
    <w:rsid w:val="00995B38"/>
    <w:rsid w:val="0099691A"/>
    <w:rsid w:val="009972E1"/>
    <w:rsid w:val="009973DB"/>
    <w:rsid w:val="009A119F"/>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063"/>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3AA"/>
    <w:rsid w:val="00A423E5"/>
    <w:rsid w:val="00A43ACB"/>
    <w:rsid w:val="00A43C32"/>
    <w:rsid w:val="00A43FEA"/>
    <w:rsid w:val="00A44234"/>
    <w:rsid w:val="00A460D2"/>
    <w:rsid w:val="00A4628E"/>
    <w:rsid w:val="00A4798C"/>
    <w:rsid w:val="00A52E13"/>
    <w:rsid w:val="00A53A27"/>
    <w:rsid w:val="00A554B9"/>
    <w:rsid w:val="00A567D0"/>
    <w:rsid w:val="00A6029C"/>
    <w:rsid w:val="00A608F4"/>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35F3"/>
    <w:rsid w:val="00AA4673"/>
    <w:rsid w:val="00AB01A7"/>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216"/>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304"/>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54AE"/>
    <w:rsid w:val="00C56FCB"/>
    <w:rsid w:val="00C57619"/>
    <w:rsid w:val="00C60278"/>
    <w:rsid w:val="00C62812"/>
    <w:rsid w:val="00C63AA2"/>
    <w:rsid w:val="00C63DEF"/>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2B0F"/>
    <w:rsid w:val="00CC475A"/>
    <w:rsid w:val="00CC47E8"/>
    <w:rsid w:val="00CC49FB"/>
    <w:rsid w:val="00CC57B1"/>
    <w:rsid w:val="00CC74E7"/>
    <w:rsid w:val="00CC78B7"/>
    <w:rsid w:val="00CD25F7"/>
    <w:rsid w:val="00CD3E33"/>
    <w:rsid w:val="00CD40E7"/>
    <w:rsid w:val="00CD4E86"/>
    <w:rsid w:val="00CD4FDA"/>
    <w:rsid w:val="00CD51BF"/>
    <w:rsid w:val="00CD5DF1"/>
    <w:rsid w:val="00CD767A"/>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0E71"/>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40ED"/>
    <w:rsid w:val="00D96BC2"/>
    <w:rsid w:val="00D97801"/>
    <w:rsid w:val="00DA0BED"/>
    <w:rsid w:val="00DA1814"/>
    <w:rsid w:val="00DA21E4"/>
    <w:rsid w:val="00DA2E81"/>
    <w:rsid w:val="00DA4AD3"/>
    <w:rsid w:val="00DB08E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11B"/>
    <w:rsid w:val="00E84E51"/>
    <w:rsid w:val="00E859A3"/>
    <w:rsid w:val="00E91326"/>
    <w:rsid w:val="00E914D0"/>
    <w:rsid w:val="00E91735"/>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288D"/>
    <w:rsid w:val="00EC5AFC"/>
    <w:rsid w:val="00ED130F"/>
    <w:rsid w:val="00ED14EB"/>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15C5"/>
    <w:rsid w:val="00F72BF2"/>
    <w:rsid w:val="00F735A9"/>
    <w:rsid w:val="00F74CDD"/>
    <w:rsid w:val="00F765A4"/>
    <w:rsid w:val="00F81B3A"/>
    <w:rsid w:val="00F82725"/>
    <w:rsid w:val="00F847C0"/>
    <w:rsid w:val="00F85798"/>
    <w:rsid w:val="00F85B6C"/>
    <w:rsid w:val="00F85E04"/>
    <w:rsid w:val="00F86B20"/>
    <w:rsid w:val="00F90C58"/>
    <w:rsid w:val="00F91686"/>
    <w:rsid w:val="00F91C2E"/>
    <w:rsid w:val="00F96D71"/>
    <w:rsid w:val="00FA1BBD"/>
    <w:rsid w:val="00FA1FE2"/>
    <w:rsid w:val="00FA2320"/>
    <w:rsid w:val="00FA27F5"/>
    <w:rsid w:val="00FA494D"/>
    <w:rsid w:val="00FA4D98"/>
    <w:rsid w:val="00FA4DBB"/>
    <w:rsid w:val="00FA6955"/>
    <w:rsid w:val="00FA6BB3"/>
    <w:rsid w:val="00FA770C"/>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FC0064F-AACC-4C99-9AFC-45466886B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3876278">
      <w:marLeft w:val="0"/>
      <w:marRight w:val="0"/>
      <w:marTop w:val="0"/>
      <w:marBottom w:val="0"/>
      <w:divBdr>
        <w:top w:val="none" w:sz="0" w:space="0" w:color="auto"/>
        <w:left w:val="none" w:sz="0" w:space="0" w:color="auto"/>
        <w:bottom w:val="none" w:sz="0" w:space="0" w:color="auto"/>
        <w:right w:val="none" w:sz="0" w:space="0" w:color="auto"/>
      </w:divBdr>
    </w:div>
    <w:div w:id="1263876279">
      <w:marLeft w:val="0"/>
      <w:marRight w:val="0"/>
      <w:marTop w:val="0"/>
      <w:marBottom w:val="0"/>
      <w:divBdr>
        <w:top w:val="none" w:sz="0" w:space="0" w:color="auto"/>
        <w:left w:val="none" w:sz="0" w:space="0" w:color="auto"/>
        <w:bottom w:val="none" w:sz="0" w:space="0" w:color="auto"/>
        <w:right w:val="none" w:sz="0" w:space="0" w:color="auto"/>
      </w:divBdr>
    </w:div>
    <w:div w:id="1263876280">
      <w:marLeft w:val="0"/>
      <w:marRight w:val="0"/>
      <w:marTop w:val="0"/>
      <w:marBottom w:val="0"/>
      <w:divBdr>
        <w:top w:val="none" w:sz="0" w:space="0" w:color="auto"/>
        <w:left w:val="none" w:sz="0" w:space="0" w:color="auto"/>
        <w:bottom w:val="none" w:sz="0" w:space="0" w:color="auto"/>
        <w:right w:val="none" w:sz="0" w:space="0" w:color="auto"/>
      </w:divBdr>
    </w:div>
    <w:div w:id="1263876281">
      <w:marLeft w:val="0"/>
      <w:marRight w:val="0"/>
      <w:marTop w:val="0"/>
      <w:marBottom w:val="0"/>
      <w:divBdr>
        <w:top w:val="none" w:sz="0" w:space="0" w:color="auto"/>
        <w:left w:val="none" w:sz="0" w:space="0" w:color="auto"/>
        <w:bottom w:val="none" w:sz="0" w:space="0" w:color="auto"/>
        <w:right w:val="none" w:sz="0" w:space="0" w:color="auto"/>
      </w:divBdr>
    </w:div>
    <w:div w:id="1263876282">
      <w:marLeft w:val="0"/>
      <w:marRight w:val="0"/>
      <w:marTop w:val="0"/>
      <w:marBottom w:val="0"/>
      <w:divBdr>
        <w:top w:val="none" w:sz="0" w:space="0" w:color="auto"/>
        <w:left w:val="none" w:sz="0" w:space="0" w:color="auto"/>
        <w:bottom w:val="none" w:sz="0" w:space="0" w:color="auto"/>
        <w:right w:val="none" w:sz="0" w:space="0" w:color="auto"/>
      </w:divBdr>
    </w:div>
    <w:div w:id="1263876283">
      <w:marLeft w:val="0"/>
      <w:marRight w:val="0"/>
      <w:marTop w:val="0"/>
      <w:marBottom w:val="0"/>
      <w:divBdr>
        <w:top w:val="none" w:sz="0" w:space="0" w:color="auto"/>
        <w:left w:val="none" w:sz="0" w:space="0" w:color="auto"/>
        <w:bottom w:val="none" w:sz="0" w:space="0" w:color="auto"/>
        <w:right w:val="none" w:sz="0" w:space="0" w:color="auto"/>
      </w:divBdr>
    </w:div>
    <w:div w:id="1263876284">
      <w:marLeft w:val="0"/>
      <w:marRight w:val="0"/>
      <w:marTop w:val="0"/>
      <w:marBottom w:val="0"/>
      <w:divBdr>
        <w:top w:val="none" w:sz="0" w:space="0" w:color="auto"/>
        <w:left w:val="none" w:sz="0" w:space="0" w:color="auto"/>
        <w:bottom w:val="none" w:sz="0" w:space="0" w:color="auto"/>
        <w:right w:val="none" w:sz="0" w:space="0" w:color="auto"/>
      </w:divBdr>
    </w:div>
    <w:div w:id="1263876285">
      <w:marLeft w:val="0"/>
      <w:marRight w:val="0"/>
      <w:marTop w:val="0"/>
      <w:marBottom w:val="0"/>
      <w:divBdr>
        <w:top w:val="none" w:sz="0" w:space="0" w:color="auto"/>
        <w:left w:val="none" w:sz="0" w:space="0" w:color="auto"/>
        <w:bottom w:val="none" w:sz="0" w:space="0" w:color="auto"/>
        <w:right w:val="none" w:sz="0" w:space="0" w:color="auto"/>
      </w:divBdr>
    </w:div>
    <w:div w:id="1263876286">
      <w:marLeft w:val="0"/>
      <w:marRight w:val="0"/>
      <w:marTop w:val="0"/>
      <w:marBottom w:val="0"/>
      <w:divBdr>
        <w:top w:val="none" w:sz="0" w:space="0" w:color="auto"/>
        <w:left w:val="none" w:sz="0" w:space="0" w:color="auto"/>
        <w:bottom w:val="none" w:sz="0" w:space="0" w:color="auto"/>
        <w:right w:val="none" w:sz="0" w:space="0" w:color="auto"/>
      </w:divBdr>
    </w:div>
    <w:div w:id="1263876287">
      <w:marLeft w:val="0"/>
      <w:marRight w:val="0"/>
      <w:marTop w:val="0"/>
      <w:marBottom w:val="0"/>
      <w:divBdr>
        <w:top w:val="none" w:sz="0" w:space="0" w:color="auto"/>
        <w:left w:val="none" w:sz="0" w:space="0" w:color="auto"/>
        <w:bottom w:val="none" w:sz="0" w:space="0" w:color="auto"/>
        <w:right w:val="none" w:sz="0" w:space="0" w:color="auto"/>
      </w:divBdr>
    </w:div>
    <w:div w:id="1263876288">
      <w:marLeft w:val="0"/>
      <w:marRight w:val="0"/>
      <w:marTop w:val="0"/>
      <w:marBottom w:val="0"/>
      <w:divBdr>
        <w:top w:val="none" w:sz="0" w:space="0" w:color="auto"/>
        <w:left w:val="none" w:sz="0" w:space="0" w:color="auto"/>
        <w:bottom w:val="none" w:sz="0" w:space="0" w:color="auto"/>
        <w:right w:val="none" w:sz="0" w:space="0" w:color="auto"/>
      </w:divBdr>
    </w:div>
    <w:div w:id="1263876289">
      <w:marLeft w:val="0"/>
      <w:marRight w:val="0"/>
      <w:marTop w:val="0"/>
      <w:marBottom w:val="0"/>
      <w:divBdr>
        <w:top w:val="none" w:sz="0" w:space="0" w:color="auto"/>
        <w:left w:val="none" w:sz="0" w:space="0" w:color="auto"/>
        <w:bottom w:val="none" w:sz="0" w:space="0" w:color="auto"/>
        <w:right w:val="none" w:sz="0" w:space="0" w:color="auto"/>
      </w:divBdr>
    </w:div>
    <w:div w:id="1263876290">
      <w:marLeft w:val="0"/>
      <w:marRight w:val="0"/>
      <w:marTop w:val="0"/>
      <w:marBottom w:val="0"/>
      <w:divBdr>
        <w:top w:val="none" w:sz="0" w:space="0" w:color="auto"/>
        <w:left w:val="none" w:sz="0" w:space="0" w:color="auto"/>
        <w:bottom w:val="none" w:sz="0" w:space="0" w:color="auto"/>
        <w:right w:val="none" w:sz="0" w:space="0" w:color="auto"/>
      </w:divBdr>
    </w:div>
    <w:div w:id="1263876291">
      <w:marLeft w:val="0"/>
      <w:marRight w:val="0"/>
      <w:marTop w:val="0"/>
      <w:marBottom w:val="0"/>
      <w:divBdr>
        <w:top w:val="none" w:sz="0" w:space="0" w:color="auto"/>
        <w:left w:val="none" w:sz="0" w:space="0" w:color="auto"/>
        <w:bottom w:val="none" w:sz="0" w:space="0" w:color="auto"/>
        <w:right w:val="none" w:sz="0" w:space="0" w:color="auto"/>
      </w:divBdr>
    </w:div>
    <w:div w:id="1263876292">
      <w:marLeft w:val="0"/>
      <w:marRight w:val="0"/>
      <w:marTop w:val="0"/>
      <w:marBottom w:val="0"/>
      <w:divBdr>
        <w:top w:val="none" w:sz="0" w:space="0" w:color="auto"/>
        <w:left w:val="none" w:sz="0" w:space="0" w:color="auto"/>
        <w:bottom w:val="none" w:sz="0" w:space="0" w:color="auto"/>
        <w:right w:val="none" w:sz="0" w:space="0" w:color="auto"/>
      </w:divBdr>
    </w:div>
    <w:div w:id="1263876293">
      <w:marLeft w:val="0"/>
      <w:marRight w:val="0"/>
      <w:marTop w:val="0"/>
      <w:marBottom w:val="0"/>
      <w:divBdr>
        <w:top w:val="none" w:sz="0" w:space="0" w:color="auto"/>
        <w:left w:val="none" w:sz="0" w:space="0" w:color="auto"/>
        <w:bottom w:val="none" w:sz="0" w:space="0" w:color="auto"/>
        <w:right w:val="none" w:sz="0" w:space="0" w:color="auto"/>
      </w:divBdr>
    </w:div>
    <w:div w:id="1263876294">
      <w:marLeft w:val="0"/>
      <w:marRight w:val="0"/>
      <w:marTop w:val="0"/>
      <w:marBottom w:val="0"/>
      <w:divBdr>
        <w:top w:val="none" w:sz="0" w:space="0" w:color="auto"/>
        <w:left w:val="none" w:sz="0" w:space="0" w:color="auto"/>
        <w:bottom w:val="none" w:sz="0" w:space="0" w:color="auto"/>
        <w:right w:val="none" w:sz="0" w:space="0" w:color="auto"/>
      </w:divBdr>
    </w:div>
    <w:div w:id="1263876295">
      <w:marLeft w:val="0"/>
      <w:marRight w:val="0"/>
      <w:marTop w:val="0"/>
      <w:marBottom w:val="0"/>
      <w:divBdr>
        <w:top w:val="none" w:sz="0" w:space="0" w:color="auto"/>
        <w:left w:val="none" w:sz="0" w:space="0" w:color="auto"/>
        <w:bottom w:val="none" w:sz="0" w:space="0" w:color="auto"/>
        <w:right w:val="none" w:sz="0" w:space="0" w:color="auto"/>
      </w:divBdr>
    </w:div>
    <w:div w:id="1263876296">
      <w:marLeft w:val="0"/>
      <w:marRight w:val="0"/>
      <w:marTop w:val="0"/>
      <w:marBottom w:val="0"/>
      <w:divBdr>
        <w:top w:val="none" w:sz="0" w:space="0" w:color="auto"/>
        <w:left w:val="none" w:sz="0" w:space="0" w:color="auto"/>
        <w:bottom w:val="none" w:sz="0" w:space="0" w:color="auto"/>
        <w:right w:val="none" w:sz="0" w:space="0" w:color="auto"/>
      </w:divBdr>
    </w:div>
    <w:div w:id="1263876297">
      <w:marLeft w:val="0"/>
      <w:marRight w:val="0"/>
      <w:marTop w:val="0"/>
      <w:marBottom w:val="0"/>
      <w:divBdr>
        <w:top w:val="none" w:sz="0" w:space="0" w:color="auto"/>
        <w:left w:val="none" w:sz="0" w:space="0" w:color="auto"/>
        <w:bottom w:val="none" w:sz="0" w:space="0" w:color="auto"/>
        <w:right w:val="none" w:sz="0" w:space="0" w:color="auto"/>
      </w:divBdr>
    </w:div>
    <w:div w:id="1263876298">
      <w:marLeft w:val="0"/>
      <w:marRight w:val="0"/>
      <w:marTop w:val="0"/>
      <w:marBottom w:val="0"/>
      <w:divBdr>
        <w:top w:val="none" w:sz="0" w:space="0" w:color="auto"/>
        <w:left w:val="none" w:sz="0" w:space="0" w:color="auto"/>
        <w:bottom w:val="none" w:sz="0" w:space="0" w:color="auto"/>
        <w:right w:val="none" w:sz="0" w:space="0" w:color="auto"/>
      </w:divBdr>
    </w:div>
    <w:div w:id="1263876299">
      <w:marLeft w:val="0"/>
      <w:marRight w:val="0"/>
      <w:marTop w:val="0"/>
      <w:marBottom w:val="0"/>
      <w:divBdr>
        <w:top w:val="none" w:sz="0" w:space="0" w:color="auto"/>
        <w:left w:val="none" w:sz="0" w:space="0" w:color="auto"/>
        <w:bottom w:val="none" w:sz="0" w:space="0" w:color="auto"/>
        <w:right w:val="none" w:sz="0" w:space="0" w:color="auto"/>
      </w:divBdr>
    </w:div>
    <w:div w:id="1263876300">
      <w:marLeft w:val="0"/>
      <w:marRight w:val="0"/>
      <w:marTop w:val="0"/>
      <w:marBottom w:val="0"/>
      <w:divBdr>
        <w:top w:val="none" w:sz="0" w:space="0" w:color="auto"/>
        <w:left w:val="none" w:sz="0" w:space="0" w:color="auto"/>
        <w:bottom w:val="none" w:sz="0" w:space="0" w:color="auto"/>
        <w:right w:val="none" w:sz="0" w:space="0" w:color="auto"/>
      </w:divBdr>
    </w:div>
    <w:div w:id="1263876301">
      <w:marLeft w:val="0"/>
      <w:marRight w:val="0"/>
      <w:marTop w:val="0"/>
      <w:marBottom w:val="0"/>
      <w:divBdr>
        <w:top w:val="none" w:sz="0" w:space="0" w:color="auto"/>
        <w:left w:val="none" w:sz="0" w:space="0" w:color="auto"/>
        <w:bottom w:val="none" w:sz="0" w:space="0" w:color="auto"/>
        <w:right w:val="none" w:sz="0" w:space="0" w:color="auto"/>
      </w:divBdr>
    </w:div>
    <w:div w:id="1263876302">
      <w:marLeft w:val="0"/>
      <w:marRight w:val="0"/>
      <w:marTop w:val="0"/>
      <w:marBottom w:val="0"/>
      <w:divBdr>
        <w:top w:val="none" w:sz="0" w:space="0" w:color="auto"/>
        <w:left w:val="none" w:sz="0" w:space="0" w:color="auto"/>
        <w:bottom w:val="none" w:sz="0" w:space="0" w:color="auto"/>
        <w:right w:val="none" w:sz="0" w:space="0" w:color="auto"/>
      </w:divBdr>
    </w:div>
    <w:div w:id="1263876303">
      <w:marLeft w:val="0"/>
      <w:marRight w:val="0"/>
      <w:marTop w:val="0"/>
      <w:marBottom w:val="0"/>
      <w:divBdr>
        <w:top w:val="none" w:sz="0" w:space="0" w:color="auto"/>
        <w:left w:val="none" w:sz="0" w:space="0" w:color="auto"/>
        <w:bottom w:val="none" w:sz="0" w:space="0" w:color="auto"/>
        <w:right w:val="none" w:sz="0" w:space="0" w:color="auto"/>
      </w:divBdr>
    </w:div>
    <w:div w:id="1263876304">
      <w:marLeft w:val="0"/>
      <w:marRight w:val="0"/>
      <w:marTop w:val="0"/>
      <w:marBottom w:val="0"/>
      <w:divBdr>
        <w:top w:val="none" w:sz="0" w:space="0" w:color="auto"/>
        <w:left w:val="none" w:sz="0" w:space="0" w:color="auto"/>
        <w:bottom w:val="none" w:sz="0" w:space="0" w:color="auto"/>
        <w:right w:val="none" w:sz="0" w:space="0" w:color="auto"/>
      </w:divBdr>
    </w:div>
    <w:div w:id="1263876305">
      <w:marLeft w:val="0"/>
      <w:marRight w:val="0"/>
      <w:marTop w:val="0"/>
      <w:marBottom w:val="0"/>
      <w:divBdr>
        <w:top w:val="none" w:sz="0" w:space="0" w:color="auto"/>
        <w:left w:val="none" w:sz="0" w:space="0" w:color="auto"/>
        <w:bottom w:val="none" w:sz="0" w:space="0" w:color="auto"/>
        <w:right w:val="none" w:sz="0" w:space="0" w:color="auto"/>
      </w:divBdr>
    </w:div>
    <w:div w:id="1263876306">
      <w:marLeft w:val="0"/>
      <w:marRight w:val="0"/>
      <w:marTop w:val="0"/>
      <w:marBottom w:val="0"/>
      <w:divBdr>
        <w:top w:val="none" w:sz="0" w:space="0" w:color="auto"/>
        <w:left w:val="none" w:sz="0" w:space="0" w:color="auto"/>
        <w:bottom w:val="none" w:sz="0" w:space="0" w:color="auto"/>
        <w:right w:val="none" w:sz="0" w:space="0" w:color="auto"/>
      </w:divBdr>
    </w:div>
    <w:div w:id="12638763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1360</TotalTime>
  <Pages>4</Pages>
  <Words>1170</Words>
  <Characters>6673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7828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108</cp:revision>
  <cp:lastPrinted>2018-10-05T07:08:00Z</cp:lastPrinted>
  <dcterms:created xsi:type="dcterms:W3CDTF">2017-02-13T05:48:00Z</dcterms:created>
  <dcterms:modified xsi:type="dcterms:W3CDTF">2018-11-08T10:31:00Z</dcterms:modified>
</cp:coreProperties>
</file>