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D3" w:rsidRPr="00BA5419" w:rsidRDefault="00E324A1" w:rsidP="00BA5419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-228600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4D3" w:rsidRPr="00BA5419" w:rsidRDefault="002F04D3" w:rsidP="00BA5419">
      <w:pPr>
        <w:ind w:firstLine="709"/>
        <w:rPr>
          <w:rFonts w:cs="Arial"/>
        </w:rPr>
      </w:pPr>
    </w:p>
    <w:p w:rsidR="002F04D3" w:rsidRPr="00BA5419" w:rsidRDefault="002F04D3" w:rsidP="00BA5419">
      <w:pPr>
        <w:ind w:firstLine="709"/>
        <w:rPr>
          <w:rFonts w:cs="Arial"/>
        </w:rPr>
      </w:pPr>
    </w:p>
    <w:p w:rsidR="002F04D3" w:rsidRPr="00BA5419" w:rsidRDefault="002F04D3" w:rsidP="00BA5419">
      <w:pPr>
        <w:ind w:firstLine="709"/>
        <w:rPr>
          <w:rFonts w:cs="Arial"/>
        </w:rPr>
      </w:pPr>
    </w:p>
    <w:p w:rsidR="008B502E" w:rsidRPr="00BA5419" w:rsidRDefault="008B502E" w:rsidP="00BA5419">
      <w:pPr>
        <w:pStyle w:val="ad"/>
        <w:ind w:firstLine="709"/>
        <w:rPr>
          <w:rFonts w:cs="Arial"/>
          <w:b w:val="0"/>
          <w:spacing w:val="20"/>
          <w:sz w:val="24"/>
        </w:rPr>
      </w:pPr>
      <w:r w:rsidRPr="00BA5419">
        <w:rPr>
          <w:rFonts w:cs="Arial"/>
          <w:b w:val="0"/>
          <w:spacing w:val="20"/>
          <w:sz w:val="24"/>
        </w:rPr>
        <w:t>АДМИНИСТРАЦИЯ ТАЛОВСКОГО</w:t>
      </w:r>
    </w:p>
    <w:p w:rsidR="008B502E" w:rsidRDefault="008B502E" w:rsidP="00BA5419">
      <w:pPr>
        <w:pStyle w:val="ad"/>
        <w:ind w:firstLine="709"/>
        <w:rPr>
          <w:rFonts w:cs="Arial"/>
          <w:b w:val="0"/>
          <w:spacing w:val="20"/>
          <w:sz w:val="24"/>
        </w:rPr>
      </w:pPr>
      <w:r w:rsidRPr="00BA5419">
        <w:rPr>
          <w:rFonts w:cs="Arial"/>
          <w:b w:val="0"/>
          <w:spacing w:val="20"/>
          <w:sz w:val="24"/>
        </w:rPr>
        <w:t>МУНИЦИПАЛЬНОГО РАЙОНА ВОРОНЕЖСКОЙ ОБЛАСТИ</w:t>
      </w:r>
    </w:p>
    <w:p w:rsidR="00BA5419" w:rsidRPr="00BA5419" w:rsidRDefault="00BA5419" w:rsidP="00BA5419">
      <w:pPr>
        <w:pStyle w:val="ad"/>
        <w:ind w:firstLine="709"/>
        <w:rPr>
          <w:rFonts w:cs="Arial"/>
          <w:b w:val="0"/>
          <w:spacing w:val="20"/>
          <w:sz w:val="24"/>
        </w:rPr>
      </w:pPr>
    </w:p>
    <w:p w:rsidR="008B502E" w:rsidRPr="00BA5419" w:rsidRDefault="008B502E" w:rsidP="00BA5419">
      <w:pPr>
        <w:pStyle w:val="aa"/>
        <w:tabs>
          <w:tab w:val="left" w:pos="708"/>
        </w:tabs>
        <w:ind w:firstLine="709"/>
        <w:jc w:val="center"/>
        <w:rPr>
          <w:rFonts w:cs="Arial"/>
          <w:spacing w:val="40"/>
          <w:sz w:val="24"/>
        </w:rPr>
      </w:pPr>
      <w:r w:rsidRPr="00BA5419">
        <w:rPr>
          <w:rFonts w:cs="Arial"/>
          <w:spacing w:val="40"/>
          <w:sz w:val="24"/>
        </w:rPr>
        <w:t>ПОСТАНОВЛЕНИЕ</w:t>
      </w:r>
    </w:p>
    <w:p w:rsidR="008B502E" w:rsidRPr="00BA5419" w:rsidRDefault="008B502E" w:rsidP="00BA5419">
      <w:pPr>
        <w:pStyle w:val="aa"/>
        <w:tabs>
          <w:tab w:val="left" w:pos="708"/>
        </w:tabs>
        <w:ind w:firstLine="709"/>
        <w:rPr>
          <w:rFonts w:cs="Arial"/>
          <w:sz w:val="24"/>
        </w:rPr>
      </w:pPr>
    </w:p>
    <w:p w:rsidR="00610B94" w:rsidRPr="00BA5419" w:rsidRDefault="00610B94" w:rsidP="00BA5419">
      <w:pPr>
        <w:pStyle w:val="aa"/>
        <w:tabs>
          <w:tab w:val="left" w:pos="708"/>
          <w:tab w:val="center" w:pos="7200"/>
        </w:tabs>
        <w:ind w:firstLine="709"/>
        <w:rPr>
          <w:rFonts w:cs="Arial"/>
          <w:sz w:val="24"/>
        </w:rPr>
      </w:pPr>
      <w:r w:rsidRPr="00BA5419">
        <w:rPr>
          <w:rFonts w:cs="Arial"/>
          <w:sz w:val="24"/>
        </w:rPr>
        <w:t>от 18.07.2016 № 289</w:t>
      </w:r>
    </w:p>
    <w:p w:rsidR="008B502E" w:rsidRPr="00BA5419" w:rsidRDefault="008B502E" w:rsidP="00BA5419">
      <w:pPr>
        <w:pStyle w:val="aa"/>
        <w:tabs>
          <w:tab w:val="left" w:pos="708"/>
          <w:tab w:val="center" w:pos="7200"/>
        </w:tabs>
        <w:ind w:firstLine="709"/>
        <w:rPr>
          <w:rFonts w:cs="Arial"/>
          <w:sz w:val="24"/>
        </w:rPr>
      </w:pPr>
      <w:r w:rsidRPr="00BA5419">
        <w:rPr>
          <w:rFonts w:cs="Arial"/>
          <w:sz w:val="24"/>
        </w:rPr>
        <w:t>р. п. Таловая</w:t>
      </w:r>
    </w:p>
    <w:p w:rsidR="00BA5419" w:rsidRDefault="00BA5419" w:rsidP="00BA5419">
      <w:pPr>
        <w:pStyle w:val="left"/>
        <w:ind w:firstLine="709"/>
        <w:rPr>
          <w:rFonts w:cs="Arial"/>
        </w:rPr>
      </w:pPr>
    </w:p>
    <w:p w:rsidR="00213887" w:rsidRPr="00BA5419" w:rsidRDefault="00305EA4" w:rsidP="001B50D6">
      <w:pPr>
        <w:pStyle w:val="Title"/>
      </w:pPr>
      <w:r w:rsidRPr="00BA5419">
        <w:t>Об утверждении административного регламента администрации Таловского муниципального района</w:t>
      </w:r>
      <w:r w:rsidR="00BA5419">
        <w:t xml:space="preserve"> </w:t>
      </w:r>
      <w:r w:rsidRPr="00BA5419">
        <w:t xml:space="preserve">по предоставлению муниципальной услуги </w:t>
      </w:r>
      <w:r w:rsidR="00213887" w:rsidRPr="00BA5419">
        <w:t>«Государственная регистрация заявления общественных организаций (объединений) о проведении общественной экологической экспертизы»</w:t>
      </w:r>
    </w:p>
    <w:p w:rsidR="002F04D3" w:rsidRPr="00BA5419" w:rsidRDefault="002F04D3" w:rsidP="00BA5419">
      <w:pPr>
        <w:ind w:firstLine="709"/>
        <w:rPr>
          <w:rFonts w:cs="Arial"/>
        </w:rPr>
      </w:pPr>
    </w:p>
    <w:p w:rsidR="002F04D3" w:rsidRPr="00BA5419" w:rsidRDefault="0069205A" w:rsidP="00BA5419">
      <w:pPr>
        <w:ind w:firstLine="709"/>
        <w:rPr>
          <w:rFonts w:cs="Arial"/>
        </w:rPr>
      </w:pPr>
      <w:r w:rsidRPr="00BA5419">
        <w:rPr>
          <w:rFonts w:cs="Arial"/>
        </w:rPr>
        <w:t>В соответствии с требованиями Федеральных законов от 27.07.2010 N 210-ФЗ «Об организации предоставления муниципальных и муниципальных услуг» и от 23.11.1995 № 174-ФЗ «Об экологической экспертизе», а также во исполнение постановления администрации Таловского муниципального района от 30.07. 2015 № 501 «Об утверждении перечней муниципальных и муниципальных услуг, предоставляемых администрацией Таловского района» администрация Таловского муниципального района постановляет:</w:t>
      </w:r>
    </w:p>
    <w:p w:rsidR="00B76545" w:rsidRPr="00BA5419" w:rsidRDefault="00B76545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1. Утвердить прилагаемый Административный регламент администрации Таловского муниципального района по предоставлению муниципальной услуги </w:t>
      </w:r>
      <w:r w:rsidRPr="00BA5419">
        <w:rPr>
          <w:rFonts w:cs="Arial"/>
          <w:bCs/>
        </w:rPr>
        <w:t>«Государственная регистрация заявления общественных организаций (объединений) о проведении общественной экологической экспертизы»</w:t>
      </w:r>
      <w:r w:rsidRPr="00BA5419">
        <w:rPr>
          <w:rFonts w:cs="Arial"/>
        </w:rPr>
        <w:t>.</w:t>
      </w:r>
    </w:p>
    <w:p w:rsidR="007C0C47" w:rsidRPr="00BA5419" w:rsidRDefault="00C7121A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2. </w:t>
      </w:r>
      <w:r w:rsidR="00AD6626" w:rsidRPr="00BA5419">
        <w:rPr>
          <w:rFonts w:cs="Arial"/>
        </w:rPr>
        <w:t xml:space="preserve">Признать утратившем силу постановление </w:t>
      </w:r>
      <w:r w:rsidR="007C0C47" w:rsidRPr="00BA5419">
        <w:rPr>
          <w:rFonts w:cs="Arial"/>
        </w:rPr>
        <w:t xml:space="preserve">от 16.07.2013 г. № 653 «Об утверждении административного регламента администрации Таловского муниципального района по предоставлению муниципальной услуги </w:t>
      </w:r>
      <w:r w:rsidR="007C0C47" w:rsidRPr="00BA5419">
        <w:rPr>
          <w:rFonts w:cs="Arial"/>
          <w:bCs/>
        </w:rPr>
        <w:t>«Государственная регистрация заявления общественных организаций (объединений) о проведении общественной экологической экспертизы».</w:t>
      </w:r>
      <w:r w:rsidR="007C0C47" w:rsidRPr="00BA5419">
        <w:rPr>
          <w:rFonts w:cs="Arial"/>
        </w:rPr>
        <w:t xml:space="preserve"> </w:t>
      </w:r>
    </w:p>
    <w:p w:rsidR="00C7121A" w:rsidRPr="00BA5419" w:rsidRDefault="00C7121A" w:rsidP="00BA5419">
      <w:pPr>
        <w:ind w:firstLine="709"/>
        <w:rPr>
          <w:rFonts w:cs="Arial"/>
        </w:rPr>
      </w:pPr>
      <w:r w:rsidRPr="00BA5419">
        <w:rPr>
          <w:rFonts w:cs="Arial"/>
        </w:rPr>
        <w:t>3. Контроль за исполнением настоящего постановления возложить на</w:t>
      </w:r>
      <w:r w:rsidR="004A72AF" w:rsidRPr="00BA5419">
        <w:rPr>
          <w:rFonts w:cs="Arial"/>
        </w:rPr>
        <w:t xml:space="preserve"> исполняющего обязанности </w:t>
      </w:r>
      <w:r w:rsidR="00F3391A" w:rsidRPr="00BA5419">
        <w:rPr>
          <w:rFonts w:cs="Arial"/>
        </w:rPr>
        <w:t>заместителя главы администрации</w:t>
      </w:r>
      <w:r w:rsidR="002079E8" w:rsidRPr="00BA5419">
        <w:rPr>
          <w:rFonts w:cs="Arial"/>
        </w:rPr>
        <w:t xml:space="preserve"> </w:t>
      </w:r>
      <w:r w:rsidR="00F3391A" w:rsidRPr="00BA5419">
        <w:rPr>
          <w:rFonts w:cs="Arial"/>
        </w:rPr>
        <w:t>муниципального района Воронина Н.И.</w:t>
      </w:r>
    </w:p>
    <w:p w:rsidR="00B30627" w:rsidRPr="00BA5419" w:rsidRDefault="00B30627" w:rsidP="00BA5419">
      <w:pPr>
        <w:ind w:firstLine="709"/>
        <w:rPr>
          <w:rFonts w:eastAsia="MS Mincho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A5419" w:rsidRPr="00782ADF" w:rsidTr="00782ADF">
        <w:tc>
          <w:tcPr>
            <w:tcW w:w="3284" w:type="dxa"/>
            <w:shd w:val="clear" w:color="auto" w:fill="auto"/>
          </w:tcPr>
          <w:p w:rsidR="00BA5419" w:rsidRPr="00782ADF" w:rsidRDefault="00BA5419" w:rsidP="00782ADF">
            <w:pPr>
              <w:ind w:firstLine="0"/>
              <w:rPr>
                <w:rFonts w:eastAsia="MS Mincho" w:cs="Arial"/>
              </w:rPr>
            </w:pPr>
            <w:r w:rsidRPr="00782ADF">
              <w:rPr>
                <w:rFonts w:eastAsia="MS Mincho" w:cs="Arial"/>
              </w:rPr>
              <w:t>Исполняющий обязанности главы администрации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A5419" w:rsidRPr="00782ADF" w:rsidRDefault="00BA5419" w:rsidP="00BA5419">
            <w:pPr>
              <w:rPr>
                <w:rFonts w:eastAsia="MS Mincho"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BA5419" w:rsidRPr="00782ADF" w:rsidRDefault="00BA5419" w:rsidP="00782ADF">
            <w:pPr>
              <w:jc w:val="left"/>
              <w:rPr>
                <w:rFonts w:eastAsia="MS Mincho" w:cs="Arial"/>
              </w:rPr>
            </w:pPr>
            <w:r w:rsidRPr="00782ADF">
              <w:rPr>
                <w:rFonts w:eastAsia="MS Mincho" w:cs="Arial"/>
              </w:rPr>
              <w:t>С.А. Дубовая</w:t>
            </w:r>
          </w:p>
        </w:tc>
      </w:tr>
    </w:tbl>
    <w:p w:rsidR="00B30627" w:rsidRPr="00BA5419" w:rsidRDefault="00BA5419" w:rsidP="00BA5419">
      <w:pPr>
        <w:pStyle w:val="ConsPlusTitle"/>
        <w:widowControl/>
        <w:ind w:left="5103"/>
        <w:jc w:val="both"/>
        <w:rPr>
          <w:b w:val="0"/>
          <w:sz w:val="24"/>
          <w:szCs w:val="24"/>
        </w:rPr>
      </w:pPr>
      <w:r>
        <w:rPr>
          <w:rFonts w:eastAsia="MS Mincho"/>
          <w:b w:val="0"/>
          <w:bCs w:val="0"/>
          <w:sz w:val="24"/>
          <w:szCs w:val="24"/>
        </w:rPr>
        <w:br w:type="page"/>
      </w:r>
      <w:r w:rsidR="00B30627" w:rsidRPr="00BA5419">
        <w:rPr>
          <w:b w:val="0"/>
          <w:sz w:val="24"/>
          <w:szCs w:val="24"/>
        </w:rPr>
        <w:lastRenderedPageBreak/>
        <w:t>Утвержден</w:t>
      </w:r>
    </w:p>
    <w:p w:rsidR="00B30627" w:rsidRPr="00BA5419" w:rsidRDefault="00B30627" w:rsidP="00BA5419">
      <w:pPr>
        <w:pStyle w:val="ConsPlusTitle"/>
        <w:widowControl/>
        <w:ind w:left="5103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 xml:space="preserve">постановлением администрации </w:t>
      </w:r>
    </w:p>
    <w:p w:rsidR="00B30627" w:rsidRPr="00BA5419" w:rsidRDefault="00B30627" w:rsidP="00BA5419">
      <w:pPr>
        <w:pStyle w:val="ConsPlusTitle"/>
        <w:widowControl/>
        <w:ind w:left="5103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 xml:space="preserve">Таловского муниципального района </w:t>
      </w:r>
    </w:p>
    <w:p w:rsidR="00B30627" w:rsidRPr="00BA5419" w:rsidRDefault="00B30627" w:rsidP="00BA5419">
      <w:pPr>
        <w:pStyle w:val="ConsPlusTitle"/>
        <w:widowControl/>
        <w:ind w:left="5103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Воронежской области</w:t>
      </w:r>
    </w:p>
    <w:p w:rsidR="00B30627" w:rsidRPr="00BA5419" w:rsidRDefault="00610B94" w:rsidP="00BA5419">
      <w:pPr>
        <w:pStyle w:val="a9"/>
        <w:spacing w:before="0" w:beforeAutospacing="0" w:after="0" w:afterAutospacing="0"/>
        <w:ind w:left="5103" w:firstLine="0"/>
        <w:rPr>
          <w:rFonts w:cs="Arial"/>
        </w:rPr>
      </w:pPr>
      <w:r w:rsidRPr="00BA5419">
        <w:rPr>
          <w:rFonts w:cs="Arial"/>
        </w:rPr>
        <w:t>от 18.07.2016</w:t>
      </w:r>
      <w:r w:rsidR="00BA5419">
        <w:rPr>
          <w:rFonts w:cs="Arial"/>
        </w:rPr>
        <w:t xml:space="preserve"> </w:t>
      </w:r>
      <w:r w:rsidRPr="00BA5419">
        <w:rPr>
          <w:rFonts w:cs="Arial"/>
        </w:rPr>
        <w:t>№ 2</w:t>
      </w:r>
      <w:r w:rsidR="00B715EC">
        <w:rPr>
          <w:rFonts w:cs="Arial"/>
        </w:rPr>
        <w:t>89</w:t>
      </w:r>
    </w:p>
    <w:p w:rsidR="00440936" w:rsidRPr="00BA5419" w:rsidRDefault="00440936" w:rsidP="00BA5419">
      <w:pPr>
        <w:pStyle w:val="a9"/>
        <w:spacing w:before="0" w:beforeAutospacing="0" w:after="0" w:afterAutospacing="0"/>
        <w:ind w:firstLine="709"/>
        <w:rPr>
          <w:rFonts w:cs="Arial"/>
        </w:rPr>
      </w:pPr>
    </w:p>
    <w:p w:rsidR="00213887" w:rsidRPr="00BA5419" w:rsidRDefault="00213887" w:rsidP="00BA5419">
      <w:pPr>
        <w:pStyle w:val="ad"/>
        <w:ind w:firstLine="709"/>
        <w:rPr>
          <w:rFonts w:cs="Arial"/>
          <w:b w:val="0"/>
          <w:sz w:val="24"/>
        </w:rPr>
      </w:pPr>
      <w:r w:rsidRPr="00BA5419">
        <w:rPr>
          <w:rFonts w:cs="Arial"/>
          <w:b w:val="0"/>
          <w:sz w:val="24"/>
        </w:rPr>
        <w:t>А</w:t>
      </w:r>
      <w:r w:rsidR="00C35E26" w:rsidRPr="00BA5419">
        <w:rPr>
          <w:rFonts w:cs="Arial"/>
          <w:b w:val="0"/>
          <w:sz w:val="24"/>
        </w:rPr>
        <w:t>Д</w:t>
      </w:r>
      <w:r w:rsidRPr="00BA5419">
        <w:rPr>
          <w:rFonts w:cs="Arial"/>
          <w:b w:val="0"/>
          <w:sz w:val="24"/>
        </w:rPr>
        <w:t>МИНИСТРАТИВНЫЙ РЕГЛАМЕНТ</w:t>
      </w:r>
    </w:p>
    <w:p w:rsidR="00BA5419" w:rsidRDefault="00213887" w:rsidP="00BA5419">
      <w:pPr>
        <w:ind w:firstLine="709"/>
        <w:jc w:val="center"/>
        <w:rPr>
          <w:rFonts w:cs="Arial"/>
          <w:bCs/>
        </w:rPr>
      </w:pPr>
      <w:r w:rsidRPr="00BA5419">
        <w:rPr>
          <w:rFonts w:cs="Arial"/>
        </w:rPr>
        <w:t>администраци</w:t>
      </w:r>
      <w:r w:rsidR="002B4072" w:rsidRPr="00BA5419">
        <w:rPr>
          <w:rFonts w:cs="Arial"/>
        </w:rPr>
        <w:t>и</w:t>
      </w:r>
      <w:r w:rsidRPr="00BA5419">
        <w:rPr>
          <w:rFonts w:cs="Arial"/>
        </w:rPr>
        <w:t xml:space="preserve"> Таловского муниципального района Воронежской области </w:t>
      </w:r>
      <w:r w:rsidR="002B4072" w:rsidRPr="00BA5419">
        <w:rPr>
          <w:rFonts w:cs="Arial"/>
        </w:rPr>
        <w:t xml:space="preserve">по предоставлению </w:t>
      </w:r>
      <w:r w:rsidRPr="00BA5419">
        <w:rPr>
          <w:rFonts w:cs="Arial"/>
        </w:rPr>
        <w:t>муниципальной услуги</w:t>
      </w:r>
      <w:r w:rsidRPr="00BA5419">
        <w:rPr>
          <w:rFonts w:cs="Arial"/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  <w:bookmarkStart w:id="1" w:name="_Toc206489246"/>
    </w:p>
    <w:p w:rsidR="00BA5419" w:rsidRDefault="00BA5419" w:rsidP="00BA5419">
      <w:pPr>
        <w:ind w:firstLine="709"/>
        <w:jc w:val="center"/>
        <w:rPr>
          <w:rFonts w:cs="Arial"/>
          <w:bCs/>
        </w:rPr>
      </w:pPr>
    </w:p>
    <w:p w:rsidR="00213887" w:rsidRPr="00BA5419" w:rsidRDefault="00BA5419" w:rsidP="00BA5419">
      <w:pPr>
        <w:ind w:firstLine="709"/>
        <w:jc w:val="center"/>
        <w:rPr>
          <w:rFonts w:cs="Arial"/>
          <w:bCs/>
        </w:rPr>
      </w:pPr>
      <w:r w:rsidRPr="00BA5419">
        <w:rPr>
          <w:rFonts w:cs="Arial"/>
        </w:rPr>
        <w:t>1.</w:t>
      </w:r>
      <w:r w:rsidRPr="00BA5419">
        <w:rPr>
          <w:rFonts w:cs="Arial"/>
          <w:b/>
        </w:rPr>
        <w:t xml:space="preserve"> </w:t>
      </w:r>
      <w:r w:rsidR="00213887" w:rsidRPr="00BA5419">
        <w:rPr>
          <w:rFonts w:cs="Arial"/>
        </w:rPr>
        <w:t>О</w:t>
      </w:r>
      <w:bookmarkEnd w:id="1"/>
      <w:r w:rsidR="00213887" w:rsidRPr="00BA5419">
        <w:rPr>
          <w:rFonts w:cs="Arial"/>
        </w:rPr>
        <w:t>БЩИЕ ПОЛОЖЕНИЯ</w:t>
      </w:r>
    </w:p>
    <w:p w:rsidR="00213887" w:rsidRPr="00BA5419" w:rsidRDefault="00BA5419" w:rsidP="00BA5419">
      <w:pPr>
        <w:widowControl w:val="0"/>
        <w:autoSpaceDE w:val="0"/>
        <w:autoSpaceDN w:val="0"/>
        <w:adjustRightInd w:val="0"/>
        <w:ind w:left="709" w:firstLine="0"/>
        <w:rPr>
          <w:rFonts w:cs="Arial"/>
        </w:rPr>
      </w:pPr>
      <w:r>
        <w:rPr>
          <w:rFonts w:cs="Arial"/>
        </w:rPr>
        <w:t xml:space="preserve">1.1. </w:t>
      </w:r>
      <w:r w:rsidR="00213887" w:rsidRPr="00BA5419">
        <w:rPr>
          <w:rFonts w:cs="Arial"/>
        </w:rPr>
        <w:t>Предмет регулирования административного регламента.</w:t>
      </w:r>
    </w:p>
    <w:p w:rsidR="00213887" w:rsidRPr="00BA5419" w:rsidRDefault="00213887" w:rsidP="00BA5419">
      <w:pPr>
        <w:ind w:firstLine="709"/>
        <w:rPr>
          <w:rFonts w:cs="Arial"/>
          <w:bCs/>
        </w:rPr>
      </w:pPr>
      <w:r w:rsidRPr="00BA5419">
        <w:rPr>
          <w:rFonts w:cs="Arial"/>
        </w:rPr>
        <w:t>Административный регламент по предоставлению муниципальной услуги</w:t>
      </w:r>
      <w:r w:rsidRPr="00BA5419">
        <w:rPr>
          <w:rFonts w:cs="Arial"/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  <w:r w:rsidRPr="00BA5419">
        <w:rPr>
          <w:rFonts w:cs="Arial"/>
        </w:rPr>
        <w:t xml:space="preserve"> (далее – регламент) разработан в целях повышения качества исполнения полномочий органов местного самоуправления Таловского муниципального района Воронежской области по </w:t>
      </w:r>
      <w:r w:rsidRPr="00BA5419">
        <w:rPr>
          <w:rFonts w:cs="Arial"/>
          <w:bCs/>
        </w:rPr>
        <w:t>организации мероприятий межпоселенческого характера по охране окружающей среды.</w:t>
      </w:r>
    </w:p>
    <w:p w:rsidR="00213887" w:rsidRPr="00BA5419" w:rsidRDefault="00213887" w:rsidP="00BA5419">
      <w:pPr>
        <w:ind w:firstLine="709"/>
        <w:rPr>
          <w:rFonts w:cs="Arial"/>
          <w:bCs/>
        </w:rPr>
      </w:pPr>
      <w:r w:rsidRPr="00BA5419">
        <w:rPr>
          <w:rFonts w:cs="Arial"/>
        </w:rPr>
        <w:t xml:space="preserve">Предметом регулирования административного регламента являются общественные правоотношения возникающие между администрацией Таловского муниципального района Воронежской области и </w:t>
      </w:r>
      <w:r w:rsidRPr="00BA5419">
        <w:rPr>
          <w:rFonts w:cs="Arial"/>
          <w:bCs/>
        </w:rPr>
        <w:t>общественными организациями (объединениями), основным направлением деятельности которых в соответствии с их уставами является охрана окружающей среды, и которые зарегистрированы в порядке, установленном законодательством Российской Федерации по вопросам государственной регистрации заявления о проведении общественной экологической экспертизы.</w:t>
      </w:r>
    </w:p>
    <w:p w:rsidR="00213887" w:rsidRPr="00BA5419" w:rsidRDefault="00B715EC" w:rsidP="00B715EC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1.2. </w:t>
      </w:r>
      <w:r w:rsidR="00213887" w:rsidRPr="00BA5419">
        <w:rPr>
          <w:rFonts w:cs="Arial"/>
        </w:rPr>
        <w:t>Описание заявителей, а также физических и юридических лиц,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органом, предоставляющим муниципальную услугу.</w:t>
      </w:r>
    </w:p>
    <w:p w:rsidR="00213887" w:rsidRPr="00BA5419" w:rsidRDefault="00213887" w:rsidP="00BA5419">
      <w:pPr>
        <w:ind w:firstLine="709"/>
        <w:rPr>
          <w:rFonts w:cs="Arial"/>
          <w:bCs/>
        </w:rPr>
      </w:pPr>
      <w:r w:rsidRPr="00BA5419">
        <w:rPr>
          <w:rFonts w:cs="Arial"/>
        </w:rPr>
        <w:t xml:space="preserve">Заявителями на предоставление муниципальной услуги являются </w:t>
      </w:r>
      <w:r w:rsidRPr="00BA5419">
        <w:rPr>
          <w:rFonts w:cs="Arial"/>
          <w:bCs/>
        </w:rPr>
        <w:t>общественными организациями (объединениями), основным направлением деятельности которых в соответствии с их уставами является охрана окружающей среды и которые зарегистрированы в порядке, установленном законодательством Российской Федерации.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От имени заявителя с заявлением о предоставлении муниципальной услуги может обратиться надлежаще уполномоченный представитель (далее – заявитель), который предъявляет документ, удостоверяющий его личность, и представляет (прилагает к заявлению) документ, подтверждающий полномочия на обращение с заявлением о предоставлении муниципальной услуги.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1.3. Требования к порядку информирования о предоставлении муниципальной услуги.</w:t>
      </w:r>
    </w:p>
    <w:p w:rsidR="00213887" w:rsidRPr="00BA5419" w:rsidRDefault="00213887" w:rsidP="00BA5419">
      <w:pPr>
        <w:pStyle w:val="ConsPlusNormal"/>
        <w:widowControl/>
        <w:numPr>
          <w:ilvl w:val="2"/>
          <w:numId w:val="18"/>
        </w:numPr>
        <w:suppressAutoHyphens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A5419">
        <w:rPr>
          <w:sz w:val="24"/>
          <w:szCs w:val="24"/>
        </w:rPr>
        <w:t>Почтовый адрес, адрес электронной почты, контактные телефоны и график работы администрации Таловского муниципального района Воронежской области приведены в Приложении № 1 к административному регламенту.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lastRenderedPageBreak/>
        <w:t>1.3.3. Информация по вопросам предоставления Услуги представляется: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t xml:space="preserve">- непосредственно специалистами </w:t>
      </w:r>
      <w:r w:rsidRPr="00BA5419">
        <w:rPr>
          <w:b w:val="0"/>
          <w:sz w:val="24"/>
          <w:szCs w:val="24"/>
        </w:rPr>
        <w:t xml:space="preserve">администрации Таловского муниципального района Воронежской области </w:t>
      </w:r>
      <w:r w:rsidRPr="00BA5419">
        <w:rPr>
          <w:b w:val="0"/>
          <w:bCs w:val="0"/>
          <w:sz w:val="24"/>
          <w:szCs w:val="24"/>
        </w:rPr>
        <w:t>при личном обращении или по телефонам;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t xml:space="preserve">- посредством размещения в информационно-телекоммуникационной сети Интернет, на официальном сайте </w:t>
      </w:r>
      <w:r w:rsidRPr="00BA5419">
        <w:rPr>
          <w:b w:val="0"/>
          <w:sz w:val="24"/>
          <w:szCs w:val="24"/>
        </w:rPr>
        <w:t>администрации Таловского муниципального района Воронежской области</w:t>
      </w:r>
      <w:r w:rsidRPr="00BA5419">
        <w:rPr>
          <w:b w:val="0"/>
          <w:bCs w:val="0"/>
          <w:sz w:val="24"/>
          <w:szCs w:val="24"/>
        </w:rPr>
        <w:t>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t>- на информационных стендах в местах предоставления муниципальной услуги.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t xml:space="preserve">При личном обращении заявителей и по телефонам специалистами </w:t>
      </w:r>
      <w:r w:rsidRPr="00BA5419">
        <w:rPr>
          <w:b w:val="0"/>
          <w:sz w:val="24"/>
          <w:szCs w:val="24"/>
        </w:rPr>
        <w:t>администрации Таловского муниципального района Воронежской области проводится консультирование по следующим вопросам: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о графике работы администрации Таловского муниципального района Воронежской области;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о перечне документов необходимых для предоставления заявителем для предоставления муниципальной услуги;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о сроках предоставления муниципальной услуги;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об основаниях для отказа в предоставлении муниципальной услуги;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о порядке обжалования действий (бездействия) и решений должностных лиц администрации Таловского муниципального района Воронежской области участвующих в предоставлении муниципальной услуги;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На официальном сайте администрации Таловского муниципального района Воронежской области размещается следующая информация: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- текст административного регламента по предоставлению муниципальной услуги</w:t>
      </w:r>
      <w:r w:rsidRPr="00BA5419">
        <w:rPr>
          <w:rFonts w:cs="Arial"/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  <w:r w:rsidRPr="00BA5419">
        <w:rPr>
          <w:rFonts w:cs="Arial"/>
        </w:rPr>
        <w:t>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график работы администрации Таловского муниципального района Воронежской области;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номера телефонов, адреса официального сайта и электронной почты администрации Таловского муниципального района Воронежской области;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режим работы администрации Таловского муниципального района Воронежской области;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  <w:bCs/>
        </w:rPr>
        <w:t xml:space="preserve">На информационных стендах в местах предоставления муниципальной услуги, </w:t>
      </w:r>
      <w:r w:rsidRPr="00BA5419">
        <w:rPr>
          <w:rFonts w:cs="Arial"/>
        </w:rPr>
        <w:t>размещается следующая информация: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- текст административного регламента по предоставлению муниципальной услуги</w:t>
      </w:r>
      <w:r w:rsidRPr="00BA5419">
        <w:rPr>
          <w:rFonts w:cs="Arial"/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  <w:r w:rsidRPr="00BA5419">
        <w:rPr>
          <w:rFonts w:cs="Arial"/>
        </w:rPr>
        <w:t>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график работы администрации Таловского муниципального района Воронежской области;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номера телефонов, адреса официального сайта и электронной почты администрации Таловского муниципального района Воронежской области;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режим работы администрации Таловского муниципального района Воронежской области;</w:t>
      </w:r>
    </w:p>
    <w:p w:rsidR="00213887" w:rsidRPr="00BA5419" w:rsidRDefault="00213887" w:rsidP="00BA541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A5419">
        <w:rPr>
          <w:sz w:val="24"/>
          <w:szCs w:val="24"/>
        </w:rPr>
        <w:t xml:space="preserve">- номера кабинетов, где осуществляется приём письменных обращений граждан и устное информирование граждан; </w:t>
      </w:r>
    </w:p>
    <w:p w:rsidR="00213887" w:rsidRPr="00BA5419" w:rsidRDefault="00213887" w:rsidP="00BA541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A5419">
        <w:rPr>
          <w:sz w:val="24"/>
          <w:szCs w:val="24"/>
        </w:rPr>
        <w:t>- фамилии, имена, отчества и должности лиц, осуществляющих приём;</w:t>
      </w:r>
    </w:p>
    <w:p w:rsidR="00213887" w:rsidRPr="00BA5419" w:rsidRDefault="00213887" w:rsidP="00BA541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A5419">
        <w:rPr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 w:rsidR="00BA5419">
        <w:rPr>
          <w:sz w:val="24"/>
          <w:szCs w:val="24"/>
        </w:rPr>
        <w:t xml:space="preserve"> </w:t>
      </w:r>
    </w:p>
    <w:p w:rsidR="00213887" w:rsidRPr="00BA5419" w:rsidRDefault="00213887" w:rsidP="00BA541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A5419">
        <w:rPr>
          <w:sz w:val="24"/>
          <w:szCs w:val="24"/>
        </w:rPr>
        <w:lastRenderedPageBreak/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t>Основными требованиями к информированию Заявителей о порядке предоставления муниципальной услуги являются: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t>- достоверность предоставляемой информации;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t>- полнота информирования;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t>- наглядность форм предоставляемой информации;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t>- удобство и доступность получения информации;</w:t>
      </w:r>
    </w:p>
    <w:p w:rsidR="00213887" w:rsidRPr="00BA5419" w:rsidRDefault="00213887" w:rsidP="00BA541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BA5419">
        <w:rPr>
          <w:b w:val="0"/>
          <w:bCs w:val="0"/>
          <w:sz w:val="24"/>
          <w:szCs w:val="24"/>
        </w:rPr>
        <w:t>- оперативность предоставления информации.</w:t>
      </w:r>
    </w:p>
    <w:p w:rsidR="00213887" w:rsidRPr="00BA5419" w:rsidRDefault="00213887" w:rsidP="00BA5419">
      <w:pPr>
        <w:ind w:firstLine="709"/>
        <w:rPr>
          <w:rFonts w:cs="Arial"/>
        </w:rPr>
      </w:pPr>
    </w:p>
    <w:p w:rsidR="00213887" w:rsidRPr="00BA5419" w:rsidRDefault="00B715EC" w:rsidP="00B715EC">
      <w:pPr>
        <w:pStyle w:val="ConsPlusNormal"/>
        <w:widowControl/>
        <w:tabs>
          <w:tab w:val="left" w:pos="567"/>
        </w:tabs>
        <w:suppressAutoHyphens w:val="0"/>
        <w:autoSpaceDN w:val="0"/>
        <w:adjustRightInd w:val="0"/>
        <w:ind w:left="70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213887" w:rsidRPr="00BA5419">
        <w:rPr>
          <w:bCs/>
          <w:sz w:val="24"/>
          <w:szCs w:val="24"/>
        </w:rPr>
        <w:t xml:space="preserve">СТАНДАРТ ПРЕДОСТАВЛЕНИЯ </w:t>
      </w:r>
      <w:r w:rsidR="00213887" w:rsidRPr="00BA5419">
        <w:rPr>
          <w:sz w:val="24"/>
          <w:szCs w:val="24"/>
        </w:rPr>
        <w:t>МУНИЦИПАЛЬНОЙ</w:t>
      </w:r>
      <w:r w:rsidR="00213887" w:rsidRPr="00BA5419">
        <w:rPr>
          <w:bCs/>
          <w:sz w:val="24"/>
          <w:szCs w:val="24"/>
        </w:rPr>
        <w:t xml:space="preserve"> УСЛУГИ.</w:t>
      </w:r>
    </w:p>
    <w:p w:rsidR="00213887" w:rsidRPr="00BA5419" w:rsidRDefault="00213887" w:rsidP="00BA5419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</w:p>
    <w:p w:rsidR="00213887" w:rsidRPr="00BA5419" w:rsidRDefault="00B715EC" w:rsidP="00B715EC">
      <w:pPr>
        <w:pStyle w:val="ConsPlusNormal"/>
        <w:widowControl/>
        <w:suppressAutoHyphens w:val="0"/>
        <w:autoSpaceDN w:val="0"/>
        <w:adjustRightInd w:val="0"/>
        <w:ind w:left="709" w:firstLine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 w:rsidR="00213887" w:rsidRPr="00BA5419">
        <w:rPr>
          <w:bCs/>
          <w:sz w:val="24"/>
          <w:szCs w:val="24"/>
        </w:rPr>
        <w:t>Наименование муниципальной услуги.</w:t>
      </w:r>
    </w:p>
    <w:p w:rsidR="00213887" w:rsidRPr="00BA5419" w:rsidRDefault="00B715EC" w:rsidP="00B715EC">
      <w:pPr>
        <w:pStyle w:val="ConsPlusNormal"/>
        <w:widowControl/>
        <w:suppressAutoHyphens w:val="0"/>
        <w:autoSpaceDN w:val="0"/>
        <w:adjustRightInd w:val="0"/>
        <w:ind w:left="709" w:firstLine="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2.1.1. </w:t>
      </w:r>
      <w:r w:rsidR="00213887" w:rsidRPr="00BA5419">
        <w:rPr>
          <w:bCs/>
          <w:sz w:val="24"/>
          <w:szCs w:val="24"/>
        </w:rPr>
        <w:t>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213887" w:rsidRPr="00BA5419" w:rsidRDefault="00213887" w:rsidP="00BA5419">
      <w:pPr>
        <w:ind w:firstLine="709"/>
        <w:contextualSpacing/>
        <w:rPr>
          <w:rFonts w:cs="Arial"/>
          <w:bCs/>
        </w:rPr>
      </w:pPr>
      <w:r w:rsidRPr="00BA5419">
        <w:rPr>
          <w:rFonts w:cs="Arial"/>
          <w:bCs/>
        </w:rPr>
        <w:t>2.2. Наименование органа, предоставляющего муниципальную услугу.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2.2.1. Орган, предоставляющий муниципальную услугу: администрация Таловского муниципального района Воронежской области (далее - администрация). Структурное подразделение администрации</w:t>
      </w:r>
      <w:r w:rsidR="00BA5419">
        <w:rPr>
          <w:rFonts w:cs="Arial"/>
        </w:rPr>
        <w:t xml:space="preserve"> </w:t>
      </w:r>
      <w:r w:rsidRPr="00BA5419">
        <w:rPr>
          <w:rFonts w:cs="Arial"/>
        </w:rPr>
        <w:t>муниципального района Воронежской области, обеспечивающее организацию предоставления муниципальной услуги: специалист по охране окружающей среды (далее – специалист).</w:t>
      </w:r>
    </w:p>
    <w:p w:rsidR="00213887" w:rsidRPr="00BA5419" w:rsidRDefault="00213887" w:rsidP="00BA5419">
      <w:pPr>
        <w:ind w:firstLine="709"/>
        <w:contextualSpacing/>
        <w:rPr>
          <w:rFonts w:cs="Arial"/>
          <w:color w:val="000000"/>
        </w:rPr>
      </w:pPr>
      <w:r w:rsidRPr="00BA5419">
        <w:rPr>
          <w:rFonts w:cs="Arial"/>
        </w:rPr>
        <w:t>При предоставлении муниципальной услуги администрация осуществляет межведомственное взаимодействие с Федеральной налоговой службой Российской Федерации (далее - ФНС России), в распоряжении которой находятся сведения о регистрации заявителей в установленном законодательством Российской Федерации порядке, в качестве юридических лиц (С</w:t>
      </w:r>
      <w:r w:rsidRPr="00BA5419">
        <w:rPr>
          <w:rFonts w:cs="Arial"/>
          <w:color w:val="000000"/>
        </w:rPr>
        <w:t>ведения из Единого государственного реестра юридических лиц).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Иные федеральные органы исполнительной власти, исполнительные органы государственной власти Воронежской области, а также другие структурные подразделения администрации ______________________муниципального района Воронежской области, муниципальные учреждения и муниципальные предприятия и иные организации не участвуют в предоставлении муниципальной услуги.</w:t>
      </w:r>
    </w:p>
    <w:p w:rsidR="00213887" w:rsidRPr="00BA5419" w:rsidRDefault="00B715EC" w:rsidP="00B715EC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1.1.1. </w:t>
      </w:r>
      <w:r w:rsidR="00213887" w:rsidRPr="00BA5419">
        <w:rPr>
          <w:rFonts w:cs="Arial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муниципальных услуг, перечень которых утвержден постановлением администрации Таловского муниципального района</w:t>
      </w:r>
      <w:r w:rsidR="00213887" w:rsidRPr="00BA5419">
        <w:rPr>
          <w:rFonts w:cs="Arial"/>
          <w:bCs/>
          <w:color w:val="000000"/>
          <w:shd w:val="clear" w:color="auto" w:fill="FFFFFF"/>
        </w:rPr>
        <w:t>  </w:t>
      </w:r>
      <w:r w:rsidR="00213887" w:rsidRPr="00BA5419">
        <w:rPr>
          <w:rFonts w:cs="Arial"/>
          <w:color w:val="000000"/>
          <w:shd w:val="clear" w:color="auto" w:fill="FFFFFF"/>
        </w:rPr>
        <w:t>от  10.10.2011г.  № 1147</w:t>
      </w:r>
      <w:r w:rsidR="00213887" w:rsidRPr="00BA5419">
        <w:rPr>
          <w:rFonts w:cs="Arial"/>
        </w:rPr>
        <w:t>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</w:p>
    <w:p w:rsidR="00213887" w:rsidRPr="00BA5419" w:rsidRDefault="00B715EC" w:rsidP="00B715EC">
      <w:pPr>
        <w:autoSpaceDE w:val="0"/>
        <w:autoSpaceDN w:val="0"/>
        <w:adjustRightInd w:val="0"/>
        <w:ind w:left="709" w:firstLine="0"/>
        <w:contextualSpacing/>
        <w:rPr>
          <w:rFonts w:cs="Arial"/>
        </w:rPr>
      </w:pPr>
      <w:r>
        <w:rPr>
          <w:rFonts w:cs="Arial"/>
        </w:rPr>
        <w:t xml:space="preserve">2.3. </w:t>
      </w:r>
      <w:r w:rsidR="00213887" w:rsidRPr="00BA5419">
        <w:rPr>
          <w:rFonts w:cs="Arial"/>
        </w:rPr>
        <w:t>Результат предоставления муниципальной услуги.</w:t>
      </w:r>
    </w:p>
    <w:p w:rsidR="00213887" w:rsidRPr="00BA5419" w:rsidRDefault="00752F0A" w:rsidP="00B715EC">
      <w:pPr>
        <w:autoSpaceDE w:val="0"/>
        <w:autoSpaceDN w:val="0"/>
        <w:adjustRightInd w:val="0"/>
        <w:ind w:left="709" w:firstLine="0"/>
        <w:contextualSpacing/>
        <w:rPr>
          <w:rFonts w:cs="Arial"/>
        </w:rPr>
      </w:pPr>
      <w:r>
        <w:rPr>
          <w:rFonts w:cs="Arial"/>
        </w:rPr>
        <w:t xml:space="preserve">2.3.1. </w:t>
      </w:r>
      <w:r w:rsidR="00213887" w:rsidRPr="00BA5419">
        <w:rPr>
          <w:rFonts w:cs="Arial"/>
        </w:rPr>
        <w:t>Результатом предоставления муниципальной услуги является: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- в случае отсутствия оснований для отказа государственной регистрации заявления о проведении общественной экологической экспертизы - государственная регистрация заявления общественных организаций (объединений) о проведении общественной экологической экспертизы;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 xml:space="preserve">- в случае наличия оснований для отказа в государственной регистрации заявления о проведении общественной экологической экспертизы - отказ в </w:t>
      </w:r>
      <w:r w:rsidRPr="00BA5419">
        <w:rPr>
          <w:rFonts w:cs="Arial"/>
        </w:rPr>
        <w:lastRenderedPageBreak/>
        <w:t>государственной регистрации заявления о проведении общественной экологической экспертизы.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Юридическим фактом, которым заканчивается предоставление муниципальной услуги, в случае отсутствия оснований для государственной регистрации заявления о проведении общественной экологической экспертизы внесение регистрационной записи в журнал государственной регистрации заявлений о проведении общественной экологической экспертизы.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Юридическим фактом, которым заканчивается предоставление муниципальной услуги, в случае наличия оснований для отказа в государственной регистрации заявления о проведении общественной экологической экспертизы подготовка уведомления об отказе в регистрации заявления о проведении общественной экологической, содержащего предусмотренные законом основания для отказа.</w:t>
      </w:r>
    </w:p>
    <w:p w:rsidR="00213887" w:rsidRPr="00BA5419" w:rsidRDefault="00752F0A" w:rsidP="00752F0A">
      <w:pPr>
        <w:autoSpaceDE w:val="0"/>
        <w:autoSpaceDN w:val="0"/>
        <w:adjustRightInd w:val="0"/>
        <w:ind w:left="709" w:firstLine="0"/>
        <w:contextualSpacing/>
        <w:rPr>
          <w:rFonts w:cs="Arial"/>
        </w:rPr>
      </w:pPr>
      <w:r>
        <w:rPr>
          <w:rFonts w:cs="Arial"/>
        </w:rPr>
        <w:t xml:space="preserve">2.4. </w:t>
      </w:r>
      <w:r w:rsidR="00213887" w:rsidRPr="00BA5419">
        <w:rPr>
          <w:rFonts w:cs="Arial"/>
        </w:rPr>
        <w:t>Срок предоставления муниципальной услуги.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2.4.1. </w:t>
      </w:r>
      <w:r w:rsidR="00213887" w:rsidRPr="00BA5419">
        <w:rPr>
          <w:rFonts w:cs="Arial"/>
        </w:rPr>
        <w:t>Специалист в течении семи дней со дня подачи заявления о проведении общественной экологической экспертизы обязан его зарегистрировать или отказать в его регистрации.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2.4.2. </w:t>
      </w:r>
      <w:r w:rsidR="00213887" w:rsidRPr="00BA5419">
        <w:rPr>
          <w:rFonts w:cs="Arial"/>
        </w:rPr>
        <w:t>Ответственными специалистами отдела администрации в течении одного рабочего дня со дня получения заявления проверяется наличие или отсутствие оснований в регистрации заявления и в случае если заявителем не представлены документы, подтверждающие данные о регистрации заявителей в установленном законодательством Российской Федерации порядке, в качестве юридических лиц, подготавливается межведомственный запрос в ФНС России о предоставлении с</w:t>
      </w:r>
      <w:r w:rsidR="00213887" w:rsidRPr="00BA5419">
        <w:rPr>
          <w:rFonts w:cs="Arial"/>
          <w:color w:val="000000"/>
        </w:rPr>
        <w:t>ведений из Единого государственного реестра юридических лиц</w:t>
      </w:r>
      <w:r w:rsidR="00213887" w:rsidRPr="00BA5419">
        <w:rPr>
          <w:rFonts w:cs="Arial"/>
        </w:rPr>
        <w:t>.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2.4.3. </w:t>
      </w:r>
      <w:r w:rsidR="00213887" w:rsidRPr="00BA5419">
        <w:rPr>
          <w:rFonts w:cs="Arial"/>
        </w:rPr>
        <w:t>В течение одного рабочего дня со дня проверки наличия или отсутствия оснований в регистрации заявления или получения ответа на межведомственный запрос ответственными специалистами отдела администрации осуществляется регистрация заявления или подготавливается отказ в государственной регистрации заявления о проведении общественной экологической экспертизы.</w:t>
      </w:r>
    </w:p>
    <w:p w:rsidR="00213887" w:rsidRPr="00BA5419" w:rsidRDefault="00752F0A" w:rsidP="00752F0A">
      <w:pPr>
        <w:autoSpaceDE w:val="0"/>
        <w:autoSpaceDN w:val="0"/>
        <w:adjustRightInd w:val="0"/>
        <w:ind w:left="709" w:firstLine="0"/>
        <w:contextualSpacing/>
        <w:rPr>
          <w:rFonts w:cs="Arial"/>
          <w:bCs/>
        </w:rPr>
      </w:pPr>
      <w:r>
        <w:rPr>
          <w:rFonts w:cs="Arial"/>
          <w:bCs/>
        </w:rPr>
        <w:t xml:space="preserve">2.5. </w:t>
      </w:r>
      <w:r w:rsidR="00213887" w:rsidRPr="00BA5419">
        <w:rPr>
          <w:rFonts w:cs="Arial"/>
          <w:bCs/>
        </w:rPr>
        <w:t>Правовые основания для предоставления услуги.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Предоставление муниципальной услуги «</w:t>
      </w:r>
      <w:r w:rsidRPr="00BA5419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экспертизы»</w:t>
      </w:r>
      <w:r w:rsidRPr="00BA5419">
        <w:rPr>
          <w:rFonts w:cs="Arial"/>
        </w:rPr>
        <w:t xml:space="preserve"> осуществляется в соответствии: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Федеральным законом от 23.11.1995 № 174-ФЗ «Об экологической экспертизе» (Российская газета, № 232, 30.11.199);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газета, № 202, 08.10.2003);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Федеральным законом от 27.07.2010 № 210-ФЗ «Об организации предоставления государственных и муниципальных услуг» (Российская газета, № 168, 30.07.2010);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2.6. </w:t>
      </w:r>
      <w:r w:rsidR="00213887" w:rsidRPr="00BA5419">
        <w:rPr>
          <w:rFonts w:cs="Arial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2.6.1. </w:t>
      </w:r>
      <w:r w:rsidR="00213887" w:rsidRPr="00BA5419">
        <w:rPr>
          <w:rFonts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подлежащих представлению заявителем.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В целях предоставления муниципальной услуги заявители представляют специалисту заявление о поведении общественной экологической экспертизы.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lastRenderedPageBreak/>
        <w:t>В заявлении должны быть приведены наименование, юридический адрес и адрес (место нахождения),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Заявление может быть представлено лично заявителем специалисту, может быть подано через организацию федеральной почтовой связи, может быть подано на официальный адрес электронной почты администрации.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2.6.2. </w:t>
      </w:r>
      <w:r w:rsidR="00213887" w:rsidRPr="00BA5419">
        <w:rPr>
          <w:rFonts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В целях предоставления муниципальной услуги заявитель вправе представить документы, подтверждающие данные о регистрации заявителей в установленном законодательством Российской Федерации порядке, в качестве юридических лиц.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Документы, сведения и информация необходимые для предоставления муниципальной услуги и которые находятся в распоряжении иных государственных органов, органов местного самоуправления и иных организаций отсутствуют.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Администрация не вправе требовать от заявителя,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2.6.3. </w:t>
      </w:r>
      <w:r w:rsidR="00213887" w:rsidRPr="00BA5419">
        <w:rPr>
          <w:rFonts w:cs="Arial"/>
        </w:rPr>
        <w:t>Перечень услуг, которые являются необходимыми и обязательными для предоставления муниципальной услуги.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Услуги, которые являются необходимыми и обязательными для предоставления муниципальной услуги «</w:t>
      </w:r>
      <w:r w:rsidRPr="00BA5419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Pr="00BA5419">
        <w:rPr>
          <w:rFonts w:cs="Arial"/>
        </w:rPr>
        <w:t>» отсутствуют.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  <w:bCs/>
        </w:rPr>
      </w:pPr>
      <w:bookmarkStart w:id="2" w:name="_Toc206489255"/>
      <w:r>
        <w:rPr>
          <w:rFonts w:cs="Arial"/>
          <w:bCs/>
        </w:rPr>
        <w:t xml:space="preserve">2.7. </w:t>
      </w:r>
      <w:r w:rsidR="00213887" w:rsidRPr="00BA5419">
        <w:rPr>
          <w:rFonts w:cs="Arial"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  <w:bCs/>
        </w:rPr>
      </w:pPr>
      <w:r>
        <w:rPr>
          <w:rFonts w:cs="Arial"/>
          <w:bCs/>
        </w:rPr>
        <w:t xml:space="preserve">2.7.1. </w:t>
      </w:r>
      <w:r w:rsidR="00213887" w:rsidRPr="00BA5419">
        <w:rPr>
          <w:rFonts w:cs="Arial"/>
          <w:bCs/>
        </w:rPr>
        <w:t>Оснований для отказа в приеме документов, необходимых для предоставления муниципальной услуги не предусмотрено.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  <w:bCs/>
        </w:rPr>
      </w:pPr>
      <w:r>
        <w:rPr>
          <w:rFonts w:cs="Arial"/>
          <w:bCs/>
        </w:rPr>
        <w:t xml:space="preserve">2.8. </w:t>
      </w:r>
      <w:r w:rsidR="00213887" w:rsidRPr="00BA5419">
        <w:rPr>
          <w:rFonts w:cs="Arial"/>
          <w:bCs/>
        </w:rPr>
        <w:t>Исчерпывающий перечень оснований для отказа в предоставлении муниципальной услуги.</w:t>
      </w:r>
    </w:p>
    <w:bookmarkEnd w:id="2"/>
    <w:p w:rsidR="00213887" w:rsidRPr="00BA5419" w:rsidRDefault="00752F0A" w:rsidP="00752F0A">
      <w:pPr>
        <w:autoSpaceDE w:val="0"/>
        <w:autoSpaceDN w:val="0"/>
        <w:adjustRightInd w:val="0"/>
        <w:ind w:left="710" w:firstLine="0"/>
        <w:contextualSpacing/>
        <w:rPr>
          <w:rFonts w:cs="Arial"/>
        </w:rPr>
      </w:pPr>
      <w:r>
        <w:rPr>
          <w:rFonts w:cs="Arial"/>
        </w:rPr>
        <w:t xml:space="preserve">2.8.1. </w:t>
      </w:r>
      <w:r w:rsidR="00213887" w:rsidRPr="00BA5419">
        <w:rPr>
          <w:rFonts w:cs="Arial"/>
        </w:rPr>
        <w:t>В государственной регистрации заявления о проведении общественной экологической экспертизы может быть отказано в случае, если: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lastRenderedPageBreak/>
        <w:t xml:space="preserve">- </w:t>
      </w:r>
      <w:r w:rsidR="00213887" w:rsidRPr="00BA5419">
        <w:rPr>
          <w:rFonts w:cs="Arial"/>
        </w:rPr>
        <w:t>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- </w:t>
      </w:r>
      <w:r w:rsidR="00213887" w:rsidRPr="00BA5419">
        <w:rPr>
          <w:rFonts w:cs="Arial"/>
        </w:rPr>
        <w:t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- </w:t>
      </w:r>
      <w:r w:rsidR="00213887" w:rsidRPr="00BA5419">
        <w:rPr>
          <w:rFonts w:cs="Arial"/>
        </w:rPr>
        <w:t>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экологической экспертизы;</w:t>
      </w:r>
    </w:p>
    <w:p w:rsidR="00213887" w:rsidRPr="00BA5419" w:rsidRDefault="00752F0A" w:rsidP="00752F0A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- </w:t>
      </w:r>
      <w:r w:rsidR="00213887" w:rsidRPr="00BA5419">
        <w:rPr>
          <w:rFonts w:cs="Arial"/>
        </w:rPr>
        <w:t>устав общественной организации (объединения), организующей и проводящей общественную экологическую экспертизу, не соответствует требованиям статьи 20 Федерального закона от 23.11.1995 № 174-ФЗ «Об экологической экспертизе»;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- </w:t>
      </w:r>
      <w:r w:rsidR="00213887" w:rsidRPr="00BA5419">
        <w:rPr>
          <w:rFonts w:cs="Arial"/>
        </w:rPr>
        <w:t>требования к содержанию заявления о проведении общественной экологической экспертизы, предусмотренные статьей 23 Федерального закона Федерального закона от 23.11.1995 № 174-ФЗ «Об экологической экспертизе», не выполнены.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2.8.2. </w:t>
      </w:r>
      <w:r w:rsidR="00213887" w:rsidRPr="00BA5419">
        <w:rPr>
          <w:rFonts w:cs="Arial"/>
        </w:rPr>
        <w:t>Перечень оснований для отказа в государственной регистрации заявления о проведении общественной экологической экспертизы, приведенный в пункте 2.8.1. настоящей регламента, является исчерпывающим.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2.9. </w:t>
      </w:r>
      <w:r w:rsidR="00213887" w:rsidRPr="00BA5419">
        <w:rPr>
          <w:rFonts w:cs="Arial"/>
        </w:rPr>
        <w:t>Размер платы, взимаемой с заявителя при предоставлении муниципальной услуги</w:t>
      </w:r>
      <w:r w:rsidR="00213887" w:rsidRPr="00BA5419">
        <w:rPr>
          <w:rFonts w:cs="Arial"/>
          <w:bCs/>
        </w:rPr>
        <w:t>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</w:t>
      </w:r>
      <w:r w:rsidR="00213887" w:rsidRPr="00BA5419">
        <w:rPr>
          <w:rFonts w:cs="Arial"/>
        </w:rPr>
        <w:t xml:space="preserve"> муниципальными правовыми актами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contextualSpacing/>
        <w:rPr>
          <w:rFonts w:cs="Arial"/>
          <w:bCs/>
        </w:rPr>
      </w:pPr>
      <w:r>
        <w:rPr>
          <w:rFonts w:cs="Arial"/>
          <w:bCs/>
        </w:rPr>
        <w:t xml:space="preserve">2.9.1. </w:t>
      </w:r>
      <w:r w:rsidR="00213887" w:rsidRPr="00BA5419">
        <w:rPr>
          <w:rFonts w:cs="Arial"/>
          <w:bCs/>
        </w:rPr>
        <w:t xml:space="preserve">Муниципальная услуга </w:t>
      </w:r>
      <w:r w:rsidR="00213887" w:rsidRPr="00BA5419">
        <w:rPr>
          <w:rFonts w:cs="Arial"/>
        </w:rPr>
        <w:t>«</w:t>
      </w:r>
      <w:r w:rsidR="00213887" w:rsidRPr="00BA5419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="00213887" w:rsidRPr="00BA5419">
        <w:rPr>
          <w:rFonts w:cs="Arial"/>
        </w:rPr>
        <w:t>» предоставляется на бесплатной основе.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2.10. </w:t>
      </w:r>
      <w:r w:rsidR="00213887" w:rsidRPr="00BA5419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2.10.1. </w:t>
      </w:r>
      <w:r w:rsidR="00213887" w:rsidRPr="00BA5419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более15 минут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2.11. </w:t>
      </w:r>
      <w:r w:rsidR="00213887" w:rsidRPr="00BA5419">
        <w:rPr>
          <w:rFonts w:cs="Arial"/>
        </w:rPr>
        <w:t>Срок регистрации запроса заявителя о предоставлении муниципальной услуги.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2.11.1. </w:t>
      </w:r>
      <w:r w:rsidR="00213887" w:rsidRPr="00BA5419">
        <w:rPr>
          <w:rFonts w:cs="Arial"/>
        </w:rPr>
        <w:t>Специалист в течении семи дней со дня подачи заявления о проведении общественной экологической экспертизы обязан его зарегистрировать или отказать в его регистрации.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>2.12.</w:t>
      </w:r>
      <w:r w:rsidR="00213887" w:rsidRPr="00BA5419">
        <w:rPr>
          <w:rFonts w:cs="Arial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13887" w:rsidRPr="00BA5419" w:rsidRDefault="00213887" w:rsidP="00BA5419">
      <w:pPr>
        <w:ind w:firstLine="709"/>
        <w:contextualSpacing/>
        <w:rPr>
          <w:rFonts w:eastAsia="Arial CYR" w:cs="Arial"/>
        </w:rPr>
      </w:pPr>
      <w:r w:rsidRPr="00BA5419">
        <w:rPr>
          <w:rFonts w:eastAsia="Arial CYR" w:cs="Arial"/>
        </w:rPr>
        <w:t xml:space="preserve">Здания, в которых предоставляется </w:t>
      </w:r>
      <w:r w:rsidRPr="00BA5419">
        <w:rPr>
          <w:rFonts w:cs="Arial"/>
        </w:rPr>
        <w:t>муниципальная</w:t>
      </w:r>
      <w:r w:rsidRPr="00BA5419">
        <w:rPr>
          <w:rFonts w:eastAsia="Arial CYR" w:cs="Arial"/>
        </w:rPr>
        <w:t xml:space="preserve"> услуга, должны находиться в пешеходной доступности (не более 10 минут пешком) для заявителей от остановок общественного транспорта.</w:t>
      </w:r>
    </w:p>
    <w:p w:rsidR="00213887" w:rsidRPr="00BA5419" w:rsidRDefault="00213887" w:rsidP="00BA5419">
      <w:pPr>
        <w:ind w:firstLine="709"/>
        <w:contextualSpacing/>
        <w:rPr>
          <w:rFonts w:eastAsia="Arial CYR" w:cs="Arial"/>
        </w:rPr>
      </w:pPr>
      <w:r w:rsidRPr="00BA5419">
        <w:rPr>
          <w:rFonts w:eastAsia="Arial CYR" w:cs="Arial"/>
        </w:rPr>
        <w:t>Здания должны быть оборудованы отдельным входом для свободного доступа заявителей в помещения.</w:t>
      </w:r>
    </w:p>
    <w:p w:rsidR="00213887" w:rsidRPr="00BA5419" w:rsidRDefault="00213887" w:rsidP="00BA5419">
      <w:pPr>
        <w:ind w:firstLine="709"/>
        <w:contextualSpacing/>
        <w:rPr>
          <w:rFonts w:eastAsia="Arial CYR" w:cs="Arial"/>
        </w:rPr>
      </w:pPr>
      <w:r w:rsidRPr="00BA5419">
        <w:rPr>
          <w:rFonts w:eastAsia="Arial CYR" w:cs="Arial"/>
        </w:rPr>
        <w:lastRenderedPageBreak/>
        <w:t>Центральные входы в здания должны быть оборудованы информационными табличками, содержащими информацию об администрации.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 xml:space="preserve">Помещения должны содержать места для информирования, ожидания и приёма граждан. Помещения должны соответствовать санитарно - эпидемиологическим правилам и нормам, а также должны быть оборудованы противопожарной системой и средствами пожаротушения. 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  <w:iCs/>
        </w:rPr>
        <w:t xml:space="preserve">Места информирования, предназначенные для ознакомления </w:t>
      </w:r>
      <w:r w:rsidRPr="00BA5419">
        <w:rPr>
          <w:rFonts w:cs="Arial"/>
        </w:rPr>
        <w:t>заявителей с информационными материалами, должны быть оборудованы: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- информационными стендами, на которых размещается визуальная и текстовая информация;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- стульями и столами для оформления заявителями документов.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 xml:space="preserve">На информационных стендах, размещается следующая информация: 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- текст административного регламента предоставления муниципальной услуги;</w:t>
      </w:r>
    </w:p>
    <w:p w:rsidR="00213887" w:rsidRPr="00BA5419" w:rsidRDefault="00213887" w:rsidP="00BA5419">
      <w:pPr>
        <w:pStyle w:val="ConsTitle"/>
        <w:widowControl/>
        <w:ind w:right="0" w:firstLine="709"/>
        <w:contextualSpacing/>
        <w:jc w:val="both"/>
        <w:rPr>
          <w:b w:val="0"/>
          <w:sz w:val="24"/>
          <w:szCs w:val="24"/>
        </w:rPr>
      </w:pPr>
      <w:r w:rsidRPr="00BA5419">
        <w:rPr>
          <w:b w:val="0"/>
          <w:sz w:val="24"/>
          <w:szCs w:val="24"/>
        </w:rPr>
        <w:t>- график работы администрации;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- номера телефонов, адреса официального сайта и электронной почты администрации;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- режим работы администрации;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 xml:space="preserve">- графики личного приёма граждан уполномоченными должностными лицами отдела администрации; 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 xml:space="preserve">- номера кабинетов, где осуществляется приём письменных обращений граждан и устное информирование граждан; 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- фамилии, имена, отчества и должности лиц, осуществляющих приём;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Помещения для приёма заявителей оборудуются табличками с указанием номера кабинета, должности и фамилии, имени, отчества лица, осуществляющего приём. Место для приёма заявителей оборудуется стулом, иметь место для написания и размещения документов, заявлений.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12.2.1. Требования к обеспечению условий доступности муниципальных услуг для инвалидов.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color w:val="000000"/>
          <w:sz w:val="24"/>
          <w:szCs w:val="24"/>
        </w:rPr>
        <w:t xml:space="preserve">Если </w:t>
      </w:r>
      <w:r w:rsidRPr="00BA5419">
        <w:rPr>
          <w:bCs/>
          <w:color w:val="000000"/>
          <w:sz w:val="24"/>
          <w:szCs w:val="24"/>
        </w:rPr>
        <w:t>здание и помещения, в котором предоставляется услуга</w:t>
      </w:r>
      <w:r w:rsidRPr="00BA5419">
        <w:rPr>
          <w:color w:val="000000"/>
          <w:sz w:val="24"/>
          <w:szCs w:val="24"/>
        </w:rPr>
        <w:t xml:space="preserve"> не приспособлены или не полностью приспособлены для потребностей инвалидов, </w:t>
      </w:r>
      <w:r w:rsidRPr="00BA5419">
        <w:rPr>
          <w:bCs/>
          <w:color w:val="000000"/>
          <w:sz w:val="24"/>
          <w:szCs w:val="24"/>
        </w:rPr>
        <w:t>орган, предоставляющий муниципальную услугу</w:t>
      </w:r>
      <w:r w:rsidRPr="00BA5419">
        <w:rPr>
          <w:color w:val="000000"/>
          <w:sz w:val="24"/>
          <w:szCs w:val="24"/>
        </w:rPr>
        <w:t xml:space="preserve"> обеспечивает предоставление муниципальной услуги по месту жительства инвалида</w:t>
      </w:r>
      <w:r w:rsidRPr="00BA5419">
        <w:rPr>
          <w:sz w:val="24"/>
          <w:szCs w:val="24"/>
        </w:rPr>
        <w:t>.</w:t>
      </w:r>
    </w:p>
    <w:p w:rsidR="00213887" w:rsidRPr="00BA5419" w:rsidRDefault="00750609" w:rsidP="00750609">
      <w:pPr>
        <w:pStyle w:val="ConsNormal"/>
        <w:widowControl/>
        <w:ind w:left="425" w:firstLine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2.13. </w:t>
      </w:r>
      <w:r w:rsidR="00213887" w:rsidRPr="00BA5419">
        <w:rPr>
          <w:rFonts w:cs="Arial"/>
          <w:sz w:val="24"/>
          <w:szCs w:val="24"/>
        </w:rPr>
        <w:t>Показатели доступности и качества муниципальной услуги.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Показателями доступности муниципальной услуги являются: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lastRenderedPageBreak/>
        <w:t>- возможность получения информации о порядке получения муниципальной услуги по электронной почте или с использованием сети Интернет.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Показателями качества муниципальной услуги являются: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- соблюдение должностными лицами отдела администрации сроков предоставления муниципальной услуги;</w:t>
      </w:r>
    </w:p>
    <w:p w:rsidR="00213887" w:rsidRPr="00BA5419" w:rsidRDefault="00213887" w:rsidP="00BA541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- отсутствие жалоб со стороны заявителей на качество предоставления муниципальной услуги, действия (бездействие) должностных лиц отдела администрации.</w:t>
      </w:r>
    </w:p>
    <w:p w:rsidR="00213887" w:rsidRPr="00BA5419" w:rsidRDefault="00750609" w:rsidP="00750609">
      <w:pPr>
        <w:pStyle w:val="ConsPlusNormal"/>
        <w:widowControl/>
        <w:shd w:val="clear" w:color="auto" w:fill="FFFFFF"/>
        <w:suppressAutoHyphens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="00213887" w:rsidRPr="00BA5419">
        <w:rPr>
          <w:sz w:val="24"/>
          <w:szCs w:val="24"/>
        </w:rPr>
        <w:t>Требования,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13887" w:rsidRPr="00BA5419" w:rsidRDefault="00213887" w:rsidP="00BA5419">
      <w:pPr>
        <w:pStyle w:val="ConsPlusNormal"/>
        <w:widowControl/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A5419">
        <w:rPr>
          <w:sz w:val="24"/>
          <w:szCs w:val="24"/>
        </w:rPr>
        <w:t>Заявление о государственной регистрации заявления о проведении общественной экологической экспертизы могут быть направлены в форме электронных документов с использованием информационно-телекоммуникационной сети Интернет на адрес электронной почты администрации.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Заявление поданное в форме электронного документа должно соответствовать требованиям предъявляемым к заявлениям в простой письменной форме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В заявлении должны быть приведены наименование, юридический адрес и адрес (место нахождения),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Заявление, поступившее в администрацию в форме электронного документа, подлежит рассмотрению в порядке, установленном настоящим регламентом для письменных обращений.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Предоставление муниципальной услуги «</w:t>
      </w:r>
      <w:r w:rsidRPr="00BA5419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Pr="00BA5419">
        <w:rPr>
          <w:rFonts w:cs="Arial"/>
        </w:rPr>
        <w:t>» в многофункциональных центрах не организовано.</w:t>
      </w:r>
    </w:p>
    <w:p w:rsidR="00213887" w:rsidRPr="00BA5419" w:rsidRDefault="00213887" w:rsidP="00BA5419">
      <w:pPr>
        <w:ind w:firstLine="709"/>
        <w:rPr>
          <w:rFonts w:cs="Arial"/>
        </w:rPr>
      </w:pPr>
      <w:bookmarkStart w:id="3" w:name="_Toc206489261"/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3.</w:t>
      </w:r>
      <w:bookmarkEnd w:id="3"/>
      <w:r w:rsidRPr="00BA5419">
        <w:rPr>
          <w:rFonts w:cs="Arial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213887" w:rsidRPr="00BA5419" w:rsidRDefault="00213887" w:rsidP="00BA5419">
      <w:pPr>
        <w:ind w:firstLine="709"/>
        <w:rPr>
          <w:rFonts w:cs="Arial"/>
        </w:rPr>
      </w:pP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Предоставление муниципальной услуги осуществляется посредством выполнения следующих административных процедур:</w:t>
      </w:r>
    </w:p>
    <w:p w:rsidR="00213887" w:rsidRPr="00BA5419" w:rsidRDefault="00750609" w:rsidP="0075060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1) </w:t>
      </w:r>
      <w:r w:rsidR="00213887" w:rsidRPr="00BA5419">
        <w:rPr>
          <w:rFonts w:cs="Arial"/>
        </w:rPr>
        <w:t>Прием и первичная обработка заявления о проведении общественной экологической экспертизы.</w:t>
      </w:r>
    </w:p>
    <w:p w:rsidR="00213887" w:rsidRPr="00BA5419" w:rsidRDefault="00750609" w:rsidP="0075060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2) </w:t>
      </w:r>
      <w:r w:rsidR="00213887" w:rsidRPr="00BA5419">
        <w:rPr>
          <w:rFonts w:cs="Arial"/>
        </w:rPr>
        <w:t>Формирование и направление межведомственного запроса в ФНС России о предоставлении сведений из Единого государственного реестра юридических лиц.</w:t>
      </w:r>
    </w:p>
    <w:p w:rsidR="00213887" w:rsidRPr="00BA5419" w:rsidRDefault="00750609" w:rsidP="0075060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3) </w:t>
      </w:r>
      <w:r w:rsidR="00213887" w:rsidRPr="00BA5419">
        <w:rPr>
          <w:rFonts w:cs="Arial"/>
        </w:rPr>
        <w:t>Принятие решения о государственной регистрация или об отказе в государственной регистрации заявления общественных организаций (объединений) о проведении общественной экологической экспертизы.</w:t>
      </w:r>
    </w:p>
    <w:p w:rsidR="00213887" w:rsidRPr="00BA5419" w:rsidRDefault="00750609" w:rsidP="0075060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4) </w:t>
      </w:r>
      <w:r w:rsidR="00213887" w:rsidRPr="00BA5419">
        <w:rPr>
          <w:rFonts w:cs="Arial"/>
        </w:rPr>
        <w:t>У</w:t>
      </w:r>
      <w:r w:rsidR="00213887" w:rsidRPr="00BA5419">
        <w:rPr>
          <w:rFonts w:cs="Arial"/>
          <w:shd w:val="clear" w:color="auto" w:fill="FFFFFF"/>
        </w:rPr>
        <w:t>ведомление заявителя о регистрации или об отказе в государственной регистрации заявления о проведении общественной экологической экспертизы.</w:t>
      </w:r>
    </w:p>
    <w:p w:rsidR="00213887" w:rsidRPr="00BA5419" w:rsidRDefault="00750609" w:rsidP="00750609">
      <w:pPr>
        <w:pStyle w:val="ConsPlusNormal"/>
        <w:widowControl/>
        <w:suppressAutoHyphens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213887" w:rsidRPr="00BA5419">
        <w:rPr>
          <w:sz w:val="24"/>
          <w:szCs w:val="24"/>
        </w:rPr>
        <w:t>Прием и первичная обработка заявления о проведении общественной экологической экспертизы.</w:t>
      </w:r>
    </w:p>
    <w:p w:rsidR="00213887" w:rsidRPr="00BA5419" w:rsidRDefault="00213887" w:rsidP="00BA5419">
      <w:pPr>
        <w:tabs>
          <w:tab w:val="left" w:pos="0"/>
          <w:tab w:val="left" w:pos="1620"/>
        </w:tabs>
        <w:ind w:firstLine="709"/>
        <w:rPr>
          <w:rFonts w:cs="Arial"/>
        </w:rPr>
      </w:pPr>
      <w:r w:rsidRPr="00BA5419">
        <w:rPr>
          <w:rFonts w:cs="Arial"/>
        </w:rPr>
        <w:lastRenderedPageBreak/>
        <w:t>Основанием для начала выполнения административной процедуры является личное обращение заявителя с заявлением о проведении общественной экологической экспертизы, или поступление запроса через организацию федеральной почтовой связи либо по электронной почте.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Специалист администрации, ответственный за прием входящей корреспонденции принимает заявление, регистрирует его в журнале входящей корреспонденции и в течение одного рабочего дня передает заявление главе администрации (заместителю главы администрации) для определения ответственного исполнителя.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Определение ответственного исполнителя оформляется резолюцией на поступившем заявлении.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Резолюция содержит фамилию ответственного лица, текст поручения предписывающий действие и порядок исполнения поручения.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Заявление передается для исполнения лицу указанному в резолюции.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Результатом выполнения административной процедуры является получение ответственным исполнителем заявления о проведении общественной экологической экспертизы.</w:t>
      </w:r>
    </w:p>
    <w:p w:rsidR="00213887" w:rsidRPr="00BA5419" w:rsidRDefault="00750609" w:rsidP="00750609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3.2. </w:t>
      </w:r>
      <w:r w:rsidR="00213887" w:rsidRPr="00BA5419">
        <w:rPr>
          <w:rFonts w:cs="Arial"/>
        </w:rPr>
        <w:t>Формирование и направление межведомственного запроса в ФНС России о предоставлении сведений из Единого государственного реестра юридических лиц.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В случае если заявителем не представлены документы подтверждающие данные о регистрации общественных организаций (объединений) в установленном законодательством Российской Федерации порядке, в качестве юридических лиц, специалист отдела администрации ответственный за рассмотрение заявления о проведении общественной экологической экспертизы, в день получения заявления подготавливает межведомственный запрос в ФНС России о предоставлении сведений из Единого государственного реестра юридических лиц.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Межведомственный запрос формируется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Межведомственный запрос о представлении документов и (или) информации должен соответствовать требованиям установленным ст. 7.2. Федерального закона от 27.07.2010 № 210-ФЗ «Об организации предоставления государственных и муниципальных услуг».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Результатом выполнения административной процедуры является направление межведомственного запроса в ФНС России о предоставлении сведений из Единого государственного реестра юридических лиц.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3.3. </w:t>
      </w:r>
      <w:r w:rsidR="00213887" w:rsidRPr="00BA5419">
        <w:rPr>
          <w:rFonts w:cs="Arial"/>
        </w:rPr>
        <w:t xml:space="preserve">Принятие решения о государственной регистрация или об отказе в государственной регистрации заявления общественных организаций (объединений) о проведении общественной экологической экспертизы 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В случае если заявителем по собственной инициативе представлены документы подтверждающие данные о регистрации общественных организаций (объединений) в установленном законодательством Российской Федерации порядке, в качестве юридических лиц, а также после получения ответа из ФНС России на межведомственный запроса о предоставлении сведений из Единого </w:t>
      </w:r>
      <w:r w:rsidRPr="00BA5419">
        <w:rPr>
          <w:rFonts w:cs="Arial"/>
        </w:rPr>
        <w:lastRenderedPageBreak/>
        <w:t>государственного реестра юридических лиц специалист отдела администрации ответственный за рассмотрение заявления о проведении общественной экологической экспертизы в течение одного рабочего дня проверяет наличие или отсутствие оснований для отказа в государственной регистрации заявления о проведении общественной экологической экспертизы, которые установлены п. 2.8.1. настоящего регламента.</w:t>
      </w:r>
    </w:p>
    <w:p w:rsidR="00213887" w:rsidRPr="00BA5419" w:rsidRDefault="00213887" w:rsidP="00BA5419">
      <w:pPr>
        <w:ind w:firstLine="709"/>
        <w:rPr>
          <w:rFonts w:cs="Arial"/>
          <w:shd w:val="clear" w:color="auto" w:fill="FFFFFF"/>
        </w:rPr>
      </w:pPr>
      <w:r w:rsidRPr="00BA5419">
        <w:rPr>
          <w:rFonts w:cs="Arial"/>
        </w:rPr>
        <w:t>В случае, если по результатам проведенной проверки установлено отсутствие оснований для отказа в государственной регистрации заявления о проведении общественной экологической экспертизы специалист администрации, ответственный за рассмотрение заявления, подготавливает проект у</w:t>
      </w:r>
      <w:r w:rsidRPr="00BA5419">
        <w:rPr>
          <w:rFonts w:cs="Arial"/>
          <w:shd w:val="clear" w:color="auto" w:fill="FFFFFF"/>
        </w:rPr>
        <w:t>ведомления заявителя о регистрации заявления о проведении общественной экологической экспертизы.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В случае, если по результатам проведенной проверки выявлено наличие оснований для отказа в государственной регистрации заявления о проведении общественной экологической экспертизы специалист отдела администрации ответственный за рассмотрение заявления подготавливает проект у</w:t>
      </w:r>
      <w:r w:rsidRPr="00BA5419">
        <w:rPr>
          <w:rFonts w:cs="Arial"/>
          <w:shd w:val="clear" w:color="auto" w:fill="FFFFFF"/>
        </w:rPr>
        <w:t>ведомления заявителя об отказе в государственной регистрации заявления о проведении общественной экологической экспертизы.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Подготовленный проект уведомления </w:t>
      </w:r>
      <w:r w:rsidRPr="00BA5419">
        <w:rPr>
          <w:rFonts w:cs="Arial"/>
          <w:shd w:val="clear" w:color="auto" w:fill="FFFFFF"/>
        </w:rPr>
        <w:t>о регистрации или об отказе в государственной регистрации заявления о проведении общественной экологической экспертизы</w:t>
      </w:r>
      <w:r w:rsidRPr="00BA5419">
        <w:rPr>
          <w:rFonts w:cs="Arial"/>
        </w:rPr>
        <w:t xml:space="preserve"> направляется на подпись главе администрации (заместителю главы администрации).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После подписания главой администрации (заместителем главы администрации) уведомления </w:t>
      </w:r>
      <w:r w:rsidRPr="00BA5419">
        <w:rPr>
          <w:rFonts w:cs="Arial"/>
          <w:shd w:val="clear" w:color="auto" w:fill="FFFFFF"/>
        </w:rPr>
        <w:t>о регистрации заявления о проведении общественной экологической экспертизы с</w:t>
      </w:r>
      <w:r w:rsidRPr="00BA5419">
        <w:rPr>
          <w:rFonts w:cs="Arial"/>
        </w:rPr>
        <w:t>пециалист отдела администрации, ответственный за рассмотрение заявления вносит регистрационную запись в журнал государственной регистрации заявлений о проведении общественной экологической экспертизы.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3.4. </w:t>
      </w:r>
      <w:r w:rsidR="00213887" w:rsidRPr="00BA5419">
        <w:rPr>
          <w:rFonts w:cs="Arial"/>
        </w:rPr>
        <w:t>У</w:t>
      </w:r>
      <w:r w:rsidR="00213887" w:rsidRPr="00BA5419">
        <w:rPr>
          <w:rFonts w:cs="Arial"/>
          <w:shd w:val="clear" w:color="auto" w:fill="FFFFFF"/>
        </w:rPr>
        <w:t>ведомление заявителя о регистрации или об отказе в государственной регистрации заявления о проведении общественной экологической экспертизы.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Основанием для начала выполнения административной процедуры является получение подписанного уведомления </w:t>
      </w:r>
      <w:r w:rsidRPr="00BA5419">
        <w:rPr>
          <w:rFonts w:cs="Arial"/>
          <w:shd w:val="clear" w:color="auto" w:fill="FFFFFF"/>
        </w:rPr>
        <w:t>о регистрации или об отказе в государственной регистрации заявления о проведении общественной экологической экспертизы</w:t>
      </w:r>
      <w:r w:rsidRPr="00BA5419">
        <w:rPr>
          <w:rFonts w:cs="Arial"/>
        </w:rPr>
        <w:t>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Уведомление </w:t>
      </w:r>
      <w:r w:rsidRPr="00BA5419">
        <w:rPr>
          <w:rFonts w:cs="Arial"/>
          <w:shd w:val="clear" w:color="auto" w:fill="FFFFFF"/>
        </w:rPr>
        <w:t>о регистрации или об отказе в государственной регистрации заявления о проведении общественной экологической экспертизы</w:t>
      </w:r>
      <w:r w:rsidRPr="00BA5419">
        <w:rPr>
          <w:rFonts w:cs="Arial"/>
        </w:rPr>
        <w:t xml:space="preserve"> в течение рабочего дня подлежит регистрации в журнале исходящей корреспонденции.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Уведомление </w:t>
      </w:r>
      <w:r w:rsidRPr="00BA5419">
        <w:rPr>
          <w:rFonts w:cs="Arial"/>
          <w:shd w:val="clear" w:color="auto" w:fill="FFFFFF"/>
        </w:rPr>
        <w:t>о регистрации или об отказе в государственной регистрации заявления о проведении общественной экологической экспертизы</w:t>
      </w:r>
      <w:r w:rsidRPr="00BA5419">
        <w:rPr>
          <w:rFonts w:cs="Arial"/>
        </w:rPr>
        <w:t xml:space="preserve"> в день регистрации направляется заявителю через организацию федеральной почтовой связи или на адрес электронной указанный заявителем.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3.5. </w:t>
      </w:r>
      <w:r w:rsidR="00213887" w:rsidRPr="00BA5419">
        <w:rPr>
          <w:rFonts w:cs="Arial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области», административных процедур.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3.5.1. </w:t>
      </w:r>
      <w:r w:rsidR="00213887" w:rsidRPr="00BA5419">
        <w:rPr>
          <w:rFonts w:cs="Arial"/>
        </w:rPr>
        <w:t>Осуществление административных процедур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не реализовано.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lastRenderedPageBreak/>
        <w:t xml:space="preserve">3.5.2. </w:t>
      </w:r>
      <w:r w:rsidR="00213887" w:rsidRPr="00BA5419">
        <w:rPr>
          <w:rFonts w:cs="Arial"/>
        </w:rPr>
        <w:t xml:space="preserve">Осуществление административных процедур в электронной форме с использованием </w:t>
      </w:r>
      <w:r w:rsidR="00213887" w:rsidRPr="00BA5419">
        <w:rPr>
          <w:rFonts w:cs="Arial"/>
          <w:shd w:val="clear" w:color="auto" w:fill="FFFFFF"/>
        </w:rPr>
        <w:t>Портала государственных и муниципальных услуг Воронежской области не реализовано.</w:t>
      </w:r>
    </w:p>
    <w:p w:rsidR="00213887" w:rsidRPr="00BA5419" w:rsidRDefault="00750609" w:rsidP="00750609">
      <w:pPr>
        <w:ind w:firstLine="708"/>
        <w:rPr>
          <w:rFonts w:cs="Arial"/>
        </w:rPr>
      </w:pPr>
      <w:r>
        <w:rPr>
          <w:rFonts w:cs="Arial"/>
        </w:rPr>
        <w:t xml:space="preserve">3.6.2. </w:t>
      </w:r>
      <w:r w:rsidR="00213887" w:rsidRPr="00BA5419">
        <w:rPr>
          <w:rFonts w:cs="Arial"/>
        </w:rPr>
        <w:t>На официальном сайте администрации представлена информация о порядке предоставления муниципальной услуги и обеспечен доступ к сведениям о муниципальной услуге.</w:t>
      </w:r>
    </w:p>
    <w:p w:rsidR="00213887" w:rsidRPr="00BA5419" w:rsidRDefault="00750609" w:rsidP="00750609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3.7. </w:t>
      </w:r>
      <w:r w:rsidR="00213887" w:rsidRPr="00BA5419">
        <w:rPr>
          <w:rFonts w:cs="Arial"/>
        </w:rPr>
        <w:t>Блок-схема предоставления муниципальной услуги приведена в Приложении № 2 к настоящему регламенту.</w:t>
      </w:r>
    </w:p>
    <w:p w:rsidR="00213887" w:rsidRPr="00BA5419" w:rsidRDefault="00213887" w:rsidP="00BA5419">
      <w:pPr>
        <w:ind w:firstLine="709"/>
        <w:rPr>
          <w:rFonts w:cs="Arial"/>
        </w:rPr>
      </w:pPr>
    </w:p>
    <w:p w:rsidR="00213887" w:rsidRPr="00BA5419" w:rsidRDefault="00750609" w:rsidP="00750609">
      <w:pPr>
        <w:autoSpaceDE w:val="0"/>
        <w:autoSpaceDN w:val="0"/>
        <w:adjustRightInd w:val="0"/>
        <w:ind w:left="709" w:firstLine="0"/>
        <w:jc w:val="center"/>
        <w:rPr>
          <w:rFonts w:cs="Arial"/>
        </w:rPr>
      </w:pPr>
      <w:r>
        <w:rPr>
          <w:rFonts w:cs="Arial"/>
        </w:rPr>
        <w:t xml:space="preserve">4. </w:t>
      </w:r>
      <w:r w:rsidR="00213887" w:rsidRPr="00BA5419">
        <w:rPr>
          <w:rFonts w:cs="Arial"/>
        </w:rPr>
        <w:t>ФОРМЫ КОНТРОЛЯ</w:t>
      </w:r>
      <w:r>
        <w:rPr>
          <w:rFonts w:cs="Arial"/>
        </w:rPr>
        <w:t xml:space="preserve"> </w:t>
      </w:r>
      <w:r w:rsidR="00213887" w:rsidRPr="00BA5419">
        <w:rPr>
          <w:rFonts w:cs="Arial"/>
        </w:rPr>
        <w:t>ЗА ИСПОЛНЕНИЕМ АДМИНИСТРАТИВНОГО РЕГЛАМЕНТА.</w:t>
      </w:r>
    </w:p>
    <w:p w:rsidR="00213887" w:rsidRPr="00BA5419" w:rsidRDefault="00213887" w:rsidP="00BA5419">
      <w:pPr>
        <w:ind w:firstLine="709"/>
        <w:rPr>
          <w:rFonts w:cs="Arial"/>
        </w:rPr>
      </w:pPr>
    </w:p>
    <w:p w:rsidR="00213887" w:rsidRPr="00BA5419" w:rsidRDefault="001B50D6" w:rsidP="00750609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4.1. </w:t>
      </w:r>
      <w:r w:rsidR="00213887" w:rsidRPr="00BA5419">
        <w:rPr>
          <w:rFonts w:cs="Arial"/>
        </w:rPr>
        <w:t>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 положений настоящего регламента.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Должностное лицо, уполномоченное осуществлять текущий контроль, определяется администрацией.</w:t>
      </w:r>
    </w:p>
    <w:p w:rsidR="00213887" w:rsidRPr="00BA5419" w:rsidRDefault="001B50D6" w:rsidP="001B50D6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4.2. </w:t>
      </w:r>
      <w:r w:rsidR="00213887" w:rsidRPr="00BA5419">
        <w:rPr>
          <w:rFonts w:cs="Arial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Внеплановая проверка может проводиться по конкретному обращению заявителя или иных заинтересованных лиц.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213887" w:rsidRPr="00BA5419" w:rsidRDefault="001B50D6" w:rsidP="001B50D6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4.3. </w:t>
      </w:r>
      <w:r w:rsidR="00213887" w:rsidRPr="00BA5419">
        <w:rPr>
          <w:rFonts w:cs="Arial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Муниципальные служащие и иные должностные лица участвующие в предоставлении муниципальной услуги несут персональную ответственность за соблюдение сроков, полноту и качество предоставления муниципальной услуги, за соблюдение последовательности выполнения административных процедур, установленных настоящим регламентом.</w:t>
      </w:r>
    </w:p>
    <w:p w:rsidR="00213887" w:rsidRPr="00BA5419" w:rsidRDefault="001B50D6" w:rsidP="001B50D6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 xml:space="preserve">4.4. </w:t>
      </w:r>
      <w:r w:rsidR="00213887" w:rsidRPr="00BA5419">
        <w:rPr>
          <w:rFonts w:cs="Arial"/>
        </w:rPr>
        <w:t>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-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проверки);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администрации с просьбой о проведении проверки соблюдения и исполнения нормативных правовых актов Российской Федерации и Воронежской области, </w:t>
      </w:r>
      <w:r w:rsidRPr="00BA5419">
        <w:rPr>
          <w:rFonts w:cs="Arial"/>
        </w:rPr>
        <w:lastRenderedPageBreak/>
        <w:t>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й услуги с использованием соответствующей информации, размещенной на официальном сайте администрации.</w:t>
      </w:r>
    </w:p>
    <w:p w:rsidR="00213887" w:rsidRPr="00BA5419" w:rsidRDefault="00213887" w:rsidP="00BA5419">
      <w:pPr>
        <w:ind w:firstLine="709"/>
        <w:rPr>
          <w:rFonts w:cs="Arial"/>
        </w:rPr>
      </w:pPr>
    </w:p>
    <w:p w:rsidR="00213887" w:rsidRPr="00BA5419" w:rsidRDefault="001B50D6" w:rsidP="001B50D6">
      <w:pPr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>
        <w:rPr>
          <w:rFonts w:cs="Arial"/>
          <w:bCs/>
        </w:rPr>
        <w:t xml:space="preserve">5. </w:t>
      </w:r>
      <w:r w:rsidR="00213887" w:rsidRPr="00BA5419">
        <w:rPr>
          <w:rFonts w:cs="Arial"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13887" w:rsidRPr="00BA5419" w:rsidRDefault="00213887" w:rsidP="00BA5419">
      <w:pPr>
        <w:ind w:firstLine="709"/>
        <w:rPr>
          <w:rFonts w:cs="Arial"/>
        </w:rPr>
      </w:pPr>
    </w:p>
    <w:p w:rsidR="00213887" w:rsidRPr="00BA5419" w:rsidRDefault="001B50D6" w:rsidP="001B50D6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5.1. </w:t>
      </w:r>
      <w:r w:rsidR="00213887" w:rsidRPr="00BA5419">
        <w:rPr>
          <w:rFonts w:cs="Arial"/>
        </w:rPr>
        <w:t>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муниципальной услуги.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Заявители вправе подать жалобу на решение и (или) действие (бездействие) муниципальных служащих и иных должностных лиц участвующих в предоставлении муниципальной услуги.</w:t>
      </w:r>
    </w:p>
    <w:p w:rsidR="00213887" w:rsidRPr="00BA5419" w:rsidRDefault="001B50D6" w:rsidP="001B50D6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5.2. </w:t>
      </w:r>
      <w:r w:rsidR="00213887" w:rsidRPr="00BA5419">
        <w:rPr>
          <w:rFonts w:cs="Arial"/>
        </w:rPr>
        <w:t>Предмет досудебного (внесудебного) обжалования.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Заявители могут обратиться с жалобой в том числе в следующих случаях: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2) нарушение срока предоставления муниципальной услуги;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муниципальной услуги;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7)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13887" w:rsidRPr="00BA5419" w:rsidRDefault="001B50D6" w:rsidP="001B50D6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5.3. </w:t>
      </w:r>
      <w:r w:rsidR="00213887" w:rsidRPr="00BA5419">
        <w:rPr>
          <w:rFonts w:cs="Arial"/>
        </w:rPr>
        <w:t>Исчерпывающий перечень оснований для отказа в рассмотрении жалобы либо приостановления ее рассмотрения.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Должностное лицо, уполномоченное на рассмотрение жалобы, или уполномоченный орган отказывают в удовлетворении жалобы в следующих случаях: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3) наличие решения по жалобе, принятого ранее в отношении того же заявителя и по тому же предмету жалобы.</w:t>
      </w:r>
    </w:p>
    <w:p w:rsidR="00213887" w:rsidRPr="00BA5419" w:rsidRDefault="001B50D6" w:rsidP="001B50D6">
      <w:pPr>
        <w:autoSpaceDE w:val="0"/>
        <w:autoSpaceDN w:val="0"/>
        <w:adjustRightInd w:val="0"/>
        <w:ind w:firstLine="708"/>
        <w:contextualSpacing/>
        <w:rPr>
          <w:rFonts w:cs="Arial"/>
          <w:bCs/>
        </w:rPr>
      </w:pPr>
      <w:r>
        <w:rPr>
          <w:rFonts w:cs="Arial"/>
          <w:bCs/>
        </w:rPr>
        <w:lastRenderedPageBreak/>
        <w:t xml:space="preserve">5.4. </w:t>
      </w:r>
      <w:r w:rsidR="00213887" w:rsidRPr="00BA5419">
        <w:rPr>
          <w:rFonts w:cs="Arial"/>
          <w:bCs/>
        </w:rPr>
        <w:t>Основания для начала процедуры досудебного (внесудебного) обжалования.</w:t>
      </w:r>
    </w:p>
    <w:p w:rsidR="00213887" w:rsidRPr="00BA5419" w:rsidRDefault="00213887" w:rsidP="00BA5419">
      <w:pPr>
        <w:ind w:firstLine="709"/>
        <w:contextualSpacing/>
        <w:rPr>
          <w:rFonts w:cs="Arial"/>
          <w:bCs/>
        </w:rPr>
      </w:pPr>
      <w:r w:rsidRPr="00BA5419">
        <w:rPr>
          <w:rFonts w:cs="Arial"/>
          <w:bCs/>
        </w:rPr>
        <w:t>Основанием для начала процедуры досудебного (внесудебного) обжалования является поступившая жалоба.</w:t>
      </w:r>
    </w:p>
    <w:p w:rsidR="00213887" w:rsidRPr="00BA5419" w:rsidRDefault="00213887" w:rsidP="00BA5419">
      <w:pPr>
        <w:ind w:firstLine="709"/>
        <w:contextualSpacing/>
        <w:rPr>
          <w:rFonts w:cs="Arial"/>
          <w:bCs/>
        </w:rPr>
      </w:pPr>
      <w:r w:rsidRPr="00BA5419">
        <w:rPr>
          <w:rFonts w:cs="Arial"/>
          <w:bCs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Жалоба должна содержать: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13887" w:rsidRPr="00BA5419" w:rsidRDefault="001B50D6" w:rsidP="001B50D6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5.5. </w:t>
      </w:r>
      <w:r w:rsidR="00213887" w:rsidRPr="00BA5419">
        <w:rPr>
          <w:rFonts w:cs="Arial"/>
        </w:rPr>
        <w:t>Права заявителя на получение информации и документов, необходимых для обоснования и рассмотрения жалобы: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  <w:bCs/>
        </w:rPr>
        <w:t>Заявители</w:t>
      </w:r>
      <w:r w:rsidRPr="00BA5419">
        <w:rPr>
          <w:rFonts w:cs="Arial"/>
        </w:rPr>
        <w:t xml:space="preserve"> имеют право на получение информации и документов, необходимых для обоснования и рассмотрения жалобы (претензии).</w:t>
      </w:r>
    </w:p>
    <w:p w:rsidR="00213887" w:rsidRPr="00BA5419" w:rsidRDefault="001B50D6" w:rsidP="001B50D6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5.6. </w:t>
      </w:r>
      <w:r w:rsidR="00213887" w:rsidRPr="00BA5419">
        <w:rPr>
          <w:rFonts w:cs="Arial"/>
        </w:rPr>
        <w:t>Должностные лица, которым может быть адресована жалоба заявителя в досудебном (внесудебном) порядке: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  <w:bCs/>
        </w:rPr>
        <w:t>Заявители</w:t>
      </w:r>
      <w:r w:rsidRPr="00BA5419">
        <w:rPr>
          <w:rFonts w:cs="Arial"/>
        </w:rPr>
        <w:t xml:space="preserve"> могут обжаловать решения и действия (бездействие) муниципальных служащих администрации, должностных лиц администрации у главы администрации.</w:t>
      </w:r>
    </w:p>
    <w:p w:rsidR="00213887" w:rsidRPr="00BA5419" w:rsidRDefault="001B50D6" w:rsidP="001B50D6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5.7. </w:t>
      </w:r>
      <w:r w:rsidR="00213887" w:rsidRPr="00BA5419">
        <w:rPr>
          <w:rFonts w:cs="Arial"/>
        </w:rPr>
        <w:t>Сроки рассмотрения жалобы.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Жалоба, поступившая в администрацию, подлежит рассмотрению главой администрации,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13887" w:rsidRPr="00BA5419" w:rsidRDefault="001B50D6" w:rsidP="001B50D6">
      <w:pPr>
        <w:autoSpaceDE w:val="0"/>
        <w:autoSpaceDN w:val="0"/>
        <w:adjustRightInd w:val="0"/>
        <w:ind w:firstLine="708"/>
        <w:contextualSpacing/>
        <w:rPr>
          <w:rFonts w:cs="Arial"/>
        </w:rPr>
      </w:pPr>
      <w:r>
        <w:rPr>
          <w:rFonts w:cs="Arial"/>
        </w:rPr>
        <w:t xml:space="preserve">5.8. </w:t>
      </w:r>
      <w:r w:rsidR="00213887" w:rsidRPr="00BA5419">
        <w:rPr>
          <w:rFonts w:cs="Arial"/>
        </w:rPr>
        <w:t>Результат досудебного (внесудебного) обжалования: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По результатам рассмотрения жалобы глава администрации принимает одно из следующих решений: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BA5419">
        <w:rPr>
          <w:rFonts w:cs="Arial"/>
        </w:rPr>
        <w:lastRenderedPageBreak/>
        <w:t>Российской Федерации, нормативными правовыми актами Воронежской области, а также в иных формах;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2) отказывает в удовлетворении жалобы.</w:t>
      </w:r>
    </w:p>
    <w:p w:rsidR="00213887" w:rsidRPr="00BA5419" w:rsidRDefault="00213887" w:rsidP="00BA5419">
      <w:pPr>
        <w:ind w:firstLine="709"/>
        <w:contextualSpacing/>
        <w:rPr>
          <w:rFonts w:cs="Arial"/>
        </w:rPr>
      </w:pPr>
      <w:r w:rsidRPr="00BA5419">
        <w:rPr>
          <w:rFonts w:cs="Arial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3887" w:rsidRPr="00BA5419" w:rsidRDefault="001B50D6" w:rsidP="001B50D6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213887" w:rsidRPr="00BA5419">
        <w:rPr>
          <w:rFonts w:cs="Arial"/>
        </w:rPr>
        <w:lastRenderedPageBreak/>
        <w:t>Приложение N 1</w:t>
      </w:r>
    </w:p>
    <w:p w:rsidR="00213887" w:rsidRPr="00BA5419" w:rsidRDefault="00213887" w:rsidP="001B50D6">
      <w:pPr>
        <w:ind w:left="5103" w:firstLine="0"/>
        <w:rPr>
          <w:rFonts w:cs="Arial"/>
        </w:rPr>
      </w:pPr>
      <w:r w:rsidRPr="00BA5419">
        <w:rPr>
          <w:rFonts w:cs="Arial"/>
        </w:rPr>
        <w:t>к административному регламенту по предоставлению администрацией Таловского муниципального района Воронежской области муниципальной услуги</w:t>
      </w:r>
      <w:r w:rsidRPr="00BA5419">
        <w:rPr>
          <w:rFonts w:cs="Arial"/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</w:p>
    <w:p w:rsidR="00213887" w:rsidRPr="00BA5419" w:rsidRDefault="00213887" w:rsidP="00BA5419">
      <w:pPr>
        <w:ind w:firstLine="709"/>
        <w:rPr>
          <w:rFonts w:cs="Arial"/>
        </w:rPr>
      </w:pP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1. Место нахождения администрации Таловского муниципального района: 397480, Воронежская область, р.п. Таловая, ул. Советская, 132.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График работы администрации Таловского муниципального района: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понедельник - четверг: с 09.00 до 18.00;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пятница: с 09.00 до 16.45;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перерыв: с 13.00 до 13.45.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Официальный сайт администрации Таловского муниципального района</w:t>
      </w:r>
      <w:r w:rsidR="00BA5419">
        <w:rPr>
          <w:rFonts w:cs="Arial"/>
        </w:rPr>
        <w:t xml:space="preserve"> </w:t>
      </w:r>
      <w:r w:rsidRPr="00BA5419">
        <w:rPr>
          <w:rFonts w:cs="Arial"/>
        </w:rPr>
        <w:t>в сети Интернет: http://www.taladm.ru.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Адрес электронной почты администрации Таловского муниципального района: talovsk@govvrn.ru.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2. Телефоны для справок: (47352) 2-14-05, (47352) 2-16-58 (факс).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3. Автономное учреждение Воронежской области "Многофункциональный центр предоставления государственных и муниципальных услуг" (далее - АУ "МФЦ"):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3.1. Место нахождения АУ "МФЦ": </w:t>
      </w:r>
      <w:smartTag w:uri="urn:schemas-microsoft-com:office:smarttags" w:element="metricconverter">
        <w:smartTagPr>
          <w:attr w:name="ProductID" w:val="394026, г"/>
        </w:smartTagPr>
        <w:r w:rsidRPr="00BA5419">
          <w:rPr>
            <w:rFonts w:cs="Arial"/>
          </w:rPr>
          <w:t>394026, г</w:t>
        </w:r>
      </w:smartTag>
      <w:r w:rsidRPr="00BA5419">
        <w:rPr>
          <w:rFonts w:cs="Arial"/>
        </w:rPr>
        <w:t>. Воронеж, ул. Дружинников, 3б (Коминтерновский район).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Телефон для справок АУ "МФЦ": (473) 226-99-99.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Официальный сайт АУ "МФЦ" в сети Интернет: mfc.vrn.ru.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Адрес электронной почты АУ "МФЦ": odno-okno@mail.ru.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График работы АУ "МФЦ":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вторник, четверг, пятница: с 09.00 до 18.00;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среда: с 11.00 до 20.00;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суббота: с 09.00 до 16.45.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3.2. Место нахождения филиала АУ "МФЦ" в муниципальном районе: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Воронежская область,</w:t>
      </w:r>
      <w:r w:rsidR="001B50D6">
        <w:rPr>
          <w:rFonts w:cs="Arial"/>
        </w:rPr>
        <w:t xml:space="preserve"> </w:t>
      </w:r>
      <w:r w:rsidRPr="00BA5419">
        <w:rPr>
          <w:rFonts w:cs="Arial"/>
        </w:rPr>
        <w:t>р.п. Таловая, ул. Советская, д.170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 xml:space="preserve">Телефон для справок филиала АУ "МФЦ": </w:t>
      </w:r>
      <w:r w:rsidRPr="001B50D6">
        <w:rPr>
          <w:rFonts w:cs="Arial"/>
        </w:rPr>
        <w:t>(47352)2-31-75</w:t>
      </w:r>
      <w:r w:rsidRPr="00BA5419">
        <w:rPr>
          <w:rFonts w:cs="Arial"/>
        </w:rPr>
        <w:t>.</w:t>
      </w:r>
    </w:p>
    <w:p w:rsidR="00213887" w:rsidRPr="00BA5419" w:rsidRDefault="00213887" w:rsidP="00BA5419">
      <w:pPr>
        <w:ind w:firstLine="709"/>
        <w:rPr>
          <w:rFonts w:cs="Arial"/>
        </w:rPr>
      </w:pPr>
      <w:r w:rsidRPr="00BA5419">
        <w:rPr>
          <w:rFonts w:cs="Arial"/>
        </w:rPr>
        <w:t>График работы филиала АУ "МФЦ": понедельник, вторник, среда, четверг - 8.00-17.00, перерыв 12.00-12.45; пятница 8.00-15.45, перерыв 12.00-12.45; суббота, воскресенье - выходные дни</w:t>
      </w:r>
    </w:p>
    <w:p w:rsidR="00213887" w:rsidRPr="00BA5419" w:rsidRDefault="00213887" w:rsidP="00BA5419">
      <w:pPr>
        <w:ind w:firstLine="709"/>
        <w:rPr>
          <w:rFonts w:cs="Arial"/>
        </w:rPr>
      </w:pPr>
    </w:p>
    <w:p w:rsidR="00213887" w:rsidRPr="00BA5419" w:rsidRDefault="001B50D6" w:rsidP="001B50D6">
      <w:pPr>
        <w:widowControl w:val="0"/>
        <w:ind w:left="5103" w:firstLine="0"/>
        <w:rPr>
          <w:rFonts w:cs="Arial"/>
        </w:rPr>
      </w:pPr>
      <w:r>
        <w:rPr>
          <w:rFonts w:cs="Arial"/>
        </w:rPr>
        <w:br w:type="page"/>
      </w:r>
      <w:r w:rsidR="00213887" w:rsidRPr="00BA5419">
        <w:rPr>
          <w:rFonts w:cs="Arial"/>
        </w:rPr>
        <w:lastRenderedPageBreak/>
        <w:t>Приложение № 2</w:t>
      </w:r>
    </w:p>
    <w:p w:rsidR="00213887" w:rsidRPr="00BA5419" w:rsidRDefault="00213887" w:rsidP="001B50D6">
      <w:pPr>
        <w:ind w:left="5103" w:firstLine="0"/>
        <w:rPr>
          <w:rFonts w:cs="Arial"/>
        </w:rPr>
      </w:pPr>
      <w:r w:rsidRPr="00BA5419">
        <w:rPr>
          <w:rFonts w:cs="Arial"/>
        </w:rPr>
        <w:t>к административному регламенту по предоставлению администрацией Таловского муниципального района Воронежской области муниципальной услуги</w:t>
      </w:r>
      <w:r w:rsidRPr="00BA5419">
        <w:rPr>
          <w:rFonts w:cs="Arial"/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</w:p>
    <w:p w:rsidR="00213887" w:rsidRPr="00BA5419" w:rsidRDefault="00213887" w:rsidP="001B50D6">
      <w:pPr>
        <w:ind w:firstLine="709"/>
        <w:jc w:val="center"/>
        <w:rPr>
          <w:rFonts w:cs="Arial"/>
        </w:rPr>
      </w:pPr>
    </w:p>
    <w:p w:rsidR="00213887" w:rsidRPr="00BA5419" w:rsidRDefault="00213887" w:rsidP="001B50D6">
      <w:pPr>
        <w:ind w:firstLine="709"/>
        <w:jc w:val="center"/>
        <w:rPr>
          <w:rFonts w:cs="Arial"/>
        </w:rPr>
      </w:pPr>
      <w:r w:rsidRPr="00BA5419">
        <w:rPr>
          <w:rFonts w:cs="Arial"/>
        </w:rPr>
        <w:t>БЛОК-СХЕМА</w:t>
      </w:r>
    </w:p>
    <w:p w:rsidR="00213887" w:rsidRPr="00BA5419" w:rsidRDefault="00213887" w:rsidP="001B50D6">
      <w:pPr>
        <w:ind w:firstLine="709"/>
        <w:jc w:val="center"/>
        <w:rPr>
          <w:rFonts w:cs="Arial"/>
        </w:rPr>
      </w:pPr>
      <w:r w:rsidRPr="00BA5419">
        <w:rPr>
          <w:rFonts w:cs="Arial"/>
        </w:rPr>
        <w:t>предоставления муниципальной услуги</w:t>
      </w:r>
    </w:p>
    <w:p w:rsidR="00213887" w:rsidRPr="00BA5419" w:rsidRDefault="00213887" w:rsidP="001B50D6">
      <w:pPr>
        <w:ind w:firstLine="709"/>
        <w:jc w:val="center"/>
        <w:rPr>
          <w:rFonts w:cs="Arial"/>
        </w:rPr>
      </w:pPr>
      <w:r w:rsidRPr="00BA5419">
        <w:rPr>
          <w:rFonts w:cs="Arial"/>
        </w:rPr>
        <w:t>«</w:t>
      </w:r>
      <w:r w:rsidRPr="00BA5419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Pr="00BA5419">
        <w:rPr>
          <w:rFonts w:cs="Arial"/>
        </w:rPr>
        <w:t>»</w:t>
      </w:r>
    </w:p>
    <w:p w:rsidR="00213887" w:rsidRPr="00BA5419" w:rsidRDefault="00213887" w:rsidP="00BA5419">
      <w:pPr>
        <w:ind w:firstLine="709"/>
        <w:rPr>
          <w:rFonts w:cs="Arial"/>
        </w:rPr>
      </w:pPr>
    </w:p>
    <w:p w:rsidR="00213887" w:rsidRPr="00BA5419" w:rsidRDefault="00E324A1" w:rsidP="00BA5419">
      <w:pPr>
        <w:tabs>
          <w:tab w:val="left" w:pos="1260"/>
        </w:tabs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11430</wp:posOffset>
                </wp:positionV>
                <wp:extent cx="2852420" cy="261620"/>
                <wp:effectExtent l="0" t="0" r="24130" b="241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887" w:rsidRPr="001B50D6" w:rsidRDefault="00213887" w:rsidP="0021388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1B50D6">
                              <w:rPr>
                                <w:rFonts w:cs="Arial"/>
                              </w:rPr>
                              <w:t>Заявитель</w:t>
                            </w:r>
                          </w:p>
                          <w:p w:rsidR="00213887" w:rsidRPr="001B50D6" w:rsidRDefault="00213887" w:rsidP="0021388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left:0;text-align:left;margin-left:151.2pt;margin-top:.9pt;width:224.6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">
                <v:textbox>
                  <w:txbxContent>
                    <w:p w:rsidR="00213887" w:rsidRPr="001B50D6" w:rsidRDefault="00213887" w:rsidP="00213887">
                      <w:pPr>
                        <w:jc w:val="center"/>
                        <w:rPr>
                          <w:rFonts w:cs="Arial"/>
                        </w:rPr>
                      </w:pPr>
                      <w:r w:rsidRPr="001B50D6">
                        <w:rPr>
                          <w:rFonts w:cs="Arial"/>
                        </w:rPr>
                        <w:t>Заявитель</w:t>
                      </w:r>
                    </w:p>
                    <w:p w:rsidR="00213887" w:rsidRPr="001B50D6" w:rsidRDefault="00213887" w:rsidP="00213887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3887" w:rsidRPr="00BA5419" w:rsidRDefault="00E324A1" w:rsidP="00BA5419">
      <w:pPr>
        <w:tabs>
          <w:tab w:val="left" w:pos="1260"/>
        </w:tabs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231140</wp:posOffset>
                </wp:positionV>
                <wp:extent cx="205105" cy="0"/>
                <wp:effectExtent l="80010" t="13970" r="72390" b="19050"/>
                <wp:wrapNone/>
                <wp:docPr id="3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303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250.65pt;margin-top:18.2pt;width:16.15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">
                <v:stroke endarrow="open"/>
              </v:shape>
            </w:pict>
          </mc:Fallback>
        </mc:AlternateContent>
      </w:r>
    </w:p>
    <w:p w:rsidR="00213887" w:rsidRPr="00BA5419" w:rsidRDefault="00213887" w:rsidP="00BA5419">
      <w:pPr>
        <w:ind w:firstLine="709"/>
        <w:rPr>
          <w:rFonts w:cs="Arial"/>
          <w:highlight w:val="yellow"/>
        </w:rPr>
      </w:pPr>
    </w:p>
    <w:p w:rsidR="00213887" w:rsidRPr="00BA5419" w:rsidRDefault="00E324A1" w:rsidP="00BA5419">
      <w:pPr>
        <w:ind w:firstLine="709"/>
        <w:rPr>
          <w:rFonts w:cs="Arial"/>
          <w:highlight w:val="yellow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41275</wp:posOffset>
                </wp:positionV>
                <wp:extent cx="4201160" cy="462280"/>
                <wp:effectExtent l="0" t="0" r="2794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16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887" w:rsidRPr="001B50D6" w:rsidRDefault="00213887" w:rsidP="0021388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1B50D6">
                              <w:rPr>
                                <w:rFonts w:cs="Arial"/>
                              </w:rPr>
                              <w:t>Прием и первичная обработка заявления</w:t>
                            </w:r>
                          </w:p>
                          <w:p w:rsidR="00213887" w:rsidRPr="001B50D6" w:rsidRDefault="00213887" w:rsidP="0021388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1B50D6">
                              <w:rPr>
                                <w:rFonts w:cs="Arial"/>
                              </w:rPr>
                              <w:t>о проведении общественной экологической экспертизы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97.2pt;margin-top:3.25pt;width:330.8pt;height:3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">
                <v:textbox>
                  <w:txbxContent>
                    <w:p w:rsidR="00213887" w:rsidRPr="001B50D6" w:rsidRDefault="00213887" w:rsidP="00213887">
                      <w:pPr>
                        <w:jc w:val="center"/>
                        <w:rPr>
                          <w:rFonts w:cs="Arial"/>
                        </w:rPr>
                      </w:pPr>
                      <w:r w:rsidRPr="001B50D6">
                        <w:rPr>
                          <w:rFonts w:cs="Arial"/>
                        </w:rPr>
                        <w:t>Прием и первичная обработка заявления</w:t>
                      </w:r>
                    </w:p>
                    <w:p w:rsidR="00213887" w:rsidRPr="001B50D6" w:rsidRDefault="00213887" w:rsidP="00213887">
                      <w:pPr>
                        <w:jc w:val="center"/>
                        <w:rPr>
                          <w:rFonts w:cs="Arial"/>
                        </w:rPr>
                      </w:pPr>
                      <w:r w:rsidRPr="001B50D6">
                        <w:rPr>
                          <w:rFonts w:cs="Arial"/>
                        </w:rPr>
                        <w:t>о проведении общественной экологической экспертизы</w:t>
                      </w:r>
                    </w:p>
                  </w:txbxContent>
                </v:textbox>
              </v:rect>
            </w:pict>
          </mc:Fallback>
        </mc:AlternateContent>
      </w:r>
    </w:p>
    <w:p w:rsidR="00213887" w:rsidRPr="00BA5419" w:rsidRDefault="00213887" w:rsidP="00BA5419">
      <w:pPr>
        <w:ind w:firstLine="709"/>
        <w:rPr>
          <w:rFonts w:cs="Arial"/>
          <w:highlight w:val="yellow"/>
        </w:rPr>
      </w:pPr>
    </w:p>
    <w:p w:rsidR="00213887" w:rsidRPr="00BA5419" w:rsidRDefault="00213887" w:rsidP="00BA5419">
      <w:pPr>
        <w:ind w:firstLine="709"/>
        <w:rPr>
          <w:rFonts w:cs="Arial"/>
          <w:highlight w:val="yellow"/>
        </w:rPr>
      </w:pPr>
    </w:p>
    <w:p w:rsidR="00213887" w:rsidRPr="00BA5419" w:rsidRDefault="00E324A1" w:rsidP="00BA5419">
      <w:pPr>
        <w:ind w:firstLine="709"/>
        <w:rPr>
          <w:rFonts w:cs="Arial"/>
          <w:highlight w:val="yellow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3291204</wp:posOffset>
                </wp:positionH>
                <wp:positionV relativeFrom="paragraph">
                  <wp:posOffset>66040</wp:posOffset>
                </wp:positionV>
                <wp:extent cx="0" cy="142875"/>
                <wp:effectExtent l="95250" t="0" r="57150" b="666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A6FC0" id="Прямая со стрелкой 11" o:spid="_x0000_s1026" type="#_x0000_t32" style="position:absolute;margin-left:259.15pt;margin-top:5.2pt;width:0;height:11.2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213887" w:rsidRPr="00BA5419" w:rsidRDefault="00E324A1" w:rsidP="00BA5419">
      <w:pPr>
        <w:ind w:firstLine="709"/>
        <w:rPr>
          <w:rFonts w:cs="Arial"/>
          <w:highlight w:val="yellow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62865</wp:posOffset>
                </wp:positionV>
                <wp:extent cx="4201160" cy="647065"/>
                <wp:effectExtent l="0" t="0" r="27940" b="196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16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887" w:rsidRPr="001B50D6" w:rsidRDefault="00213887" w:rsidP="0021388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1B50D6">
                              <w:rPr>
                                <w:rFonts w:cs="Arial"/>
                              </w:rPr>
                              <w:t>Формирование и направление межведомственного запроса в ФНС России о предоставлении с</w:t>
                            </w:r>
                            <w:r w:rsidRPr="001B50D6">
                              <w:rPr>
                                <w:rFonts w:cs="Arial"/>
                                <w:color w:val="000000"/>
                              </w:rPr>
                              <w:t>ведений из Единого государственного реестра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97.2pt;margin-top:4.95pt;width:330.8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">
                <v:textbox>
                  <w:txbxContent>
                    <w:p w:rsidR="00213887" w:rsidRPr="001B50D6" w:rsidRDefault="00213887" w:rsidP="00213887">
                      <w:pPr>
                        <w:jc w:val="center"/>
                        <w:rPr>
                          <w:rFonts w:cs="Arial"/>
                        </w:rPr>
                      </w:pPr>
                      <w:r w:rsidRPr="001B50D6">
                        <w:rPr>
                          <w:rFonts w:cs="Arial"/>
                        </w:rPr>
                        <w:t>Формирование и направление межведомственного запроса в ФНС России о предоставлении с</w:t>
                      </w:r>
                      <w:r w:rsidRPr="001B50D6">
                        <w:rPr>
                          <w:rFonts w:cs="Arial"/>
                          <w:color w:val="000000"/>
                        </w:rPr>
                        <w:t>ведений из Единого государственного реестра юридических лиц</w:t>
                      </w:r>
                    </w:p>
                  </w:txbxContent>
                </v:textbox>
              </v:rect>
            </w:pict>
          </mc:Fallback>
        </mc:AlternateContent>
      </w:r>
    </w:p>
    <w:p w:rsidR="00213887" w:rsidRPr="00BA5419" w:rsidRDefault="00213887" w:rsidP="00BA5419">
      <w:pPr>
        <w:ind w:firstLine="709"/>
        <w:rPr>
          <w:rFonts w:cs="Arial"/>
          <w:highlight w:val="yellow"/>
        </w:rPr>
      </w:pPr>
    </w:p>
    <w:p w:rsidR="00213887" w:rsidRPr="00BA5419" w:rsidRDefault="00213887" w:rsidP="00BA5419">
      <w:pPr>
        <w:ind w:firstLine="709"/>
        <w:rPr>
          <w:rFonts w:cs="Arial"/>
          <w:highlight w:val="yellow"/>
        </w:rPr>
      </w:pPr>
    </w:p>
    <w:p w:rsidR="00213887" w:rsidRPr="00BA5419" w:rsidRDefault="00213887" w:rsidP="00BA5419">
      <w:pPr>
        <w:ind w:firstLine="709"/>
        <w:rPr>
          <w:rFonts w:cs="Arial"/>
          <w:highlight w:val="yellow"/>
        </w:rPr>
      </w:pPr>
    </w:p>
    <w:p w:rsidR="00213887" w:rsidRPr="00BA5419" w:rsidRDefault="00213887" w:rsidP="00BA5419">
      <w:pPr>
        <w:ind w:firstLine="709"/>
        <w:rPr>
          <w:rFonts w:cs="Arial"/>
          <w:highlight w:val="yellow"/>
        </w:rPr>
      </w:pPr>
    </w:p>
    <w:p w:rsidR="00213887" w:rsidRPr="00BA5419" w:rsidRDefault="00E324A1" w:rsidP="00BA5419">
      <w:pPr>
        <w:tabs>
          <w:tab w:val="left" w:pos="4101"/>
        </w:tabs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3291204</wp:posOffset>
                </wp:positionH>
                <wp:positionV relativeFrom="paragraph">
                  <wp:posOffset>8890</wp:posOffset>
                </wp:positionV>
                <wp:extent cx="0" cy="142875"/>
                <wp:effectExtent l="95250" t="0" r="57150" b="666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C46B" id="Прямая со стрелкой 17" o:spid="_x0000_s1026" type="#_x0000_t32" style="position:absolute;margin-left:259.15pt;margin-top:.7pt;width:0;height:11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213887" w:rsidRPr="00BA5419" w:rsidRDefault="00E324A1" w:rsidP="00BA5419">
      <w:pPr>
        <w:tabs>
          <w:tab w:val="left" w:pos="1071"/>
        </w:tabs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17145</wp:posOffset>
                </wp:positionV>
                <wp:extent cx="4201160" cy="808355"/>
                <wp:effectExtent l="0" t="0" r="27940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16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887" w:rsidRPr="001B50D6" w:rsidRDefault="00213887" w:rsidP="0021388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1B50D6">
                              <w:rPr>
                                <w:rFonts w:cs="Arial"/>
                              </w:rPr>
                              <w:t>Принятие решения о государственной регистрация или об отказе в государственной регистрации заявления общественных организаций (объединений) о проведении общественной экологической экспертизы.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97.2pt;margin-top:1.35pt;width:330.8pt;height:6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">
                <v:textbox>
                  <w:txbxContent>
                    <w:p w:rsidR="00213887" w:rsidRPr="001B50D6" w:rsidRDefault="00213887" w:rsidP="00213887">
                      <w:pPr>
                        <w:jc w:val="center"/>
                        <w:rPr>
                          <w:rFonts w:cs="Arial"/>
                        </w:rPr>
                      </w:pPr>
                      <w:r w:rsidRPr="001B50D6">
                        <w:rPr>
                          <w:rFonts w:cs="Arial"/>
                        </w:rPr>
                        <w:t>Принятие решения о государственной регистрация или об отказе в государственной регистрации заявления общественных организаций (объединений) о проведении общественной экологической экспертизы.</w:t>
                      </w:r>
                    </w:p>
                  </w:txbxContent>
                </v:textbox>
              </v:rect>
            </w:pict>
          </mc:Fallback>
        </mc:AlternateContent>
      </w: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213887" w:rsidRPr="00BA5419" w:rsidRDefault="00E324A1" w:rsidP="00BA5419">
      <w:pPr>
        <w:tabs>
          <w:tab w:val="left" w:pos="1071"/>
        </w:tabs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3286124</wp:posOffset>
                </wp:positionH>
                <wp:positionV relativeFrom="paragraph">
                  <wp:posOffset>95250</wp:posOffset>
                </wp:positionV>
                <wp:extent cx="0" cy="142875"/>
                <wp:effectExtent l="95250" t="0" r="57150" b="6667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1209" id="Прямая со стрелкой 51" o:spid="_x0000_s1026" type="#_x0000_t32" style="position:absolute;margin-left:258.75pt;margin-top:7.5pt;width:0;height:11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213887" w:rsidRPr="00BA5419" w:rsidRDefault="00E324A1" w:rsidP="00BA5419">
      <w:pPr>
        <w:tabs>
          <w:tab w:val="left" w:pos="1071"/>
        </w:tabs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88265</wp:posOffset>
                </wp:positionV>
                <wp:extent cx="4201160" cy="621030"/>
                <wp:effectExtent l="0" t="0" r="27940" b="2667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16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887" w:rsidRPr="001B50D6" w:rsidRDefault="00213887" w:rsidP="0021388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1B50D6">
                              <w:rPr>
                                <w:rFonts w:cs="Arial"/>
                              </w:rPr>
                              <w:t>У</w:t>
                            </w:r>
                            <w:r w:rsidRPr="001B50D6">
                              <w:rPr>
                                <w:rFonts w:cs="Arial"/>
                                <w:color w:val="243039"/>
                                <w:shd w:val="clear" w:color="auto" w:fill="FFFFFF"/>
                              </w:rPr>
                              <w:t>ведомление заявителя о регистрации или об отказе в государственной регистрации заявления о проведении общественной экологической экспертизы.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0" style="position:absolute;left:0;text-align:left;margin-left:97.2pt;margin-top:6.95pt;width:330.8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">
                <v:textbox>
                  <w:txbxContent>
                    <w:p w:rsidR="00213887" w:rsidRPr="001B50D6" w:rsidRDefault="00213887" w:rsidP="00213887">
                      <w:pPr>
                        <w:jc w:val="center"/>
                        <w:rPr>
                          <w:rFonts w:cs="Arial"/>
                        </w:rPr>
                      </w:pPr>
                      <w:r w:rsidRPr="001B50D6">
                        <w:rPr>
                          <w:rFonts w:cs="Arial"/>
                        </w:rPr>
                        <w:t>У</w:t>
                      </w:r>
                      <w:r w:rsidRPr="001B50D6">
                        <w:rPr>
                          <w:rFonts w:cs="Arial"/>
                          <w:color w:val="243039"/>
                          <w:shd w:val="clear" w:color="auto" w:fill="FFFFFF"/>
                        </w:rPr>
                        <w:t>ведомление заявителя о регистрации или об отказе в государственной регистрации заявления о проведении общественной экологической экспертизы.</w:t>
                      </w:r>
                    </w:p>
                  </w:txbxContent>
                </v:textbox>
              </v:rect>
            </w:pict>
          </mc:Fallback>
        </mc:AlternateContent>
      </w: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213887" w:rsidRPr="00BA5419" w:rsidRDefault="00213887" w:rsidP="00BA5419">
      <w:pPr>
        <w:tabs>
          <w:tab w:val="left" w:pos="1071"/>
        </w:tabs>
        <w:ind w:firstLine="709"/>
        <w:rPr>
          <w:rFonts w:cs="Arial"/>
        </w:rPr>
      </w:pPr>
    </w:p>
    <w:p w:rsidR="007D513B" w:rsidRPr="00BA5419" w:rsidRDefault="007D513B" w:rsidP="00BA5419">
      <w:pPr>
        <w:ind w:firstLine="709"/>
        <w:rPr>
          <w:rFonts w:cs="Arial"/>
        </w:rPr>
      </w:pPr>
    </w:p>
    <w:sectPr w:rsidR="007D513B" w:rsidRPr="00BA5419" w:rsidSect="00BA5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A" w:rsidRDefault="00B56BCA">
      <w:r>
        <w:separator/>
      </w:r>
    </w:p>
  </w:endnote>
  <w:endnote w:type="continuationSeparator" w:id="0">
    <w:p w:rsidR="00B56BCA" w:rsidRDefault="00B5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D6" w:rsidRDefault="001B50D6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D6" w:rsidRDefault="001B50D6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D6" w:rsidRDefault="001B50D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A" w:rsidRDefault="00B56BCA">
      <w:r>
        <w:separator/>
      </w:r>
    </w:p>
  </w:footnote>
  <w:footnote w:type="continuationSeparator" w:id="0">
    <w:p w:rsidR="00B56BCA" w:rsidRDefault="00B5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D6" w:rsidRDefault="001B50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D93" w:rsidRDefault="000F3D93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F3D93" w:rsidRDefault="000F3D93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Таловского муниципального района Воронежской области</w:t>
    </w:r>
  </w:p>
  <w:p w:rsidR="000F3D93" w:rsidRDefault="000F3D93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Таловского муниципального района"397480</w:t>
    </w:r>
  </w:p>
  <w:p w:rsidR="000F3D93" w:rsidRDefault="000F3D93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08.08.2016 11:30:18</w:t>
    </w:r>
  </w:p>
  <w:p w:rsidR="001B50D6" w:rsidRPr="000F3D93" w:rsidRDefault="001B50D6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D6" w:rsidRDefault="001B50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0A063B7F"/>
    <w:multiLevelType w:val="multilevel"/>
    <w:tmpl w:val="8B7A301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 w15:restartNumberingAfterBreak="0">
    <w:nsid w:val="0C955534"/>
    <w:multiLevelType w:val="multilevel"/>
    <w:tmpl w:val="DF32045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21A9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29E73B65"/>
    <w:multiLevelType w:val="hybridMultilevel"/>
    <w:tmpl w:val="46C21668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 w15:restartNumberingAfterBreak="0">
    <w:nsid w:val="36A75783"/>
    <w:multiLevelType w:val="multilevel"/>
    <w:tmpl w:val="134206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 w15:restartNumberingAfterBreak="0">
    <w:nsid w:val="3DF17BFE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C2FEB"/>
    <w:multiLevelType w:val="multilevel"/>
    <w:tmpl w:val="0470A2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2526097"/>
    <w:multiLevelType w:val="multilevel"/>
    <w:tmpl w:val="FBB016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53F05FD5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 w15:restartNumberingAfterBreak="0">
    <w:nsid w:val="54A34271"/>
    <w:multiLevelType w:val="multilevel"/>
    <w:tmpl w:val="72B2A41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3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 w15:restartNumberingAfterBreak="0">
    <w:nsid w:val="675B4C04"/>
    <w:multiLevelType w:val="multilevel"/>
    <w:tmpl w:val="D3E808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B0D2A7F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6"/>
  </w:num>
  <w:num w:numId="5">
    <w:abstractNumId w:val="23"/>
  </w:num>
  <w:num w:numId="6">
    <w:abstractNumId w:val="6"/>
  </w:num>
  <w:num w:numId="7">
    <w:abstractNumId w:val="17"/>
  </w:num>
  <w:num w:numId="8">
    <w:abstractNumId w:val="18"/>
  </w:num>
  <w:num w:numId="9">
    <w:abstractNumId w:val="19"/>
  </w:num>
  <w:num w:numId="10">
    <w:abstractNumId w:val="0"/>
  </w:num>
  <w:num w:numId="11">
    <w:abstractNumId w:val="5"/>
  </w:num>
  <w:num w:numId="1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"/>
  </w:num>
  <w:num w:numId="16">
    <w:abstractNumId w:val="16"/>
  </w:num>
  <w:num w:numId="17">
    <w:abstractNumId w:val="14"/>
  </w:num>
  <w:num w:numId="18">
    <w:abstractNumId w:val="11"/>
  </w:num>
  <w:num w:numId="19">
    <w:abstractNumId w:val="15"/>
  </w:num>
  <w:num w:numId="20">
    <w:abstractNumId w:val="7"/>
  </w:num>
  <w:num w:numId="21">
    <w:abstractNumId w:val="2"/>
  </w:num>
  <w:num w:numId="22">
    <w:abstractNumId w:val="13"/>
  </w:num>
  <w:num w:numId="23">
    <w:abstractNumId w:val="8"/>
  </w:num>
  <w:num w:numId="24">
    <w:abstractNumId w:val="22"/>
  </w:num>
  <w:num w:numId="25">
    <w:abstractNumId w:val="20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B9"/>
    <w:rsid w:val="00015BE0"/>
    <w:rsid w:val="000354BC"/>
    <w:rsid w:val="00035850"/>
    <w:rsid w:val="000408E4"/>
    <w:rsid w:val="000F1508"/>
    <w:rsid w:val="000F3D93"/>
    <w:rsid w:val="001225E4"/>
    <w:rsid w:val="001967F3"/>
    <w:rsid w:val="001B50D6"/>
    <w:rsid w:val="002079E8"/>
    <w:rsid w:val="00213887"/>
    <w:rsid w:val="002B4072"/>
    <w:rsid w:val="002F04D3"/>
    <w:rsid w:val="002F2D91"/>
    <w:rsid w:val="00305EA4"/>
    <w:rsid w:val="00353778"/>
    <w:rsid w:val="003B2D52"/>
    <w:rsid w:val="003C041E"/>
    <w:rsid w:val="0041592E"/>
    <w:rsid w:val="004238FC"/>
    <w:rsid w:val="00440936"/>
    <w:rsid w:val="004A72AF"/>
    <w:rsid w:val="004B67EF"/>
    <w:rsid w:val="00515ADA"/>
    <w:rsid w:val="005202ED"/>
    <w:rsid w:val="00542311"/>
    <w:rsid w:val="00593094"/>
    <w:rsid w:val="005E4C6B"/>
    <w:rsid w:val="00610B94"/>
    <w:rsid w:val="00657BD0"/>
    <w:rsid w:val="00664FCD"/>
    <w:rsid w:val="0069205A"/>
    <w:rsid w:val="006C334C"/>
    <w:rsid w:val="006D5F4A"/>
    <w:rsid w:val="00750609"/>
    <w:rsid w:val="00752F0A"/>
    <w:rsid w:val="007757AE"/>
    <w:rsid w:val="00782ADF"/>
    <w:rsid w:val="007C0C47"/>
    <w:rsid w:val="007D513B"/>
    <w:rsid w:val="00834262"/>
    <w:rsid w:val="00841768"/>
    <w:rsid w:val="00852AE1"/>
    <w:rsid w:val="008B502E"/>
    <w:rsid w:val="008E634A"/>
    <w:rsid w:val="009611D5"/>
    <w:rsid w:val="009A16CF"/>
    <w:rsid w:val="009B3FDA"/>
    <w:rsid w:val="009D5507"/>
    <w:rsid w:val="00A22E9E"/>
    <w:rsid w:val="00AC7AF1"/>
    <w:rsid w:val="00AD6626"/>
    <w:rsid w:val="00B049B9"/>
    <w:rsid w:val="00B220E6"/>
    <w:rsid w:val="00B30627"/>
    <w:rsid w:val="00B56BCA"/>
    <w:rsid w:val="00B715EC"/>
    <w:rsid w:val="00B72396"/>
    <w:rsid w:val="00B76545"/>
    <w:rsid w:val="00BA5419"/>
    <w:rsid w:val="00BE5F73"/>
    <w:rsid w:val="00C35E26"/>
    <w:rsid w:val="00C62FD3"/>
    <w:rsid w:val="00C64583"/>
    <w:rsid w:val="00C7121A"/>
    <w:rsid w:val="00C84BD0"/>
    <w:rsid w:val="00CA0F26"/>
    <w:rsid w:val="00CA4839"/>
    <w:rsid w:val="00D53157"/>
    <w:rsid w:val="00DF64EC"/>
    <w:rsid w:val="00E214F7"/>
    <w:rsid w:val="00E324A1"/>
    <w:rsid w:val="00E960C7"/>
    <w:rsid w:val="00F0608F"/>
    <w:rsid w:val="00F32AAB"/>
    <w:rsid w:val="00F3391A"/>
    <w:rsid w:val="00F8296C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153ED1-2DE0-4CC1-98E6-41A4B4A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324A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324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24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324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24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324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324A1"/>
  </w:style>
  <w:style w:type="paragraph" w:customStyle="1" w:styleId="a3">
    <w:name w:val="обычныйЖир"/>
    <w:basedOn w:val="a"/>
    <w:rsid w:val="00B049B9"/>
    <w:pPr>
      <w:ind w:firstLine="709"/>
    </w:pPr>
    <w:rPr>
      <w:b/>
      <w:sz w:val="28"/>
      <w:szCs w:val="28"/>
    </w:rPr>
  </w:style>
  <w:style w:type="paragraph" w:customStyle="1" w:styleId="a4">
    <w:name w:val="НазвПостЗак"/>
    <w:basedOn w:val="a3"/>
    <w:next w:val="a3"/>
    <w:rsid w:val="00B049B9"/>
    <w:pPr>
      <w:suppressAutoHyphens/>
      <w:spacing w:before="600" w:after="600"/>
      <w:ind w:left="1134" w:right="1134" w:firstLine="0"/>
      <w:jc w:val="center"/>
    </w:pPr>
  </w:style>
  <w:style w:type="character" w:customStyle="1" w:styleId="a5">
    <w:name w:val="Цветовое выделение"/>
    <w:rsid w:val="00B049B9"/>
    <w:rPr>
      <w:b/>
      <w:bCs/>
      <w:color w:val="000080"/>
    </w:rPr>
  </w:style>
  <w:style w:type="paragraph" w:customStyle="1" w:styleId="a6">
    <w:name w:val="Заголовок статьи"/>
    <w:basedOn w:val="a"/>
    <w:next w:val="a"/>
    <w:rsid w:val="00B049B9"/>
    <w:pPr>
      <w:widowControl w:val="0"/>
      <w:autoSpaceDE w:val="0"/>
      <w:autoSpaceDN w:val="0"/>
      <w:adjustRightInd w:val="0"/>
      <w:ind w:left="1612" w:hanging="892"/>
    </w:pPr>
    <w:rPr>
      <w:rFonts w:cs="Arial"/>
    </w:rPr>
  </w:style>
  <w:style w:type="paragraph" w:customStyle="1" w:styleId="a7">
    <w:name w:val="Таблицы (моноширинный)"/>
    <w:basedOn w:val="a"/>
    <w:next w:val="a"/>
    <w:rsid w:val="00B049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B049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49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rsid w:val="00B049B9"/>
    <w:pPr>
      <w:autoSpaceDE w:val="0"/>
      <w:autoSpaceDN w:val="0"/>
      <w:adjustRightInd w:val="0"/>
    </w:pPr>
    <w:rPr>
      <w:rFonts w:eastAsia="Calibri" w:cs="Arial"/>
      <w:lang w:eastAsia="en-US"/>
    </w:rPr>
  </w:style>
  <w:style w:type="paragraph" w:styleId="a9">
    <w:name w:val="Normal (Web)"/>
    <w:basedOn w:val="a"/>
    <w:rsid w:val="00B049B9"/>
    <w:pPr>
      <w:spacing w:before="100" w:beforeAutospacing="1" w:after="100" w:afterAutospacing="1"/>
    </w:pPr>
  </w:style>
  <w:style w:type="paragraph" w:styleId="aa">
    <w:name w:val="header"/>
    <w:aliases w:val=" Знак,Знак"/>
    <w:basedOn w:val="a"/>
    <w:link w:val="ab"/>
    <w:rsid w:val="002F04D3"/>
    <w:pPr>
      <w:tabs>
        <w:tab w:val="center" w:pos="4536"/>
        <w:tab w:val="right" w:pos="9072"/>
      </w:tabs>
    </w:pPr>
    <w:rPr>
      <w:sz w:val="28"/>
    </w:rPr>
  </w:style>
  <w:style w:type="character" w:styleId="ac">
    <w:name w:val="Strong"/>
    <w:qFormat/>
    <w:rsid w:val="00E960C7"/>
    <w:rPr>
      <w:b/>
      <w:bCs/>
    </w:rPr>
  </w:style>
  <w:style w:type="paragraph" w:styleId="ad">
    <w:name w:val="Title"/>
    <w:basedOn w:val="a"/>
    <w:qFormat/>
    <w:rsid w:val="008B502E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</w:rPr>
  </w:style>
  <w:style w:type="character" w:customStyle="1" w:styleId="ab">
    <w:name w:val="Верхний колонтитул Знак"/>
    <w:aliases w:val=" Знак Знак,Знак Знак"/>
    <w:link w:val="aa"/>
    <w:locked/>
    <w:rsid w:val="008B502E"/>
    <w:rPr>
      <w:sz w:val="28"/>
      <w:lang w:val="ru-RU" w:eastAsia="ru-RU" w:bidi="ar-SA"/>
    </w:rPr>
  </w:style>
  <w:style w:type="paragraph" w:customStyle="1" w:styleId="left">
    <w:name w:val="left"/>
    <w:basedOn w:val="a"/>
    <w:rsid w:val="00305EA4"/>
    <w:pPr>
      <w:widowControl w:val="0"/>
    </w:pPr>
  </w:style>
  <w:style w:type="paragraph" w:customStyle="1" w:styleId="ae">
    <w:name w:val="Знак Знак Знак Знак"/>
    <w:basedOn w:val="a"/>
    <w:rsid w:val="00305EA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">
    <w:name w:val="Hyperlink"/>
    <w:rsid w:val="00E324A1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3C041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C041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3C0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rsid w:val="003C041E"/>
    <w:rPr>
      <w:sz w:val="20"/>
    </w:rPr>
  </w:style>
  <w:style w:type="character" w:styleId="af1">
    <w:name w:val="footnote reference"/>
    <w:rsid w:val="003C041E"/>
    <w:rPr>
      <w:vertAlign w:val="superscript"/>
    </w:rPr>
  </w:style>
  <w:style w:type="paragraph" w:styleId="af2">
    <w:name w:val="List Paragraph"/>
    <w:basedOn w:val="a"/>
    <w:qFormat/>
    <w:rsid w:val="003C041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138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13887"/>
    <w:pPr>
      <w:widowControl w:val="0"/>
      <w:ind w:firstLine="720"/>
    </w:pPr>
    <w:rPr>
      <w:rFonts w:ascii="Arial" w:hAnsi="Arial"/>
      <w:snapToGrid w:val="0"/>
    </w:rPr>
  </w:style>
  <w:style w:type="table" w:styleId="af3">
    <w:name w:val="Table Grid"/>
    <w:basedOn w:val="a1"/>
    <w:rsid w:val="00BA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1B50D6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B50D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324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E324A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1B50D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324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6">
    <w:name w:val="footer"/>
    <w:basedOn w:val="a"/>
    <w:link w:val="af7"/>
    <w:rsid w:val="001B50D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1B50D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324A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324A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324A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84BD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17</Pages>
  <Words>6289</Words>
  <Characters>35849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разрешений </vt:lpstr>
    </vt:vector>
  </TitlesOfParts>
  <Company/>
  <LinksUpToDate>false</LinksUpToDate>
  <CharactersWithSpaces>42054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разрешений</dc:title>
  <dc:subject/>
  <dc:creator>Паринова Евгения Сергеевна</dc:creator>
  <cp:keywords/>
  <dc:description/>
  <cp:lastModifiedBy>Паринова Евгения Сергеевна</cp:lastModifiedBy>
  <cp:revision>1</cp:revision>
  <cp:lastPrinted>2016-07-08T11:52:00Z</cp:lastPrinted>
  <dcterms:created xsi:type="dcterms:W3CDTF">2025-02-04T13:28:00Z</dcterms:created>
  <dcterms:modified xsi:type="dcterms:W3CDTF">2025-02-04T13:28:00Z</dcterms:modified>
</cp:coreProperties>
</file>