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9A" w:rsidRDefault="00C82F9A">
      <w:pPr>
        <w:pStyle w:val="ConsPlusTitlePage"/>
      </w:pPr>
      <w:bookmarkStart w:id="0" w:name="_GoBack"/>
      <w:bookmarkEnd w:id="0"/>
    </w:p>
    <w:p w:rsidR="00C82F9A" w:rsidRDefault="00C82F9A">
      <w:pPr>
        <w:pStyle w:val="ConsPlusNormal"/>
        <w:jc w:val="both"/>
        <w:outlineLvl w:val="0"/>
      </w:pPr>
    </w:p>
    <w:p w:rsidR="00C82F9A" w:rsidRDefault="00C82F9A">
      <w:pPr>
        <w:pStyle w:val="ConsPlusTitle"/>
        <w:jc w:val="center"/>
        <w:outlineLvl w:val="0"/>
      </w:pPr>
      <w:r>
        <w:t>ПРАВИТЕЛЬСТВО ВОРОНЕЖСКОЙ ОБЛАСТИ</w:t>
      </w:r>
    </w:p>
    <w:p w:rsidR="00C82F9A" w:rsidRDefault="00C82F9A">
      <w:pPr>
        <w:pStyle w:val="ConsPlusTitle"/>
        <w:jc w:val="center"/>
      </w:pPr>
    </w:p>
    <w:p w:rsidR="00C82F9A" w:rsidRDefault="00C82F9A">
      <w:pPr>
        <w:pStyle w:val="ConsPlusTitle"/>
        <w:jc w:val="center"/>
      </w:pPr>
      <w:r>
        <w:t>ПОСТАНОВЛЕНИЕ</w:t>
      </w:r>
    </w:p>
    <w:p w:rsidR="00C82F9A" w:rsidRDefault="00C82F9A">
      <w:pPr>
        <w:pStyle w:val="ConsPlusTitle"/>
        <w:jc w:val="center"/>
      </w:pPr>
      <w:r>
        <w:t>от 11 мая 2021 г. N 259</w:t>
      </w:r>
    </w:p>
    <w:p w:rsidR="00C82F9A" w:rsidRDefault="00C82F9A">
      <w:pPr>
        <w:pStyle w:val="ConsPlusTitle"/>
        <w:jc w:val="center"/>
      </w:pPr>
    </w:p>
    <w:p w:rsidR="00C82F9A" w:rsidRDefault="00C82F9A">
      <w:pPr>
        <w:pStyle w:val="ConsPlusTitle"/>
        <w:jc w:val="center"/>
      </w:pPr>
      <w:r>
        <w:t>ОБ УТВЕРЖДЕНИИ ПОРЯДКА ПРЕДОСТАВЛЕНИЯ ЕДИНОВРЕМЕННОЙ</w:t>
      </w:r>
    </w:p>
    <w:p w:rsidR="00C82F9A" w:rsidRDefault="00C82F9A">
      <w:pPr>
        <w:pStyle w:val="ConsPlusTitle"/>
        <w:jc w:val="center"/>
      </w:pPr>
      <w:r>
        <w:t>ДЕНЕЖНОЙ ВЫПЛАТЫ МНОГОДЕТНЫМ ГРАЖДАНАМ С ИХ СОГЛАСИЯ ВЗАМЕН</w:t>
      </w:r>
    </w:p>
    <w:p w:rsidR="00C82F9A" w:rsidRDefault="00C82F9A">
      <w:pPr>
        <w:pStyle w:val="ConsPlusTitle"/>
        <w:jc w:val="center"/>
      </w:pPr>
      <w:r>
        <w:t>ПРЕДОСТАВЛЕНИЯ ИМ ЗЕМЕЛЬНОГО УЧАСТКА В СОБСТВЕННОСТЬ</w:t>
      </w:r>
    </w:p>
    <w:p w:rsidR="00C82F9A" w:rsidRDefault="00C82F9A">
      <w:pPr>
        <w:pStyle w:val="ConsPlusTitle"/>
        <w:jc w:val="center"/>
      </w:pPr>
      <w:r>
        <w:t>БЕСПЛАТНО</w:t>
      </w:r>
    </w:p>
    <w:p w:rsidR="00C82F9A" w:rsidRDefault="00C82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F9A">
        <w:tc>
          <w:tcPr>
            <w:tcW w:w="60" w:type="dxa"/>
            <w:tcBorders>
              <w:top w:val="nil"/>
              <w:left w:val="nil"/>
              <w:bottom w:val="nil"/>
              <w:right w:val="nil"/>
            </w:tcBorders>
            <w:shd w:val="clear" w:color="auto" w:fill="CED3F1"/>
            <w:tcMar>
              <w:top w:w="0" w:type="dxa"/>
              <w:left w:w="0" w:type="dxa"/>
              <w:bottom w:w="0" w:type="dxa"/>
              <w:right w:w="0" w:type="dxa"/>
            </w:tcMar>
          </w:tcPr>
          <w:p w:rsidR="00C82F9A" w:rsidRDefault="00C82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F9A" w:rsidRDefault="00C82F9A">
            <w:pPr>
              <w:pStyle w:val="ConsPlusNormal"/>
              <w:jc w:val="center"/>
            </w:pPr>
            <w:r>
              <w:rPr>
                <w:color w:val="392C69"/>
              </w:rPr>
              <w:t>Список изменяющих документов</w:t>
            </w:r>
          </w:p>
          <w:p w:rsidR="00C82F9A" w:rsidRDefault="00C82F9A">
            <w:pPr>
              <w:pStyle w:val="ConsPlusNormal"/>
              <w:jc w:val="center"/>
            </w:pPr>
            <w:r>
              <w:rPr>
                <w:color w:val="392C69"/>
              </w:rPr>
              <w:t xml:space="preserve">(в ред. постановлений Правительства Воронежской области от 17.09.2021 </w:t>
            </w:r>
            <w:hyperlink r:id="rId5">
              <w:r>
                <w:rPr>
                  <w:color w:val="0000FF"/>
                </w:rPr>
                <w:t>N 534</w:t>
              </w:r>
            </w:hyperlink>
            <w:r>
              <w:rPr>
                <w:color w:val="392C69"/>
              </w:rPr>
              <w:t>,</w:t>
            </w:r>
          </w:p>
          <w:p w:rsidR="00C82F9A" w:rsidRDefault="00C82F9A">
            <w:pPr>
              <w:pStyle w:val="ConsPlusNormal"/>
              <w:jc w:val="center"/>
            </w:pPr>
            <w:r>
              <w:rPr>
                <w:color w:val="392C69"/>
              </w:rPr>
              <w:t xml:space="preserve">от 27.12.2022 </w:t>
            </w:r>
            <w:hyperlink r:id="rId6">
              <w:r>
                <w:rPr>
                  <w:color w:val="0000FF"/>
                </w:rPr>
                <w:t>N 986</w:t>
              </w:r>
            </w:hyperlink>
            <w:r>
              <w:rPr>
                <w:color w:val="392C69"/>
              </w:rPr>
              <w:t xml:space="preserve">, от 02.02.2023 </w:t>
            </w:r>
            <w:hyperlink r:id="rId7">
              <w:r>
                <w:rPr>
                  <w:color w:val="0000FF"/>
                </w:rPr>
                <w:t>N 40</w:t>
              </w:r>
            </w:hyperlink>
            <w:r>
              <w:rPr>
                <w:color w:val="392C69"/>
              </w:rPr>
              <w:t xml:space="preserve">, от 27.03.2023 </w:t>
            </w:r>
            <w:hyperlink r:id="rId8">
              <w:r>
                <w:rPr>
                  <w:color w:val="0000FF"/>
                </w:rPr>
                <w:t>N 192</w:t>
              </w:r>
            </w:hyperlink>
            <w:r>
              <w:rPr>
                <w:color w:val="392C69"/>
              </w:rPr>
              <w:t>,</w:t>
            </w:r>
          </w:p>
          <w:p w:rsidR="00C82F9A" w:rsidRDefault="00C82F9A">
            <w:pPr>
              <w:pStyle w:val="ConsPlusNormal"/>
              <w:jc w:val="center"/>
            </w:pPr>
            <w:r>
              <w:rPr>
                <w:color w:val="392C69"/>
              </w:rPr>
              <w:t xml:space="preserve">от 25.04.2023 </w:t>
            </w:r>
            <w:hyperlink r:id="rId9">
              <w:r>
                <w:rPr>
                  <w:color w:val="0000FF"/>
                </w:rPr>
                <w:t>N 297</w:t>
              </w:r>
            </w:hyperlink>
            <w:r>
              <w:rPr>
                <w:color w:val="392C69"/>
              </w:rPr>
              <w:t xml:space="preserve">, от 28.12.2023 </w:t>
            </w:r>
            <w:hyperlink r:id="rId10">
              <w:r>
                <w:rPr>
                  <w:color w:val="0000FF"/>
                </w:rPr>
                <w:t>N 1030</w:t>
              </w:r>
            </w:hyperlink>
            <w:r>
              <w:rPr>
                <w:color w:val="392C69"/>
              </w:rPr>
              <w:t xml:space="preserve">, от 28.03.2024 </w:t>
            </w:r>
            <w:hyperlink r:id="rId11">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r>
    </w:tbl>
    <w:p w:rsidR="00C82F9A" w:rsidRDefault="00C82F9A">
      <w:pPr>
        <w:pStyle w:val="ConsPlusNormal"/>
        <w:jc w:val="both"/>
      </w:pPr>
    </w:p>
    <w:p w:rsidR="00C82F9A" w:rsidRDefault="00C82F9A">
      <w:pPr>
        <w:pStyle w:val="ConsPlusNormal"/>
        <w:ind w:firstLine="540"/>
        <w:jc w:val="both"/>
      </w:pPr>
      <w:r>
        <w:t xml:space="preserve">В соответствии с Земельным </w:t>
      </w:r>
      <w:hyperlink r:id="rId12">
        <w:r>
          <w:rPr>
            <w:color w:val="0000FF"/>
          </w:rPr>
          <w:t>кодексом</w:t>
        </w:r>
      </w:hyperlink>
      <w:r>
        <w:t xml:space="preserve"> Российской Федерации, </w:t>
      </w:r>
      <w:hyperlink r:id="rId13">
        <w:r>
          <w:rPr>
            <w:color w:val="0000FF"/>
          </w:rPr>
          <w:t>частью 16 статьи 13.1</w:t>
        </w:r>
      </w:hyperlink>
      <w:r>
        <w:t xml:space="preserve"> Закона Воронежской области от 13.05.2008 N 25-ОЗ "О регулировании земельных отношений на территории Воронежской области" Правительство Воронежской области постановляет:</w:t>
      </w:r>
    </w:p>
    <w:p w:rsidR="00C82F9A" w:rsidRDefault="00C82F9A">
      <w:pPr>
        <w:pStyle w:val="ConsPlusNormal"/>
        <w:jc w:val="both"/>
      </w:pPr>
      <w:r>
        <w:t xml:space="preserve">(в ред. </w:t>
      </w:r>
      <w:hyperlink r:id="rId14">
        <w:r>
          <w:rPr>
            <w:color w:val="0000FF"/>
          </w:rPr>
          <w:t>постановления</w:t>
        </w:r>
      </w:hyperlink>
      <w:r>
        <w:t xml:space="preserve"> Правительства Воронежской области от 02.02.2023 N 40)</w:t>
      </w:r>
    </w:p>
    <w:p w:rsidR="00C82F9A" w:rsidRDefault="00C82F9A">
      <w:pPr>
        <w:pStyle w:val="ConsPlusNormal"/>
        <w:spacing w:before="220"/>
        <w:ind w:firstLine="540"/>
        <w:jc w:val="both"/>
      </w:pPr>
      <w:r>
        <w:t xml:space="preserve">1. Утвердить прилагаемый </w:t>
      </w:r>
      <w:hyperlink w:anchor="P33">
        <w:r>
          <w:rPr>
            <w:color w:val="0000FF"/>
          </w:rPr>
          <w:t>Порядок</w:t>
        </w:r>
      </w:hyperlink>
      <w:r>
        <w:t xml:space="preserve">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p>
    <w:p w:rsidR="00C82F9A" w:rsidRDefault="00C82F9A">
      <w:pPr>
        <w:pStyle w:val="ConsPlusNormal"/>
        <w:spacing w:before="220"/>
        <w:ind w:firstLine="540"/>
        <w:jc w:val="both"/>
      </w:pPr>
      <w:r>
        <w:t>2. Контроль за исполнением настоящего постановления оставляю за собой.</w:t>
      </w:r>
    </w:p>
    <w:p w:rsidR="00C82F9A" w:rsidRDefault="00C82F9A">
      <w:pPr>
        <w:pStyle w:val="ConsPlusNormal"/>
        <w:jc w:val="both"/>
      </w:pPr>
      <w:r>
        <w:t xml:space="preserve">(п. в ред. </w:t>
      </w:r>
      <w:hyperlink r:id="rId15">
        <w:r>
          <w:rPr>
            <w:color w:val="0000FF"/>
          </w:rPr>
          <w:t>постановления</w:t>
        </w:r>
      </w:hyperlink>
      <w:r>
        <w:t xml:space="preserve"> Правительства Воронежской области от 28.12.2023 N 1030)</w:t>
      </w:r>
    </w:p>
    <w:p w:rsidR="00C82F9A" w:rsidRDefault="00C82F9A">
      <w:pPr>
        <w:pStyle w:val="ConsPlusNormal"/>
        <w:jc w:val="both"/>
      </w:pPr>
    </w:p>
    <w:p w:rsidR="00C82F9A" w:rsidRDefault="00C82F9A">
      <w:pPr>
        <w:pStyle w:val="ConsPlusNormal"/>
        <w:jc w:val="right"/>
      </w:pPr>
      <w:r>
        <w:t>Губернатор Воронежской области</w:t>
      </w:r>
    </w:p>
    <w:p w:rsidR="00C82F9A" w:rsidRDefault="00C82F9A">
      <w:pPr>
        <w:pStyle w:val="ConsPlusNormal"/>
        <w:jc w:val="right"/>
      </w:pPr>
      <w:r>
        <w:t>А.В.ГУСЕВ</w:t>
      </w: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right"/>
        <w:outlineLvl w:val="0"/>
      </w:pPr>
      <w:r>
        <w:t>Утвержден</w:t>
      </w:r>
    </w:p>
    <w:p w:rsidR="00C82F9A" w:rsidRDefault="00C82F9A">
      <w:pPr>
        <w:pStyle w:val="ConsPlusNormal"/>
        <w:jc w:val="right"/>
      </w:pPr>
      <w:r>
        <w:t>постановлением</w:t>
      </w:r>
    </w:p>
    <w:p w:rsidR="00C82F9A" w:rsidRDefault="00C82F9A">
      <w:pPr>
        <w:pStyle w:val="ConsPlusNormal"/>
        <w:jc w:val="right"/>
      </w:pPr>
      <w:r>
        <w:t>Правительства Воронежской области</w:t>
      </w:r>
    </w:p>
    <w:p w:rsidR="00C82F9A" w:rsidRDefault="00C82F9A">
      <w:pPr>
        <w:pStyle w:val="ConsPlusNormal"/>
        <w:jc w:val="right"/>
      </w:pPr>
      <w:r>
        <w:t>от 11.05.2021 N 259</w:t>
      </w:r>
    </w:p>
    <w:p w:rsidR="00C82F9A" w:rsidRDefault="00C82F9A">
      <w:pPr>
        <w:pStyle w:val="ConsPlusNormal"/>
        <w:jc w:val="both"/>
      </w:pPr>
    </w:p>
    <w:p w:rsidR="00C82F9A" w:rsidRDefault="00C82F9A">
      <w:pPr>
        <w:pStyle w:val="ConsPlusTitle"/>
        <w:jc w:val="center"/>
      </w:pPr>
      <w:bookmarkStart w:id="1" w:name="P33"/>
      <w:bookmarkEnd w:id="1"/>
      <w:r>
        <w:t>ПОРЯДОК</w:t>
      </w:r>
    </w:p>
    <w:p w:rsidR="00C82F9A" w:rsidRDefault="00C82F9A">
      <w:pPr>
        <w:pStyle w:val="ConsPlusTitle"/>
        <w:jc w:val="center"/>
      </w:pPr>
      <w:r>
        <w:t>ПРЕДОСТАВЛЕНИЯ ЕДИНОВРЕМЕННОЙ ДЕНЕЖНОЙ ВЫПЛАТЫ МНОГОДЕТНЫМ</w:t>
      </w:r>
    </w:p>
    <w:p w:rsidR="00C82F9A" w:rsidRDefault="00C82F9A">
      <w:pPr>
        <w:pStyle w:val="ConsPlusTitle"/>
        <w:jc w:val="center"/>
      </w:pPr>
      <w:r>
        <w:t>ГРАЖДАНАМ С ИХ СОГЛАСИЯ ВЗАМЕН ПРЕДОСТАВЛЕНИЯ ИМ ЗЕМЕЛЬНОГО</w:t>
      </w:r>
    </w:p>
    <w:p w:rsidR="00C82F9A" w:rsidRDefault="00C82F9A">
      <w:pPr>
        <w:pStyle w:val="ConsPlusTitle"/>
        <w:jc w:val="center"/>
      </w:pPr>
      <w:r>
        <w:t>УЧАСТКА В СОБСТВЕННОСТЬ БЕСПЛАТНО</w:t>
      </w:r>
    </w:p>
    <w:p w:rsidR="00C82F9A" w:rsidRDefault="00C82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F9A">
        <w:tc>
          <w:tcPr>
            <w:tcW w:w="60" w:type="dxa"/>
            <w:tcBorders>
              <w:top w:val="nil"/>
              <w:left w:val="nil"/>
              <w:bottom w:val="nil"/>
              <w:right w:val="nil"/>
            </w:tcBorders>
            <w:shd w:val="clear" w:color="auto" w:fill="CED3F1"/>
            <w:tcMar>
              <w:top w:w="0" w:type="dxa"/>
              <w:left w:w="0" w:type="dxa"/>
              <w:bottom w:w="0" w:type="dxa"/>
              <w:right w:w="0" w:type="dxa"/>
            </w:tcMar>
          </w:tcPr>
          <w:p w:rsidR="00C82F9A" w:rsidRDefault="00C82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F9A" w:rsidRDefault="00C82F9A">
            <w:pPr>
              <w:pStyle w:val="ConsPlusNormal"/>
              <w:jc w:val="center"/>
            </w:pPr>
            <w:r>
              <w:rPr>
                <w:color w:val="392C69"/>
              </w:rPr>
              <w:t>Список изменяющих документов</w:t>
            </w:r>
          </w:p>
          <w:p w:rsidR="00C82F9A" w:rsidRDefault="00C82F9A">
            <w:pPr>
              <w:pStyle w:val="ConsPlusNormal"/>
              <w:jc w:val="center"/>
            </w:pPr>
            <w:r>
              <w:rPr>
                <w:color w:val="392C69"/>
              </w:rPr>
              <w:t xml:space="preserve">(в ред. постановлений Правительства Воронежской области от 17.09.2021 </w:t>
            </w:r>
            <w:hyperlink r:id="rId16">
              <w:r>
                <w:rPr>
                  <w:color w:val="0000FF"/>
                </w:rPr>
                <w:t>N 534</w:t>
              </w:r>
            </w:hyperlink>
            <w:r>
              <w:rPr>
                <w:color w:val="392C69"/>
              </w:rPr>
              <w:t>,</w:t>
            </w:r>
          </w:p>
          <w:p w:rsidR="00C82F9A" w:rsidRDefault="00C82F9A">
            <w:pPr>
              <w:pStyle w:val="ConsPlusNormal"/>
              <w:jc w:val="center"/>
            </w:pPr>
            <w:r>
              <w:rPr>
                <w:color w:val="392C69"/>
              </w:rPr>
              <w:t xml:space="preserve">от 27.12.2022 </w:t>
            </w:r>
            <w:hyperlink r:id="rId17">
              <w:r>
                <w:rPr>
                  <w:color w:val="0000FF"/>
                </w:rPr>
                <w:t>N 986</w:t>
              </w:r>
            </w:hyperlink>
            <w:r>
              <w:rPr>
                <w:color w:val="392C69"/>
              </w:rPr>
              <w:t xml:space="preserve">, от 02.02.2023 </w:t>
            </w:r>
            <w:hyperlink r:id="rId18">
              <w:r>
                <w:rPr>
                  <w:color w:val="0000FF"/>
                </w:rPr>
                <w:t>N 40</w:t>
              </w:r>
            </w:hyperlink>
            <w:r>
              <w:rPr>
                <w:color w:val="392C69"/>
              </w:rPr>
              <w:t xml:space="preserve">, от 27.03.2023 </w:t>
            </w:r>
            <w:hyperlink r:id="rId19">
              <w:r>
                <w:rPr>
                  <w:color w:val="0000FF"/>
                </w:rPr>
                <w:t>N 192</w:t>
              </w:r>
            </w:hyperlink>
            <w:r>
              <w:rPr>
                <w:color w:val="392C69"/>
              </w:rPr>
              <w:t>,</w:t>
            </w:r>
          </w:p>
          <w:p w:rsidR="00C82F9A" w:rsidRDefault="00C82F9A">
            <w:pPr>
              <w:pStyle w:val="ConsPlusNormal"/>
              <w:jc w:val="center"/>
            </w:pPr>
            <w:r>
              <w:rPr>
                <w:color w:val="392C69"/>
              </w:rPr>
              <w:t xml:space="preserve">от 25.04.2023 </w:t>
            </w:r>
            <w:hyperlink r:id="rId20">
              <w:r>
                <w:rPr>
                  <w:color w:val="0000FF"/>
                </w:rPr>
                <w:t>N 297</w:t>
              </w:r>
            </w:hyperlink>
            <w:r>
              <w:rPr>
                <w:color w:val="392C69"/>
              </w:rPr>
              <w:t xml:space="preserve">, от 28.12.2023 </w:t>
            </w:r>
            <w:hyperlink r:id="rId21">
              <w:r>
                <w:rPr>
                  <w:color w:val="0000FF"/>
                </w:rPr>
                <w:t>N 1030</w:t>
              </w:r>
            </w:hyperlink>
            <w:r>
              <w:rPr>
                <w:color w:val="392C69"/>
              </w:rPr>
              <w:t xml:space="preserve">, от 28.03.2024 </w:t>
            </w:r>
            <w:hyperlink r:id="rId22">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r>
    </w:tbl>
    <w:p w:rsidR="00C82F9A" w:rsidRDefault="00C82F9A">
      <w:pPr>
        <w:pStyle w:val="ConsPlusNormal"/>
        <w:jc w:val="both"/>
      </w:pPr>
    </w:p>
    <w:p w:rsidR="00C82F9A" w:rsidRDefault="00C82F9A">
      <w:pPr>
        <w:pStyle w:val="ConsPlusTitle"/>
        <w:jc w:val="center"/>
        <w:outlineLvl w:val="1"/>
      </w:pPr>
      <w:r>
        <w:t>1. Общие положения</w:t>
      </w:r>
    </w:p>
    <w:p w:rsidR="00C82F9A" w:rsidRDefault="00C82F9A">
      <w:pPr>
        <w:pStyle w:val="ConsPlusNormal"/>
        <w:jc w:val="both"/>
      </w:pPr>
    </w:p>
    <w:p w:rsidR="00C82F9A" w:rsidRDefault="00C82F9A">
      <w:pPr>
        <w:pStyle w:val="ConsPlusNormal"/>
        <w:ind w:firstLine="540"/>
        <w:jc w:val="both"/>
      </w:pPr>
      <w:bookmarkStart w:id="2" w:name="P44"/>
      <w:bookmarkEnd w:id="2"/>
      <w:r>
        <w:lastRenderedPageBreak/>
        <w:t xml:space="preserve">1.1. Настоящий Порядок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(далее - Порядок) устанавливает порядок подачи заявления о предоставлении единовременной денежной выплаты, перечень документов, прилагаемых к данному заявлению, порядок его рассмотрения, основания отказа в предоставлении единовременной денежной выплаты, порядок выплаты средств единовременной денежной выплаты многодетным гражданам, поставленным на учет в качестве лиц, имеющих право на предоставление земельных участков в собственность бесплатно, и включенным в Реестр многодетных граждан, имеющих право на бесплатное предоставление земельных участков в соответствии с </w:t>
      </w:r>
      <w:hyperlink r:id="rId23">
        <w:r>
          <w:rPr>
            <w:color w:val="0000FF"/>
          </w:rPr>
          <w:t>Законом</w:t>
        </w:r>
      </w:hyperlink>
      <w:r>
        <w:t xml:space="preserve"> Воронежской области от 13.05.2008 N 25-ОЗ "О регулировании земельных отношений на территории Воронежской области (далее - Реестр).</w:t>
      </w:r>
    </w:p>
    <w:p w:rsidR="00C82F9A" w:rsidRDefault="00C82F9A">
      <w:pPr>
        <w:pStyle w:val="ConsPlusNormal"/>
        <w:spacing w:before="220"/>
        <w:ind w:firstLine="540"/>
        <w:jc w:val="both"/>
      </w:pPr>
      <w:r>
        <w:t xml:space="preserve">1.2. Получателями единовременной денежной выплаты являются многодетные граждане, указанные в </w:t>
      </w:r>
      <w:hyperlink w:anchor="P44">
        <w:r>
          <w:rPr>
            <w:color w:val="0000FF"/>
          </w:rPr>
          <w:t>пункте 1.1</w:t>
        </w:r>
      </w:hyperlink>
      <w:r>
        <w:t xml:space="preserve"> настоящего Порядка, а также граждане, состоящие в Реестре, один или несколько детей которых достигли предельно допустимого возраста, установленного </w:t>
      </w:r>
      <w:hyperlink r:id="rId24">
        <w:r>
          <w:rPr>
            <w:color w:val="0000FF"/>
          </w:rPr>
          <w:t>Законом</w:t>
        </w:r>
      </w:hyperlink>
      <w:r>
        <w:t xml:space="preserve"> Воронежской области от 13.05.2008 N 25-ОЗ "О регулировании земельных отношений на территории Воронежской области" для постановки многодетного гражданина на учет и включения его в Реестр (далее - многодетные граждане).</w:t>
      </w:r>
    </w:p>
    <w:p w:rsidR="00C82F9A" w:rsidRDefault="00C82F9A">
      <w:pPr>
        <w:pStyle w:val="ConsPlusNormal"/>
        <w:jc w:val="both"/>
      </w:pPr>
      <w:r>
        <w:t xml:space="preserve">(в ред. </w:t>
      </w:r>
      <w:hyperlink r:id="rId25">
        <w:r>
          <w:rPr>
            <w:color w:val="0000FF"/>
          </w:rPr>
          <w:t>постановления</w:t>
        </w:r>
      </w:hyperlink>
      <w:r>
        <w:t xml:space="preserve"> Правительства Воронежской области от 25.04.2023 N 297)</w:t>
      </w:r>
    </w:p>
    <w:p w:rsidR="00C82F9A" w:rsidRDefault="00C82F9A">
      <w:pPr>
        <w:pStyle w:val="ConsPlusNormal"/>
        <w:spacing w:before="220"/>
        <w:ind w:firstLine="540"/>
        <w:jc w:val="both"/>
      </w:pPr>
      <w:r>
        <w:t>Единовременная денежная выплата предоставляется многодетному гражданину однократно.</w:t>
      </w:r>
    </w:p>
    <w:p w:rsidR="00C82F9A" w:rsidRDefault="00C82F9A">
      <w:pPr>
        <w:pStyle w:val="ConsPlusNormal"/>
        <w:spacing w:before="220"/>
        <w:ind w:firstLine="540"/>
        <w:jc w:val="both"/>
      </w:pPr>
      <w:r>
        <w:t>1.3. Единовременная денежная выплата имеет целевой характер и не может быть использована по другому назначению.</w:t>
      </w:r>
    </w:p>
    <w:p w:rsidR="00C82F9A" w:rsidRDefault="00C82F9A">
      <w:pPr>
        <w:pStyle w:val="ConsPlusNormal"/>
        <w:spacing w:before="220"/>
        <w:ind w:firstLine="540"/>
        <w:jc w:val="both"/>
      </w:pPr>
      <w:r>
        <w:t>1.4. Единовременная денежная выплата может направляться:</w:t>
      </w:r>
    </w:p>
    <w:p w:rsidR="00C82F9A" w:rsidRDefault="00C82F9A">
      <w:pPr>
        <w:pStyle w:val="ConsPlusNormal"/>
        <w:spacing w:before="220"/>
        <w:ind w:firstLine="540"/>
        <w:jc w:val="both"/>
      </w:pPr>
      <w:bookmarkStart w:id="3" w:name="P50"/>
      <w:bookmarkEnd w:id="3"/>
      <w:r>
        <w:t>а) на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w:t>
      </w:r>
    </w:p>
    <w:p w:rsidR="00C82F9A" w:rsidRDefault="00C82F9A">
      <w:pPr>
        <w:pStyle w:val="ConsPlusNormal"/>
        <w:spacing w:before="220"/>
        <w:ind w:firstLine="540"/>
        <w:jc w:val="both"/>
      </w:pPr>
      <w:bookmarkStart w:id="4" w:name="P51"/>
      <w:bookmarkEnd w:id="4"/>
      <w:r>
        <w:t>б) на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или займам;</w:t>
      </w:r>
    </w:p>
    <w:p w:rsidR="00C82F9A" w:rsidRDefault="00C82F9A">
      <w:pPr>
        <w:pStyle w:val="ConsPlusNormal"/>
        <w:spacing w:before="220"/>
        <w:ind w:firstLine="540"/>
        <w:jc w:val="both"/>
      </w:pPr>
      <w:bookmarkStart w:id="5" w:name="P52"/>
      <w:bookmarkEnd w:id="5"/>
      <w:r>
        <w:t>в) на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w:t>
      </w:r>
    </w:p>
    <w:p w:rsidR="00C82F9A" w:rsidRDefault="00C82F9A">
      <w:pPr>
        <w:pStyle w:val="ConsPlusNormal"/>
        <w:spacing w:before="220"/>
        <w:ind w:firstLine="540"/>
        <w:jc w:val="both"/>
      </w:pPr>
      <w:bookmarkStart w:id="6" w:name="P53"/>
      <w:bookmarkEnd w:id="6"/>
      <w:r>
        <w:t>г) на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на оплату проектной документации, строительных материалов, а также по договору строительного подряда, заключенному не ранее 1 января 2021 года;</w:t>
      </w:r>
    </w:p>
    <w:p w:rsidR="00C82F9A" w:rsidRDefault="00C82F9A">
      <w:pPr>
        <w:pStyle w:val="ConsPlusNormal"/>
        <w:jc w:val="both"/>
      </w:pPr>
      <w:r>
        <w:t xml:space="preserve">(в ред. </w:t>
      </w:r>
      <w:hyperlink r:id="rId26">
        <w:r>
          <w:rPr>
            <w:color w:val="0000FF"/>
          </w:rPr>
          <w:t>постановления</w:t>
        </w:r>
      </w:hyperlink>
      <w:r>
        <w:t xml:space="preserve"> Правительства Воронежской области от 02.02.2023 N 40)</w:t>
      </w:r>
    </w:p>
    <w:p w:rsidR="00C82F9A" w:rsidRDefault="00C82F9A">
      <w:pPr>
        <w:pStyle w:val="ConsPlusNormal"/>
        <w:spacing w:before="220"/>
        <w:ind w:firstLine="540"/>
        <w:jc w:val="both"/>
      </w:pPr>
      <w:bookmarkStart w:id="7" w:name="P55"/>
      <w:bookmarkEnd w:id="7"/>
      <w:r>
        <w:t xml:space="preserve">д) на уплату цены договора участия в долевом строительстве, который предусматривает в </w:t>
      </w:r>
      <w:r>
        <w:lastRenderedPageBreak/>
        <w:t>качестве объекта долевого строительства жилое помещение на территории Воронежской области,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w:t>
      </w:r>
    </w:p>
    <w:p w:rsidR="00C82F9A" w:rsidRDefault="00C82F9A">
      <w:pPr>
        <w:pStyle w:val="ConsPlusNormal"/>
        <w:spacing w:before="220"/>
        <w:ind w:firstLine="540"/>
        <w:jc w:val="both"/>
      </w:pPr>
      <w:bookmarkStart w:id="8" w:name="P56"/>
      <w:bookmarkEnd w:id="8"/>
      <w:r>
        <w:t>е) на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w:t>
      </w:r>
    </w:p>
    <w:p w:rsidR="00C82F9A" w:rsidRDefault="00C82F9A">
      <w:pPr>
        <w:pStyle w:val="ConsPlusNormal"/>
        <w:spacing w:before="220"/>
        <w:ind w:firstLine="540"/>
        <w:jc w:val="both"/>
      </w:pPr>
      <w:bookmarkStart w:id="9" w:name="P57"/>
      <w:bookmarkEnd w:id="9"/>
      <w:r>
        <w:t>ж) на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 осуществляемого после 1 января 2021 года;</w:t>
      </w:r>
    </w:p>
    <w:p w:rsidR="00C82F9A" w:rsidRDefault="00C82F9A">
      <w:pPr>
        <w:pStyle w:val="ConsPlusNormal"/>
        <w:jc w:val="both"/>
      </w:pPr>
      <w:r>
        <w:t>(</w:t>
      </w:r>
      <w:proofErr w:type="spellStart"/>
      <w:r>
        <w:t>пп</w:t>
      </w:r>
      <w:proofErr w:type="spellEnd"/>
      <w:r>
        <w:t xml:space="preserve">. "ж" введен </w:t>
      </w:r>
      <w:hyperlink r:id="rId27">
        <w:r>
          <w:rPr>
            <w:color w:val="0000FF"/>
          </w:rPr>
          <w:t>постановлением</w:t>
        </w:r>
      </w:hyperlink>
      <w:r>
        <w:t xml:space="preserve"> Правительства Воронежской области от 02.02.2023 N 40; в ред. </w:t>
      </w:r>
      <w:hyperlink r:id="rId28">
        <w:r>
          <w:rPr>
            <w:color w:val="0000FF"/>
          </w:rPr>
          <w:t>постановления</w:t>
        </w:r>
      </w:hyperlink>
      <w:r>
        <w:t xml:space="preserve"> Правительства Воронежской области от 28.03.2024 N 202)</w:t>
      </w:r>
    </w:p>
    <w:p w:rsidR="00C82F9A" w:rsidRDefault="00C82F9A">
      <w:pPr>
        <w:pStyle w:val="ConsPlusNormal"/>
        <w:spacing w:before="220"/>
        <w:ind w:firstLine="540"/>
        <w:jc w:val="both"/>
      </w:pPr>
      <w:bookmarkStart w:id="10" w:name="P59"/>
      <w:bookmarkEnd w:id="10"/>
      <w:r>
        <w:t>з) на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инженерно-технического обеспечения, осуществляемого после 1 января 2021 года.</w:t>
      </w:r>
    </w:p>
    <w:p w:rsidR="00C82F9A" w:rsidRDefault="00C82F9A">
      <w:pPr>
        <w:pStyle w:val="ConsPlusNormal"/>
        <w:jc w:val="both"/>
      </w:pPr>
      <w:r>
        <w:t>(</w:t>
      </w:r>
      <w:proofErr w:type="spellStart"/>
      <w:r>
        <w:t>пп</w:t>
      </w:r>
      <w:proofErr w:type="spellEnd"/>
      <w:r>
        <w:t xml:space="preserve">. "з" введен </w:t>
      </w:r>
      <w:hyperlink r:id="rId29">
        <w:r>
          <w:rPr>
            <w:color w:val="0000FF"/>
          </w:rPr>
          <w:t>постановлением</w:t>
        </w:r>
      </w:hyperlink>
      <w:r>
        <w:t xml:space="preserve"> Правительства Воронежской области от 02.02.2023 N 40)</w:t>
      </w:r>
    </w:p>
    <w:p w:rsidR="00C82F9A" w:rsidRDefault="00C82F9A">
      <w:pPr>
        <w:pStyle w:val="ConsPlusNormal"/>
        <w:spacing w:before="220"/>
        <w:ind w:firstLine="540"/>
        <w:jc w:val="both"/>
      </w:pPr>
      <w:r>
        <w:t>Распоряжение единовременной денежной выплатой может осуществляться многодетным гражданином одновременно по нескольким направлениям, установленным настоящим пунктом.</w:t>
      </w:r>
    </w:p>
    <w:p w:rsidR="00C82F9A" w:rsidRDefault="00C82F9A">
      <w:pPr>
        <w:pStyle w:val="ConsPlusNormal"/>
        <w:spacing w:before="220"/>
        <w:ind w:firstLine="540"/>
        <w:jc w:val="both"/>
      </w:pPr>
      <w:r>
        <w:t xml:space="preserve">1.5. Единовременная денежная выплата предоставляется многодетным гражданам в порядке очередности исходя из времени принятия таких граждан на учет в качестве лиц, имеющих право на предоставление земельных участков в собственность бесплатно в соответствии с </w:t>
      </w:r>
      <w:hyperlink r:id="rId30">
        <w:r>
          <w:rPr>
            <w:color w:val="0000FF"/>
          </w:rPr>
          <w:t>Законом</w:t>
        </w:r>
      </w:hyperlink>
      <w:r>
        <w:t xml:space="preserve"> Воронежской области от 13.05.2008 N 25-ОЗ "О регулировании земельных отношений на территории Воронежской области".</w:t>
      </w:r>
    </w:p>
    <w:p w:rsidR="00C82F9A" w:rsidRDefault="00C82F9A">
      <w:pPr>
        <w:pStyle w:val="ConsPlusNormal"/>
        <w:spacing w:before="220"/>
        <w:ind w:firstLine="540"/>
        <w:jc w:val="both"/>
      </w:pPr>
      <w:r>
        <w:t>Формирование сводного списка многодетных граждан, имеющих право на получение единовременной денежной выплаты (далее - сводный список многодетных граждан), осуществляет министерство имущественных и земельных отношений Воронежской области (далее - министерство).</w:t>
      </w:r>
    </w:p>
    <w:p w:rsidR="00C82F9A" w:rsidRDefault="00C82F9A">
      <w:pPr>
        <w:pStyle w:val="ConsPlusNormal"/>
        <w:jc w:val="both"/>
      </w:pPr>
      <w:r>
        <w:t xml:space="preserve">(в ред. </w:t>
      </w:r>
      <w:hyperlink r:id="rId31">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1.6. В целях формирования сводного списка многодетных граждан органы местного самоуправления ежегодно в срок до 1 февраля и 1 июля направляют в министерство утвержденные в установленном порядке Реестры, в течение 3 календарных дней информируют министерство об исключении многодетного гражданина из Реестра.</w:t>
      </w:r>
    </w:p>
    <w:p w:rsidR="00C82F9A" w:rsidRDefault="00C82F9A">
      <w:pPr>
        <w:pStyle w:val="ConsPlusNormal"/>
        <w:jc w:val="both"/>
      </w:pPr>
      <w:r>
        <w:t xml:space="preserve">(в ред. </w:t>
      </w:r>
      <w:hyperlink r:id="rId32">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Исключение многодетного гражданина из Реестра является основанием для его исключения из сводного списка многодетных граждан с даты принятия такого решения.</w:t>
      </w:r>
    </w:p>
    <w:p w:rsidR="00C82F9A" w:rsidRDefault="00C82F9A">
      <w:pPr>
        <w:pStyle w:val="ConsPlusNormal"/>
        <w:spacing w:before="220"/>
        <w:ind w:firstLine="540"/>
        <w:jc w:val="both"/>
      </w:pPr>
      <w:r>
        <w:t>1.7. Министерство ежемесячно формирует и утверждает приказом сводный список многодетных граждан в пределах средств, предусмотренных законом об областном бюджете в соответствующем финансовом году на указанные цели, с учетом информации казенного учреждения Воронежской области "Центр обеспечения деятельности учреждений социальной защиты Воронежской области" (далее - КУВО "ЦОДУСЗ") о получении многодетными гражданами единовременной денежной выплаты.</w:t>
      </w:r>
    </w:p>
    <w:p w:rsidR="00C82F9A" w:rsidRDefault="00C82F9A">
      <w:pPr>
        <w:pStyle w:val="ConsPlusNormal"/>
        <w:jc w:val="both"/>
      </w:pPr>
      <w:r>
        <w:t xml:space="preserve">(в ред. постановлений Правительства Воронежской области от 27.03.2023 </w:t>
      </w:r>
      <w:hyperlink r:id="rId33">
        <w:r>
          <w:rPr>
            <w:color w:val="0000FF"/>
          </w:rPr>
          <w:t>N 192</w:t>
        </w:r>
      </w:hyperlink>
      <w:r>
        <w:t xml:space="preserve">, от 28.12.2023 </w:t>
      </w:r>
      <w:hyperlink r:id="rId34">
        <w:r>
          <w:rPr>
            <w:color w:val="0000FF"/>
          </w:rPr>
          <w:t>N 1030</w:t>
        </w:r>
      </w:hyperlink>
      <w:r>
        <w:t>)</w:t>
      </w:r>
    </w:p>
    <w:p w:rsidR="00C82F9A" w:rsidRDefault="00C82F9A">
      <w:pPr>
        <w:pStyle w:val="ConsPlusNormal"/>
        <w:spacing w:before="220"/>
        <w:ind w:firstLine="540"/>
        <w:jc w:val="both"/>
      </w:pPr>
      <w:r>
        <w:t>Включение многодетного гражданина в сводный список многодетных граждан осуществляется в порядке очередности в соответствии с датой включения в Реестр.</w:t>
      </w:r>
    </w:p>
    <w:p w:rsidR="00C82F9A" w:rsidRDefault="00C82F9A">
      <w:pPr>
        <w:pStyle w:val="ConsPlusNormal"/>
        <w:spacing w:before="220"/>
        <w:ind w:firstLine="540"/>
        <w:jc w:val="both"/>
      </w:pPr>
      <w:r>
        <w:lastRenderedPageBreak/>
        <w:t>В случае если в один и тот же день в Реестр включены несколько многодетных граждан, их фамилии включаются в сводный список в алфавитном порядке.</w:t>
      </w:r>
    </w:p>
    <w:p w:rsidR="00C82F9A" w:rsidRDefault="00C82F9A">
      <w:pPr>
        <w:pStyle w:val="ConsPlusNormal"/>
        <w:spacing w:before="220"/>
        <w:ind w:firstLine="540"/>
        <w:jc w:val="both"/>
      </w:pPr>
      <w:r>
        <w:t>1.8. Министерство в течение 3 календарных дней со дня регистрации приказа об утверждении сводного списка многодетных граждан направляет его в КУВО "ЦОДУСЗ" и органы местного самоуправления для учета в работе.</w:t>
      </w:r>
    </w:p>
    <w:p w:rsidR="00C82F9A" w:rsidRDefault="00C82F9A">
      <w:pPr>
        <w:pStyle w:val="ConsPlusNormal"/>
        <w:jc w:val="both"/>
      </w:pPr>
      <w:r>
        <w:t xml:space="preserve">(в ред. </w:t>
      </w:r>
      <w:hyperlink r:id="rId35">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 xml:space="preserve">1.9. Министерство в течение 10 календарных дней со дня регистрации приказа об утверждении сводного списка многодетных граждан направляет многодетному гражданину </w:t>
      </w:r>
      <w:hyperlink w:anchor="P201">
        <w:r>
          <w:rPr>
            <w:color w:val="0000FF"/>
          </w:rPr>
          <w:t>уведомление</w:t>
        </w:r>
      </w:hyperlink>
      <w:r>
        <w:t xml:space="preserve"> о возможности получения единовременной денежной выплаты взамен земельного участка (далее - уведомление) (приложение N 1 к настоящему Порядку) с предложением в срок не позднее 10 календарных дней со дня получения уведомления представить в министерство свое письменное согласие на получение единовременной денежной выплаты либо письменный отказ от ее получения. Уведомление направляется заказным письмом с уведомлением о вручении.</w:t>
      </w:r>
    </w:p>
    <w:p w:rsidR="00C82F9A" w:rsidRDefault="00C82F9A">
      <w:pPr>
        <w:pStyle w:val="ConsPlusNormal"/>
        <w:jc w:val="both"/>
      </w:pPr>
      <w:r>
        <w:t xml:space="preserve">(в ред. </w:t>
      </w:r>
      <w:hyperlink r:id="rId36">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 xml:space="preserve">Многодетный гражданин, представивший в министерство письменный отказ от получения единовременной денежной выплаты либо не представивший в министерство свое письменное согласие на получение единовременной денежной выплаты в срок не позднее 10 календарных дней со дня получения уведомления, а также многодетный гражданин, предоставивший в установленный настоящим Порядком срок в министерство письменное согласие, но не обратившийся в казенное учреждение Воронежской области "Управление социальной защиты населения" городского округа город </w:t>
      </w:r>
      <w:proofErr w:type="spellStart"/>
      <w:r>
        <w:t>Нововоронеж</w:t>
      </w:r>
      <w:proofErr w:type="spellEnd"/>
      <w:r>
        <w:t>, Борисоглебского городского округа, районов города Воронежа и Воронежской области (далее - КУВО "УСЗН" района) по месту жительства в течение 2 месяцев, исключается из сводного списка многодетных граждан и повторно может быть включен в сводный список многодетных граждан по истечении 1 года с даты такого исключения путем направления повторного уведомления о возможности получения единовременной денежной выплаты при наличии средств, предусмотренных законом об областном бюджете в соответствующем финансовом году на указанные цели.</w:t>
      </w:r>
    </w:p>
    <w:p w:rsidR="00C82F9A" w:rsidRDefault="00C82F9A">
      <w:pPr>
        <w:pStyle w:val="ConsPlusNormal"/>
        <w:jc w:val="both"/>
      </w:pPr>
      <w:r>
        <w:t xml:space="preserve">(в ред. постановлений Правительства Воронежской области от 28.12.2023 </w:t>
      </w:r>
      <w:hyperlink r:id="rId37">
        <w:r>
          <w:rPr>
            <w:color w:val="0000FF"/>
          </w:rPr>
          <w:t>N 1030</w:t>
        </w:r>
      </w:hyperlink>
      <w:r>
        <w:t xml:space="preserve">, от 28.03.2024 </w:t>
      </w:r>
      <w:hyperlink r:id="rId38">
        <w:r>
          <w:rPr>
            <w:color w:val="0000FF"/>
          </w:rPr>
          <w:t>N 202</w:t>
        </w:r>
      </w:hyperlink>
      <w:r>
        <w:t>)</w:t>
      </w:r>
    </w:p>
    <w:p w:rsidR="00C82F9A" w:rsidRDefault="00C82F9A">
      <w:pPr>
        <w:pStyle w:val="ConsPlusNormal"/>
        <w:jc w:val="both"/>
      </w:pPr>
      <w:r>
        <w:t xml:space="preserve">(п. 1.9 в ред. </w:t>
      </w:r>
      <w:hyperlink r:id="rId39">
        <w:r>
          <w:rPr>
            <w:color w:val="0000FF"/>
          </w:rPr>
          <w:t>постановления</w:t>
        </w:r>
      </w:hyperlink>
      <w:r>
        <w:t xml:space="preserve"> Правительства Воронежской области от 17.09.2021 N 534)</w:t>
      </w:r>
    </w:p>
    <w:p w:rsidR="00C82F9A" w:rsidRDefault="00C82F9A">
      <w:pPr>
        <w:pStyle w:val="ConsPlusNormal"/>
        <w:spacing w:before="220"/>
        <w:ind w:firstLine="540"/>
        <w:jc w:val="both"/>
      </w:pPr>
      <w:r>
        <w:t>1.10. Перечисление средств единовременной денежной выплаты производится министерством социальной защиты Воронежской области в безналичном порядке не позднее чем через 30 календарных дней с даты принятия решения о предоставлении единовременной денежной выплаты.</w:t>
      </w:r>
    </w:p>
    <w:p w:rsidR="00C82F9A" w:rsidRDefault="00C82F9A">
      <w:pPr>
        <w:pStyle w:val="ConsPlusNormal"/>
        <w:jc w:val="both"/>
      </w:pPr>
      <w:r>
        <w:t xml:space="preserve">(в ред. </w:t>
      </w:r>
      <w:hyperlink r:id="rId40">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1.11. Использование средств единовременной денежной выплаты является основанием для снятия граждан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p w:rsidR="00C82F9A" w:rsidRDefault="00C82F9A">
      <w:pPr>
        <w:pStyle w:val="ConsPlusNormal"/>
        <w:spacing w:before="220"/>
        <w:ind w:firstLine="540"/>
        <w:jc w:val="both"/>
      </w:pPr>
      <w:r>
        <w:t xml:space="preserve">1.12. Не допускается предоставление единовременной денежной выплаты в соответствии с </w:t>
      </w:r>
      <w:hyperlink w:anchor="P50">
        <w:r>
          <w:rPr>
            <w:color w:val="0000FF"/>
          </w:rPr>
          <w:t>подпунктами "а"</w:t>
        </w:r>
      </w:hyperlink>
      <w:r>
        <w:t xml:space="preserve">, </w:t>
      </w:r>
      <w:hyperlink w:anchor="P51">
        <w:r>
          <w:rPr>
            <w:color w:val="0000FF"/>
          </w:rPr>
          <w:t>"б"</w:t>
        </w:r>
      </w:hyperlink>
      <w:r>
        <w:t xml:space="preserve">, </w:t>
      </w:r>
      <w:hyperlink w:anchor="P52">
        <w:r>
          <w:rPr>
            <w:color w:val="0000FF"/>
          </w:rPr>
          <w:t>"в" пункта 1.4</w:t>
        </w:r>
      </w:hyperlink>
      <w:r>
        <w:t xml:space="preserve"> настоящего Порядка на приобретение квартиры, части квартиры, комнаты или доли (долей) в праве общей собственности на жилое помещение в случае, если данные объекты недвижимости расположены в цокольном, полуподвальном этаже, а также в индивидуальном жилом доме, признанном непригодным для проживания, или многоквартирном доме, признанном аварийным и подлежащим сносу или реконструкции в соответствии с </w:t>
      </w:r>
      <w:hyperlink r:id="rId4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82F9A" w:rsidRDefault="00C82F9A">
      <w:pPr>
        <w:pStyle w:val="ConsPlusNormal"/>
        <w:jc w:val="both"/>
      </w:pPr>
    </w:p>
    <w:p w:rsidR="00C82F9A" w:rsidRDefault="00C82F9A">
      <w:pPr>
        <w:pStyle w:val="ConsPlusTitle"/>
        <w:jc w:val="center"/>
        <w:outlineLvl w:val="1"/>
      </w:pPr>
      <w:r>
        <w:lastRenderedPageBreak/>
        <w:t>2. Порядок обращения за единовременной денежной выплатой</w:t>
      </w:r>
    </w:p>
    <w:p w:rsidR="00C82F9A" w:rsidRDefault="00C82F9A">
      <w:pPr>
        <w:pStyle w:val="ConsPlusNormal"/>
        <w:jc w:val="both"/>
      </w:pPr>
    </w:p>
    <w:p w:rsidR="00C82F9A" w:rsidRDefault="00C82F9A">
      <w:pPr>
        <w:pStyle w:val="ConsPlusNormal"/>
        <w:ind w:firstLine="540"/>
        <w:jc w:val="both"/>
      </w:pPr>
      <w:bookmarkStart w:id="11" w:name="P86"/>
      <w:bookmarkEnd w:id="11"/>
      <w:r>
        <w:t xml:space="preserve">2.1. Для предоставления единовременной денежной выплаты многодетный гражданин (далее - заявитель), включенный в сводный список многодетных граждан, которому направлено уведомление, или его представитель обращаются в КУВО "УСЗН" района по месту жительства с </w:t>
      </w:r>
      <w:hyperlink w:anchor="P324">
        <w:r>
          <w:rPr>
            <w:color w:val="0000FF"/>
          </w:rPr>
          <w:t>заявлением</w:t>
        </w:r>
      </w:hyperlink>
      <w:r>
        <w:t xml:space="preserve"> по форме согласно приложению N 2 к настоящему Порядку и предъявляют следующие документы (их копии):</w:t>
      </w:r>
    </w:p>
    <w:p w:rsidR="00C82F9A" w:rsidRDefault="00C82F9A">
      <w:pPr>
        <w:pStyle w:val="ConsPlusNormal"/>
        <w:jc w:val="both"/>
      </w:pPr>
      <w:r>
        <w:t xml:space="preserve">(в ред. </w:t>
      </w:r>
      <w:hyperlink r:id="rId42">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1) документ, удостоверяющий личность заявителя (его представителя);</w:t>
      </w:r>
    </w:p>
    <w:p w:rsidR="00C82F9A" w:rsidRDefault="00C82F9A">
      <w:pPr>
        <w:pStyle w:val="ConsPlusNormal"/>
        <w:spacing w:before="220"/>
        <w:ind w:firstLine="540"/>
        <w:jc w:val="both"/>
      </w:pPr>
      <w:r>
        <w:t>2) доверенность, подтверждающая полномочия представителя заявителя (в случае подачи заявления через представителя);</w:t>
      </w:r>
    </w:p>
    <w:p w:rsidR="00C82F9A" w:rsidRDefault="00C82F9A">
      <w:pPr>
        <w:pStyle w:val="ConsPlusNormal"/>
        <w:spacing w:before="220"/>
        <w:ind w:firstLine="540"/>
        <w:jc w:val="both"/>
      </w:pPr>
      <w:r>
        <w:t>3) документ, удостоверяющий личность супруга (супруги) заявителя, если стороной сделки либо обязательств по приобретению или строительству жилья является супруг заявителя;</w:t>
      </w:r>
    </w:p>
    <w:p w:rsidR="00C82F9A" w:rsidRDefault="00C82F9A">
      <w:pPr>
        <w:pStyle w:val="ConsPlusNormal"/>
        <w:spacing w:before="220"/>
        <w:ind w:firstLine="540"/>
        <w:jc w:val="both"/>
      </w:pPr>
      <w:r>
        <w:t xml:space="preserve">4) </w:t>
      </w:r>
      <w:hyperlink w:anchor="P460">
        <w:r>
          <w:rPr>
            <w:color w:val="0000FF"/>
          </w:rPr>
          <w:t>согласие</w:t>
        </w:r>
      </w:hyperlink>
      <w:r>
        <w:t xml:space="preserve"> на обработку персональных данных по форме согласно приложению N 3 к настоящему Порядку от каждого совершеннолетнего члена семьи многодетного гражданина.</w:t>
      </w:r>
    </w:p>
    <w:p w:rsidR="00C82F9A" w:rsidRDefault="00C82F9A">
      <w:pPr>
        <w:pStyle w:val="ConsPlusNormal"/>
        <w:jc w:val="both"/>
      </w:pPr>
      <w:r>
        <w:t xml:space="preserve">(в ред. </w:t>
      </w:r>
      <w:hyperlink r:id="rId43">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 xml:space="preserve">2.2. В случае, предусмотренном </w:t>
      </w:r>
      <w:hyperlink w:anchor="P50">
        <w:r>
          <w:rPr>
            <w:color w:val="0000FF"/>
          </w:rPr>
          <w:t>подпунктом "а"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кредитный договор (договор займа) на приобретение или строительство жилья;</w:t>
      </w:r>
    </w:p>
    <w:p w:rsidR="00C82F9A" w:rsidRDefault="00C82F9A">
      <w:pPr>
        <w:pStyle w:val="ConsPlusNormal"/>
        <w:spacing w:before="220"/>
        <w:ind w:firstLine="540"/>
        <w:jc w:val="both"/>
      </w:pPr>
      <w:r>
        <w:t>б)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rsidR="00C82F9A" w:rsidRDefault="00C82F9A">
      <w:pPr>
        <w:pStyle w:val="ConsPlusNormal"/>
        <w:spacing w:before="220"/>
        <w:ind w:firstLine="540"/>
        <w:jc w:val="both"/>
      </w:pPr>
      <w:r>
        <w:t>в) реквизиты банковского счета организации, предоставившей по кредитному договору денежные средства на указанные цели.</w:t>
      </w:r>
    </w:p>
    <w:p w:rsidR="00C82F9A" w:rsidRDefault="00C82F9A">
      <w:pPr>
        <w:pStyle w:val="ConsPlusNormal"/>
        <w:spacing w:before="220"/>
        <w:ind w:firstLine="540"/>
        <w:jc w:val="both"/>
      </w:pPr>
      <w:r>
        <w:t xml:space="preserve">2.3. В случае, предусмотренном </w:t>
      </w:r>
      <w:hyperlink w:anchor="P51">
        <w:r>
          <w:rPr>
            <w:color w:val="0000FF"/>
          </w:rPr>
          <w:t>подпунктом "б"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кредитный договор (договор займа) на приобретение или строительство жилья;</w:t>
      </w:r>
    </w:p>
    <w:p w:rsidR="00C82F9A" w:rsidRDefault="00C82F9A">
      <w:pPr>
        <w:pStyle w:val="ConsPlusNormal"/>
        <w:jc w:val="both"/>
      </w:pPr>
      <w:r>
        <w:t>(</w:t>
      </w:r>
      <w:proofErr w:type="spellStart"/>
      <w:r>
        <w:t>пп</w:t>
      </w:r>
      <w:proofErr w:type="spellEnd"/>
      <w:r>
        <w:t xml:space="preserve">. "а" в ред. </w:t>
      </w:r>
      <w:hyperlink r:id="rId44">
        <w:r>
          <w:rPr>
            <w:color w:val="0000FF"/>
          </w:rPr>
          <w:t>постановления</w:t>
        </w:r>
      </w:hyperlink>
      <w:r>
        <w:t xml:space="preserve"> Правительства Воронежской области от 17.09.2021 N 534)</w:t>
      </w:r>
    </w:p>
    <w:p w:rsidR="00C82F9A" w:rsidRDefault="00C82F9A">
      <w:pPr>
        <w:pStyle w:val="ConsPlusNormal"/>
        <w:spacing w:before="220"/>
        <w:ind w:firstLine="540"/>
        <w:jc w:val="both"/>
      </w:pPr>
      <w:r>
        <w:t>б) справка кредитора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C82F9A" w:rsidRDefault="00C82F9A">
      <w:pPr>
        <w:pStyle w:val="ConsPlusNormal"/>
        <w:spacing w:before="220"/>
        <w:ind w:firstLine="540"/>
        <w:jc w:val="both"/>
      </w:pPr>
      <w:r>
        <w:t>в)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rsidR="00C82F9A" w:rsidRDefault="00C82F9A">
      <w:pPr>
        <w:pStyle w:val="ConsPlusNormal"/>
        <w:spacing w:before="220"/>
        <w:ind w:firstLine="540"/>
        <w:jc w:val="both"/>
      </w:pPr>
      <w:r>
        <w:t>г) договор участия в долевом строительстве, прошедший государственную регистрацию в установленном порядке, или копия разрешения на строительство индивидуального жилого дома, в случае если объект жилищного строительства не введен в эксплуатацию;</w:t>
      </w:r>
    </w:p>
    <w:p w:rsidR="00C82F9A" w:rsidRDefault="00C82F9A">
      <w:pPr>
        <w:pStyle w:val="ConsPlusNormal"/>
        <w:spacing w:before="220"/>
        <w:ind w:firstLine="540"/>
        <w:jc w:val="both"/>
      </w:pPr>
      <w:r>
        <w:t xml:space="preserve">д) реквизиты банковского счета организации, предоставившей по кредитному договору </w:t>
      </w:r>
      <w:r>
        <w:lastRenderedPageBreak/>
        <w:t>денежные средства на указанные цели.</w:t>
      </w:r>
    </w:p>
    <w:p w:rsidR="00C82F9A" w:rsidRDefault="00C82F9A">
      <w:pPr>
        <w:pStyle w:val="ConsPlusNormal"/>
        <w:spacing w:before="220"/>
        <w:ind w:firstLine="540"/>
        <w:jc w:val="both"/>
      </w:pPr>
      <w:r>
        <w:t>В случае если сумма средств единовременной денежной выплаты, подлежащая перечислению на счет организации-кредитора (заимодавца), превышает размер остатка основного долга и остатка задолженности по выплате процентов за пользование кредитом (займом) на дату выдачи справки кредитора, разница средств перечисляется на банковский счет заявителя.</w:t>
      </w:r>
    </w:p>
    <w:p w:rsidR="00C82F9A" w:rsidRDefault="00C82F9A">
      <w:pPr>
        <w:pStyle w:val="ConsPlusNormal"/>
        <w:spacing w:before="220"/>
        <w:ind w:firstLine="540"/>
        <w:jc w:val="both"/>
      </w:pPr>
      <w:r>
        <w:t xml:space="preserve">2.4. В случае, предусмотренном </w:t>
      </w:r>
      <w:hyperlink w:anchor="P52">
        <w:r>
          <w:rPr>
            <w:color w:val="0000FF"/>
          </w:rPr>
          <w:t>подпунктом "в"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договор купли-продажи жилого помещения (договор купли-продажи жилого помещения с рассрочкой платежа);</w:t>
      </w:r>
    </w:p>
    <w:p w:rsidR="00C82F9A" w:rsidRDefault="00C82F9A">
      <w:pPr>
        <w:pStyle w:val="ConsPlusNormal"/>
        <w:spacing w:before="220"/>
        <w:ind w:firstLine="540"/>
        <w:jc w:val="both"/>
      </w:pPr>
      <w:r>
        <w:t>б) письменное подтверждение лица, осуществляющего отчуждение жилого помещения по договору купли-продажи жилого помещения с рассрочкой платежа, заключенному многодетным гражданином или супругом (супругой), размеров оставшейся неуплаченной суммы по договору, в случае если приобретение жилого помещения осуществляется по договору купли-продажи жилого помещения с рассрочкой платежа;</w:t>
      </w:r>
    </w:p>
    <w:p w:rsidR="00C82F9A" w:rsidRDefault="00C82F9A">
      <w:pPr>
        <w:pStyle w:val="ConsPlusNormal"/>
        <w:spacing w:before="220"/>
        <w:ind w:firstLine="540"/>
        <w:jc w:val="both"/>
      </w:pPr>
      <w:r>
        <w:t>в) реквизиты банковского счета организации, осуществляющей отчуждение приобретаемого (строящегося) жилого помещения, либо физического лица, осуществляющего отчуждение приобретаемого жилого помещения по договору купли-продажи с рассрочкой платежа;</w:t>
      </w:r>
    </w:p>
    <w:p w:rsidR="00C82F9A" w:rsidRDefault="00C82F9A">
      <w:pPr>
        <w:pStyle w:val="ConsPlusNormal"/>
        <w:spacing w:before="220"/>
        <w:ind w:firstLine="540"/>
        <w:jc w:val="both"/>
      </w:pPr>
      <w:r>
        <w:t>г) реквизиты банковского счета заявителя в случае приобретения жилого помещения по договору купли-продажи.</w:t>
      </w:r>
    </w:p>
    <w:p w:rsidR="00C82F9A" w:rsidRDefault="00C82F9A">
      <w:pPr>
        <w:pStyle w:val="ConsPlusNormal"/>
        <w:spacing w:before="220"/>
        <w:ind w:firstLine="540"/>
        <w:jc w:val="both"/>
      </w:pPr>
      <w:r>
        <w:t xml:space="preserve">2.5. В случае, предусмотренном </w:t>
      </w:r>
      <w:hyperlink w:anchor="P53">
        <w:r>
          <w:rPr>
            <w:color w:val="0000FF"/>
          </w:rPr>
          <w:t>подпунктом "г"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82F9A" w:rsidRDefault="00C82F9A">
      <w:pPr>
        <w:pStyle w:val="ConsPlusNormal"/>
        <w:spacing w:before="220"/>
        <w:ind w:firstLine="540"/>
        <w:jc w:val="both"/>
      </w:pPr>
      <w:r>
        <w:t>б) уведомление о планируемых строительстве или реконструкции объекта индивидуального жилищного строительства;</w:t>
      </w:r>
    </w:p>
    <w:p w:rsidR="00C82F9A" w:rsidRDefault="00C82F9A">
      <w:pPr>
        <w:pStyle w:val="ConsPlusNormal"/>
        <w:spacing w:before="220"/>
        <w:ind w:firstLine="540"/>
        <w:jc w:val="both"/>
      </w:pPr>
      <w:r>
        <w:t xml:space="preserve">в) договор подряда на строительство, реконструкцию объекта индивидуального жилищного строительства, пристройку жилого помещения, стороной которого является один из членов многодетной семьи, копии отчетов о выполненных объемах строительно-монтажных работ по формам </w:t>
      </w:r>
      <w:hyperlink r:id="rId45">
        <w:r>
          <w:rPr>
            <w:color w:val="0000FF"/>
          </w:rPr>
          <w:t>N КС-2</w:t>
        </w:r>
      </w:hyperlink>
      <w:r>
        <w:t xml:space="preserve"> "Акт о приемке выполненных работ" и </w:t>
      </w:r>
      <w:hyperlink r:id="rId46">
        <w:r>
          <w:rPr>
            <w:color w:val="0000FF"/>
          </w:rPr>
          <w:t>N КС-3</w:t>
        </w:r>
      </w:hyperlink>
      <w:r>
        <w:t xml:space="preserve"> "Справка о стоимости выполненных работ и затрат", утвержденным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(в случае строительства, реконструкции объекта индивидуального жилищного строительства подрядным способом);</w:t>
      </w:r>
    </w:p>
    <w:p w:rsidR="00C82F9A" w:rsidRDefault="00C82F9A">
      <w:pPr>
        <w:pStyle w:val="ConsPlusNormal"/>
        <w:jc w:val="both"/>
      </w:pPr>
      <w:r>
        <w:t>(</w:t>
      </w:r>
      <w:proofErr w:type="spellStart"/>
      <w:r>
        <w:t>пп</w:t>
      </w:r>
      <w:proofErr w:type="spellEnd"/>
      <w:r>
        <w:t xml:space="preserve">. "в" в ред. </w:t>
      </w:r>
      <w:hyperlink r:id="rId47">
        <w:r>
          <w:rPr>
            <w:color w:val="0000FF"/>
          </w:rPr>
          <w:t>постановления</w:t>
        </w:r>
      </w:hyperlink>
      <w:r>
        <w:t xml:space="preserve"> Правительства Воронежской области от 17.09.2021 N 534)</w:t>
      </w:r>
    </w:p>
    <w:p w:rsidR="00C82F9A" w:rsidRDefault="00C82F9A">
      <w:pPr>
        <w:pStyle w:val="ConsPlusNormal"/>
        <w:spacing w:before="220"/>
        <w:ind w:firstLine="540"/>
        <w:jc w:val="both"/>
      </w:pPr>
      <w:r>
        <w:t>г) договор купли-продажи материалов и оборудования для реконструкции объекта индивидуального жилищного строительства, пристройки жилого помещения либо иные документы, подтверждающие приобретение материалов и оборудования (в случае осуществления строительства жилого дома собственными силами либо подрядным способом) на сумму не менее размера единовременной денежной выплаты;</w:t>
      </w:r>
    </w:p>
    <w:p w:rsidR="00C82F9A" w:rsidRDefault="00C82F9A">
      <w:pPr>
        <w:pStyle w:val="ConsPlusNormal"/>
        <w:spacing w:before="220"/>
        <w:ind w:firstLine="540"/>
        <w:jc w:val="both"/>
      </w:pPr>
      <w:r>
        <w:t>д) реквизиты банковского счета организации, осуществляющей строительство (реконструкцию) объекта индивидуального жилищного строительства;</w:t>
      </w:r>
    </w:p>
    <w:p w:rsidR="00C82F9A" w:rsidRDefault="00C82F9A">
      <w:pPr>
        <w:pStyle w:val="ConsPlusNormal"/>
        <w:spacing w:before="220"/>
        <w:ind w:firstLine="540"/>
        <w:jc w:val="both"/>
      </w:pPr>
      <w:r>
        <w:t xml:space="preserve">е) реквизиты банковского счета заявителя в случае самостоятельного строительства </w:t>
      </w:r>
      <w:r>
        <w:lastRenderedPageBreak/>
        <w:t>(реконструкции) объекта индивидуального жилищного строительства без привлечения строительной организации;</w:t>
      </w:r>
    </w:p>
    <w:p w:rsidR="00C82F9A" w:rsidRDefault="00C82F9A">
      <w:pPr>
        <w:pStyle w:val="ConsPlusNormal"/>
        <w:spacing w:before="220"/>
        <w:ind w:firstLine="540"/>
        <w:jc w:val="both"/>
      </w:pPr>
      <w:r>
        <w:t>ж) договор на выполнение работ по разработке проектной документации;</w:t>
      </w:r>
    </w:p>
    <w:p w:rsidR="00C82F9A" w:rsidRDefault="00C82F9A">
      <w:pPr>
        <w:pStyle w:val="ConsPlusNormal"/>
        <w:jc w:val="both"/>
      </w:pPr>
      <w:r>
        <w:t>(</w:t>
      </w:r>
      <w:proofErr w:type="spellStart"/>
      <w:r>
        <w:t>пп</w:t>
      </w:r>
      <w:proofErr w:type="spellEnd"/>
      <w:r>
        <w:t xml:space="preserve">. "ж" введен </w:t>
      </w:r>
      <w:hyperlink r:id="rId48">
        <w:r>
          <w:rPr>
            <w:color w:val="0000FF"/>
          </w:rPr>
          <w:t>постановлением</w:t>
        </w:r>
      </w:hyperlink>
      <w:r>
        <w:t xml:space="preserve"> Правительства Воронежской области от 02.02.2023 N 40)</w:t>
      </w:r>
    </w:p>
    <w:p w:rsidR="00C82F9A" w:rsidRDefault="00C82F9A">
      <w:pPr>
        <w:pStyle w:val="ConsPlusNormal"/>
        <w:spacing w:before="220"/>
        <w:ind w:firstLine="540"/>
        <w:jc w:val="both"/>
      </w:pPr>
      <w:r>
        <w:t>з) документ, содержащий сведения о внесенной сумме в счет уплаты цены договора на выполнение работ по разработке проектной документации и об оставшейся неуплаченной сумме по договору.</w:t>
      </w:r>
    </w:p>
    <w:p w:rsidR="00C82F9A" w:rsidRDefault="00C82F9A">
      <w:pPr>
        <w:pStyle w:val="ConsPlusNormal"/>
        <w:jc w:val="both"/>
      </w:pPr>
      <w:r>
        <w:t>(</w:t>
      </w:r>
      <w:proofErr w:type="spellStart"/>
      <w:r>
        <w:t>пп</w:t>
      </w:r>
      <w:proofErr w:type="spellEnd"/>
      <w:r>
        <w:t xml:space="preserve">. "з" введен </w:t>
      </w:r>
      <w:hyperlink r:id="rId49">
        <w:r>
          <w:rPr>
            <w:color w:val="0000FF"/>
          </w:rPr>
          <w:t>постановлением</w:t>
        </w:r>
      </w:hyperlink>
      <w:r>
        <w:t xml:space="preserve"> Правительства Воронежской области от 02.02.2023 N 40)</w:t>
      </w:r>
    </w:p>
    <w:p w:rsidR="00C82F9A" w:rsidRDefault="00C82F9A">
      <w:pPr>
        <w:pStyle w:val="ConsPlusNormal"/>
        <w:spacing w:before="220"/>
        <w:ind w:firstLine="540"/>
        <w:jc w:val="both"/>
      </w:pPr>
      <w:r>
        <w:t xml:space="preserve">2.6. В случае, предусмотренном </w:t>
      </w:r>
      <w:hyperlink w:anchor="P55">
        <w:r>
          <w:rPr>
            <w:color w:val="0000FF"/>
          </w:rPr>
          <w:t>подпунктом "д"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договор участия в долевом строительстве, прошедший государственную регистрацию в установленном порядке;</w:t>
      </w:r>
    </w:p>
    <w:p w:rsidR="00C82F9A" w:rsidRDefault="00C82F9A">
      <w:pPr>
        <w:pStyle w:val="ConsPlusNormal"/>
        <w:spacing w:before="220"/>
        <w:ind w:firstLine="540"/>
        <w:jc w:val="both"/>
      </w:pPr>
      <w:r>
        <w:t>б)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C82F9A" w:rsidRDefault="00C82F9A">
      <w:pPr>
        <w:pStyle w:val="ConsPlusNormal"/>
        <w:spacing w:before="220"/>
        <w:ind w:firstLine="540"/>
        <w:jc w:val="both"/>
      </w:pPr>
      <w:r>
        <w:t>в) реквизиты банковского счета организации, осуществляющей долевое строительство.</w:t>
      </w:r>
    </w:p>
    <w:p w:rsidR="00C82F9A" w:rsidRDefault="00C82F9A">
      <w:pPr>
        <w:pStyle w:val="ConsPlusNormal"/>
        <w:spacing w:before="220"/>
        <w:ind w:firstLine="540"/>
        <w:jc w:val="both"/>
      </w:pPr>
      <w:bookmarkStart w:id="12" w:name="P126"/>
      <w:bookmarkEnd w:id="12"/>
      <w:r>
        <w:t xml:space="preserve">2.7. В случае, предусмотренном </w:t>
      </w:r>
      <w:hyperlink w:anchor="P56">
        <w:r>
          <w:rPr>
            <w:color w:val="0000FF"/>
          </w:rPr>
          <w:t>подпунктом "е"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копия договора купли-продажи земельного участка, оформленного в соответствии с законодательством Российской Федерации, переход права собственности по которому зарегистрирован в Едином государственном реестре недвижимости;</w:t>
      </w:r>
    </w:p>
    <w:p w:rsidR="00C82F9A" w:rsidRDefault="00C82F9A">
      <w:pPr>
        <w:pStyle w:val="ConsPlusNormal"/>
        <w:spacing w:before="220"/>
        <w:ind w:firstLine="540"/>
        <w:jc w:val="both"/>
      </w:pPr>
      <w:r>
        <w:t>б) реквизиты банковского счета заявителя.</w:t>
      </w:r>
    </w:p>
    <w:p w:rsidR="00C82F9A" w:rsidRDefault="00C82F9A">
      <w:pPr>
        <w:pStyle w:val="ConsPlusNormal"/>
        <w:spacing w:before="220"/>
        <w:ind w:firstLine="540"/>
        <w:jc w:val="both"/>
      </w:pPr>
      <w:r>
        <w:t>2.8. Заявитель вправе по собственной инициативе представить в полном объеме документы, необходимые для получения единовременной денежной выплаты.</w:t>
      </w:r>
    </w:p>
    <w:p w:rsidR="00C82F9A" w:rsidRDefault="00C82F9A">
      <w:pPr>
        <w:pStyle w:val="ConsPlusNormal"/>
        <w:spacing w:before="220"/>
        <w:ind w:firstLine="540"/>
        <w:jc w:val="both"/>
      </w:pPr>
      <w:r>
        <w:t>2.9. Заявление и документы, необходимые для получения единовременной денежной выплаты на улучшение жилищных условий на территории Воронежской области, могут быть направлены через организацию почтовой связи.</w:t>
      </w:r>
    </w:p>
    <w:p w:rsidR="00C82F9A" w:rsidRDefault="00C82F9A">
      <w:pPr>
        <w:pStyle w:val="ConsPlusNormal"/>
        <w:spacing w:before="220"/>
        <w:ind w:firstLine="540"/>
        <w:jc w:val="both"/>
      </w:pPr>
      <w:r>
        <w:t>В случае если документы, направленные по почте, содержат нарушения или представлены не в полном объеме либо не заверены надлежащим образом, КУВО "УСЗН" района в течение 3 рабочих дней со дня приема заявления направляет заявителю уведомление о необходимости устранения в течение 14 рабочих дней со дня получения уведомления выявленных нарушений и (или) представления документов, которые отсутствуют.</w:t>
      </w:r>
    </w:p>
    <w:p w:rsidR="00C82F9A" w:rsidRDefault="00C82F9A">
      <w:pPr>
        <w:pStyle w:val="ConsPlusNormal"/>
        <w:spacing w:before="220"/>
        <w:ind w:firstLine="540"/>
        <w:jc w:val="both"/>
      </w:pPr>
      <w:r>
        <w:t>Копии документов представляются вместе с подлинниками либо должны быть заверены в установленном законодательством Российской Федерации порядке.</w:t>
      </w:r>
    </w:p>
    <w:p w:rsidR="00C82F9A" w:rsidRDefault="00C82F9A">
      <w:pPr>
        <w:pStyle w:val="ConsPlusNormal"/>
        <w:spacing w:before="220"/>
        <w:ind w:firstLine="540"/>
        <w:jc w:val="both"/>
      </w:pPr>
      <w:bookmarkStart w:id="13" w:name="P133"/>
      <w:bookmarkEnd w:id="13"/>
      <w:r>
        <w:t xml:space="preserve">2.10. В случае, предусмотренном </w:t>
      </w:r>
      <w:hyperlink w:anchor="P57">
        <w:r>
          <w:rPr>
            <w:color w:val="0000FF"/>
          </w:rPr>
          <w:t>подпунктом "ж"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документы, подтверждающие право собственности на жилое помещение многодетного гражданина или его супруга (супруги), расположенное на территории Воронежской области;</w:t>
      </w:r>
    </w:p>
    <w:p w:rsidR="00C82F9A" w:rsidRDefault="00C82F9A">
      <w:pPr>
        <w:pStyle w:val="ConsPlusNormal"/>
        <w:spacing w:before="220"/>
        <w:ind w:firstLine="540"/>
        <w:jc w:val="both"/>
      </w:pPr>
      <w:r>
        <w:t xml:space="preserve">б) договор на проведение работ (оказание услуг) по капитальному (текущему) ремонту жилого помещения с приложением сметы, акта приемки выполненных работ, справки о стоимости выполненных работ и затрат, в том числе по формам первичной учетной документации по учету работ в капитальном строительстве и ремонтно-строительных работ </w:t>
      </w:r>
      <w:hyperlink r:id="rId50">
        <w:r>
          <w:rPr>
            <w:color w:val="0000FF"/>
          </w:rPr>
          <w:t>N КС-2</w:t>
        </w:r>
      </w:hyperlink>
      <w:r>
        <w:t xml:space="preserve"> и </w:t>
      </w:r>
      <w:hyperlink r:id="rId51">
        <w:r>
          <w:rPr>
            <w:color w:val="0000FF"/>
          </w:rPr>
          <w:t>N КС-3</w:t>
        </w:r>
      </w:hyperlink>
      <w:r>
        <w:t xml:space="preserve">, </w:t>
      </w:r>
      <w:r>
        <w:lastRenderedPageBreak/>
        <w:t xml:space="preserve">утвержденным </w:t>
      </w:r>
      <w:hyperlink r:id="rId52">
        <w:r>
          <w:rPr>
            <w:color w:val="0000FF"/>
          </w:rPr>
          <w:t>Постановлением</w:t>
        </w:r>
      </w:hyperlink>
      <w:r>
        <w:t xml:space="preserve"> Госкомстата России от 11.11.1999 N 100, либо по формам первичной учетной документации, разработанным и утвержденным самостоятельно организацией, с которой заявитель либо супруг (супруга) заявителя заключил договор, а также документы, подтверждающие факт оплаты выполненных работ или услуг по капитальному (текущему) ремонту, включая расходы на ремонт сетей электро-, водо-, газо-, теплоснабжения и канализации, оформленные в соответствии с действующим законодательством (в случае осуществления ремонта с привлечением организации или индивидуального предпринимателя);</w:t>
      </w:r>
    </w:p>
    <w:p w:rsidR="00C82F9A" w:rsidRDefault="00C82F9A">
      <w:pPr>
        <w:pStyle w:val="ConsPlusNormal"/>
        <w:jc w:val="both"/>
      </w:pPr>
      <w:r>
        <w:t>(</w:t>
      </w:r>
      <w:proofErr w:type="spellStart"/>
      <w:r>
        <w:t>пп</w:t>
      </w:r>
      <w:proofErr w:type="spellEnd"/>
      <w:r>
        <w:t xml:space="preserve">. "б" в ред. </w:t>
      </w:r>
      <w:hyperlink r:id="rId53">
        <w:r>
          <w:rPr>
            <w:color w:val="0000FF"/>
          </w:rPr>
          <w:t>постановления</w:t>
        </w:r>
      </w:hyperlink>
      <w:r>
        <w:t xml:space="preserve"> Правительства Воронежской области от 25.04.2023 N 297)</w:t>
      </w:r>
    </w:p>
    <w:p w:rsidR="00C82F9A" w:rsidRDefault="00C82F9A">
      <w:pPr>
        <w:pStyle w:val="ConsPlusNormal"/>
        <w:spacing w:before="220"/>
        <w:ind w:firstLine="540"/>
        <w:jc w:val="both"/>
      </w:pPr>
      <w:r>
        <w:t>в) договоры купли-продажи, платежные документы (кассовые чеки, товарные чеки, квитанции к приходным ордерам, квитанции), оформленные в соответствии с действующим законодательством, подтверждающие приобретение заявителем и (или) членами его семьи строительных, отделочных, санитарно-технических материалов, оборудования и электроматериалов на проведение капитального (текущего) ремонта жилого помещения (в случае осуществления ремонта без привлечения организации или индивидуального предпринимателя);</w:t>
      </w:r>
    </w:p>
    <w:p w:rsidR="00C82F9A" w:rsidRDefault="00C82F9A">
      <w:pPr>
        <w:pStyle w:val="ConsPlusNormal"/>
        <w:jc w:val="both"/>
      </w:pPr>
      <w:r>
        <w:t>(</w:t>
      </w:r>
      <w:proofErr w:type="spellStart"/>
      <w:r>
        <w:t>пп</w:t>
      </w:r>
      <w:proofErr w:type="spellEnd"/>
      <w:r>
        <w:t xml:space="preserve">. "в" в ред. </w:t>
      </w:r>
      <w:hyperlink r:id="rId54">
        <w:r>
          <w:rPr>
            <w:color w:val="0000FF"/>
          </w:rPr>
          <w:t>постановления</w:t>
        </w:r>
      </w:hyperlink>
      <w:r>
        <w:t xml:space="preserve"> Правительства Воронежской области от 25.04.2023 N 297)</w:t>
      </w:r>
    </w:p>
    <w:p w:rsidR="00C82F9A" w:rsidRDefault="00C82F9A">
      <w:pPr>
        <w:pStyle w:val="ConsPlusNormal"/>
        <w:spacing w:before="220"/>
        <w:ind w:firstLine="540"/>
        <w:jc w:val="both"/>
      </w:pPr>
      <w:r>
        <w:t>г) документ, содержащий сведения о внесенной сумме в счет уплаты цены договора подряда на производство работ по капитальному (текущему) ремонту жилого помещения и об оставшейся неуплаченной сумме по договору;</w:t>
      </w:r>
    </w:p>
    <w:p w:rsidR="00C82F9A" w:rsidRDefault="00C82F9A">
      <w:pPr>
        <w:pStyle w:val="ConsPlusNormal"/>
        <w:spacing w:before="220"/>
        <w:ind w:firstLine="540"/>
        <w:jc w:val="both"/>
      </w:pPr>
      <w:r>
        <w:t>д) реквизиты банковского счета организации, осуществляющей работы по капитальному (текущему) ремонту (в случае осуществления ремонта подрядным способом);</w:t>
      </w:r>
    </w:p>
    <w:p w:rsidR="00C82F9A" w:rsidRDefault="00C82F9A">
      <w:pPr>
        <w:pStyle w:val="ConsPlusNormal"/>
        <w:spacing w:before="220"/>
        <w:ind w:firstLine="540"/>
        <w:jc w:val="both"/>
      </w:pPr>
      <w:r>
        <w:t>е) реквизиты банковского счета заявителя в случае самостоятельного осуществления капитального (текущего) ремонта собственными силами без привлечения строительной организации.</w:t>
      </w:r>
    </w:p>
    <w:p w:rsidR="00C82F9A" w:rsidRDefault="00C82F9A">
      <w:pPr>
        <w:pStyle w:val="ConsPlusNormal"/>
        <w:jc w:val="both"/>
      </w:pPr>
      <w:r>
        <w:t xml:space="preserve">(п. 2.10 введен </w:t>
      </w:r>
      <w:hyperlink r:id="rId55">
        <w:r>
          <w:rPr>
            <w:color w:val="0000FF"/>
          </w:rPr>
          <w:t>постановлением</w:t>
        </w:r>
      </w:hyperlink>
      <w:r>
        <w:t xml:space="preserve"> Правительства Воронежской области от 02.02.2023 N 40)</w:t>
      </w:r>
    </w:p>
    <w:p w:rsidR="00C82F9A" w:rsidRDefault="00C82F9A">
      <w:pPr>
        <w:pStyle w:val="ConsPlusNormal"/>
        <w:spacing w:before="220"/>
        <w:ind w:firstLine="540"/>
        <w:jc w:val="both"/>
      </w:pPr>
      <w:bookmarkStart w:id="14" w:name="P143"/>
      <w:bookmarkEnd w:id="14"/>
      <w:r>
        <w:t xml:space="preserve">2.11. В случае, предусмотренном </w:t>
      </w:r>
      <w:hyperlink w:anchor="P59">
        <w:r>
          <w:rPr>
            <w:color w:val="0000FF"/>
          </w:rPr>
          <w:t>подпунктом "з" пункта 1.4</w:t>
        </w:r>
      </w:hyperlink>
      <w:r>
        <w:t xml:space="preserve"> настоящего Порядка, к заявлению прилагаются:</w:t>
      </w:r>
    </w:p>
    <w:p w:rsidR="00C82F9A" w:rsidRDefault="00C82F9A">
      <w:pPr>
        <w:pStyle w:val="ConsPlusNormal"/>
        <w:spacing w:before="220"/>
        <w:ind w:firstLine="540"/>
        <w:jc w:val="both"/>
      </w:pPr>
      <w:r>
        <w:t>а) документы, подтверждающие право собственности на жилое помещение многодетного гражданина или его супруга (супруги), расположенное на территории Воронежской области;</w:t>
      </w:r>
    </w:p>
    <w:p w:rsidR="00C82F9A" w:rsidRDefault="00C82F9A">
      <w:pPr>
        <w:pStyle w:val="ConsPlusNormal"/>
        <w:spacing w:before="220"/>
        <w:ind w:firstLine="540"/>
        <w:jc w:val="both"/>
      </w:pPr>
      <w:r>
        <w:t>б) договор подряда на подключение (технологическое присоединение) жилого дома (части жилого дома) к сетям инженерно-технического обеспечения, осуществляемое после 1 января 2021 года;</w:t>
      </w:r>
    </w:p>
    <w:p w:rsidR="00C82F9A" w:rsidRDefault="00C82F9A">
      <w:pPr>
        <w:pStyle w:val="ConsPlusNormal"/>
        <w:spacing w:before="220"/>
        <w:ind w:firstLine="540"/>
        <w:jc w:val="both"/>
      </w:pPr>
      <w:r>
        <w:t>в) документ, содержащий сведения о внесенной сумме в счет уплаты цены договора и об оставшейся неуплаченной сумме по договору;</w:t>
      </w:r>
    </w:p>
    <w:p w:rsidR="00C82F9A" w:rsidRDefault="00C82F9A">
      <w:pPr>
        <w:pStyle w:val="ConsPlusNormal"/>
        <w:spacing w:before="220"/>
        <w:ind w:firstLine="540"/>
        <w:jc w:val="both"/>
      </w:pPr>
      <w:r>
        <w:t>г) реквизиты банковского счета организации, осуществляющей работы по подключению (технологическому присоединению) жилого дома (части жилого дома) к сетям инженерно-технического обеспечения;</w:t>
      </w:r>
    </w:p>
    <w:p w:rsidR="00C82F9A" w:rsidRDefault="00C82F9A">
      <w:pPr>
        <w:pStyle w:val="ConsPlusNormal"/>
        <w:spacing w:before="220"/>
        <w:ind w:firstLine="540"/>
        <w:jc w:val="both"/>
      </w:pPr>
      <w:r>
        <w:t>д) реквизиты банковского счета заявителя в случае произведенной оплаты в полном объеме.</w:t>
      </w:r>
    </w:p>
    <w:p w:rsidR="00C82F9A" w:rsidRDefault="00C82F9A">
      <w:pPr>
        <w:pStyle w:val="ConsPlusNormal"/>
        <w:jc w:val="both"/>
      </w:pPr>
      <w:r>
        <w:t xml:space="preserve">(п. 2.11 введен </w:t>
      </w:r>
      <w:hyperlink r:id="rId56">
        <w:r>
          <w:rPr>
            <w:color w:val="0000FF"/>
          </w:rPr>
          <w:t>постановлением</w:t>
        </w:r>
      </w:hyperlink>
      <w:r>
        <w:t xml:space="preserve"> Правительства Воронежской области от 02.02.2023 N 40)</w:t>
      </w:r>
    </w:p>
    <w:p w:rsidR="00C82F9A" w:rsidRDefault="00C82F9A">
      <w:pPr>
        <w:pStyle w:val="ConsPlusNormal"/>
        <w:jc w:val="both"/>
      </w:pPr>
    </w:p>
    <w:p w:rsidR="00C82F9A" w:rsidRDefault="00C82F9A">
      <w:pPr>
        <w:pStyle w:val="ConsPlusTitle"/>
        <w:jc w:val="center"/>
        <w:outlineLvl w:val="1"/>
      </w:pPr>
      <w:r>
        <w:t>3. Порядок принятия решения о предоставлении (об отказе</w:t>
      </w:r>
    </w:p>
    <w:p w:rsidR="00C82F9A" w:rsidRDefault="00C82F9A">
      <w:pPr>
        <w:pStyle w:val="ConsPlusTitle"/>
        <w:jc w:val="center"/>
      </w:pPr>
      <w:r>
        <w:t>в предоставлении) единовременной денежной выплаты</w:t>
      </w:r>
    </w:p>
    <w:p w:rsidR="00C82F9A" w:rsidRDefault="00C82F9A">
      <w:pPr>
        <w:pStyle w:val="ConsPlusNormal"/>
        <w:jc w:val="both"/>
      </w:pPr>
    </w:p>
    <w:p w:rsidR="00C82F9A" w:rsidRDefault="00C82F9A">
      <w:pPr>
        <w:pStyle w:val="ConsPlusNormal"/>
        <w:ind w:firstLine="540"/>
        <w:jc w:val="both"/>
      </w:pPr>
      <w:r>
        <w:t xml:space="preserve">3.1. Днем обращения за предоставлением единовременной денежной выплаты считается день регистрации КУВО "УСЗН" района заявления с документами, указанными в настоящем Порядке, в </w:t>
      </w:r>
      <w:hyperlink w:anchor="P504">
        <w:r>
          <w:rPr>
            <w:color w:val="0000FF"/>
          </w:rPr>
          <w:t>журнале</w:t>
        </w:r>
      </w:hyperlink>
      <w:r>
        <w:t xml:space="preserve"> регистрации заявлений о предоставлении единовременной денежной </w:t>
      </w:r>
      <w:r>
        <w:lastRenderedPageBreak/>
        <w:t xml:space="preserve">выплаты многодетным гражданам с их согласия взамен предоставления им земельного участка в собственность бесплатно и решений, принятых по ним КУВО "УСЗН" района, по форме согласно </w:t>
      </w:r>
      <w:hyperlink w:anchor="P504">
        <w:r>
          <w:rPr>
            <w:color w:val="0000FF"/>
          </w:rPr>
          <w:t>приложению N 4</w:t>
        </w:r>
      </w:hyperlink>
      <w:r>
        <w:t xml:space="preserve"> к настоящему Порядку.</w:t>
      </w:r>
    </w:p>
    <w:p w:rsidR="00C82F9A" w:rsidRDefault="00C82F9A">
      <w:pPr>
        <w:pStyle w:val="ConsPlusNormal"/>
        <w:spacing w:before="220"/>
        <w:ind w:firstLine="540"/>
        <w:jc w:val="both"/>
      </w:pPr>
      <w:r>
        <w:t>В случае направления заявления и документов через организацию почтовой связи днем обращения за предоставлением единовременной денежной выплаты считается дата, указанная на почтовом штемпеле организации почтовой связи по месту отправления данного заявления. Обязанность подтверждения факта отправки документов лежит на заявителе.</w:t>
      </w:r>
    </w:p>
    <w:p w:rsidR="00C82F9A" w:rsidRDefault="00C82F9A">
      <w:pPr>
        <w:pStyle w:val="ConsPlusNormal"/>
        <w:spacing w:before="220"/>
        <w:ind w:firstLine="540"/>
        <w:jc w:val="both"/>
      </w:pPr>
      <w:r>
        <w:t>3.2. КУВО "УСЗН" района направляет запрос, в том числе с использованием единой системы межведомственного электронного взаимодействия:</w:t>
      </w:r>
    </w:p>
    <w:p w:rsidR="00C82F9A" w:rsidRDefault="00C82F9A">
      <w:pPr>
        <w:pStyle w:val="ConsPlusNormal"/>
        <w:spacing w:before="220"/>
        <w:ind w:firstLine="540"/>
        <w:jc w:val="both"/>
      </w:pPr>
      <w:r>
        <w:t>- в Единый государственный реестр недвижимости о правах на имевшиеся (имеющиеся) объекты недвижимости на каждого из супругов;</w:t>
      </w:r>
    </w:p>
    <w:p w:rsidR="00C82F9A" w:rsidRDefault="00C82F9A">
      <w:pPr>
        <w:pStyle w:val="ConsPlusNormal"/>
        <w:jc w:val="both"/>
      </w:pPr>
      <w:r>
        <w:t xml:space="preserve">(в ред. </w:t>
      </w:r>
      <w:hyperlink r:id="rId57">
        <w:r>
          <w:rPr>
            <w:color w:val="0000FF"/>
          </w:rPr>
          <w:t>постановления</w:t>
        </w:r>
      </w:hyperlink>
      <w:r>
        <w:t xml:space="preserve"> Правительства Воронежской области от 17.09.2021 N 534)</w:t>
      </w:r>
    </w:p>
    <w:p w:rsidR="00C82F9A" w:rsidRDefault="00C82F9A">
      <w:pPr>
        <w:pStyle w:val="ConsPlusNormal"/>
        <w:spacing w:before="220"/>
        <w:ind w:firstLine="540"/>
        <w:jc w:val="both"/>
      </w:pPr>
      <w:r>
        <w:t>- в органы местного самоуправления, органы государственного жилищного надзора, органы муниципального жилищного контроля об отсутствии или о наличии в отношении жилого помещения информации о признании данного жилого помещения непригодным для проживания и (или) о признании многоквартирного дома, в котором находится данное жилое помещение, аварийным и подлежащим сносу или реконструкции;</w:t>
      </w:r>
    </w:p>
    <w:p w:rsidR="00C82F9A" w:rsidRDefault="00C82F9A">
      <w:pPr>
        <w:pStyle w:val="ConsPlusNormal"/>
        <w:spacing w:before="220"/>
        <w:ind w:firstLine="540"/>
        <w:jc w:val="both"/>
      </w:pPr>
      <w:r>
        <w:t>- в Единый государственный реестр записей актов гражданского состояния о сведениях государственной регистрации актов гражданского состояния (сведениях о государственной регистрации рождения, заключения брака, установления отцовства).</w:t>
      </w:r>
    </w:p>
    <w:p w:rsidR="00C82F9A" w:rsidRDefault="00C82F9A">
      <w:pPr>
        <w:pStyle w:val="ConsPlusNormal"/>
        <w:spacing w:before="220"/>
        <w:ind w:firstLine="540"/>
        <w:jc w:val="both"/>
      </w:pPr>
      <w:r>
        <w:t>КУВО "УСЗН" района в течение 5 рабочих дней со дня поступления заявления информирует министерство о принятии в работу заявления многодетного гражданина на получение единовременной денежной выплаты.</w:t>
      </w:r>
    </w:p>
    <w:p w:rsidR="00C82F9A" w:rsidRDefault="00C82F9A">
      <w:pPr>
        <w:pStyle w:val="ConsPlusNormal"/>
        <w:jc w:val="both"/>
      </w:pPr>
      <w:r>
        <w:t xml:space="preserve">(абзац введен </w:t>
      </w:r>
      <w:hyperlink r:id="rId58">
        <w:r>
          <w:rPr>
            <w:color w:val="0000FF"/>
          </w:rPr>
          <w:t>постановлением</w:t>
        </w:r>
      </w:hyperlink>
      <w:r>
        <w:t xml:space="preserve"> Правительства Воронежской области от 27.03.2023 N 192; в ред. </w:t>
      </w:r>
      <w:hyperlink r:id="rId59">
        <w:r>
          <w:rPr>
            <w:color w:val="0000FF"/>
          </w:rPr>
          <w:t>постановления</w:t>
        </w:r>
      </w:hyperlink>
      <w:r>
        <w:t xml:space="preserve"> Правительства Воронежской области от 28.12.2023 N 1030)</w:t>
      </w:r>
    </w:p>
    <w:p w:rsidR="00C82F9A" w:rsidRDefault="00C82F9A">
      <w:pPr>
        <w:pStyle w:val="ConsPlusNormal"/>
        <w:spacing w:before="220"/>
        <w:ind w:firstLine="540"/>
        <w:jc w:val="both"/>
      </w:pPr>
      <w:r>
        <w:t>3.3. Решение о предоставлении единовременной денежной выплаты либо об отказе в ее предоставлении принимается КУВО "УСЗН" района на основе всестороннего, полного и объективного рассмотрения всех представленных документов в течение 30 календарных дней со дня обращения за предоставлением единовременной денежной выплаты.</w:t>
      </w:r>
    </w:p>
    <w:p w:rsidR="00C82F9A" w:rsidRDefault="00C82F9A">
      <w:pPr>
        <w:pStyle w:val="ConsPlusNormal"/>
        <w:spacing w:before="220"/>
        <w:ind w:firstLine="540"/>
        <w:jc w:val="both"/>
      </w:pPr>
      <w:r>
        <w:t>Уведомление о принятом КУВО "УСЗН" района решении (о предоставлении, об отказе в предоставлении) направляется заявителю в течение 5 рабочих дней со дня принятия соответствующего решения способом, указанным в заявлении.</w:t>
      </w:r>
    </w:p>
    <w:p w:rsidR="00C82F9A" w:rsidRDefault="00C82F9A">
      <w:pPr>
        <w:pStyle w:val="ConsPlusNormal"/>
        <w:spacing w:before="220"/>
        <w:ind w:firstLine="540"/>
        <w:jc w:val="both"/>
      </w:pPr>
      <w:r>
        <w:t>3.4. Основаниями для отказа гражданам в перечислении средств единовременной денежной выплаты являются:</w:t>
      </w:r>
    </w:p>
    <w:p w:rsidR="00C82F9A" w:rsidRDefault="00C82F9A">
      <w:pPr>
        <w:pStyle w:val="ConsPlusNormal"/>
        <w:spacing w:before="220"/>
        <w:ind w:firstLine="540"/>
        <w:jc w:val="both"/>
      </w:pPr>
      <w:r>
        <w:t xml:space="preserve">1) непредставление гражданами документов, предусмотренных </w:t>
      </w:r>
      <w:hyperlink w:anchor="P86">
        <w:r>
          <w:rPr>
            <w:color w:val="0000FF"/>
          </w:rPr>
          <w:t>пунктами 2.1</w:t>
        </w:r>
      </w:hyperlink>
      <w:r>
        <w:t xml:space="preserve"> - </w:t>
      </w:r>
      <w:hyperlink w:anchor="P126">
        <w:r>
          <w:rPr>
            <w:color w:val="0000FF"/>
          </w:rPr>
          <w:t>2.7</w:t>
        </w:r>
      </w:hyperlink>
      <w:r>
        <w:t xml:space="preserve">, </w:t>
      </w:r>
      <w:hyperlink w:anchor="P133">
        <w:r>
          <w:rPr>
            <w:color w:val="0000FF"/>
          </w:rPr>
          <w:t>2.10</w:t>
        </w:r>
      </w:hyperlink>
      <w:r>
        <w:t xml:space="preserve">, </w:t>
      </w:r>
      <w:hyperlink w:anchor="P143">
        <w:r>
          <w:rPr>
            <w:color w:val="0000FF"/>
          </w:rPr>
          <w:t>2.11</w:t>
        </w:r>
      </w:hyperlink>
      <w:r>
        <w:t xml:space="preserve"> настоящего Порядка, либо представление их не в полном объеме, за исключением документов, запрашиваемых в порядке межведомственного информационного взаимодействия;</w:t>
      </w:r>
    </w:p>
    <w:p w:rsidR="00C82F9A" w:rsidRDefault="00C82F9A">
      <w:pPr>
        <w:pStyle w:val="ConsPlusNormal"/>
        <w:jc w:val="both"/>
      </w:pPr>
      <w:r>
        <w:t xml:space="preserve">(в ред. </w:t>
      </w:r>
      <w:hyperlink r:id="rId60">
        <w:r>
          <w:rPr>
            <w:color w:val="0000FF"/>
          </w:rPr>
          <w:t>постановления</w:t>
        </w:r>
      </w:hyperlink>
      <w:r>
        <w:t xml:space="preserve"> Правительства Воронежской области от 25.04.2023 N 297)</w:t>
      </w:r>
    </w:p>
    <w:p w:rsidR="00C82F9A" w:rsidRDefault="00C82F9A">
      <w:pPr>
        <w:pStyle w:val="ConsPlusNormal"/>
        <w:spacing w:before="220"/>
        <w:ind w:firstLine="540"/>
        <w:jc w:val="both"/>
      </w:pPr>
      <w:r>
        <w:t>2) наличие в документах, представленных гражданами, недостоверных сведений;</w:t>
      </w:r>
    </w:p>
    <w:p w:rsidR="00C82F9A" w:rsidRDefault="00C82F9A">
      <w:pPr>
        <w:pStyle w:val="ConsPlusNormal"/>
        <w:spacing w:before="220"/>
        <w:ind w:firstLine="540"/>
        <w:jc w:val="both"/>
      </w:pPr>
      <w:r>
        <w:t>3) приобретаемое жилое помещение находится за пределами Воронежской области;</w:t>
      </w:r>
    </w:p>
    <w:p w:rsidR="00C82F9A" w:rsidRDefault="00C82F9A">
      <w:pPr>
        <w:pStyle w:val="ConsPlusNormal"/>
        <w:spacing w:before="220"/>
        <w:ind w:firstLine="540"/>
        <w:jc w:val="both"/>
      </w:pPr>
      <w:r>
        <w:t>4) повторное обращение за денежной выплатой;</w:t>
      </w:r>
    </w:p>
    <w:p w:rsidR="00C82F9A" w:rsidRDefault="00C82F9A">
      <w:pPr>
        <w:pStyle w:val="ConsPlusNormal"/>
        <w:spacing w:before="220"/>
        <w:ind w:firstLine="540"/>
        <w:jc w:val="both"/>
      </w:pPr>
      <w:r>
        <w:t xml:space="preserve">5) утратил силу. - </w:t>
      </w:r>
      <w:hyperlink r:id="rId61">
        <w:r>
          <w:rPr>
            <w:color w:val="0000FF"/>
          </w:rPr>
          <w:t>Постановление</w:t>
        </w:r>
      </w:hyperlink>
      <w:r>
        <w:t xml:space="preserve"> Правительства Воронежской области от 25.04.2023 N 297;</w:t>
      </w:r>
    </w:p>
    <w:p w:rsidR="00C82F9A" w:rsidRDefault="00C82F9A">
      <w:pPr>
        <w:pStyle w:val="ConsPlusNormal"/>
        <w:spacing w:before="220"/>
        <w:ind w:firstLine="540"/>
        <w:jc w:val="both"/>
      </w:pPr>
      <w:r>
        <w:lastRenderedPageBreak/>
        <w:t>6) выезд заявителя на постоянное место жительства за пределы Воронежской области;</w:t>
      </w:r>
    </w:p>
    <w:p w:rsidR="00C82F9A" w:rsidRDefault="00C82F9A">
      <w:pPr>
        <w:pStyle w:val="ConsPlusNormal"/>
        <w:spacing w:before="220"/>
        <w:ind w:firstLine="540"/>
        <w:jc w:val="both"/>
      </w:pPr>
      <w:r>
        <w:t>7) исключение из Реестра;</w:t>
      </w:r>
    </w:p>
    <w:p w:rsidR="00C82F9A" w:rsidRDefault="00C82F9A">
      <w:pPr>
        <w:pStyle w:val="ConsPlusNormal"/>
        <w:spacing w:before="220"/>
        <w:ind w:firstLine="540"/>
        <w:jc w:val="both"/>
      </w:pPr>
      <w:r>
        <w:t>8) исключение многодетного гражданина из сводного списка многодетных граждан.</w:t>
      </w:r>
    </w:p>
    <w:p w:rsidR="00C82F9A" w:rsidRDefault="00C82F9A">
      <w:pPr>
        <w:pStyle w:val="ConsPlusNormal"/>
        <w:jc w:val="both"/>
      </w:pPr>
      <w:r>
        <w:t>(</w:t>
      </w:r>
      <w:proofErr w:type="spellStart"/>
      <w:r>
        <w:t>пп</w:t>
      </w:r>
      <w:proofErr w:type="spellEnd"/>
      <w:r>
        <w:t xml:space="preserve">. 8 введен </w:t>
      </w:r>
      <w:hyperlink r:id="rId62">
        <w:r>
          <w:rPr>
            <w:color w:val="0000FF"/>
          </w:rPr>
          <w:t>постановлением</w:t>
        </w:r>
      </w:hyperlink>
      <w:r>
        <w:t xml:space="preserve"> Правительства Воронежской области от 28.12.2023 N 1030)</w:t>
      </w:r>
    </w:p>
    <w:p w:rsidR="00C82F9A" w:rsidRDefault="00C82F9A">
      <w:pPr>
        <w:pStyle w:val="ConsPlusNormal"/>
        <w:spacing w:before="220"/>
        <w:ind w:firstLine="540"/>
        <w:jc w:val="both"/>
      </w:pPr>
      <w:r>
        <w:t>3.5. Проверка достоверности сведений, содержащихся в представленных документах, осуществляется путем их сопоставления с информацией, полученной от органов или организаций, выдавших документ (документы), а также полученной иными способами, разрешенными действующим законодательством.</w:t>
      </w:r>
    </w:p>
    <w:p w:rsidR="00C82F9A" w:rsidRDefault="00C82F9A">
      <w:pPr>
        <w:pStyle w:val="ConsPlusNormal"/>
        <w:spacing w:before="220"/>
        <w:ind w:firstLine="540"/>
        <w:jc w:val="both"/>
      </w:pPr>
      <w:r>
        <w:t>3.6. КУВО "УСЗН" района приобщает к сформированным личным делам получателей единовременной денежной выплаты документы, представленные получателями, а также выходные формы (заявление, решение, уведомление), полученные из автоматизированной информационной системы "Электронный социальный регистр населения".</w:t>
      </w:r>
    </w:p>
    <w:p w:rsidR="00C82F9A" w:rsidRDefault="00C82F9A">
      <w:pPr>
        <w:pStyle w:val="ConsPlusNormal"/>
        <w:spacing w:before="220"/>
        <w:ind w:firstLine="540"/>
        <w:jc w:val="both"/>
      </w:pPr>
      <w:r>
        <w:t>КУВО "ЦОДУСЗ" в течение 5 рабочих дней со дня перечисления денежных средств информирует КУВО "УСЗН" района, министерство о реализации многодетным гражданином права на получение единовременной денежной выплаты.</w:t>
      </w:r>
    </w:p>
    <w:p w:rsidR="00C82F9A" w:rsidRDefault="00C82F9A">
      <w:pPr>
        <w:pStyle w:val="ConsPlusNormal"/>
        <w:jc w:val="both"/>
      </w:pPr>
      <w:r>
        <w:t xml:space="preserve">(в ред. постановлений Правительства Воронежской области от 17.09.2021 </w:t>
      </w:r>
      <w:hyperlink r:id="rId63">
        <w:r>
          <w:rPr>
            <w:color w:val="0000FF"/>
          </w:rPr>
          <w:t>N 534</w:t>
        </w:r>
      </w:hyperlink>
      <w:r>
        <w:t xml:space="preserve">, от 28.12.2023 </w:t>
      </w:r>
      <w:hyperlink r:id="rId64">
        <w:r>
          <w:rPr>
            <w:color w:val="0000FF"/>
          </w:rPr>
          <w:t>N 1030</w:t>
        </w:r>
      </w:hyperlink>
      <w:r>
        <w:t>)</w:t>
      </w:r>
    </w:p>
    <w:p w:rsidR="00C82F9A" w:rsidRDefault="00C82F9A">
      <w:pPr>
        <w:pStyle w:val="ConsPlusNormal"/>
        <w:jc w:val="both"/>
      </w:pPr>
    </w:p>
    <w:p w:rsidR="00C82F9A" w:rsidRDefault="00C82F9A">
      <w:pPr>
        <w:pStyle w:val="ConsPlusTitle"/>
        <w:jc w:val="center"/>
        <w:outlineLvl w:val="1"/>
      </w:pPr>
      <w:r>
        <w:t>4. Порядок обжалования действий (бездействия) должностного</w:t>
      </w:r>
    </w:p>
    <w:p w:rsidR="00C82F9A" w:rsidRDefault="00C82F9A">
      <w:pPr>
        <w:pStyle w:val="ConsPlusTitle"/>
        <w:jc w:val="center"/>
      </w:pPr>
      <w:r>
        <w:t>лица, а также принимаемого им решения</w:t>
      </w:r>
    </w:p>
    <w:p w:rsidR="00C82F9A" w:rsidRDefault="00C82F9A">
      <w:pPr>
        <w:pStyle w:val="ConsPlusNormal"/>
        <w:jc w:val="both"/>
      </w:pPr>
    </w:p>
    <w:p w:rsidR="00C82F9A" w:rsidRDefault="00C82F9A">
      <w:pPr>
        <w:pStyle w:val="ConsPlusNormal"/>
        <w:ind w:firstLine="540"/>
        <w:jc w:val="both"/>
      </w:pPr>
      <w:r>
        <w:t>Все решения, действия (бездействие) должностных лиц КУВО "УСЗН" района, министерства могут быть обжалованы в соответствии с действующим законодательством Российской Федерации.</w:t>
      </w:r>
    </w:p>
    <w:p w:rsidR="00C82F9A" w:rsidRDefault="00C82F9A">
      <w:pPr>
        <w:pStyle w:val="ConsPlusNormal"/>
        <w:jc w:val="both"/>
      </w:pPr>
      <w:r>
        <w:t xml:space="preserve">(в ред. </w:t>
      </w:r>
      <w:hyperlink r:id="rId65">
        <w:r>
          <w:rPr>
            <w:color w:val="0000FF"/>
          </w:rPr>
          <w:t>постановления</w:t>
        </w:r>
      </w:hyperlink>
      <w:r>
        <w:t xml:space="preserve"> Правительства Воронежской области от 28.12.2023 N 1030)</w:t>
      </w: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right"/>
        <w:outlineLvl w:val="1"/>
      </w:pPr>
      <w:r>
        <w:t>Приложение N 1</w:t>
      </w:r>
    </w:p>
    <w:p w:rsidR="00C82F9A" w:rsidRDefault="00C82F9A">
      <w:pPr>
        <w:pStyle w:val="ConsPlusNormal"/>
        <w:jc w:val="right"/>
      </w:pPr>
      <w:r>
        <w:t>к Порядку</w:t>
      </w:r>
    </w:p>
    <w:p w:rsidR="00C82F9A" w:rsidRDefault="00C82F9A">
      <w:pPr>
        <w:pStyle w:val="ConsPlusNormal"/>
        <w:jc w:val="right"/>
      </w:pPr>
      <w:r>
        <w:t>предоставления единовременной денежной выплаты</w:t>
      </w:r>
    </w:p>
    <w:p w:rsidR="00C82F9A" w:rsidRDefault="00C82F9A">
      <w:pPr>
        <w:pStyle w:val="ConsPlusNormal"/>
        <w:jc w:val="right"/>
      </w:pPr>
      <w:r>
        <w:t>многодетным гражданам с их согласия взамен</w:t>
      </w:r>
    </w:p>
    <w:p w:rsidR="00C82F9A" w:rsidRDefault="00C82F9A">
      <w:pPr>
        <w:pStyle w:val="ConsPlusNormal"/>
        <w:jc w:val="right"/>
      </w:pPr>
      <w:r>
        <w:t>предоставления им земельного участка</w:t>
      </w:r>
    </w:p>
    <w:p w:rsidR="00C82F9A" w:rsidRDefault="00C82F9A">
      <w:pPr>
        <w:pStyle w:val="ConsPlusNormal"/>
        <w:jc w:val="right"/>
      </w:pPr>
      <w:r>
        <w:t>в собственность бесплатно</w:t>
      </w:r>
    </w:p>
    <w:p w:rsidR="00C82F9A" w:rsidRDefault="00C82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F9A">
        <w:tc>
          <w:tcPr>
            <w:tcW w:w="60" w:type="dxa"/>
            <w:tcBorders>
              <w:top w:val="nil"/>
              <w:left w:val="nil"/>
              <w:bottom w:val="nil"/>
              <w:right w:val="nil"/>
            </w:tcBorders>
            <w:shd w:val="clear" w:color="auto" w:fill="CED3F1"/>
            <w:tcMar>
              <w:top w:w="0" w:type="dxa"/>
              <w:left w:w="0" w:type="dxa"/>
              <w:bottom w:w="0" w:type="dxa"/>
              <w:right w:w="0" w:type="dxa"/>
            </w:tcMar>
          </w:tcPr>
          <w:p w:rsidR="00C82F9A" w:rsidRDefault="00C82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F9A" w:rsidRDefault="00C82F9A">
            <w:pPr>
              <w:pStyle w:val="ConsPlusNormal"/>
              <w:jc w:val="center"/>
            </w:pPr>
            <w:r>
              <w:rPr>
                <w:color w:val="392C69"/>
              </w:rPr>
              <w:t>Список изменяющих документов</w:t>
            </w:r>
          </w:p>
          <w:p w:rsidR="00C82F9A" w:rsidRDefault="00C82F9A">
            <w:pPr>
              <w:pStyle w:val="ConsPlusNormal"/>
              <w:jc w:val="center"/>
            </w:pPr>
            <w:r>
              <w:rPr>
                <w:color w:val="392C69"/>
              </w:rPr>
              <w:t>(в ред. постановлений Правительства Воронежской области</w:t>
            </w:r>
          </w:p>
          <w:p w:rsidR="00C82F9A" w:rsidRDefault="00C82F9A">
            <w:pPr>
              <w:pStyle w:val="ConsPlusNormal"/>
              <w:jc w:val="center"/>
            </w:pPr>
            <w:r>
              <w:rPr>
                <w:color w:val="392C69"/>
              </w:rPr>
              <w:t xml:space="preserve">от 28.12.2023 </w:t>
            </w:r>
            <w:hyperlink r:id="rId66">
              <w:r>
                <w:rPr>
                  <w:color w:val="0000FF"/>
                </w:rPr>
                <w:t>N 1030</w:t>
              </w:r>
            </w:hyperlink>
            <w:r>
              <w:rPr>
                <w:color w:val="392C69"/>
              </w:rPr>
              <w:t xml:space="preserve">, от 28.03.2024 </w:t>
            </w:r>
            <w:hyperlink r:id="rId67">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r>
    </w:tbl>
    <w:p w:rsidR="00C82F9A" w:rsidRDefault="00C82F9A">
      <w:pPr>
        <w:pStyle w:val="ConsPlusNormal"/>
        <w:jc w:val="both"/>
      </w:pPr>
    </w:p>
    <w:p w:rsidR="00C82F9A" w:rsidRDefault="00C82F9A">
      <w:pPr>
        <w:pStyle w:val="ConsPlusNormal"/>
        <w:jc w:val="center"/>
      </w:pPr>
      <w:bookmarkStart w:id="15" w:name="P201"/>
      <w:bookmarkEnd w:id="15"/>
      <w:r>
        <w:t>УВЕДОМЛЕНИЕ</w:t>
      </w:r>
    </w:p>
    <w:p w:rsidR="00C82F9A" w:rsidRDefault="00C82F9A">
      <w:pPr>
        <w:pStyle w:val="ConsPlusNormal"/>
        <w:jc w:val="center"/>
      </w:pPr>
      <w:r>
        <w:t>о возможности получения единовременной денежной выплаты</w:t>
      </w:r>
    </w:p>
    <w:p w:rsidR="00C82F9A" w:rsidRDefault="00C82F9A">
      <w:pPr>
        <w:pStyle w:val="ConsPlusNormal"/>
        <w:jc w:val="center"/>
      </w:pPr>
      <w:r>
        <w:t>взамен земельного участка</w:t>
      </w:r>
    </w:p>
    <w:p w:rsidR="00C82F9A" w:rsidRDefault="00C82F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304"/>
        <w:gridCol w:w="3118"/>
      </w:tblGrid>
      <w:tr w:rsidR="00C82F9A">
        <w:tc>
          <w:tcPr>
            <w:tcW w:w="4649" w:type="dxa"/>
            <w:tcBorders>
              <w:top w:val="nil"/>
              <w:left w:val="nil"/>
              <w:bottom w:val="nil"/>
              <w:right w:val="nil"/>
            </w:tcBorders>
          </w:tcPr>
          <w:p w:rsidR="00C82F9A" w:rsidRDefault="00C82F9A">
            <w:pPr>
              <w:pStyle w:val="ConsPlusNormal"/>
              <w:jc w:val="both"/>
            </w:pPr>
            <w:r>
              <w:t>________________ N _________________</w:t>
            </w:r>
          </w:p>
          <w:p w:rsidR="00C82F9A" w:rsidRDefault="00C82F9A">
            <w:pPr>
              <w:pStyle w:val="ConsPlusNormal"/>
            </w:pPr>
          </w:p>
          <w:p w:rsidR="00C82F9A" w:rsidRDefault="00C82F9A">
            <w:pPr>
              <w:pStyle w:val="ConsPlusNormal"/>
              <w:jc w:val="both"/>
            </w:pPr>
            <w:r>
              <w:t>На N ____________ от ________________</w:t>
            </w:r>
          </w:p>
        </w:tc>
        <w:tc>
          <w:tcPr>
            <w:tcW w:w="1304" w:type="dxa"/>
            <w:tcBorders>
              <w:top w:val="nil"/>
              <w:left w:val="nil"/>
              <w:bottom w:val="nil"/>
              <w:right w:val="nil"/>
            </w:tcBorders>
          </w:tcPr>
          <w:p w:rsidR="00C82F9A" w:rsidRDefault="00C82F9A">
            <w:pPr>
              <w:pStyle w:val="ConsPlusNormal"/>
            </w:pPr>
          </w:p>
        </w:tc>
        <w:tc>
          <w:tcPr>
            <w:tcW w:w="3118" w:type="dxa"/>
            <w:tcBorders>
              <w:top w:val="nil"/>
              <w:left w:val="nil"/>
              <w:bottom w:val="nil"/>
              <w:right w:val="nil"/>
            </w:tcBorders>
          </w:tcPr>
          <w:p w:rsidR="00C82F9A" w:rsidRDefault="00C82F9A">
            <w:pPr>
              <w:pStyle w:val="ConsPlusNormal"/>
              <w:jc w:val="center"/>
            </w:pPr>
            <w:r>
              <w:t>Кому (Ф.И.О.)</w:t>
            </w:r>
          </w:p>
          <w:p w:rsidR="00C82F9A" w:rsidRDefault="00C82F9A">
            <w:pPr>
              <w:pStyle w:val="ConsPlusNormal"/>
              <w:jc w:val="center"/>
            </w:pPr>
            <w:r>
              <w:t>Адрес</w:t>
            </w:r>
          </w:p>
        </w:tc>
      </w:tr>
    </w:tbl>
    <w:p w:rsidR="00C82F9A" w:rsidRDefault="00C82F9A">
      <w:pPr>
        <w:pStyle w:val="ConsPlusNormal"/>
        <w:jc w:val="both"/>
      </w:pPr>
    </w:p>
    <w:p w:rsidR="00C82F9A" w:rsidRDefault="00C82F9A">
      <w:pPr>
        <w:pStyle w:val="ConsPlusNormal"/>
        <w:jc w:val="center"/>
      </w:pPr>
      <w:r>
        <w:t>Уважаемый(</w:t>
      </w:r>
      <w:proofErr w:type="spellStart"/>
      <w:r>
        <w:t>ая</w:t>
      </w:r>
      <w:proofErr w:type="spellEnd"/>
      <w:r>
        <w:t>) ______________________________!</w:t>
      </w:r>
    </w:p>
    <w:p w:rsidR="00C82F9A" w:rsidRDefault="00C82F9A">
      <w:pPr>
        <w:pStyle w:val="ConsPlusNormal"/>
        <w:jc w:val="center"/>
      </w:pPr>
      <w:r>
        <w:t>(Ф.И.О. полностью)</w:t>
      </w:r>
    </w:p>
    <w:p w:rsidR="00C82F9A" w:rsidRDefault="00C82F9A">
      <w:pPr>
        <w:pStyle w:val="ConsPlusNormal"/>
        <w:jc w:val="both"/>
      </w:pPr>
    </w:p>
    <w:p w:rsidR="00C82F9A" w:rsidRDefault="00C82F9A">
      <w:pPr>
        <w:pStyle w:val="ConsPlusNormal"/>
        <w:ind w:firstLine="540"/>
        <w:jc w:val="both"/>
      </w:pPr>
      <w:r>
        <w:t xml:space="preserve">В соответствии с </w:t>
      </w:r>
      <w:hyperlink r:id="rId68">
        <w:r>
          <w:rPr>
            <w:color w:val="0000FF"/>
          </w:rPr>
          <w:t>Законом</w:t>
        </w:r>
      </w:hyperlink>
      <w:r>
        <w:t xml:space="preserve"> Воронежской области от 13.05.2008 N 25-ОЗ "О регулировании земельных отношений на территории Воронежской области" (далее - Закон Воронежской области) министерство имущественных и земельных отношений Воронежской области (далее - министерство) информирует Вас о возможности получения единовременной денежной выплаты взамен земельного участка в размере 200000 (двести тысяч) рублей.</w:t>
      </w:r>
    </w:p>
    <w:p w:rsidR="00C82F9A" w:rsidRDefault="00C82F9A">
      <w:pPr>
        <w:pStyle w:val="ConsPlusNormal"/>
        <w:spacing w:before="220"/>
        <w:ind w:firstLine="540"/>
        <w:jc w:val="both"/>
      </w:pPr>
      <w:r>
        <w:t>В соответствии с Законом Воронежской области единовременная денежная выплата может направляться:</w:t>
      </w:r>
    </w:p>
    <w:p w:rsidR="00C82F9A" w:rsidRDefault="00C82F9A">
      <w:pPr>
        <w:pStyle w:val="ConsPlusNormal"/>
        <w:spacing w:before="220"/>
        <w:ind w:firstLine="540"/>
        <w:jc w:val="both"/>
      </w:pPr>
      <w:r>
        <w:t>1) на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w:t>
      </w:r>
    </w:p>
    <w:p w:rsidR="00C82F9A" w:rsidRDefault="00C82F9A">
      <w:pPr>
        <w:pStyle w:val="ConsPlusNormal"/>
        <w:spacing w:before="220"/>
        <w:ind w:firstLine="540"/>
        <w:jc w:val="both"/>
      </w:pPr>
      <w:r>
        <w:t>2) на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или займам;</w:t>
      </w:r>
    </w:p>
    <w:p w:rsidR="00C82F9A" w:rsidRDefault="00C82F9A">
      <w:pPr>
        <w:pStyle w:val="ConsPlusNormal"/>
        <w:spacing w:before="220"/>
        <w:ind w:firstLine="540"/>
        <w:jc w:val="both"/>
      </w:pPr>
      <w:r>
        <w:t>3) на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w:t>
      </w:r>
    </w:p>
    <w:p w:rsidR="00C82F9A" w:rsidRDefault="00C82F9A">
      <w:pPr>
        <w:pStyle w:val="ConsPlusNormal"/>
        <w:spacing w:before="220"/>
        <w:ind w:firstLine="540"/>
        <w:jc w:val="both"/>
      </w:pPr>
      <w:r>
        <w:t>4) на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а также по договору строительного подряда, заключенному не ранее 1 января 2021 года;</w:t>
      </w:r>
    </w:p>
    <w:p w:rsidR="00C82F9A" w:rsidRDefault="00C82F9A">
      <w:pPr>
        <w:pStyle w:val="ConsPlusNormal"/>
        <w:spacing w:before="220"/>
        <w:ind w:firstLine="540"/>
        <w:jc w:val="both"/>
      </w:pPr>
      <w:r>
        <w:t>5) на уплату цены договора участия в долевом строительстве, который предусматривает в качестве объекта долевого строительства жилое помещение на территории Воронежской области,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w:t>
      </w:r>
    </w:p>
    <w:p w:rsidR="00C82F9A" w:rsidRDefault="00C82F9A">
      <w:pPr>
        <w:pStyle w:val="ConsPlusNormal"/>
        <w:spacing w:before="220"/>
        <w:ind w:firstLine="540"/>
        <w:jc w:val="both"/>
      </w:pPr>
      <w:r>
        <w:t>6) на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w:t>
      </w:r>
    </w:p>
    <w:p w:rsidR="00C82F9A" w:rsidRDefault="00C82F9A">
      <w:pPr>
        <w:pStyle w:val="ConsPlusNormal"/>
        <w:spacing w:before="220"/>
        <w:ind w:firstLine="540"/>
        <w:jc w:val="both"/>
      </w:pPr>
      <w:r>
        <w:t>7) на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 осуществляемого после 1 января 2021 года;</w:t>
      </w:r>
    </w:p>
    <w:p w:rsidR="00C82F9A" w:rsidRDefault="00C82F9A">
      <w:pPr>
        <w:pStyle w:val="ConsPlusNormal"/>
        <w:spacing w:before="220"/>
        <w:ind w:firstLine="540"/>
        <w:jc w:val="both"/>
      </w:pPr>
      <w:r>
        <w:t xml:space="preserve">8) на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инженерно-технического обеспечения, </w:t>
      </w:r>
      <w:r>
        <w:lastRenderedPageBreak/>
        <w:t>осуществляемого после 1 января 2021 года.</w:t>
      </w:r>
    </w:p>
    <w:p w:rsidR="00C82F9A" w:rsidRDefault="00C82F9A">
      <w:pPr>
        <w:pStyle w:val="ConsPlusNormal"/>
        <w:spacing w:before="220"/>
        <w:ind w:firstLine="540"/>
        <w:jc w:val="both"/>
      </w:pPr>
      <w:r>
        <w:t>В соответствии с Порядком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утвержденным постановлением Правительства Воронежской области от 11.05.2021 N 259 "Об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(далее - Порядок), предлагаем Вам в срок не позднее 10 календарных дней со дня получения уведомления представить в министерство имущественных и земельных отношений Воронежской области (г. Воронеж, пл. Ленина, 12) свое письменное согласие на получение единовременной денежной выплаты либо письменный отказ от ее получения.</w:t>
      </w:r>
    </w:p>
    <w:p w:rsidR="00C82F9A" w:rsidRDefault="00C82F9A">
      <w:pPr>
        <w:pStyle w:val="ConsPlusNormal"/>
        <w:spacing w:before="220"/>
        <w:ind w:firstLine="540"/>
        <w:jc w:val="both"/>
      </w:pPr>
      <w:r>
        <w:t xml:space="preserve">В течение двух месяцев с момента предоставления указанного письменного согласия на получение единовременной денежной выплаты Вы имеете право обратиться в казенное учреждение Воронежской области "Управление социальной защиты населения" городского округа город </w:t>
      </w:r>
      <w:proofErr w:type="spellStart"/>
      <w:r>
        <w:t>Нововоронеж</w:t>
      </w:r>
      <w:proofErr w:type="spellEnd"/>
      <w:r>
        <w:t xml:space="preserve">, Борисоглебского городского округа, районов города Воронежа и Воронежской области (далее - КУВО "УСЗН" района) по месту жительства с </w:t>
      </w:r>
      <w:hyperlink w:anchor="P324">
        <w:r>
          <w:rPr>
            <w:color w:val="0000FF"/>
          </w:rPr>
          <w:t>заявлением</w:t>
        </w:r>
      </w:hyperlink>
      <w:r>
        <w:t xml:space="preserve"> по форме согласно приложению N 2 к Порядку, предъявив следующие документы (их копии):</w:t>
      </w:r>
    </w:p>
    <w:p w:rsidR="00C82F9A" w:rsidRDefault="00C82F9A">
      <w:pPr>
        <w:pStyle w:val="ConsPlusNormal"/>
        <w:spacing w:before="220"/>
        <w:ind w:firstLine="540"/>
        <w:jc w:val="both"/>
      </w:pPr>
      <w:r>
        <w:t>1) документ, удостоверяющий личность заявителя (его представителя);</w:t>
      </w:r>
    </w:p>
    <w:p w:rsidR="00C82F9A" w:rsidRDefault="00C82F9A">
      <w:pPr>
        <w:pStyle w:val="ConsPlusNormal"/>
        <w:spacing w:before="220"/>
        <w:ind w:firstLine="540"/>
        <w:jc w:val="both"/>
      </w:pPr>
      <w:r>
        <w:t>2) доверенность, подтверждающая полномочия представителя заявителя (в случае подачи заявления через представителя);</w:t>
      </w:r>
    </w:p>
    <w:p w:rsidR="00C82F9A" w:rsidRDefault="00C82F9A">
      <w:pPr>
        <w:pStyle w:val="ConsPlusNormal"/>
        <w:spacing w:before="220"/>
        <w:ind w:firstLine="540"/>
        <w:jc w:val="both"/>
      </w:pPr>
      <w:r>
        <w:t>3) документ, удостоверяющий личность супруга (супруги) заявителя, если стороной сделки либо обязательств по приобретению или строительству жилья является супруг заявителя;</w:t>
      </w:r>
    </w:p>
    <w:p w:rsidR="00C82F9A" w:rsidRDefault="00C82F9A">
      <w:pPr>
        <w:pStyle w:val="ConsPlusNormal"/>
        <w:spacing w:before="220"/>
        <w:ind w:firstLine="540"/>
        <w:jc w:val="both"/>
      </w:pPr>
      <w:r>
        <w:t xml:space="preserve">4) </w:t>
      </w:r>
      <w:hyperlink w:anchor="P460">
        <w:r>
          <w:rPr>
            <w:color w:val="0000FF"/>
          </w:rPr>
          <w:t>согласие</w:t>
        </w:r>
      </w:hyperlink>
      <w:r>
        <w:t xml:space="preserve"> на обработку персональных данных по форме согласно приложению N 3 к Порядку от каждого совершеннолетнего члена семьи многодетного гражданина.</w:t>
      </w:r>
    </w:p>
    <w:p w:rsidR="00C82F9A" w:rsidRDefault="00C82F9A">
      <w:pPr>
        <w:pStyle w:val="ConsPlusNormal"/>
        <w:spacing w:before="220"/>
        <w:ind w:firstLine="540"/>
        <w:jc w:val="both"/>
      </w:pPr>
      <w:r>
        <w:t>1. В случае направления единовременной денежной выплаты на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t>а) кредитный договор (договор займа) на приобретение или строительство жилья;</w:t>
      </w:r>
    </w:p>
    <w:p w:rsidR="00C82F9A" w:rsidRDefault="00C82F9A">
      <w:pPr>
        <w:pStyle w:val="ConsPlusNormal"/>
        <w:spacing w:before="220"/>
        <w:ind w:firstLine="540"/>
        <w:jc w:val="both"/>
      </w:pPr>
      <w:r>
        <w:t>б)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rsidR="00C82F9A" w:rsidRDefault="00C82F9A">
      <w:pPr>
        <w:pStyle w:val="ConsPlusNormal"/>
        <w:spacing w:before="220"/>
        <w:ind w:firstLine="540"/>
        <w:jc w:val="both"/>
      </w:pPr>
      <w:r>
        <w:t>в) реквизиты банковского счета организации, предоставившей по кредитному договору денежные средства на указанные цели.</w:t>
      </w:r>
    </w:p>
    <w:p w:rsidR="00C82F9A" w:rsidRDefault="00C82F9A">
      <w:pPr>
        <w:pStyle w:val="ConsPlusNormal"/>
        <w:spacing w:before="220"/>
        <w:ind w:firstLine="540"/>
        <w:jc w:val="both"/>
      </w:pPr>
      <w:r>
        <w:t>2. В случае направления единовременной денежной выплаты на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или займам,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lastRenderedPageBreak/>
        <w:t>а) кредитный договор (договора займа);</w:t>
      </w:r>
    </w:p>
    <w:p w:rsidR="00C82F9A" w:rsidRDefault="00C82F9A">
      <w:pPr>
        <w:pStyle w:val="ConsPlusNormal"/>
        <w:spacing w:before="220"/>
        <w:ind w:firstLine="540"/>
        <w:jc w:val="both"/>
      </w:pPr>
      <w:r>
        <w:t>б) справка кредитора о размерах остатка основного долга и остатка задолженности по выплате процентов за пользование кредитом (займом).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или перешло к другому лицу на основании закона, в справке указываются сведения о наименовании и месте нахождения кредитора, которому права по кредитному договору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C82F9A" w:rsidRDefault="00C82F9A">
      <w:pPr>
        <w:pStyle w:val="ConsPlusNormal"/>
        <w:spacing w:before="220"/>
        <w:ind w:firstLine="540"/>
        <w:jc w:val="both"/>
      </w:pPr>
      <w:r>
        <w:t>в) договор об ипотеке, прошедший государственную регистрацию в установленном порядке, в случае если кредитным договором (договором займа) предусмотрено его заключение;</w:t>
      </w:r>
    </w:p>
    <w:p w:rsidR="00C82F9A" w:rsidRDefault="00C82F9A">
      <w:pPr>
        <w:pStyle w:val="ConsPlusNormal"/>
        <w:spacing w:before="220"/>
        <w:ind w:firstLine="540"/>
        <w:jc w:val="both"/>
      </w:pPr>
      <w:r>
        <w:t>г) договор участия в долевом строительстве, прошедший государственную регистрацию в установленном порядке, или копия разрешения на строительство индивидуального жилого дома, в случае если объект жилищного строительства не введен в эксплуатацию;</w:t>
      </w:r>
    </w:p>
    <w:p w:rsidR="00C82F9A" w:rsidRDefault="00C82F9A">
      <w:pPr>
        <w:pStyle w:val="ConsPlusNormal"/>
        <w:spacing w:before="220"/>
        <w:ind w:firstLine="540"/>
        <w:jc w:val="both"/>
      </w:pPr>
      <w:r>
        <w:t>д) реквизиты банковского счета организации, предоставившей по кредитному договору денежные средства на указанные цели.</w:t>
      </w:r>
    </w:p>
    <w:p w:rsidR="00C82F9A" w:rsidRDefault="00C82F9A">
      <w:pPr>
        <w:pStyle w:val="ConsPlusNormal"/>
        <w:spacing w:before="220"/>
        <w:ind w:firstLine="540"/>
        <w:jc w:val="both"/>
      </w:pPr>
      <w:r>
        <w:t>В случае если сумма средств единовременной денежной выплаты, подлежащая перечислению на счет организации-кредитора (заимодавца), превышает размер остатка основного долга и остатка задолженности по выплате процентов за пользование кредитом (займом) на дату выдачи справки кредитора, разница средств перечисляется на банковский счет заявителя.</w:t>
      </w:r>
    </w:p>
    <w:p w:rsidR="00C82F9A" w:rsidRDefault="00C82F9A">
      <w:pPr>
        <w:pStyle w:val="ConsPlusNormal"/>
        <w:spacing w:before="220"/>
        <w:ind w:firstLine="540"/>
        <w:jc w:val="both"/>
      </w:pPr>
      <w:r>
        <w:t>3. В случае направления единовременной денежной выплаты на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t>а) договор купли-продажи жилого помещения (договор купли-продажи жилого помещения с рассрочкой платежа);</w:t>
      </w:r>
    </w:p>
    <w:p w:rsidR="00C82F9A" w:rsidRDefault="00C82F9A">
      <w:pPr>
        <w:pStyle w:val="ConsPlusNormal"/>
        <w:spacing w:before="220"/>
        <w:ind w:firstLine="540"/>
        <w:jc w:val="both"/>
      </w:pPr>
      <w:r>
        <w:t>б) письменное подтверждение лица, осуществляющего отчуждение жилого помещения по договору купли-продажи жилого помещения с рассрочкой платежа, заключенному многодетным гражданином или супругом (супругой), размеров оставшейся неуплаченной суммы по договору, в случае если приобретение жилого помещения осуществляется по договору купли-продажи жилого помещения с рассрочкой платежа;</w:t>
      </w:r>
    </w:p>
    <w:p w:rsidR="00C82F9A" w:rsidRDefault="00C82F9A">
      <w:pPr>
        <w:pStyle w:val="ConsPlusNormal"/>
        <w:spacing w:before="220"/>
        <w:ind w:firstLine="540"/>
        <w:jc w:val="both"/>
      </w:pPr>
      <w:r>
        <w:t>в) реквизиты банковского счета организации, осуществляющей отчуждение приобретаемого (строящегося) жилого помещения, либо физического лица, осуществляющего отчуждение приобретаемого жилого помещения по договору купли-продажи с рассрочкой платежа;</w:t>
      </w:r>
    </w:p>
    <w:p w:rsidR="00C82F9A" w:rsidRDefault="00C82F9A">
      <w:pPr>
        <w:pStyle w:val="ConsPlusNormal"/>
        <w:spacing w:before="220"/>
        <w:ind w:firstLine="540"/>
        <w:jc w:val="both"/>
      </w:pPr>
      <w:r>
        <w:t>г) реквизиты банковского счета заявителя в случае приобретения жилого помещения по договору купли-продажи.</w:t>
      </w:r>
    </w:p>
    <w:p w:rsidR="00C82F9A" w:rsidRDefault="00C82F9A">
      <w:pPr>
        <w:pStyle w:val="ConsPlusNormal"/>
        <w:spacing w:before="220"/>
        <w:ind w:firstLine="540"/>
        <w:jc w:val="both"/>
      </w:pPr>
      <w:r>
        <w:t xml:space="preserve">4. В случае направления единовременной денежной выплаты на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на оплату проектной документации, строительных материалов, а также по договору </w:t>
      </w:r>
      <w:r>
        <w:lastRenderedPageBreak/>
        <w:t>строительного подряда, заключенному не ранее 1 января 2021 года,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82F9A" w:rsidRDefault="00C82F9A">
      <w:pPr>
        <w:pStyle w:val="ConsPlusNormal"/>
        <w:spacing w:before="220"/>
        <w:ind w:firstLine="540"/>
        <w:jc w:val="both"/>
      </w:pPr>
      <w:r>
        <w:t>б) уведомление о планируемых строительстве или реконструкции объекта индивидуального жилищного строительства;</w:t>
      </w:r>
    </w:p>
    <w:p w:rsidR="00C82F9A" w:rsidRDefault="00C82F9A">
      <w:pPr>
        <w:pStyle w:val="ConsPlusNormal"/>
        <w:spacing w:before="220"/>
        <w:ind w:firstLine="540"/>
        <w:jc w:val="both"/>
      </w:pPr>
      <w:r>
        <w:t xml:space="preserve">в) договор подряда на реконструкцию объекта индивидуального жилищного строительства, пристройку жилого помещения, стороной которого является один из членов многодетной семьи, копии отчетов о выполненных объемах строительно-монтажных работ по </w:t>
      </w:r>
      <w:hyperlink r:id="rId69">
        <w:r>
          <w:rPr>
            <w:color w:val="0000FF"/>
          </w:rPr>
          <w:t>формам N КС-2</w:t>
        </w:r>
      </w:hyperlink>
      <w:r>
        <w:t xml:space="preserve"> "Акт о приемке выполненных работ" и </w:t>
      </w:r>
      <w:hyperlink r:id="rId70">
        <w:r>
          <w:rPr>
            <w:color w:val="0000FF"/>
          </w:rPr>
          <w:t>N КС-3</w:t>
        </w:r>
      </w:hyperlink>
      <w:r>
        <w:t xml:space="preserve"> "Справка о стоимости выполненных работ и затрат", утвержденным </w:t>
      </w:r>
      <w:hyperlink r:id="rId71">
        <w:r>
          <w:rPr>
            <w:color w:val="0000FF"/>
          </w:rPr>
          <w:t>Постановлением</w:t>
        </w:r>
      </w:hyperlink>
      <w:r>
        <w:t xml:space="preserve"> Госкомстата России от 11.11.1999 N 100 (в случае строительства объекта индивидуального жилищного строительства подрядным способом);</w:t>
      </w:r>
    </w:p>
    <w:p w:rsidR="00C82F9A" w:rsidRDefault="00C82F9A">
      <w:pPr>
        <w:pStyle w:val="ConsPlusNormal"/>
        <w:spacing w:before="220"/>
        <w:ind w:firstLine="540"/>
        <w:jc w:val="both"/>
      </w:pPr>
      <w:r>
        <w:t>г) договор купли-продажи материалов и оборудования для реконструкции объекта индивидуального жилищного строительства, пристройки жилого помещения либо иные документы, подтверждающие приобретение материалов и оборудования (в случае осуществления строительства жилого дома собственными силами либо подрядным способом) на сумму не менее размера единовременной денежной выплаты;</w:t>
      </w:r>
    </w:p>
    <w:p w:rsidR="00C82F9A" w:rsidRDefault="00C82F9A">
      <w:pPr>
        <w:pStyle w:val="ConsPlusNormal"/>
        <w:spacing w:before="220"/>
        <w:ind w:firstLine="540"/>
        <w:jc w:val="both"/>
      </w:pPr>
      <w:r>
        <w:t>д) реквизиты банковского счета организации, осуществляющей строительство (реконструкцию) объекта индивидуального жилищного строительства;</w:t>
      </w:r>
    </w:p>
    <w:p w:rsidR="00C82F9A" w:rsidRDefault="00C82F9A">
      <w:pPr>
        <w:pStyle w:val="ConsPlusNormal"/>
        <w:spacing w:before="220"/>
        <w:ind w:firstLine="540"/>
        <w:jc w:val="both"/>
      </w:pPr>
      <w:r>
        <w:t>е) реквизиты банковского счета заявителя в случае самостоятельного строительства (реконструкции) объекта индивидуального жилищного строительства без привлечения строительной организации;</w:t>
      </w:r>
    </w:p>
    <w:p w:rsidR="00C82F9A" w:rsidRDefault="00C82F9A">
      <w:pPr>
        <w:pStyle w:val="ConsPlusNormal"/>
        <w:spacing w:before="220"/>
        <w:ind w:firstLine="540"/>
        <w:jc w:val="both"/>
      </w:pPr>
      <w:r>
        <w:t>ж) договор на выполнение работ по разработке проектной документации;</w:t>
      </w:r>
    </w:p>
    <w:p w:rsidR="00C82F9A" w:rsidRDefault="00C82F9A">
      <w:pPr>
        <w:pStyle w:val="ConsPlusNormal"/>
        <w:spacing w:before="220"/>
        <w:ind w:firstLine="540"/>
        <w:jc w:val="both"/>
      </w:pPr>
      <w:r>
        <w:t>з) документ, содержащий сведения о внесенной сумме в счет уплаты цены договора на выполнение работ по разработке проектной документации и об оставшейся неуплаченной сумме по договору.</w:t>
      </w:r>
    </w:p>
    <w:p w:rsidR="00C82F9A" w:rsidRDefault="00C82F9A">
      <w:pPr>
        <w:pStyle w:val="ConsPlusNormal"/>
        <w:spacing w:before="220"/>
        <w:ind w:firstLine="540"/>
        <w:jc w:val="both"/>
      </w:pPr>
      <w:r>
        <w:t>5. В случае направления единовременной денежной выплаты на уплату цены договора участия в долевом строительстве, который предусматривает в качестве объекта долевого строительства жилое помещение на территории Воронежской области,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t>а) договор участия в долевом строительстве, прошедший государственную регистрацию в установленном порядке;</w:t>
      </w:r>
    </w:p>
    <w:p w:rsidR="00C82F9A" w:rsidRDefault="00C82F9A">
      <w:pPr>
        <w:pStyle w:val="ConsPlusNormal"/>
        <w:spacing w:before="220"/>
        <w:ind w:firstLine="540"/>
        <w:jc w:val="both"/>
      </w:pPr>
      <w:r>
        <w:t>б)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C82F9A" w:rsidRDefault="00C82F9A">
      <w:pPr>
        <w:pStyle w:val="ConsPlusNormal"/>
        <w:spacing w:before="220"/>
        <w:ind w:firstLine="540"/>
        <w:jc w:val="both"/>
      </w:pPr>
      <w:r>
        <w:t>в) реквизиты банковского счета организации, осуществляющей долевое строительство.</w:t>
      </w:r>
    </w:p>
    <w:p w:rsidR="00C82F9A" w:rsidRDefault="00C82F9A">
      <w:pPr>
        <w:pStyle w:val="ConsPlusNormal"/>
        <w:spacing w:before="220"/>
        <w:ind w:firstLine="540"/>
        <w:jc w:val="both"/>
      </w:pPr>
      <w:r>
        <w:t>6. В случае направления единовременной денежной выплаты на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lastRenderedPageBreak/>
        <w:t>а) копия договора купли-продажи земельного участка, оформленного в соответствии с законодательством Российской Федерации, переход права собственности по которому зарегистрирован в Едином государственном реестре недвижимости;</w:t>
      </w:r>
    </w:p>
    <w:p w:rsidR="00C82F9A" w:rsidRDefault="00C82F9A">
      <w:pPr>
        <w:pStyle w:val="ConsPlusNormal"/>
        <w:spacing w:before="220"/>
        <w:ind w:firstLine="540"/>
        <w:jc w:val="both"/>
      </w:pPr>
      <w:r>
        <w:t>б) реквизиты банковского счета заявителя.</w:t>
      </w:r>
    </w:p>
    <w:p w:rsidR="00C82F9A" w:rsidRDefault="00C82F9A">
      <w:pPr>
        <w:pStyle w:val="ConsPlusNormal"/>
        <w:spacing w:before="220"/>
        <w:ind w:firstLine="540"/>
        <w:jc w:val="both"/>
      </w:pPr>
      <w:r>
        <w:t>7. В случае направления единовременной денежной выплаты на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t>а) документы, подтверждающие право собственности на жилое помещение многодетного гражданина или его супруга (супруги), расположенное на территории Воронежской области;</w:t>
      </w:r>
    </w:p>
    <w:p w:rsidR="00C82F9A" w:rsidRDefault="00C82F9A">
      <w:pPr>
        <w:pStyle w:val="ConsPlusNormal"/>
        <w:spacing w:before="220"/>
        <w:ind w:firstLine="540"/>
        <w:jc w:val="both"/>
      </w:pPr>
      <w:r>
        <w:t>б) договор подряда на производство работ по капитальному (текущему) ремонту жилого помещения, находящегося в собственности многодетного гражданина или его супруга (супруги) (в случае осуществления ремонта подрядным способом);</w:t>
      </w:r>
    </w:p>
    <w:p w:rsidR="00C82F9A" w:rsidRDefault="00C82F9A">
      <w:pPr>
        <w:pStyle w:val="ConsPlusNormal"/>
        <w:spacing w:before="220"/>
        <w:ind w:firstLine="540"/>
        <w:jc w:val="both"/>
      </w:pPr>
      <w:r>
        <w:t>в) договор купли-продажи материалов и оборудования для капитального или текущего ремонта жилого помещения либо иные документы, подтверждающие приобретение материалов и оборудования (в случае осуществления капитального (текущего) ремонта собственными силами);</w:t>
      </w:r>
    </w:p>
    <w:p w:rsidR="00C82F9A" w:rsidRDefault="00C82F9A">
      <w:pPr>
        <w:pStyle w:val="ConsPlusNormal"/>
        <w:spacing w:before="220"/>
        <w:ind w:firstLine="540"/>
        <w:jc w:val="both"/>
      </w:pPr>
      <w:r>
        <w:t>г) документ, содержащий сведения о внесенной сумме в счет уплаты цены договора подряда на производство работ по капитальному (текущему) ремонту жилого помещения и об оставшейся неуплаченной сумме по договору;</w:t>
      </w:r>
    </w:p>
    <w:p w:rsidR="00C82F9A" w:rsidRDefault="00C82F9A">
      <w:pPr>
        <w:pStyle w:val="ConsPlusNormal"/>
        <w:spacing w:before="220"/>
        <w:ind w:firstLine="540"/>
        <w:jc w:val="both"/>
      </w:pPr>
      <w:r>
        <w:t>д) реквизиты банковского счета организации, осуществляющей работы по капитальному (текущему) ремонту (в случае осуществления ремонта подрядным способом);</w:t>
      </w:r>
    </w:p>
    <w:p w:rsidR="00C82F9A" w:rsidRDefault="00C82F9A">
      <w:pPr>
        <w:pStyle w:val="ConsPlusNormal"/>
        <w:spacing w:before="220"/>
        <w:ind w:firstLine="540"/>
        <w:jc w:val="both"/>
      </w:pPr>
      <w:r>
        <w:t>е) реквизиты банковского счета заявителя в случае самостоятельного осуществления капитального (текущего) ремонта собственными силами без привлечения строительной организации.</w:t>
      </w:r>
    </w:p>
    <w:p w:rsidR="00C82F9A" w:rsidRDefault="00C82F9A">
      <w:pPr>
        <w:pStyle w:val="ConsPlusNormal"/>
        <w:spacing w:before="220"/>
        <w:ind w:firstLine="540"/>
        <w:jc w:val="both"/>
      </w:pPr>
      <w:r>
        <w:t>8. В случае направления единовременной денежной выплаты на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инженерно-технического обеспечения, осуществляемого после 1 января 2021 года, к заявлению о предоставлении единовременной денежной выплаты прилагаются:</w:t>
      </w:r>
    </w:p>
    <w:p w:rsidR="00C82F9A" w:rsidRDefault="00C82F9A">
      <w:pPr>
        <w:pStyle w:val="ConsPlusNormal"/>
        <w:spacing w:before="220"/>
        <w:ind w:firstLine="540"/>
        <w:jc w:val="both"/>
      </w:pPr>
      <w:r>
        <w:t>а) документы, подтверждающие право собственности на жилое помещение многодетного гражданина или его супруга (супруги), расположенное на территории Воронежской области;</w:t>
      </w:r>
    </w:p>
    <w:p w:rsidR="00C82F9A" w:rsidRDefault="00C82F9A">
      <w:pPr>
        <w:pStyle w:val="ConsPlusNormal"/>
        <w:spacing w:before="220"/>
        <w:ind w:firstLine="540"/>
        <w:jc w:val="both"/>
      </w:pPr>
      <w:r>
        <w:t>б) договор подряда на подключение (технологическое присоединение) жилого дома (части жилого дома) к сетям инженерно-технического обеспечения, осуществляемое после 1 января 2021 года;</w:t>
      </w:r>
    </w:p>
    <w:p w:rsidR="00C82F9A" w:rsidRDefault="00C82F9A">
      <w:pPr>
        <w:pStyle w:val="ConsPlusNormal"/>
        <w:spacing w:before="220"/>
        <w:ind w:firstLine="540"/>
        <w:jc w:val="both"/>
      </w:pPr>
      <w:r>
        <w:t>в) документ, содержащий сведения о внесенной сумме в счет уплаты цены договора и об оставшейся неуплаченной сумме по договору;</w:t>
      </w:r>
    </w:p>
    <w:p w:rsidR="00C82F9A" w:rsidRDefault="00C82F9A">
      <w:pPr>
        <w:pStyle w:val="ConsPlusNormal"/>
        <w:spacing w:before="220"/>
        <w:ind w:firstLine="540"/>
        <w:jc w:val="both"/>
      </w:pPr>
      <w:r>
        <w:t>г) реквизиты банковского счета организации, осуществляющей работы по подключению (технологическому присоединению) жилого дома (части жилого дома) к сетям инженерно-технического обеспечения;</w:t>
      </w:r>
    </w:p>
    <w:p w:rsidR="00C82F9A" w:rsidRDefault="00C82F9A">
      <w:pPr>
        <w:pStyle w:val="ConsPlusNormal"/>
        <w:spacing w:before="220"/>
        <w:ind w:firstLine="540"/>
        <w:jc w:val="both"/>
      </w:pPr>
      <w:r>
        <w:t xml:space="preserve">д) реквизиты банковского счета заявителя в случае произведенной оплаты в полном </w:t>
      </w:r>
      <w:r>
        <w:lastRenderedPageBreak/>
        <w:t>объеме.</w:t>
      </w:r>
    </w:p>
    <w:p w:rsidR="00C82F9A" w:rsidRDefault="00C82F9A">
      <w:pPr>
        <w:pStyle w:val="ConsPlusNormal"/>
        <w:spacing w:before="220"/>
        <w:ind w:firstLine="540"/>
        <w:jc w:val="both"/>
      </w:pPr>
      <w:r>
        <w:t>Копии указанных документов представляются вместе с подлинниками либо должны быть заверены в установленном законодательством Российской Федерации порядке.</w:t>
      </w:r>
    </w:p>
    <w:p w:rsidR="00C82F9A" w:rsidRDefault="00C82F9A">
      <w:pPr>
        <w:pStyle w:val="ConsPlusNormal"/>
        <w:spacing w:before="220"/>
        <w:ind w:firstLine="540"/>
        <w:jc w:val="both"/>
      </w:pPr>
      <w:r>
        <w:t>Представители, действующие в силу полномочий, основанных на доверенности, оформленной в соответствии с законодательством Российской Федерации, дополнительно представляют копию документа, подтверждающего полномочия представителя заявителя (с предъявлением оригинала, если копия нотариально не заверена).</w:t>
      </w:r>
    </w:p>
    <w:p w:rsidR="00C82F9A" w:rsidRDefault="00C82F9A">
      <w:pPr>
        <w:pStyle w:val="ConsPlusNormal"/>
        <w:spacing w:before="220"/>
        <w:ind w:firstLine="540"/>
        <w:jc w:val="both"/>
      </w:pPr>
      <w:r>
        <w:t xml:space="preserve">В случае представления Вами в министерство письменного отказа от получения единовременной денежной выплаты либо непредставления своего письменного согласия на получение единовременной денежной выплаты, а также </w:t>
      </w:r>
      <w:proofErr w:type="spellStart"/>
      <w:r>
        <w:t>необращения</w:t>
      </w:r>
      <w:proofErr w:type="spellEnd"/>
      <w:r>
        <w:t xml:space="preserve"> в КУВО "УСЗН" района по месту жительства в течение двух месяцев с момента предоставления указанного письменного согласия на получение единовременной денежной выплаты Вы будете исключены из сводного списка многодетных граждан и повторно включены в сводный список многодетных граждан по истечении 1 года с даты такого исключения путем направления повторного уведомления о возможности получения единовременной денежной выплаты при наличии средств, предусмотренных законом об областном бюджете в соответствующем финансовом году на указанные цели.</w:t>
      </w:r>
    </w:p>
    <w:p w:rsidR="00C82F9A" w:rsidRDefault="00C82F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587"/>
        <w:gridCol w:w="3742"/>
      </w:tblGrid>
      <w:tr w:rsidR="00C82F9A">
        <w:tc>
          <w:tcPr>
            <w:tcW w:w="3742" w:type="dxa"/>
            <w:tcBorders>
              <w:top w:val="nil"/>
              <w:left w:val="nil"/>
              <w:bottom w:val="nil"/>
              <w:right w:val="nil"/>
            </w:tcBorders>
          </w:tcPr>
          <w:p w:rsidR="00C82F9A" w:rsidRDefault="00C82F9A">
            <w:pPr>
              <w:pStyle w:val="ConsPlusNormal"/>
              <w:jc w:val="both"/>
            </w:pPr>
            <w:r>
              <w:t>__________________________</w:t>
            </w:r>
          </w:p>
        </w:tc>
        <w:tc>
          <w:tcPr>
            <w:tcW w:w="1587" w:type="dxa"/>
            <w:tcBorders>
              <w:top w:val="nil"/>
              <w:left w:val="nil"/>
              <w:bottom w:val="nil"/>
              <w:right w:val="nil"/>
            </w:tcBorders>
          </w:tcPr>
          <w:p w:rsidR="00C82F9A" w:rsidRDefault="00C82F9A">
            <w:pPr>
              <w:pStyle w:val="ConsPlusNormal"/>
            </w:pPr>
          </w:p>
        </w:tc>
        <w:tc>
          <w:tcPr>
            <w:tcW w:w="3742" w:type="dxa"/>
            <w:tcBorders>
              <w:top w:val="nil"/>
              <w:left w:val="nil"/>
              <w:bottom w:val="nil"/>
              <w:right w:val="nil"/>
            </w:tcBorders>
          </w:tcPr>
          <w:p w:rsidR="00C82F9A" w:rsidRDefault="00C82F9A">
            <w:pPr>
              <w:pStyle w:val="ConsPlusNormal"/>
              <w:jc w:val="right"/>
            </w:pPr>
            <w:r>
              <w:t>__________________________</w:t>
            </w:r>
          </w:p>
        </w:tc>
      </w:tr>
      <w:tr w:rsidR="00C82F9A">
        <w:tc>
          <w:tcPr>
            <w:tcW w:w="3742" w:type="dxa"/>
            <w:tcBorders>
              <w:top w:val="nil"/>
              <w:left w:val="nil"/>
              <w:bottom w:val="nil"/>
              <w:right w:val="nil"/>
            </w:tcBorders>
          </w:tcPr>
          <w:p w:rsidR="00C82F9A" w:rsidRDefault="00C82F9A">
            <w:pPr>
              <w:pStyle w:val="ConsPlusNormal"/>
            </w:pPr>
            <w:r>
              <w:t>(Должность руководителя</w:t>
            </w:r>
          </w:p>
          <w:p w:rsidR="00C82F9A" w:rsidRDefault="00C82F9A">
            <w:pPr>
              <w:pStyle w:val="ConsPlusNormal"/>
            </w:pPr>
            <w:r>
              <w:t>уполномоченного органа)</w:t>
            </w:r>
          </w:p>
        </w:tc>
        <w:tc>
          <w:tcPr>
            <w:tcW w:w="1587" w:type="dxa"/>
            <w:tcBorders>
              <w:top w:val="nil"/>
              <w:left w:val="nil"/>
              <w:bottom w:val="nil"/>
              <w:right w:val="nil"/>
            </w:tcBorders>
          </w:tcPr>
          <w:p w:rsidR="00C82F9A" w:rsidRDefault="00C82F9A">
            <w:pPr>
              <w:pStyle w:val="ConsPlusNormal"/>
              <w:jc w:val="center"/>
            </w:pPr>
            <w:r>
              <w:t>(Подпись)</w:t>
            </w:r>
          </w:p>
        </w:tc>
        <w:tc>
          <w:tcPr>
            <w:tcW w:w="3742" w:type="dxa"/>
            <w:tcBorders>
              <w:top w:val="nil"/>
              <w:left w:val="nil"/>
              <w:bottom w:val="nil"/>
              <w:right w:val="nil"/>
            </w:tcBorders>
          </w:tcPr>
          <w:p w:rsidR="00C82F9A" w:rsidRDefault="00C82F9A">
            <w:pPr>
              <w:pStyle w:val="ConsPlusNormal"/>
              <w:jc w:val="right"/>
            </w:pPr>
            <w:r>
              <w:t>(Расшифровка подписи)</w:t>
            </w:r>
          </w:p>
        </w:tc>
      </w:tr>
      <w:tr w:rsidR="00C82F9A">
        <w:tc>
          <w:tcPr>
            <w:tcW w:w="9071" w:type="dxa"/>
            <w:gridSpan w:val="3"/>
            <w:tcBorders>
              <w:top w:val="nil"/>
              <w:left w:val="nil"/>
              <w:bottom w:val="nil"/>
              <w:right w:val="nil"/>
            </w:tcBorders>
          </w:tcPr>
          <w:p w:rsidR="00C82F9A" w:rsidRDefault="00C82F9A">
            <w:pPr>
              <w:pStyle w:val="ConsPlusNormal"/>
            </w:pPr>
          </w:p>
        </w:tc>
      </w:tr>
      <w:tr w:rsidR="00C82F9A">
        <w:tc>
          <w:tcPr>
            <w:tcW w:w="9071" w:type="dxa"/>
            <w:gridSpan w:val="3"/>
            <w:tcBorders>
              <w:top w:val="nil"/>
              <w:left w:val="nil"/>
              <w:bottom w:val="nil"/>
              <w:right w:val="nil"/>
            </w:tcBorders>
          </w:tcPr>
          <w:p w:rsidR="00C82F9A" w:rsidRDefault="00C82F9A">
            <w:pPr>
              <w:pStyle w:val="ConsPlusNormal"/>
            </w:pPr>
          </w:p>
        </w:tc>
      </w:tr>
      <w:tr w:rsidR="00C82F9A">
        <w:tc>
          <w:tcPr>
            <w:tcW w:w="9071" w:type="dxa"/>
            <w:gridSpan w:val="3"/>
            <w:tcBorders>
              <w:top w:val="nil"/>
              <w:left w:val="nil"/>
              <w:bottom w:val="nil"/>
              <w:right w:val="nil"/>
            </w:tcBorders>
          </w:tcPr>
          <w:p w:rsidR="00C82F9A" w:rsidRDefault="00C82F9A">
            <w:pPr>
              <w:pStyle w:val="ConsPlusNormal"/>
            </w:pPr>
            <w:r>
              <w:t>Ф.И.О. исполнителя</w:t>
            </w:r>
          </w:p>
          <w:p w:rsidR="00C82F9A" w:rsidRDefault="00C82F9A">
            <w:pPr>
              <w:pStyle w:val="ConsPlusNormal"/>
            </w:pPr>
            <w:r>
              <w:t>Конт. тел. исполнителя</w:t>
            </w:r>
          </w:p>
        </w:tc>
      </w:tr>
    </w:tbl>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right"/>
        <w:outlineLvl w:val="1"/>
      </w:pPr>
      <w:r>
        <w:t>Приложение N 2</w:t>
      </w:r>
    </w:p>
    <w:p w:rsidR="00C82F9A" w:rsidRDefault="00C82F9A">
      <w:pPr>
        <w:pStyle w:val="ConsPlusNormal"/>
        <w:jc w:val="right"/>
      </w:pPr>
      <w:r>
        <w:t>к Порядку</w:t>
      </w:r>
    </w:p>
    <w:p w:rsidR="00C82F9A" w:rsidRDefault="00C82F9A">
      <w:pPr>
        <w:pStyle w:val="ConsPlusNormal"/>
        <w:jc w:val="right"/>
      </w:pPr>
      <w:r>
        <w:t>предоставления единовременной денежной выплаты</w:t>
      </w:r>
    </w:p>
    <w:p w:rsidR="00C82F9A" w:rsidRDefault="00C82F9A">
      <w:pPr>
        <w:pStyle w:val="ConsPlusNormal"/>
        <w:jc w:val="right"/>
      </w:pPr>
      <w:r>
        <w:t>многодетным гражданам с их согласия взамен</w:t>
      </w:r>
    </w:p>
    <w:p w:rsidR="00C82F9A" w:rsidRDefault="00C82F9A">
      <w:pPr>
        <w:pStyle w:val="ConsPlusNormal"/>
        <w:jc w:val="right"/>
      </w:pPr>
      <w:r>
        <w:t>предоставления им земельного участка</w:t>
      </w:r>
    </w:p>
    <w:p w:rsidR="00C82F9A" w:rsidRDefault="00C82F9A">
      <w:pPr>
        <w:pStyle w:val="ConsPlusNormal"/>
        <w:jc w:val="right"/>
      </w:pPr>
      <w:r>
        <w:t>в собственность бесплатно</w:t>
      </w:r>
    </w:p>
    <w:p w:rsidR="00C82F9A" w:rsidRDefault="00C82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F9A">
        <w:tc>
          <w:tcPr>
            <w:tcW w:w="60" w:type="dxa"/>
            <w:tcBorders>
              <w:top w:val="nil"/>
              <w:left w:val="nil"/>
              <w:bottom w:val="nil"/>
              <w:right w:val="nil"/>
            </w:tcBorders>
            <w:shd w:val="clear" w:color="auto" w:fill="CED3F1"/>
            <w:tcMar>
              <w:top w:w="0" w:type="dxa"/>
              <w:left w:w="0" w:type="dxa"/>
              <w:bottom w:w="0" w:type="dxa"/>
              <w:right w:w="0" w:type="dxa"/>
            </w:tcMar>
          </w:tcPr>
          <w:p w:rsidR="00C82F9A" w:rsidRDefault="00C82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F9A" w:rsidRDefault="00C82F9A">
            <w:pPr>
              <w:pStyle w:val="ConsPlusNormal"/>
              <w:jc w:val="center"/>
            </w:pPr>
            <w:r>
              <w:rPr>
                <w:color w:val="392C69"/>
              </w:rPr>
              <w:t>Список изменяющих документов</w:t>
            </w:r>
          </w:p>
          <w:p w:rsidR="00C82F9A" w:rsidRDefault="00C82F9A">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Воронежской области от 02.02.2023 N 40)</w:t>
            </w: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r>
    </w:tbl>
    <w:p w:rsidR="00C82F9A" w:rsidRDefault="00C82F9A">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75"/>
        <w:gridCol w:w="1593"/>
        <w:gridCol w:w="771"/>
        <w:gridCol w:w="646"/>
        <w:gridCol w:w="340"/>
        <w:gridCol w:w="340"/>
        <w:gridCol w:w="340"/>
        <w:gridCol w:w="840"/>
        <w:gridCol w:w="1031"/>
        <w:gridCol w:w="345"/>
        <w:gridCol w:w="2093"/>
      </w:tblGrid>
      <w:tr w:rsidR="00C82F9A">
        <w:tc>
          <w:tcPr>
            <w:tcW w:w="2268" w:type="dxa"/>
            <w:gridSpan w:val="2"/>
            <w:tcBorders>
              <w:top w:val="nil"/>
              <w:bottom w:val="nil"/>
            </w:tcBorders>
          </w:tcPr>
          <w:p w:rsidR="00C82F9A" w:rsidRDefault="00C82F9A">
            <w:pPr>
              <w:pStyle w:val="ConsPlusNormal"/>
            </w:pPr>
          </w:p>
        </w:tc>
        <w:tc>
          <w:tcPr>
            <w:tcW w:w="6746" w:type="dxa"/>
            <w:gridSpan w:val="9"/>
            <w:tcBorders>
              <w:top w:val="nil"/>
              <w:bottom w:val="nil"/>
            </w:tcBorders>
          </w:tcPr>
          <w:p w:rsidR="00C82F9A" w:rsidRDefault="00C82F9A">
            <w:pPr>
              <w:pStyle w:val="ConsPlusNormal"/>
              <w:jc w:val="right"/>
            </w:pPr>
            <w:r>
              <w:t>Директору КУ ВО "УСЗН"</w:t>
            </w:r>
          </w:p>
          <w:p w:rsidR="00C82F9A" w:rsidRDefault="00C82F9A">
            <w:pPr>
              <w:pStyle w:val="ConsPlusNormal"/>
              <w:jc w:val="right"/>
            </w:pPr>
            <w:r>
              <w:t>______________________________________________________</w:t>
            </w:r>
          </w:p>
          <w:p w:rsidR="00C82F9A" w:rsidRDefault="00C82F9A">
            <w:pPr>
              <w:pStyle w:val="ConsPlusNormal"/>
              <w:jc w:val="right"/>
            </w:pPr>
            <w:r>
              <w:t>(наименование района Воронежской области, г. Воронежа)</w:t>
            </w:r>
          </w:p>
          <w:p w:rsidR="00C82F9A" w:rsidRDefault="00C82F9A">
            <w:pPr>
              <w:pStyle w:val="ConsPlusNormal"/>
              <w:jc w:val="right"/>
            </w:pPr>
            <w:r>
              <w:t>______________________________________________________</w:t>
            </w:r>
          </w:p>
          <w:p w:rsidR="00C82F9A" w:rsidRDefault="00C82F9A">
            <w:pPr>
              <w:pStyle w:val="ConsPlusNormal"/>
              <w:jc w:val="right"/>
            </w:pPr>
            <w:r>
              <w:t>(Ф.И.О. директора КУ ВО "УСЗН")</w:t>
            </w:r>
          </w:p>
          <w:p w:rsidR="00C82F9A" w:rsidRDefault="00C82F9A">
            <w:pPr>
              <w:pStyle w:val="ConsPlusNormal"/>
              <w:jc w:val="right"/>
            </w:pPr>
            <w:r>
              <w:t>_____________________________________________________,</w:t>
            </w:r>
          </w:p>
          <w:p w:rsidR="00C82F9A" w:rsidRDefault="00C82F9A">
            <w:pPr>
              <w:pStyle w:val="ConsPlusNormal"/>
              <w:jc w:val="right"/>
            </w:pPr>
            <w:r>
              <w:lastRenderedPageBreak/>
              <w:t>(Ф.И.О. заявителя указывается полностью)</w:t>
            </w:r>
          </w:p>
          <w:p w:rsidR="00C82F9A" w:rsidRDefault="00C82F9A">
            <w:pPr>
              <w:pStyle w:val="ConsPlusNormal"/>
              <w:jc w:val="right"/>
            </w:pPr>
            <w:r>
              <w:t>зарегистрированного(ой) по адресу:</w:t>
            </w:r>
          </w:p>
          <w:p w:rsidR="00C82F9A" w:rsidRDefault="00C82F9A">
            <w:pPr>
              <w:pStyle w:val="ConsPlusNormal"/>
              <w:jc w:val="right"/>
            </w:pPr>
            <w:r>
              <w:t>______________________________________________________</w:t>
            </w:r>
          </w:p>
          <w:p w:rsidR="00C82F9A" w:rsidRDefault="00C82F9A">
            <w:pPr>
              <w:pStyle w:val="ConsPlusNormal"/>
              <w:jc w:val="right"/>
            </w:pPr>
            <w:r>
              <w:t>(индекс, адрес места жительства (пребывания), телефон)</w:t>
            </w:r>
          </w:p>
          <w:p w:rsidR="00C82F9A" w:rsidRDefault="00C82F9A">
            <w:pPr>
              <w:pStyle w:val="ConsPlusNormal"/>
              <w:jc w:val="right"/>
            </w:pPr>
            <w:r>
              <w:t>______________________________________________________</w:t>
            </w:r>
          </w:p>
          <w:p w:rsidR="00C82F9A" w:rsidRDefault="00C82F9A">
            <w:pPr>
              <w:pStyle w:val="ConsPlusNormal"/>
              <w:jc w:val="right"/>
            </w:pPr>
            <w:r>
              <w:t>(наименование и реквизиты документа,</w:t>
            </w:r>
          </w:p>
          <w:p w:rsidR="00C82F9A" w:rsidRDefault="00C82F9A">
            <w:pPr>
              <w:pStyle w:val="ConsPlusNormal"/>
              <w:jc w:val="right"/>
            </w:pPr>
            <w:r>
              <w:t>______________________________________________________</w:t>
            </w:r>
          </w:p>
          <w:p w:rsidR="00C82F9A" w:rsidRDefault="00C82F9A">
            <w:pPr>
              <w:pStyle w:val="ConsPlusNormal"/>
              <w:jc w:val="right"/>
            </w:pPr>
            <w:r>
              <w:t>удостоверяющего личность)</w:t>
            </w:r>
          </w:p>
          <w:p w:rsidR="00C82F9A" w:rsidRDefault="00C82F9A">
            <w:pPr>
              <w:pStyle w:val="ConsPlusNormal"/>
              <w:jc w:val="right"/>
            </w:pPr>
            <w:r>
              <w:t>______________________________________________________</w:t>
            </w:r>
          </w:p>
          <w:p w:rsidR="00C82F9A" w:rsidRDefault="00C82F9A">
            <w:pPr>
              <w:pStyle w:val="ConsPlusNormal"/>
              <w:jc w:val="right"/>
            </w:pPr>
            <w:r>
              <w:t>(наименование и реквизиты документа,</w:t>
            </w:r>
          </w:p>
          <w:p w:rsidR="00C82F9A" w:rsidRDefault="00C82F9A">
            <w:pPr>
              <w:pStyle w:val="ConsPlusNormal"/>
              <w:jc w:val="right"/>
            </w:pPr>
            <w:r>
              <w:t>______________________________________________________</w:t>
            </w:r>
          </w:p>
          <w:p w:rsidR="00C82F9A" w:rsidRDefault="00C82F9A">
            <w:pPr>
              <w:pStyle w:val="ConsPlusNormal"/>
              <w:jc w:val="right"/>
            </w:pPr>
            <w:r>
              <w:t>подтверждающего полномочия законного представителя)</w:t>
            </w: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jc w:val="center"/>
            </w:pPr>
            <w:bookmarkStart w:id="16" w:name="P324"/>
            <w:bookmarkEnd w:id="16"/>
            <w:r>
              <w:lastRenderedPageBreak/>
              <w:t>Заявление</w:t>
            </w:r>
          </w:p>
        </w:tc>
      </w:tr>
      <w:tr w:rsidR="00C82F9A">
        <w:tblPrEx>
          <w:tblBorders>
            <w:insideV w:val="single" w:sz="4" w:space="0" w:color="auto"/>
          </w:tblBorders>
        </w:tblPrEx>
        <w:tc>
          <w:tcPr>
            <w:tcW w:w="9014" w:type="dxa"/>
            <w:gridSpan w:val="11"/>
            <w:tcBorders>
              <w:top w:val="nil"/>
              <w:left w:val="nil"/>
              <w:right w:val="nil"/>
            </w:tcBorders>
          </w:tcPr>
          <w:p w:rsidR="00C82F9A" w:rsidRDefault="00C82F9A">
            <w:pPr>
              <w:pStyle w:val="ConsPlusNormal"/>
              <w:ind w:firstLine="283"/>
              <w:jc w:val="both"/>
            </w:pPr>
            <w:r>
              <w:t>Прошу предоставить единовременную денежную выплату в размере 200 000 (двести тысяч) рублей взамен предоставления земельного участка в собственность бесплатно мне и членам моей семьи:</w:t>
            </w:r>
          </w:p>
        </w:tc>
      </w:tr>
      <w:tr w:rsidR="00C82F9A">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C82F9A" w:rsidRDefault="00C82F9A">
            <w:pPr>
              <w:pStyle w:val="ConsPlusNormal"/>
              <w:jc w:val="center"/>
            </w:pPr>
            <w:r>
              <w:t>N п/п</w:t>
            </w:r>
          </w:p>
        </w:tc>
        <w:tc>
          <w:tcPr>
            <w:tcW w:w="4030" w:type="dxa"/>
            <w:gridSpan w:val="6"/>
            <w:vAlign w:val="center"/>
          </w:tcPr>
          <w:p w:rsidR="00C82F9A" w:rsidRDefault="00C82F9A">
            <w:pPr>
              <w:pStyle w:val="ConsPlusNormal"/>
              <w:jc w:val="center"/>
            </w:pPr>
            <w:r>
              <w:t>Фамилия, имя, отчество (последнее - при наличии) члена семьи</w:t>
            </w:r>
          </w:p>
        </w:tc>
        <w:tc>
          <w:tcPr>
            <w:tcW w:w="1871" w:type="dxa"/>
            <w:gridSpan w:val="2"/>
            <w:vAlign w:val="center"/>
          </w:tcPr>
          <w:p w:rsidR="00C82F9A" w:rsidRDefault="00C82F9A">
            <w:pPr>
              <w:pStyle w:val="ConsPlusNormal"/>
              <w:jc w:val="center"/>
            </w:pPr>
            <w:r>
              <w:t>Степень родства по отношению к заявителю</w:t>
            </w:r>
          </w:p>
        </w:tc>
        <w:tc>
          <w:tcPr>
            <w:tcW w:w="2438" w:type="dxa"/>
            <w:gridSpan w:val="2"/>
            <w:vAlign w:val="center"/>
          </w:tcPr>
          <w:p w:rsidR="00C82F9A" w:rsidRDefault="00C82F9A">
            <w:pPr>
              <w:pStyle w:val="ConsPlusNormal"/>
              <w:jc w:val="center"/>
            </w:pPr>
            <w:r>
              <w:t>Место жительства</w:t>
            </w:r>
          </w:p>
        </w:tc>
      </w:tr>
      <w:tr w:rsidR="00C82F9A">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C82F9A" w:rsidRDefault="00C82F9A">
            <w:pPr>
              <w:pStyle w:val="ConsPlusNormal"/>
              <w:jc w:val="center"/>
            </w:pPr>
            <w:r>
              <w:t>1</w:t>
            </w:r>
          </w:p>
        </w:tc>
        <w:tc>
          <w:tcPr>
            <w:tcW w:w="4030" w:type="dxa"/>
            <w:gridSpan w:val="6"/>
            <w:vAlign w:val="center"/>
          </w:tcPr>
          <w:p w:rsidR="00C82F9A" w:rsidRDefault="00C82F9A">
            <w:pPr>
              <w:pStyle w:val="ConsPlusNormal"/>
            </w:pPr>
          </w:p>
        </w:tc>
        <w:tc>
          <w:tcPr>
            <w:tcW w:w="1871" w:type="dxa"/>
            <w:gridSpan w:val="2"/>
            <w:vAlign w:val="center"/>
          </w:tcPr>
          <w:p w:rsidR="00C82F9A" w:rsidRDefault="00C82F9A">
            <w:pPr>
              <w:pStyle w:val="ConsPlusNormal"/>
            </w:pPr>
          </w:p>
        </w:tc>
        <w:tc>
          <w:tcPr>
            <w:tcW w:w="2438" w:type="dxa"/>
            <w:gridSpan w:val="2"/>
            <w:vAlign w:val="center"/>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C82F9A" w:rsidRDefault="00C82F9A">
            <w:pPr>
              <w:pStyle w:val="ConsPlusNormal"/>
              <w:jc w:val="center"/>
            </w:pPr>
            <w:r>
              <w:t>2</w:t>
            </w:r>
          </w:p>
        </w:tc>
        <w:tc>
          <w:tcPr>
            <w:tcW w:w="4030" w:type="dxa"/>
            <w:gridSpan w:val="6"/>
            <w:vAlign w:val="center"/>
          </w:tcPr>
          <w:p w:rsidR="00C82F9A" w:rsidRDefault="00C82F9A">
            <w:pPr>
              <w:pStyle w:val="ConsPlusNormal"/>
            </w:pPr>
          </w:p>
        </w:tc>
        <w:tc>
          <w:tcPr>
            <w:tcW w:w="1871" w:type="dxa"/>
            <w:gridSpan w:val="2"/>
            <w:vAlign w:val="center"/>
          </w:tcPr>
          <w:p w:rsidR="00C82F9A" w:rsidRDefault="00C82F9A">
            <w:pPr>
              <w:pStyle w:val="ConsPlusNormal"/>
            </w:pPr>
          </w:p>
        </w:tc>
        <w:tc>
          <w:tcPr>
            <w:tcW w:w="2438" w:type="dxa"/>
            <w:gridSpan w:val="2"/>
            <w:vAlign w:val="center"/>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675" w:type="dxa"/>
            <w:vAlign w:val="center"/>
          </w:tcPr>
          <w:p w:rsidR="00C82F9A" w:rsidRDefault="00C82F9A">
            <w:pPr>
              <w:pStyle w:val="ConsPlusNormal"/>
              <w:jc w:val="center"/>
            </w:pPr>
            <w:r>
              <w:t>...</w:t>
            </w:r>
          </w:p>
        </w:tc>
        <w:tc>
          <w:tcPr>
            <w:tcW w:w="4030" w:type="dxa"/>
            <w:gridSpan w:val="6"/>
            <w:vAlign w:val="center"/>
          </w:tcPr>
          <w:p w:rsidR="00C82F9A" w:rsidRDefault="00C82F9A">
            <w:pPr>
              <w:pStyle w:val="ConsPlusNormal"/>
            </w:pPr>
          </w:p>
        </w:tc>
        <w:tc>
          <w:tcPr>
            <w:tcW w:w="1871" w:type="dxa"/>
            <w:gridSpan w:val="2"/>
            <w:vAlign w:val="center"/>
          </w:tcPr>
          <w:p w:rsidR="00C82F9A" w:rsidRDefault="00C82F9A">
            <w:pPr>
              <w:pStyle w:val="ConsPlusNormal"/>
            </w:pPr>
          </w:p>
        </w:tc>
        <w:tc>
          <w:tcPr>
            <w:tcW w:w="2438" w:type="dxa"/>
            <w:gridSpan w:val="2"/>
            <w:vAlign w:val="center"/>
          </w:tcPr>
          <w:p w:rsidR="00C82F9A" w:rsidRDefault="00C82F9A">
            <w:pPr>
              <w:pStyle w:val="ConsPlusNormal"/>
            </w:pPr>
          </w:p>
        </w:tc>
      </w:tr>
      <w:tr w:rsidR="00C82F9A">
        <w:tblPrEx>
          <w:tblBorders>
            <w:insideV w:val="single" w:sz="4" w:space="0" w:color="auto"/>
          </w:tblBorders>
        </w:tblPrEx>
        <w:tc>
          <w:tcPr>
            <w:tcW w:w="9014" w:type="dxa"/>
            <w:gridSpan w:val="11"/>
            <w:tcBorders>
              <w:left w:val="nil"/>
              <w:bottom w:val="nil"/>
              <w:right w:val="nil"/>
            </w:tcBorders>
          </w:tcPr>
          <w:p w:rsidR="00C82F9A" w:rsidRDefault="00C82F9A">
            <w:pPr>
              <w:pStyle w:val="ConsPlusNormal"/>
              <w:ind w:firstLine="283"/>
              <w:jc w:val="both"/>
            </w:pPr>
            <w:r>
              <w:t>для целей (выбрать из списка):</w:t>
            </w:r>
          </w:p>
          <w:p w:rsidR="00C82F9A" w:rsidRDefault="00C82F9A">
            <w:pPr>
              <w:pStyle w:val="ConsPlusNormal"/>
              <w:ind w:firstLine="283"/>
              <w:jc w:val="both"/>
            </w:pPr>
            <w:r>
              <w:t>а) на уплату первоначального взноса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w:t>
            </w:r>
          </w:p>
          <w:p w:rsidR="00C82F9A" w:rsidRDefault="00C82F9A">
            <w:pPr>
              <w:pStyle w:val="ConsPlusNormal"/>
              <w:ind w:firstLine="283"/>
              <w:jc w:val="both"/>
            </w:pPr>
            <w:r>
              <w:t>б) на погашение основной суммы долга и процентов многодетным гражданином или его супругом (супругой) по кредитам или займам, в том числе ипотечным или целевым жилищным займам на приобретение жилого помещения или строительство жилого дома на территории Воронежской области, предоставленным многодетному гражданину или его супругу (супруге) по кредитному договору (договору займа), заключенному с организацией, в том числе кредитной организацией, за исключением штрафов, комиссий, пеней и процентов за просрочку исполнения обязательств по этим кредитам или займам;</w:t>
            </w:r>
          </w:p>
          <w:p w:rsidR="00C82F9A" w:rsidRDefault="00C82F9A">
            <w:pPr>
              <w:pStyle w:val="ConsPlusNormal"/>
              <w:ind w:firstLine="283"/>
              <w:jc w:val="both"/>
            </w:pPr>
            <w:r>
              <w:t>в) на оплату приобретенного по договору купли-продажи, в том числе по договору купли-продажи с рассрочкой платежа, заключенному многодетным гражданином или его супругом (супругой) не ранее 1 января 2021 года, жилого помещения на территории Воронежской области, зарегистрированного на праве собственности в установленном законом порядке;</w:t>
            </w:r>
          </w:p>
          <w:p w:rsidR="00C82F9A" w:rsidRDefault="00C82F9A">
            <w:pPr>
              <w:pStyle w:val="ConsPlusNormal"/>
              <w:ind w:firstLine="283"/>
              <w:jc w:val="both"/>
            </w:pPr>
            <w:r>
              <w:t>г) на строительство, реконструкцию объекта индивидуального жилищного строительства на территории Воронежской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на оплату проектной документации, строительных материалов), а также по договору строительного подряда, заключенному не ранее 1 января 2021 года;</w:t>
            </w:r>
          </w:p>
          <w:p w:rsidR="00C82F9A" w:rsidRDefault="00C82F9A">
            <w:pPr>
              <w:pStyle w:val="ConsPlusNormal"/>
              <w:ind w:firstLine="283"/>
              <w:jc w:val="both"/>
            </w:pPr>
            <w:r>
              <w:t xml:space="preserve">д) на уплату цены договора участия в долевом строительстве, который предусматривает в качестве объекта долевого строительства жилое помещение на территории Воронежской </w:t>
            </w:r>
            <w:r>
              <w:lastRenderedPageBreak/>
              <w:t>области,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w:t>
            </w:r>
          </w:p>
          <w:p w:rsidR="00C82F9A" w:rsidRDefault="00C82F9A">
            <w:pPr>
              <w:pStyle w:val="ConsPlusNormal"/>
              <w:ind w:firstLine="283"/>
              <w:jc w:val="both"/>
            </w:pPr>
            <w:r>
              <w:t>е) на оплату приобретенного по договору купли-продажи, заключенному многодетным гражданином или его супругом (супругой) не ранее 1 января 2021 года, земельного участка на территории Воронежской области, зарегистрированного на праве собственности в установленном законом порядке;</w:t>
            </w:r>
          </w:p>
          <w:p w:rsidR="00C82F9A" w:rsidRDefault="00C82F9A">
            <w:pPr>
              <w:pStyle w:val="ConsPlusNormal"/>
              <w:ind w:firstLine="283"/>
              <w:jc w:val="both"/>
            </w:pPr>
            <w:r>
              <w:t>ж) на оплату ремонта (капитального или текущего) жилого помещения, находящегося в собственности многодетного гражданина или его супруга (супруги), расположенного на территории Воронежской области;</w:t>
            </w:r>
          </w:p>
          <w:p w:rsidR="00C82F9A" w:rsidRDefault="00C82F9A">
            <w:pPr>
              <w:pStyle w:val="ConsPlusNormal"/>
              <w:ind w:firstLine="283"/>
              <w:jc w:val="both"/>
            </w:pPr>
            <w:r>
              <w:t>з) на оплату подключения (технологического присоединения) жилого дома (части жилого дома), принадлежащего многодетному гражданину или его супругу (супруге), расположенного на территории Воронежской области, к сетям инженерно-технического обеспечения, осуществляемого после 1 января 2021 года.</w:t>
            </w: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ind w:firstLine="283"/>
              <w:jc w:val="both"/>
            </w:pPr>
            <w:r>
              <w:lastRenderedPageBreak/>
              <w:t>Уведомление о принятом решении прошу направить</w:t>
            </w:r>
          </w:p>
          <w:p w:rsidR="00C82F9A" w:rsidRDefault="00C82F9A">
            <w:pPr>
              <w:pStyle w:val="ConsPlusNormal"/>
              <w:jc w:val="both"/>
            </w:pPr>
            <w:r>
              <w:t>_________________________________________________________________________</w:t>
            </w:r>
          </w:p>
          <w:p w:rsidR="00C82F9A" w:rsidRDefault="00C82F9A">
            <w:pPr>
              <w:pStyle w:val="ConsPlusNormal"/>
              <w:jc w:val="both"/>
            </w:pPr>
            <w:r>
              <w:t>_________________________________________________________________________</w:t>
            </w:r>
          </w:p>
          <w:p w:rsidR="00C82F9A" w:rsidRDefault="00C82F9A">
            <w:pPr>
              <w:pStyle w:val="ConsPlusNormal"/>
            </w:pPr>
            <w:r>
              <w:t>(почтовый адрес, адрес электронной почты)</w:t>
            </w: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pPr>
            <w:r>
              <w:t>Прошу перечислить средства единовременной денежной выплаты:</w:t>
            </w:r>
          </w:p>
          <w:p w:rsidR="00C82F9A" w:rsidRDefault="00C82F9A">
            <w:pPr>
              <w:pStyle w:val="ConsPlusNormal"/>
            </w:pPr>
            <w:r>
              <w:t>Реквизиты получателя средств ______________________________________________</w:t>
            </w:r>
          </w:p>
          <w:p w:rsidR="00C82F9A" w:rsidRDefault="00C82F9A">
            <w:pPr>
              <w:pStyle w:val="ConsPlusNormal"/>
            </w:pPr>
            <w:r>
              <w:t>_________________________________________________________________________</w:t>
            </w:r>
          </w:p>
          <w:p w:rsidR="00C82F9A" w:rsidRDefault="00C82F9A">
            <w:pPr>
              <w:pStyle w:val="ConsPlusNormal"/>
              <w:jc w:val="center"/>
            </w:pPr>
            <w:r>
              <w:t>(наименование организации, банка либо Ф.И.О. физического лица)</w:t>
            </w:r>
          </w:p>
        </w:tc>
      </w:tr>
      <w:tr w:rsidR="00C82F9A">
        <w:tc>
          <w:tcPr>
            <w:tcW w:w="3685" w:type="dxa"/>
            <w:gridSpan w:val="4"/>
            <w:tcBorders>
              <w:top w:val="nil"/>
              <w:bottom w:val="nil"/>
            </w:tcBorders>
          </w:tcPr>
          <w:p w:rsidR="00C82F9A" w:rsidRDefault="00C82F9A">
            <w:pPr>
              <w:pStyle w:val="ConsPlusNormal"/>
            </w:pPr>
            <w:r>
              <w:t>Почтовый адрес</w:t>
            </w:r>
          </w:p>
        </w:tc>
        <w:tc>
          <w:tcPr>
            <w:tcW w:w="340" w:type="dxa"/>
            <w:tcBorders>
              <w:top w:val="nil"/>
              <w:bottom w:val="nil"/>
            </w:tcBorders>
          </w:tcPr>
          <w:p w:rsidR="00C82F9A" w:rsidRDefault="00C82F9A">
            <w:pPr>
              <w:pStyle w:val="ConsPlusNormal"/>
            </w:pPr>
          </w:p>
        </w:tc>
        <w:tc>
          <w:tcPr>
            <w:tcW w:w="4989" w:type="dxa"/>
            <w:gridSpan w:val="6"/>
            <w:tcBorders>
              <w:top w:val="nil"/>
            </w:tcBorders>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r>
              <w:t>ИНН</w:t>
            </w:r>
          </w:p>
        </w:tc>
        <w:tc>
          <w:tcPr>
            <w:tcW w:w="340" w:type="dxa"/>
            <w:tcBorders>
              <w:top w:val="nil"/>
              <w:bottom w:val="nil"/>
            </w:tcBorders>
          </w:tcPr>
          <w:p w:rsidR="00C82F9A" w:rsidRDefault="00C82F9A">
            <w:pPr>
              <w:pStyle w:val="ConsPlusNormal"/>
            </w:pPr>
          </w:p>
        </w:tc>
        <w:tc>
          <w:tcPr>
            <w:tcW w:w="4989" w:type="dxa"/>
            <w:gridSpan w:val="6"/>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r>
              <w:t>КПП</w:t>
            </w:r>
          </w:p>
        </w:tc>
        <w:tc>
          <w:tcPr>
            <w:tcW w:w="340" w:type="dxa"/>
            <w:tcBorders>
              <w:top w:val="nil"/>
              <w:bottom w:val="nil"/>
            </w:tcBorders>
          </w:tcPr>
          <w:p w:rsidR="00C82F9A" w:rsidRDefault="00C82F9A">
            <w:pPr>
              <w:pStyle w:val="ConsPlusNormal"/>
            </w:pPr>
          </w:p>
        </w:tc>
        <w:tc>
          <w:tcPr>
            <w:tcW w:w="4989" w:type="dxa"/>
            <w:gridSpan w:val="6"/>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r>
              <w:t>Банк получателя</w:t>
            </w:r>
          </w:p>
        </w:tc>
        <w:tc>
          <w:tcPr>
            <w:tcW w:w="340" w:type="dxa"/>
            <w:tcBorders>
              <w:top w:val="nil"/>
              <w:bottom w:val="nil"/>
            </w:tcBorders>
          </w:tcPr>
          <w:p w:rsidR="00C82F9A" w:rsidRDefault="00C82F9A">
            <w:pPr>
              <w:pStyle w:val="ConsPlusNormal"/>
            </w:pPr>
          </w:p>
        </w:tc>
        <w:tc>
          <w:tcPr>
            <w:tcW w:w="4989" w:type="dxa"/>
            <w:gridSpan w:val="6"/>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r>
              <w:t>Р/счет</w:t>
            </w:r>
          </w:p>
        </w:tc>
        <w:tc>
          <w:tcPr>
            <w:tcW w:w="340" w:type="dxa"/>
            <w:tcBorders>
              <w:top w:val="nil"/>
              <w:bottom w:val="nil"/>
            </w:tcBorders>
          </w:tcPr>
          <w:p w:rsidR="00C82F9A" w:rsidRDefault="00C82F9A">
            <w:pPr>
              <w:pStyle w:val="ConsPlusNormal"/>
            </w:pPr>
          </w:p>
        </w:tc>
        <w:tc>
          <w:tcPr>
            <w:tcW w:w="4989" w:type="dxa"/>
            <w:gridSpan w:val="6"/>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r>
              <w:t>К/счет</w:t>
            </w:r>
          </w:p>
        </w:tc>
        <w:tc>
          <w:tcPr>
            <w:tcW w:w="340" w:type="dxa"/>
            <w:tcBorders>
              <w:top w:val="nil"/>
              <w:bottom w:val="nil"/>
            </w:tcBorders>
          </w:tcPr>
          <w:p w:rsidR="00C82F9A" w:rsidRDefault="00C82F9A">
            <w:pPr>
              <w:pStyle w:val="ConsPlusNormal"/>
            </w:pPr>
          </w:p>
        </w:tc>
        <w:tc>
          <w:tcPr>
            <w:tcW w:w="4989" w:type="dxa"/>
            <w:gridSpan w:val="6"/>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r>
              <w:t>БИК</w:t>
            </w:r>
          </w:p>
        </w:tc>
        <w:tc>
          <w:tcPr>
            <w:tcW w:w="340" w:type="dxa"/>
            <w:tcBorders>
              <w:top w:val="nil"/>
              <w:bottom w:val="nil"/>
            </w:tcBorders>
          </w:tcPr>
          <w:p w:rsidR="00C82F9A" w:rsidRDefault="00C82F9A">
            <w:pPr>
              <w:pStyle w:val="ConsPlusNormal"/>
            </w:pPr>
          </w:p>
        </w:tc>
        <w:tc>
          <w:tcPr>
            <w:tcW w:w="4989" w:type="dxa"/>
            <w:gridSpan w:val="6"/>
          </w:tcPr>
          <w:p w:rsidR="00C82F9A" w:rsidRDefault="00C82F9A">
            <w:pPr>
              <w:pStyle w:val="ConsPlusNormal"/>
            </w:pP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ind w:firstLine="283"/>
              <w:jc w:val="both"/>
            </w:pPr>
            <w:r>
              <w:t xml:space="preserve">С </w:t>
            </w:r>
            <w:hyperlink w:anchor="P33">
              <w:r>
                <w:rPr>
                  <w:color w:val="0000FF"/>
                </w:rPr>
                <w:t>Порядком</w:t>
              </w:r>
            </w:hyperlink>
            <w:r>
              <w:t xml:space="preserve">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 утвержденным постановлением Правительства Воронежской области от 11.05.2021 N 259, ознакомлен(а).</w:t>
            </w:r>
          </w:p>
          <w:p w:rsidR="00C82F9A" w:rsidRDefault="00C82F9A">
            <w:pPr>
              <w:pStyle w:val="ConsPlusNormal"/>
              <w:ind w:firstLine="283"/>
              <w:jc w:val="both"/>
            </w:pPr>
            <w:r>
              <w:t>Предупрежден(а) об ответственности за представление недостоверной информации.</w:t>
            </w:r>
          </w:p>
        </w:tc>
      </w:tr>
      <w:tr w:rsidR="00C82F9A">
        <w:tblPrEx>
          <w:tblBorders>
            <w:insideV w:val="single" w:sz="4" w:space="0" w:color="auto"/>
          </w:tblBorders>
        </w:tblPrEx>
        <w:tc>
          <w:tcPr>
            <w:tcW w:w="9014" w:type="dxa"/>
            <w:gridSpan w:val="11"/>
            <w:tcBorders>
              <w:top w:val="nil"/>
              <w:left w:val="nil"/>
              <w:right w:val="nil"/>
            </w:tcBorders>
          </w:tcPr>
          <w:p w:rsidR="00C82F9A" w:rsidRDefault="00C82F9A">
            <w:pPr>
              <w:pStyle w:val="ConsPlusNormal"/>
            </w:pPr>
            <w:r>
              <w:t>К заявлению прилагаю следующие документы:</w:t>
            </w:r>
          </w:p>
        </w:tc>
      </w:tr>
      <w:tr w:rsidR="00C82F9A">
        <w:tblPrEx>
          <w:tblBorders>
            <w:left w:val="single" w:sz="4" w:space="0" w:color="auto"/>
            <w:right w:val="single" w:sz="4" w:space="0" w:color="auto"/>
            <w:insideH w:val="single" w:sz="4" w:space="0" w:color="auto"/>
            <w:insideV w:val="single" w:sz="4" w:space="0" w:color="auto"/>
          </w:tblBorders>
        </w:tblPrEx>
        <w:tc>
          <w:tcPr>
            <w:tcW w:w="675" w:type="dxa"/>
          </w:tcPr>
          <w:p w:rsidR="00C82F9A" w:rsidRDefault="00C82F9A">
            <w:pPr>
              <w:pStyle w:val="ConsPlusNormal"/>
              <w:jc w:val="center"/>
            </w:pPr>
            <w:r>
              <w:t>N п/п</w:t>
            </w:r>
          </w:p>
        </w:tc>
        <w:tc>
          <w:tcPr>
            <w:tcW w:w="3690" w:type="dxa"/>
            <w:gridSpan w:val="5"/>
          </w:tcPr>
          <w:p w:rsidR="00C82F9A" w:rsidRDefault="00C82F9A">
            <w:pPr>
              <w:pStyle w:val="ConsPlusNormal"/>
              <w:jc w:val="center"/>
            </w:pPr>
            <w:r>
              <w:t>Наименование документа</w:t>
            </w:r>
          </w:p>
        </w:tc>
        <w:tc>
          <w:tcPr>
            <w:tcW w:w="2556" w:type="dxa"/>
            <w:gridSpan w:val="4"/>
          </w:tcPr>
          <w:p w:rsidR="00C82F9A" w:rsidRDefault="00C82F9A">
            <w:pPr>
              <w:pStyle w:val="ConsPlusNormal"/>
              <w:jc w:val="center"/>
            </w:pPr>
            <w:r>
              <w:t>Количество представленных экземпляров</w:t>
            </w:r>
          </w:p>
        </w:tc>
        <w:tc>
          <w:tcPr>
            <w:tcW w:w="2093" w:type="dxa"/>
          </w:tcPr>
          <w:p w:rsidR="00C82F9A" w:rsidRDefault="00C82F9A">
            <w:pPr>
              <w:pStyle w:val="ConsPlusNormal"/>
              <w:jc w:val="center"/>
            </w:pPr>
            <w:r>
              <w:t>Количество листов</w:t>
            </w:r>
          </w:p>
        </w:tc>
      </w:tr>
      <w:tr w:rsidR="00C82F9A">
        <w:tblPrEx>
          <w:tblBorders>
            <w:left w:val="single" w:sz="4" w:space="0" w:color="auto"/>
            <w:right w:val="single" w:sz="4" w:space="0" w:color="auto"/>
            <w:insideH w:val="single" w:sz="4" w:space="0" w:color="auto"/>
            <w:insideV w:val="single" w:sz="4" w:space="0" w:color="auto"/>
          </w:tblBorders>
        </w:tblPrEx>
        <w:tc>
          <w:tcPr>
            <w:tcW w:w="675" w:type="dxa"/>
          </w:tcPr>
          <w:p w:rsidR="00C82F9A" w:rsidRDefault="00C82F9A">
            <w:pPr>
              <w:pStyle w:val="ConsPlusNormal"/>
            </w:pPr>
            <w:r>
              <w:t>1</w:t>
            </w:r>
          </w:p>
        </w:tc>
        <w:tc>
          <w:tcPr>
            <w:tcW w:w="3690" w:type="dxa"/>
            <w:gridSpan w:val="5"/>
          </w:tcPr>
          <w:p w:rsidR="00C82F9A" w:rsidRDefault="00C82F9A">
            <w:pPr>
              <w:pStyle w:val="ConsPlusNormal"/>
            </w:pPr>
          </w:p>
        </w:tc>
        <w:tc>
          <w:tcPr>
            <w:tcW w:w="2556" w:type="dxa"/>
            <w:gridSpan w:val="4"/>
          </w:tcPr>
          <w:p w:rsidR="00C82F9A" w:rsidRDefault="00C82F9A">
            <w:pPr>
              <w:pStyle w:val="ConsPlusNormal"/>
            </w:pPr>
          </w:p>
        </w:tc>
        <w:tc>
          <w:tcPr>
            <w:tcW w:w="2093" w:type="dxa"/>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675" w:type="dxa"/>
          </w:tcPr>
          <w:p w:rsidR="00C82F9A" w:rsidRDefault="00C82F9A">
            <w:pPr>
              <w:pStyle w:val="ConsPlusNormal"/>
            </w:pPr>
            <w:r>
              <w:t>2</w:t>
            </w:r>
          </w:p>
        </w:tc>
        <w:tc>
          <w:tcPr>
            <w:tcW w:w="3690" w:type="dxa"/>
            <w:gridSpan w:val="5"/>
          </w:tcPr>
          <w:p w:rsidR="00C82F9A" w:rsidRDefault="00C82F9A">
            <w:pPr>
              <w:pStyle w:val="ConsPlusNormal"/>
            </w:pPr>
          </w:p>
        </w:tc>
        <w:tc>
          <w:tcPr>
            <w:tcW w:w="2556" w:type="dxa"/>
            <w:gridSpan w:val="4"/>
          </w:tcPr>
          <w:p w:rsidR="00C82F9A" w:rsidRDefault="00C82F9A">
            <w:pPr>
              <w:pStyle w:val="ConsPlusNormal"/>
            </w:pPr>
          </w:p>
        </w:tc>
        <w:tc>
          <w:tcPr>
            <w:tcW w:w="2093" w:type="dxa"/>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675" w:type="dxa"/>
          </w:tcPr>
          <w:p w:rsidR="00C82F9A" w:rsidRDefault="00C82F9A">
            <w:pPr>
              <w:pStyle w:val="ConsPlusNormal"/>
            </w:pPr>
            <w:r>
              <w:t>3</w:t>
            </w:r>
          </w:p>
        </w:tc>
        <w:tc>
          <w:tcPr>
            <w:tcW w:w="3690" w:type="dxa"/>
            <w:gridSpan w:val="5"/>
          </w:tcPr>
          <w:p w:rsidR="00C82F9A" w:rsidRDefault="00C82F9A">
            <w:pPr>
              <w:pStyle w:val="ConsPlusNormal"/>
            </w:pPr>
          </w:p>
        </w:tc>
        <w:tc>
          <w:tcPr>
            <w:tcW w:w="2556" w:type="dxa"/>
            <w:gridSpan w:val="4"/>
          </w:tcPr>
          <w:p w:rsidR="00C82F9A" w:rsidRDefault="00C82F9A">
            <w:pPr>
              <w:pStyle w:val="ConsPlusNormal"/>
            </w:pPr>
          </w:p>
        </w:tc>
        <w:tc>
          <w:tcPr>
            <w:tcW w:w="2093" w:type="dxa"/>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675" w:type="dxa"/>
          </w:tcPr>
          <w:p w:rsidR="00C82F9A" w:rsidRDefault="00C82F9A">
            <w:pPr>
              <w:pStyle w:val="ConsPlusNormal"/>
            </w:pPr>
            <w:r>
              <w:lastRenderedPageBreak/>
              <w:t>...</w:t>
            </w:r>
          </w:p>
        </w:tc>
        <w:tc>
          <w:tcPr>
            <w:tcW w:w="3690" w:type="dxa"/>
            <w:gridSpan w:val="5"/>
          </w:tcPr>
          <w:p w:rsidR="00C82F9A" w:rsidRDefault="00C82F9A">
            <w:pPr>
              <w:pStyle w:val="ConsPlusNormal"/>
            </w:pPr>
          </w:p>
        </w:tc>
        <w:tc>
          <w:tcPr>
            <w:tcW w:w="2556" w:type="dxa"/>
            <w:gridSpan w:val="4"/>
          </w:tcPr>
          <w:p w:rsidR="00C82F9A" w:rsidRDefault="00C82F9A">
            <w:pPr>
              <w:pStyle w:val="ConsPlusNormal"/>
            </w:pPr>
          </w:p>
        </w:tc>
        <w:tc>
          <w:tcPr>
            <w:tcW w:w="2093" w:type="dxa"/>
          </w:tcPr>
          <w:p w:rsidR="00C82F9A" w:rsidRDefault="00C82F9A">
            <w:pPr>
              <w:pStyle w:val="ConsPlusNormal"/>
            </w:pPr>
          </w:p>
        </w:tc>
      </w:tr>
      <w:tr w:rsidR="00C82F9A">
        <w:tblPrEx>
          <w:tblBorders>
            <w:insideH w:val="single" w:sz="4" w:space="0" w:color="auto"/>
            <w:insideV w:val="single" w:sz="4" w:space="0" w:color="auto"/>
          </w:tblBorders>
        </w:tblPrEx>
        <w:tc>
          <w:tcPr>
            <w:tcW w:w="9014" w:type="dxa"/>
            <w:gridSpan w:val="11"/>
            <w:tcBorders>
              <w:left w:val="nil"/>
              <w:right w:val="nil"/>
            </w:tcBorders>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4365" w:type="dxa"/>
            <w:gridSpan w:val="6"/>
          </w:tcPr>
          <w:p w:rsidR="00C82F9A" w:rsidRDefault="00C82F9A">
            <w:pPr>
              <w:pStyle w:val="ConsPlusNormal"/>
            </w:pPr>
          </w:p>
        </w:tc>
        <w:tc>
          <w:tcPr>
            <w:tcW w:w="4649" w:type="dxa"/>
            <w:gridSpan w:val="5"/>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4365" w:type="dxa"/>
            <w:gridSpan w:val="6"/>
          </w:tcPr>
          <w:p w:rsidR="00C82F9A" w:rsidRDefault="00C82F9A">
            <w:pPr>
              <w:pStyle w:val="ConsPlusNormal"/>
              <w:jc w:val="center"/>
            </w:pPr>
            <w:r>
              <w:t>Дата подачи заявления</w:t>
            </w:r>
          </w:p>
        </w:tc>
        <w:tc>
          <w:tcPr>
            <w:tcW w:w="4649" w:type="dxa"/>
            <w:gridSpan w:val="5"/>
          </w:tcPr>
          <w:p w:rsidR="00C82F9A" w:rsidRDefault="00C82F9A">
            <w:pPr>
              <w:pStyle w:val="ConsPlusNormal"/>
              <w:jc w:val="center"/>
            </w:pPr>
            <w:r>
              <w:t>Подпись заявителя</w:t>
            </w:r>
          </w:p>
        </w:tc>
      </w:tr>
      <w:tr w:rsidR="00C82F9A">
        <w:tblPrEx>
          <w:tblBorders>
            <w:insideH w:val="single" w:sz="4" w:space="0" w:color="auto"/>
            <w:insideV w:val="single" w:sz="4" w:space="0" w:color="auto"/>
          </w:tblBorders>
        </w:tblPrEx>
        <w:tc>
          <w:tcPr>
            <w:tcW w:w="9014" w:type="dxa"/>
            <w:gridSpan w:val="11"/>
            <w:tcBorders>
              <w:left w:val="nil"/>
              <w:right w:val="nil"/>
            </w:tcBorders>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4705" w:type="dxa"/>
            <w:gridSpan w:val="7"/>
            <w:tcBorders>
              <w:bottom w:val="nil"/>
            </w:tcBorders>
          </w:tcPr>
          <w:p w:rsidR="00C82F9A" w:rsidRDefault="00C82F9A">
            <w:pPr>
              <w:pStyle w:val="ConsPlusNormal"/>
            </w:pPr>
            <w:r>
              <w:t>Данные, указанные в заявлении, соответствуют документу, удостоверяющему личность.</w:t>
            </w:r>
          </w:p>
        </w:tc>
        <w:tc>
          <w:tcPr>
            <w:tcW w:w="4309" w:type="dxa"/>
            <w:gridSpan w:val="4"/>
            <w:vMerge w:val="restart"/>
          </w:tcPr>
          <w:p w:rsidR="00C82F9A" w:rsidRDefault="00C82F9A">
            <w:pPr>
              <w:pStyle w:val="ConsPlusNormal"/>
            </w:pPr>
            <w:r>
              <w:t>Фамилия, имя, отчество полностью и подпись специалиста КУВО "УСЗН" района, принявшего заявление и документы</w:t>
            </w:r>
          </w:p>
        </w:tc>
      </w:tr>
      <w:tr w:rsidR="00C82F9A">
        <w:tblPrEx>
          <w:tblBorders>
            <w:left w:val="single" w:sz="4" w:space="0" w:color="auto"/>
            <w:right w:val="single" w:sz="4" w:space="0" w:color="auto"/>
            <w:insideV w:val="single" w:sz="4" w:space="0" w:color="auto"/>
          </w:tblBorders>
        </w:tblPrEx>
        <w:trPr>
          <w:trHeight w:val="269"/>
        </w:trPr>
        <w:tc>
          <w:tcPr>
            <w:tcW w:w="4705" w:type="dxa"/>
            <w:gridSpan w:val="7"/>
            <w:vMerge w:val="restart"/>
            <w:tcBorders>
              <w:top w:val="nil"/>
            </w:tcBorders>
          </w:tcPr>
          <w:p w:rsidR="00C82F9A" w:rsidRDefault="00C82F9A">
            <w:pPr>
              <w:pStyle w:val="ConsPlusNormal"/>
            </w:pPr>
            <w:r>
              <w:t>Документы, представленные заявителем, соответствуют требованиям действующего законодательства</w:t>
            </w:r>
          </w:p>
        </w:tc>
        <w:tc>
          <w:tcPr>
            <w:tcW w:w="4309" w:type="dxa"/>
            <w:gridSpan w:val="4"/>
            <w:vMerge/>
          </w:tcPr>
          <w:p w:rsidR="00C82F9A" w:rsidRDefault="00C82F9A">
            <w:pPr>
              <w:pStyle w:val="ConsPlusNormal"/>
            </w:pPr>
          </w:p>
        </w:tc>
      </w:tr>
      <w:tr w:rsidR="00C82F9A">
        <w:tblPrEx>
          <w:tblBorders>
            <w:left w:val="single" w:sz="4" w:space="0" w:color="auto"/>
            <w:right w:val="single" w:sz="4" w:space="0" w:color="auto"/>
            <w:insideH w:val="single" w:sz="4" w:space="0" w:color="auto"/>
            <w:insideV w:val="single" w:sz="4" w:space="0" w:color="auto"/>
          </w:tblBorders>
        </w:tblPrEx>
        <w:tc>
          <w:tcPr>
            <w:tcW w:w="4705" w:type="dxa"/>
            <w:gridSpan w:val="7"/>
            <w:vMerge/>
            <w:tcBorders>
              <w:top w:val="nil"/>
            </w:tcBorders>
          </w:tcPr>
          <w:p w:rsidR="00C82F9A" w:rsidRDefault="00C82F9A">
            <w:pPr>
              <w:pStyle w:val="ConsPlusNormal"/>
            </w:pPr>
          </w:p>
        </w:tc>
        <w:tc>
          <w:tcPr>
            <w:tcW w:w="4309" w:type="dxa"/>
            <w:gridSpan w:val="4"/>
          </w:tcPr>
          <w:p w:rsidR="00C82F9A" w:rsidRDefault="00C82F9A">
            <w:pPr>
              <w:pStyle w:val="ConsPlusNormal"/>
            </w:pPr>
          </w:p>
        </w:tc>
      </w:tr>
      <w:tr w:rsidR="00C82F9A">
        <w:tblPrEx>
          <w:tblBorders>
            <w:insideV w:val="single" w:sz="4" w:space="0" w:color="auto"/>
          </w:tblBorders>
        </w:tblPrEx>
        <w:tc>
          <w:tcPr>
            <w:tcW w:w="9014" w:type="dxa"/>
            <w:gridSpan w:val="11"/>
            <w:tcBorders>
              <w:left w:val="nil"/>
              <w:bottom w:val="nil"/>
              <w:right w:val="nil"/>
            </w:tcBorders>
          </w:tcPr>
          <w:p w:rsidR="00C82F9A" w:rsidRDefault="00C82F9A">
            <w:pPr>
              <w:pStyle w:val="ConsPlusNormal"/>
            </w:pP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ind w:firstLine="283"/>
              <w:jc w:val="both"/>
            </w:pPr>
            <w:r>
              <w:t>Заявление зарегистрировано в специальном журнале регистрации заявлений и решений "___" __________ 20__ года.</w:t>
            </w:r>
          </w:p>
          <w:p w:rsidR="00C82F9A" w:rsidRDefault="00C82F9A">
            <w:pPr>
              <w:pStyle w:val="ConsPlusNormal"/>
              <w:ind w:firstLine="283"/>
              <w:jc w:val="both"/>
            </w:pPr>
            <w:r>
              <w:t>Регистрационный номер заявления N ___________.</w:t>
            </w: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pBdr>
                <w:bottom w:val="single" w:sz="6" w:space="0" w:color="auto"/>
              </w:pBdr>
              <w:spacing w:before="100" w:after="100"/>
              <w:jc w:val="both"/>
              <w:rPr>
                <w:sz w:val="2"/>
                <w:szCs w:val="2"/>
              </w:rPr>
            </w:pPr>
          </w:p>
          <w:p w:rsidR="00C82F9A" w:rsidRDefault="00C82F9A">
            <w:pPr>
              <w:pStyle w:val="ConsPlusNormal"/>
              <w:jc w:val="center"/>
            </w:pPr>
            <w:r>
              <w:t>(линия отреза)</w:t>
            </w:r>
          </w:p>
        </w:tc>
      </w:tr>
      <w:tr w:rsidR="00C82F9A">
        <w:tblPrEx>
          <w:tblBorders>
            <w:insideV w:val="single" w:sz="4" w:space="0" w:color="auto"/>
          </w:tblBorders>
        </w:tblPrEx>
        <w:tc>
          <w:tcPr>
            <w:tcW w:w="9014" w:type="dxa"/>
            <w:gridSpan w:val="11"/>
            <w:tcBorders>
              <w:top w:val="nil"/>
              <w:left w:val="nil"/>
              <w:bottom w:val="nil"/>
              <w:right w:val="nil"/>
            </w:tcBorders>
          </w:tcPr>
          <w:p w:rsidR="00C82F9A" w:rsidRDefault="00C82F9A">
            <w:pPr>
              <w:pStyle w:val="ConsPlusNormal"/>
              <w:jc w:val="center"/>
              <w:outlineLvl w:val="2"/>
            </w:pPr>
            <w:r>
              <w:t>Расписка-уведомление</w:t>
            </w:r>
          </w:p>
          <w:p w:rsidR="00C82F9A" w:rsidRDefault="00C82F9A">
            <w:pPr>
              <w:pStyle w:val="ConsPlusNormal"/>
              <w:jc w:val="center"/>
            </w:pPr>
            <w:r>
              <w:t>о принятом заявлении и документах</w:t>
            </w:r>
          </w:p>
          <w:p w:rsidR="00C82F9A" w:rsidRDefault="00C82F9A">
            <w:pPr>
              <w:pStyle w:val="ConsPlusNormal"/>
              <w:jc w:val="center"/>
            </w:pPr>
            <w:r>
              <w:t>(заполняется специалистом КУВО "УСЗН" района и выдается на руки заявителю)</w:t>
            </w:r>
          </w:p>
        </w:tc>
      </w:tr>
      <w:tr w:rsidR="00C82F9A">
        <w:tc>
          <w:tcPr>
            <w:tcW w:w="3685" w:type="dxa"/>
            <w:gridSpan w:val="4"/>
            <w:tcBorders>
              <w:top w:val="nil"/>
              <w:bottom w:val="nil"/>
            </w:tcBorders>
          </w:tcPr>
          <w:p w:rsidR="00C82F9A" w:rsidRDefault="00C82F9A">
            <w:pPr>
              <w:pStyle w:val="ConsPlusNormal"/>
            </w:pPr>
            <w:r>
              <w:t>Заявление и документы гр.</w:t>
            </w:r>
          </w:p>
        </w:tc>
        <w:tc>
          <w:tcPr>
            <w:tcW w:w="5329" w:type="dxa"/>
            <w:gridSpan w:val="7"/>
            <w:tcBorders>
              <w:top w:val="nil"/>
            </w:tcBorders>
          </w:tcPr>
          <w:p w:rsidR="00C82F9A" w:rsidRDefault="00C82F9A">
            <w:pPr>
              <w:pStyle w:val="ConsPlusNormal"/>
            </w:pPr>
          </w:p>
        </w:tc>
      </w:tr>
      <w:tr w:rsidR="00C82F9A">
        <w:tc>
          <w:tcPr>
            <w:tcW w:w="3685" w:type="dxa"/>
            <w:gridSpan w:val="4"/>
            <w:tcBorders>
              <w:top w:val="nil"/>
              <w:bottom w:val="nil"/>
            </w:tcBorders>
          </w:tcPr>
          <w:p w:rsidR="00C82F9A" w:rsidRDefault="00C82F9A">
            <w:pPr>
              <w:pStyle w:val="ConsPlusNormal"/>
            </w:pPr>
          </w:p>
        </w:tc>
        <w:tc>
          <w:tcPr>
            <w:tcW w:w="5329" w:type="dxa"/>
            <w:gridSpan w:val="7"/>
            <w:tcBorders>
              <w:bottom w:val="nil"/>
            </w:tcBorders>
          </w:tcPr>
          <w:p w:rsidR="00C82F9A" w:rsidRDefault="00C82F9A">
            <w:pPr>
              <w:pStyle w:val="ConsPlusNormal"/>
              <w:jc w:val="center"/>
            </w:pPr>
            <w:r>
              <w:t>(фамилия, имя, отчество)</w:t>
            </w:r>
          </w:p>
        </w:tc>
      </w:tr>
      <w:tr w:rsidR="00C82F9A">
        <w:tc>
          <w:tcPr>
            <w:tcW w:w="3685" w:type="dxa"/>
            <w:gridSpan w:val="4"/>
            <w:tcBorders>
              <w:top w:val="nil"/>
              <w:bottom w:val="nil"/>
            </w:tcBorders>
          </w:tcPr>
          <w:p w:rsidR="00C82F9A" w:rsidRDefault="00C82F9A">
            <w:pPr>
              <w:pStyle w:val="ConsPlusNormal"/>
            </w:pPr>
            <w:r>
              <w:t>приняты в КУВО "УСЗН",</w:t>
            </w:r>
          </w:p>
        </w:tc>
        <w:tc>
          <w:tcPr>
            <w:tcW w:w="5329" w:type="dxa"/>
            <w:gridSpan w:val="7"/>
            <w:tcBorders>
              <w:top w:val="nil"/>
              <w:bottom w:val="nil"/>
            </w:tcBorders>
          </w:tcPr>
          <w:p w:rsidR="00C82F9A" w:rsidRDefault="00C82F9A">
            <w:pPr>
              <w:pStyle w:val="ConsPlusNormal"/>
            </w:pPr>
          </w:p>
        </w:tc>
      </w:tr>
      <w:tr w:rsidR="00C82F9A">
        <w:tblPrEx>
          <w:tblBorders>
            <w:insideV w:val="single" w:sz="4" w:space="0" w:color="auto"/>
          </w:tblBorders>
        </w:tblPrEx>
        <w:tc>
          <w:tcPr>
            <w:tcW w:w="9014" w:type="dxa"/>
            <w:gridSpan w:val="11"/>
            <w:tcBorders>
              <w:top w:val="nil"/>
              <w:left w:val="nil"/>
              <w:right w:val="nil"/>
            </w:tcBorders>
          </w:tcPr>
          <w:p w:rsidR="00C82F9A" w:rsidRDefault="00C82F9A">
            <w:pPr>
              <w:pStyle w:val="ConsPlusNormal"/>
            </w:pPr>
          </w:p>
        </w:tc>
      </w:tr>
      <w:tr w:rsidR="00C82F9A">
        <w:tblPrEx>
          <w:tblBorders>
            <w:insideH w:val="single" w:sz="4" w:space="0" w:color="auto"/>
            <w:insideV w:val="single" w:sz="4" w:space="0" w:color="auto"/>
          </w:tblBorders>
        </w:tblPrEx>
        <w:tc>
          <w:tcPr>
            <w:tcW w:w="9014" w:type="dxa"/>
            <w:gridSpan w:val="11"/>
            <w:tcBorders>
              <w:left w:val="nil"/>
              <w:right w:val="nil"/>
            </w:tcBorders>
          </w:tcPr>
          <w:p w:rsidR="00C82F9A" w:rsidRDefault="00C82F9A">
            <w:pPr>
              <w:pStyle w:val="ConsPlusNormal"/>
              <w:jc w:val="center"/>
            </w:pPr>
            <w:r>
              <w:t>(наименование)</w:t>
            </w:r>
          </w:p>
        </w:tc>
      </w:tr>
      <w:tr w:rsidR="00C82F9A">
        <w:tblPrEx>
          <w:tblBorders>
            <w:left w:val="single" w:sz="4" w:space="0" w:color="auto"/>
            <w:right w:val="single" w:sz="4" w:space="0" w:color="auto"/>
            <w:insideH w:val="single" w:sz="4" w:space="0" w:color="auto"/>
            <w:insideV w:val="single" w:sz="4" w:space="0" w:color="auto"/>
          </w:tblBorders>
        </w:tblPrEx>
        <w:tc>
          <w:tcPr>
            <w:tcW w:w="3039" w:type="dxa"/>
            <w:gridSpan w:val="3"/>
          </w:tcPr>
          <w:p w:rsidR="00C82F9A" w:rsidRDefault="00C82F9A">
            <w:pPr>
              <w:pStyle w:val="ConsPlusNormal"/>
              <w:jc w:val="center"/>
            </w:pPr>
            <w:r>
              <w:t>Дата приема заявления и необходимых документов</w:t>
            </w:r>
          </w:p>
        </w:tc>
        <w:tc>
          <w:tcPr>
            <w:tcW w:w="2506" w:type="dxa"/>
            <w:gridSpan w:val="5"/>
          </w:tcPr>
          <w:p w:rsidR="00C82F9A" w:rsidRDefault="00C82F9A">
            <w:pPr>
              <w:pStyle w:val="ConsPlusNormal"/>
              <w:jc w:val="center"/>
            </w:pPr>
            <w:r>
              <w:t>Регистрационный номер заявления</w:t>
            </w:r>
          </w:p>
        </w:tc>
        <w:tc>
          <w:tcPr>
            <w:tcW w:w="3469" w:type="dxa"/>
            <w:gridSpan w:val="3"/>
          </w:tcPr>
          <w:p w:rsidR="00C82F9A" w:rsidRDefault="00C82F9A">
            <w:pPr>
              <w:pStyle w:val="ConsPlusNormal"/>
              <w:jc w:val="center"/>
            </w:pPr>
            <w:r>
              <w:t>Фамилия, имя, отчество и телефон специалиста КУВО "УСЗН" района, принявшего заявление и документы</w:t>
            </w:r>
          </w:p>
        </w:tc>
      </w:tr>
      <w:tr w:rsidR="00C82F9A">
        <w:tblPrEx>
          <w:tblBorders>
            <w:left w:val="single" w:sz="4" w:space="0" w:color="auto"/>
            <w:right w:val="single" w:sz="4" w:space="0" w:color="auto"/>
            <w:insideH w:val="single" w:sz="4" w:space="0" w:color="auto"/>
            <w:insideV w:val="single" w:sz="4" w:space="0" w:color="auto"/>
          </w:tblBorders>
        </w:tblPrEx>
        <w:tc>
          <w:tcPr>
            <w:tcW w:w="3039" w:type="dxa"/>
            <w:gridSpan w:val="3"/>
          </w:tcPr>
          <w:p w:rsidR="00C82F9A" w:rsidRDefault="00C82F9A">
            <w:pPr>
              <w:pStyle w:val="ConsPlusNormal"/>
            </w:pPr>
          </w:p>
        </w:tc>
        <w:tc>
          <w:tcPr>
            <w:tcW w:w="2506" w:type="dxa"/>
            <w:gridSpan w:val="5"/>
          </w:tcPr>
          <w:p w:rsidR="00C82F9A" w:rsidRDefault="00C82F9A">
            <w:pPr>
              <w:pStyle w:val="ConsPlusNormal"/>
            </w:pPr>
          </w:p>
        </w:tc>
        <w:tc>
          <w:tcPr>
            <w:tcW w:w="3469" w:type="dxa"/>
            <w:gridSpan w:val="3"/>
          </w:tcPr>
          <w:p w:rsidR="00C82F9A" w:rsidRDefault="00C82F9A">
            <w:pPr>
              <w:pStyle w:val="ConsPlusNormal"/>
            </w:pPr>
          </w:p>
        </w:tc>
      </w:tr>
    </w:tbl>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right"/>
        <w:outlineLvl w:val="1"/>
      </w:pPr>
      <w:r>
        <w:t>Приложение N 3</w:t>
      </w:r>
    </w:p>
    <w:p w:rsidR="00C82F9A" w:rsidRDefault="00C82F9A">
      <w:pPr>
        <w:pStyle w:val="ConsPlusNormal"/>
        <w:jc w:val="right"/>
      </w:pPr>
      <w:r>
        <w:t>к Порядку</w:t>
      </w:r>
    </w:p>
    <w:p w:rsidR="00C82F9A" w:rsidRDefault="00C82F9A">
      <w:pPr>
        <w:pStyle w:val="ConsPlusNormal"/>
        <w:jc w:val="right"/>
      </w:pPr>
      <w:r>
        <w:t>предоставления единовременной денежной выплаты</w:t>
      </w:r>
    </w:p>
    <w:p w:rsidR="00C82F9A" w:rsidRDefault="00C82F9A">
      <w:pPr>
        <w:pStyle w:val="ConsPlusNormal"/>
        <w:jc w:val="right"/>
      </w:pPr>
      <w:r>
        <w:t>многодетным гражданам с их согласия взамен</w:t>
      </w:r>
    </w:p>
    <w:p w:rsidR="00C82F9A" w:rsidRDefault="00C82F9A">
      <w:pPr>
        <w:pStyle w:val="ConsPlusNormal"/>
        <w:jc w:val="right"/>
      </w:pPr>
      <w:r>
        <w:t>предоставления им земельного участка</w:t>
      </w:r>
    </w:p>
    <w:p w:rsidR="00C82F9A" w:rsidRDefault="00C82F9A">
      <w:pPr>
        <w:pStyle w:val="ConsPlusNormal"/>
        <w:jc w:val="right"/>
      </w:pPr>
      <w:r>
        <w:t>в собственность бесплатно</w:t>
      </w:r>
    </w:p>
    <w:p w:rsidR="00C82F9A" w:rsidRDefault="00C82F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2F9A">
        <w:tc>
          <w:tcPr>
            <w:tcW w:w="60" w:type="dxa"/>
            <w:tcBorders>
              <w:top w:val="nil"/>
              <w:left w:val="nil"/>
              <w:bottom w:val="nil"/>
              <w:right w:val="nil"/>
            </w:tcBorders>
            <w:shd w:val="clear" w:color="auto" w:fill="CED3F1"/>
            <w:tcMar>
              <w:top w:w="0" w:type="dxa"/>
              <w:left w:w="0" w:type="dxa"/>
              <w:bottom w:w="0" w:type="dxa"/>
              <w:right w:w="0" w:type="dxa"/>
            </w:tcMar>
          </w:tcPr>
          <w:p w:rsidR="00C82F9A" w:rsidRDefault="00C82F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F9A" w:rsidRDefault="00C82F9A">
            <w:pPr>
              <w:pStyle w:val="ConsPlusNormal"/>
              <w:jc w:val="center"/>
            </w:pPr>
            <w:r>
              <w:rPr>
                <w:color w:val="392C69"/>
              </w:rPr>
              <w:t>Список изменяющих документов</w:t>
            </w:r>
          </w:p>
          <w:p w:rsidR="00C82F9A" w:rsidRDefault="00C82F9A">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Воронежской области от 17.09.2021 N 534)</w:t>
            </w:r>
          </w:p>
        </w:tc>
        <w:tc>
          <w:tcPr>
            <w:tcW w:w="113" w:type="dxa"/>
            <w:tcBorders>
              <w:top w:val="nil"/>
              <w:left w:val="nil"/>
              <w:bottom w:val="nil"/>
              <w:right w:val="nil"/>
            </w:tcBorders>
            <w:shd w:val="clear" w:color="auto" w:fill="F4F3F8"/>
            <w:tcMar>
              <w:top w:w="0" w:type="dxa"/>
              <w:left w:w="0" w:type="dxa"/>
              <w:bottom w:w="0" w:type="dxa"/>
              <w:right w:w="0" w:type="dxa"/>
            </w:tcMar>
          </w:tcPr>
          <w:p w:rsidR="00C82F9A" w:rsidRDefault="00C82F9A">
            <w:pPr>
              <w:pStyle w:val="ConsPlusNormal"/>
            </w:pPr>
          </w:p>
        </w:tc>
      </w:tr>
    </w:tbl>
    <w:p w:rsidR="00C82F9A" w:rsidRDefault="00C82F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7"/>
        <w:gridCol w:w="340"/>
        <w:gridCol w:w="3664"/>
        <w:gridCol w:w="1928"/>
      </w:tblGrid>
      <w:tr w:rsidR="00C82F9A">
        <w:tc>
          <w:tcPr>
            <w:tcW w:w="8959" w:type="dxa"/>
            <w:gridSpan w:val="4"/>
            <w:tcBorders>
              <w:top w:val="nil"/>
              <w:left w:val="nil"/>
              <w:bottom w:val="nil"/>
              <w:right w:val="nil"/>
            </w:tcBorders>
          </w:tcPr>
          <w:p w:rsidR="00C82F9A" w:rsidRDefault="00C82F9A">
            <w:pPr>
              <w:pStyle w:val="ConsPlusNormal"/>
              <w:jc w:val="right"/>
            </w:pPr>
            <w:r>
              <w:t>Директору КУВО "УСЗН"</w:t>
            </w:r>
          </w:p>
          <w:p w:rsidR="00C82F9A" w:rsidRDefault="00C82F9A">
            <w:pPr>
              <w:pStyle w:val="ConsPlusNormal"/>
              <w:jc w:val="right"/>
            </w:pPr>
            <w:r>
              <w:t>____________________________________________</w:t>
            </w:r>
          </w:p>
          <w:p w:rsidR="00C82F9A" w:rsidRDefault="00C82F9A">
            <w:pPr>
              <w:pStyle w:val="ConsPlusNormal"/>
              <w:jc w:val="right"/>
            </w:pPr>
            <w:r>
              <w:t xml:space="preserve">(городского округа город </w:t>
            </w:r>
            <w:proofErr w:type="spellStart"/>
            <w:r>
              <w:t>Нововоронеж</w:t>
            </w:r>
            <w:proofErr w:type="spellEnd"/>
            <w:r>
              <w:t>, Борисоглебского</w:t>
            </w:r>
          </w:p>
          <w:p w:rsidR="00C82F9A" w:rsidRDefault="00C82F9A">
            <w:pPr>
              <w:pStyle w:val="ConsPlusNormal"/>
              <w:jc w:val="right"/>
            </w:pPr>
            <w:r>
              <w:t>городского округа, районов города Воронежа и Воронежской области)</w:t>
            </w:r>
          </w:p>
          <w:p w:rsidR="00C82F9A" w:rsidRDefault="00C82F9A">
            <w:pPr>
              <w:pStyle w:val="ConsPlusNormal"/>
              <w:jc w:val="right"/>
            </w:pPr>
            <w:r>
              <w:t>________________________________________________</w:t>
            </w:r>
          </w:p>
          <w:p w:rsidR="00C82F9A" w:rsidRDefault="00C82F9A">
            <w:pPr>
              <w:pStyle w:val="ConsPlusNormal"/>
              <w:jc w:val="right"/>
            </w:pPr>
            <w:r>
              <w:t>(Ф.И.О. директора КУВО "УСЗН")</w:t>
            </w:r>
          </w:p>
          <w:p w:rsidR="00C82F9A" w:rsidRDefault="00C82F9A">
            <w:pPr>
              <w:pStyle w:val="ConsPlusNormal"/>
              <w:jc w:val="right"/>
            </w:pPr>
            <w:r>
              <w:t>от _______________________________________________,</w:t>
            </w:r>
          </w:p>
          <w:p w:rsidR="00C82F9A" w:rsidRDefault="00C82F9A">
            <w:pPr>
              <w:pStyle w:val="ConsPlusNormal"/>
              <w:jc w:val="right"/>
            </w:pPr>
            <w:r>
              <w:t>зарегистрированного(ой) по адресу:</w:t>
            </w:r>
          </w:p>
          <w:p w:rsidR="00C82F9A" w:rsidRDefault="00C82F9A">
            <w:pPr>
              <w:pStyle w:val="ConsPlusNormal"/>
              <w:jc w:val="right"/>
            </w:pPr>
            <w:r>
              <w:t>_______________________________________________</w:t>
            </w:r>
          </w:p>
          <w:p w:rsidR="00C82F9A" w:rsidRDefault="00C82F9A">
            <w:pPr>
              <w:pStyle w:val="ConsPlusNormal"/>
              <w:jc w:val="right"/>
            </w:pPr>
            <w:r>
              <w:t>Телефон: __________________________________________</w:t>
            </w:r>
          </w:p>
        </w:tc>
      </w:tr>
      <w:tr w:rsidR="00C82F9A">
        <w:tc>
          <w:tcPr>
            <w:tcW w:w="8959" w:type="dxa"/>
            <w:gridSpan w:val="4"/>
            <w:tcBorders>
              <w:top w:val="nil"/>
              <w:left w:val="nil"/>
              <w:bottom w:val="nil"/>
              <w:right w:val="nil"/>
            </w:tcBorders>
          </w:tcPr>
          <w:p w:rsidR="00C82F9A" w:rsidRDefault="00C82F9A">
            <w:pPr>
              <w:pStyle w:val="ConsPlusNormal"/>
            </w:pPr>
          </w:p>
        </w:tc>
      </w:tr>
      <w:tr w:rsidR="00C82F9A">
        <w:tc>
          <w:tcPr>
            <w:tcW w:w="8959" w:type="dxa"/>
            <w:gridSpan w:val="4"/>
            <w:tcBorders>
              <w:top w:val="nil"/>
              <w:left w:val="nil"/>
              <w:bottom w:val="nil"/>
              <w:right w:val="nil"/>
            </w:tcBorders>
          </w:tcPr>
          <w:p w:rsidR="00C82F9A" w:rsidRDefault="00C82F9A">
            <w:pPr>
              <w:pStyle w:val="ConsPlusNormal"/>
              <w:jc w:val="center"/>
            </w:pPr>
            <w:bookmarkStart w:id="17" w:name="P460"/>
            <w:bookmarkEnd w:id="17"/>
            <w:r>
              <w:t>ЗАЯВЛЕНИЕ-СОГЛАСИЕ</w:t>
            </w:r>
          </w:p>
          <w:p w:rsidR="00C82F9A" w:rsidRDefault="00C82F9A">
            <w:pPr>
              <w:pStyle w:val="ConsPlusNormal"/>
              <w:jc w:val="center"/>
            </w:pPr>
            <w:r>
              <w:t>на обработку персональных данных</w:t>
            </w:r>
          </w:p>
        </w:tc>
      </w:tr>
      <w:tr w:rsidR="00C82F9A">
        <w:tc>
          <w:tcPr>
            <w:tcW w:w="8959" w:type="dxa"/>
            <w:gridSpan w:val="4"/>
            <w:tcBorders>
              <w:top w:val="nil"/>
              <w:left w:val="nil"/>
              <w:bottom w:val="nil"/>
              <w:right w:val="nil"/>
            </w:tcBorders>
          </w:tcPr>
          <w:p w:rsidR="00C82F9A" w:rsidRDefault="00C82F9A">
            <w:pPr>
              <w:pStyle w:val="ConsPlusNormal"/>
              <w:jc w:val="both"/>
            </w:pPr>
            <w:r>
              <w:t>Я, _____________________________________________________________________,</w:t>
            </w:r>
          </w:p>
          <w:p w:rsidR="00C82F9A" w:rsidRDefault="00C82F9A">
            <w:pPr>
              <w:pStyle w:val="ConsPlusNormal"/>
              <w:jc w:val="center"/>
            </w:pPr>
            <w:r>
              <w:t>(фамилия, имя, отчество субъекта персональных данных, представителя субъекта персональных данных)</w:t>
            </w:r>
          </w:p>
        </w:tc>
      </w:tr>
      <w:tr w:rsidR="00C82F9A">
        <w:tc>
          <w:tcPr>
            <w:tcW w:w="8959" w:type="dxa"/>
            <w:gridSpan w:val="4"/>
            <w:tcBorders>
              <w:top w:val="nil"/>
              <w:left w:val="nil"/>
              <w:bottom w:val="nil"/>
              <w:right w:val="nil"/>
            </w:tcBorders>
          </w:tcPr>
          <w:p w:rsidR="00C82F9A" w:rsidRDefault="00C82F9A">
            <w:pPr>
              <w:pStyle w:val="ConsPlusNormal"/>
              <w:jc w:val="both"/>
            </w:pPr>
            <w:r>
              <w:t>зарегистрирован(а) по адресу: ______________________________________________,</w:t>
            </w:r>
          </w:p>
        </w:tc>
      </w:tr>
      <w:tr w:rsidR="00C82F9A">
        <w:tc>
          <w:tcPr>
            <w:tcW w:w="8959" w:type="dxa"/>
            <w:gridSpan w:val="4"/>
            <w:tcBorders>
              <w:top w:val="nil"/>
              <w:left w:val="nil"/>
              <w:bottom w:val="nil"/>
              <w:right w:val="nil"/>
            </w:tcBorders>
          </w:tcPr>
          <w:p w:rsidR="00C82F9A" w:rsidRDefault="00C82F9A">
            <w:pPr>
              <w:pStyle w:val="ConsPlusNormal"/>
              <w:jc w:val="both"/>
            </w:pPr>
            <w:r>
              <w:t>паспорт или иной документ, удостоверяющий личность: _______________________,</w:t>
            </w:r>
          </w:p>
        </w:tc>
      </w:tr>
      <w:tr w:rsidR="00C82F9A">
        <w:tc>
          <w:tcPr>
            <w:tcW w:w="8959" w:type="dxa"/>
            <w:gridSpan w:val="4"/>
            <w:tcBorders>
              <w:top w:val="nil"/>
              <w:left w:val="nil"/>
              <w:bottom w:val="nil"/>
              <w:right w:val="nil"/>
            </w:tcBorders>
          </w:tcPr>
          <w:p w:rsidR="00C82F9A" w:rsidRDefault="00C82F9A">
            <w:pPr>
              <w:pStyle w:val="ConsPlusNormal"/>
              <w:jc w:val="both"/>
            </w:pPr>
            <w:r>
              <w:t>________________________________________________________________,</w:t>
            </w:r>
          </w:p>
          <w:p w:rsidR="00C82F9A" w:rsidRDefault="00C82F9A">
            <w:pPr>
              <w:pStyle w:val="ConsPlusNormal"/>
              <w:jc w:val="center"/>
            </w:pPr>
            <w:r>
              <w:t>(наименование документа, серия, N, сведения о дате выдачи документа и выдавшем его органе)</w:t>
            </w:r>
          </w:p>
        </w:tc>
      </w:tr>
      <w:tr w:rsidR="00C82F9A">
        <w:tc>
          <w:tcPr>
            <w:tcW w:w="8959" w:type="dxa"/>
            <w:gridSpan w:val="4"/>
            <w:tcBorders>
              <w:top w:val="nil"/>
              <w:left w:val="nil"/>
              <w:bottom w:val="nil"/>
              <w:right w:val="nil"/>
            </w:tcBorders>
          </w:tcPr>
          <w:p w:rsidR="00C82F9A" w:rsidRDefault="00C82F9A">
            <w:pPr>
              <w:pStyle w:val="ConsPlusNormal"/>
              <w:jc w:val="both"/>
            </w:pPr>
            <w:r>
              <w:t xml:space="preserve">в соответствии со </w:t>
            </w:r>
            <w:hyperlink r:id="rId74">
              <w:r>
                <w:rPr>
                  <w:color w:val="0000FF"/>
                </w:rPr>
                <w:t>статьей 9</w:t>
              </w:r>
            </w:hyperlink>
            <w:r>
              <w:t xml:space="preserve">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моих персональных данных, содержащихся в заявлении о предоставлении единовременной денежной выплаты взамен предоставления земельного участка в собственность бесплатно, а именно:</w:t>
            </w:r>
          </w:p>
          <w:p w:rsidR="00C82F9A" w:rsidRDefault="00C82F9A">
            <w:pPr>
              <w:pStyle w:val="ConsPlusNormal"/>
              <w:jc w:val="both"/>
            </w:pPr>
            <w:r>
              <w:t>- фамилия, имя, отчество;</w:t>
            </w:r>
          </w:p>
          <w:p w:rsidR="00C82F9A" w:rsidRDefault="00C82F9A">
            <w:pPr>
              <w:pStyle w:val="ConsPlusNormal"/>
              <w:jc w:val="both"/>
            </w:pPr>
            <w:r>
              <w:t>- пол;</w:t>
            </w:r>
          </w:p>
          <w:p w:rsidR="00C82F9A" w:rsidRDefault="00C82F9A">
            <w:pPr>
              <w:pStyle w:val="ConsPlusNormal"/>
              <w:jc w:val="both"/>
            </w:pPr>
            <w:r>
              <w:t>- день, месяц, год и место рождения;</w:t>
            </w:r>
          </w:p>
          <w:p w:rsidR="00C82F9A" w:rsidRDefault="00C82F9A">
            <w:pPr>
              <w:pStyle w:val="ConsPlusNormal"/>
              <w:jc w:val="both"/>
            </w:pPr>
            <w:r>
              <w:t>- документ, удостоверяющий личность и его реквизиты;</w:t>
            </w:r>
          </w:p>
          <w:p w:rsidR="00C82F9A" w:rsidRDefault="00C82F9A">
            <w:pPr>
              <w:pStyle w:val="ConsPlusNormal"/>
              <w:jc w:val="both"/>
            </w:pPr>
            <w:r>
              <w:t>- почтовый индекс, адрес регистрации по месту жительства (месту пребывания) и адрес фактического проживания;</w:t>
            </w:r>
          </w:p>
          <w:p w:rsidR="00C82F9A" w:rsidRDefault="00C82F9A">
            <w:pPr>
              <w:pStyle w:val="ConsPlusNormal"/>
              <w:jc w:val="both"/>
            </w:pPr>
            <w:r>
              <w:t>- телефонный номер (домашний, рабочий, мобильный), адрес электронной почты;</w:t>
            </w:r>
          </w:p>
          <w:p w:rsidR="00C82F9A" w:rsidRDefault="00C82F9A">
            <w:pPr>
              <w:pStyle w:val="ConsPlusNormal"/>
              <w:jc w:val="both"/>
            </w:pPr>
            <w:r>
              <w:t>- иные сведения, указанные в заявлении и в приложенных к нему документах.</w:t>
            </w:r>
          </w:p>
          <w:p w:rsidR="00C82F9A" w:rsidRDefault="00C82F9A">
            <w:pPr>
              <w:pStyle w:val="ConsPlusNormal"/>
              <w:ind w:firstLine="283"/>
              <w:jc w:val="both"/>
            </w:pPr>
            <w:r>
              <w:t>Подтверждаю свое согласие на осуществление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а также иных действий, необходимых для обработки персональных данных (в том числе обработки персональных данных посредством запросов информации и необходимых документов), предоставленных: ________________________________________________________________________,</w:t>
            </w:r>
          </w:p>
          <w:p w:rsidR="00C82F9A" w:rsidRDefault="00C82F9A">
            <w:pPr>
              <w:pStyle w:val="ConsPlusNormal"/>
              <w:jc w:val="center"/>
            </w:pPr>
            <w:r>
              <w:t>(наименование оператора)</w:t>
            </w:r>
          </w:p>
          <w:p w:rsidR="00C82F9A" w:rsidRDefault="00C82F9A">
            <w:pPr>
              <w:pStyle w:val="ConsPlusNormal"/>
              <w:jc w:val="both"/>
            </w:pPr>
            <w:r>
              <w:lastRenderedPageBreak/>
              <w:t>расположенному по адресу: ________________________________________________,</w:t>
            </w:r>
          </w:p>
          <w:p w:rsidR="00C82F9A" w:rsidRDefault="00C82F9A">
            <w:pPr>
              <w:pStyle w:val="ConsPlusNormal"/>
              <w:jc w:val="both"/>
            </w:pPr>
            <w:r>
              <w:t>с целью назначения единовременной денежной выплаты взамен предоставления земельного участка.</w:t>
            </w:r>
          </w:p>
          <w:p w:rsidR="00C82F9A" w:rsidRDefault="00C82F9A">
            <w:pPr>
              <w:pStyle w:val="ConsPlusNormal"/>
              <w:ind w:firstLine="283"/>
              <w:jc w:val="both"/>
            </w:pPr>
            <w:r>
              <w:t>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в том числе после достижения цели обработки персональных данных.</w:t>
            </w:r>
          </w:p>
          <w:p w:rsidR="00C82F9A" w:rsidRDefault="00C82F9A">
            <w:pPr>
              <w:pStyle w:val="ConsPlusNormal"/>
              <w:ind w:firstLine="283"/>
              <w:jc w:val="both"/>
            </w:pPr>
            <w:r>
              <w:t>Отзыв заявления осуществляется в соответствии с законодательством Российской Федерации.</w:t>
            </w:r>
          </w:p>
        </w:tc>
      </w:tr>
      <w:tr w:rsidR="00C82F9A">
        <w:tc>
          <w:tcPr>
            <w:tcW w:w="8959" w:type="dxa"/>
            <w:gridSpan w:val="4"/>
            <w:tcBorders>
              <w:top w:val="nil"/>
              <w:left w:val="nil"/>
              <w:bottom w:val="nil"/>
              <w:right w:val="nil"/>
            </w:tcBorders>
          </w:tcPr>
          <w:p w:rsidR="00C82F9A" w:rsidRDefault="00C82F9A">
            <w:pPr>
              <w:pStyle w:val="ConsPlusNormal"/>
              <w:jc w:val="both"/>
            </w:pPr>
            <w:r>
              <w:lastRenderedPageBreak/>
              <w:t>"___"______________ _______ г.</w:t>
            </w:r>
          </w:p>
          <w:p w:rsidR="00C82F9A" w:rsidRDefault="00C82F9A">
            <w:pPr>
              <w:pStyle w:val="ConsPlusNormal"/>
              <w:jc w:val="both"/>
            </w:pPr>
            <w:r>
              <w:t>Субъект персональных данных:</w:t>
            </w:r>
          </w:p>
        </w:tc>
      </w:tr>
      <w:tr w:rsidR="00C82F9A">
        <w:tc>
          <w:tcPr>
            <w:tcW w:w="3027" w:type="dxa"/>
            <w:tcBorders>
              <w:top w:val="nil"/>
              <w:left w:val="nil"/>
              <w:bottom w:val="nil"/>
              <w:right w:val="nil"/>
            </w:tcBorders>
          </w:tcPr>
          <w:p w:rsidR="00C82F9A" w:rsidRDefault="00C82F9A">
            <w:pPr>
              <w:pStyle w:val="ConsPlusNormal"/>
              <w:jc w:val="both"/>
            </w:pPr>
            <w:r>
              <w:t>_____________________</w:t>
            </w:r>
          </w:p>
        </w:tc>
        <w:tc>
          <w:tcPr>
            <w:tcW w:w="340" w:type="dxa"/>
            <w:tcBorders>
              <w:top w:val="nil"/>
              <w:left w:val="nil"/>
              <w:bottom w:val="nil"/>
              <w:right w:val="nil"/>
            </w:tcBorders>
          </w:tcPr>
          <w:p w:rsidR="00C82F9A" w:rsidRDefault="00C82F9A">
            <w:pPr>
              <w:pStyle w:val="ConsPlusNormal"/>
              <w:jc w:val="both"/>
            </w:pPr>
            <w:r>
              <w:t>/</w:t>
            </w:r>
          </w:p>
        </w:tc>
        <w:tc>
          <w:tcPr>
            <w:tcW w:w="3664" w:type="dxa"/>
            <w:tcBorders>
              <w:top w:val="nil"/>
              <w:left w:val="nil"/>
              <w:bottom w:val="nil"/>
              <w:right w:val="nil"/>
            </w:tcBorders>
          </w:tcPr>
          <w:p w:rsidR="00C82F9A" w:rsidRDefault="00C82F9A">
            <w:pPr>
              <w:pStyle w:val="ConsPlusNormal"/>
              <w:jc w:val="both"/>
            </w:pPr>
            <w:r>
              <w:t>_______________________</w:t>
            </w:r>
          </w:p>
        </w:tc>
        <w:tc>
          <w:tcPr>
            <w:tcW w:w="1928" w:type="dxa"/>
            <w:tcBorders>
              <w:top w:val="nil"/>
              <w:left w:val="nil"/>
              <w:bottom w:val="nil"/>
              <w:right w:val="nil"/>
            </w:tcBorders>
          </w:tcPr>
          <w:p w:rsidR="00C82F9A" w:rsidRDefault="00C82F9A">
            <w:pPr>
              <w:pStyle w:val="ConsPlusNormal"/>
            </w:pPr>
          </w:p>
        </w:tc>
      </w:tr>
      <w:tr w:rsidR="00C82F9A">
        <w:tc>
          <w:tcPr>
            <w:tcW w:w="3027" w:type="dxa"/>
            <w:tcBorders>
              <w:top w:val="nil"/>
              <w:left w:val="nil"/>
              <w:bottom w:val="nil"/>
              <w:right w:val="nil"/>
            </w:tcBorders>
          </w:tcPr>
          <w:p w:rsidR="00C82F9A" w:rsidRDefault="00C82F9A">
            <w:pPr>
              <w:pStyle w:val="ConsPlusNormal"/>
              <w:jc w:val="center"/>
            </w:pPr>
            <w:r>
              <w:t>(подпись)</w:t>
            </w:r>
          </w:p>
        </w:tc>
        <w:tc>
          <w:tcPr>
            <w:tcW w:w="340" w:type="dxa"/>
            <w:tcBorders>
              <w:top w:val="nil"/>
              <w:left w:val="nil"/>
              <w:bottom w:val="nil"/>
              <w:right w:val="nil"/>
            </w:tcBorders>
          </w:tcPr>
          <w:p w:rsidR="00C82F9A" w:rsidRDefault="00C82F9A">
            <w:pPr>
              <w:pStyle w:val="ConsPlusNormal"/>
            </w:pPr>
          </w:p>
        </w:tc>
        <w:tc>
          <w:tcPr>
            <w:tcW w:w="3664" w:type="dxa"/>
            <w:tcBorders>
              <w:top w:val="nil"/>
              <w:left w:val="nil"/>
              <w:bottom w:val="nil"/>
              <w:right w:val="nil"/>
            </w:tcBorders>
          </w:tcPr>
          <w:p w:rsidR="00C82F9A" w:rsidRDefault="00C82F9A">
            <w:pPr>
              <w:pStyle w:val="ConsPlusNormal"/>
              <w:jc w:val="center"/>
            </w:pPr>
            <w:r>
              <w:t>(Ф.И.О.)</w:t>
            </w:r>
          </w:p>
        </w:tc>
        <w:tc>
          <w:tcPr>
            <w:tcW w:w="1928" w:type="dxa"/>
            <w:tcBorders>
              <w:top w:val="nil"/>
              <w:left w:val="nil"/>
              <w:bottom w:val="nil"/>
              <w:right w:val="nil"/>
            </w:tcBorders>
          </w:tcPr>
          <w:p w:rsidR="00C82F9A" w:rsidRDefault="00C82F9A">
            <w:pPr>
              <w:pStyle w:val="ConsPlusNormal"/>
            </w:pPr>
          </w:p>
        </w:tc>
      </w:tr>
    </w:tbl>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both"/>
      </w:pPr>
    </w:p>
    <w:p w:rsidR="00C82F9A" w:rsidRDefault="00C82F9A">
      <w:pPr>
        <w:pStyle w:val="ConsPlusNormal"/>
        <w:jc w:val="right"/>
        <w:outlineLvl w:val="1"/>
      </w:pPr>
      <w:r>
        <w:t>Приложение N 4</w:t>
      </w:r>
    </w:p>
    <w:p w:rsidR="00C82F9A" w:rsidRDefault="00C82F9A">
      <w:pPr>
        <w:pStyle w:val="ConsPlusNormal"/>
        <w:jc w:val="right"/>
      </w:pPr>
      <w:r>
        <w:t>к Порядку</w:t>
      </w:r>
    </w:p>
    <w:p w:rsidR="00C82F9A" w:rsidRDefault="00C82F9A">
      <w:pPr>
        <w:pStyle w:val="ConsPlusNormal"/>
        <w:jc w:val="right"/>
      </w:pPr>
      <w:r>
        <w:t>предоставления единовременной денежной выплаты</w:t>
      </w:r>
    </w:p>
    <w:p w:rsidR="00C82F9A" w:rsidRDefault="00C82F9A">
      <w:pPr>
        <w:pStyle w:val="ConsPlusNormal"/>
        <w:jc w:val="right"/>
      </w:pPr>
      <w:r>
        <w:t>многодетным гражданам с их согласия взамен</w:t>
      </w:r>
    </w:p>
    <w:p w:rsidR="00C82F9A" w:rsidRDefault="00C82F9A">
      <w:pPr>
        <w:pStyle w:val="ConsPlusNormal"/>
        <w:jc w:val="right"/>
      </w:pPr>
      <w:r>
        <w:t>предоставления им земельного участка</w:t>
      </w:r>
    </w:p>
    <w:p w:rsidR="00C82F9A" w:rsidRDefault="00C82F9A">
      <w:pPr>
        <w:pStyle w:val="ConsPlusNormal"/>
        <w:jc w:val="right"/>
      </w:pPr>
      <w:r>
        <w:t>в собственность бесплатно</w:t>
      </w:r>
    </w:p>
    <w:p w:rsidR="00C82F9A" w:rsidRDefault="00C82F9A">
      <w:pPr>
        <w:pStyle w:val="ConsPlusNormal"/>
        <w:jc w:val="both"/>
      </w:pPr>
    </w:p>
    <w:p w:rsidR="00C82F9A" w:rsidRDefault="00C82F9A">
      <w:pPr>
        <w:pStyle w:val="ConsPlusNormal"/>
        <w:jc w:val="center"/>
      </w:pPr>
      <w:bookmarkStart w:id="18" w:name="P504"/>
      <w:bookmarkEnd w:id="18"/>
      <w:r>
        <w:t>ЖУРНАЛ</w:t>
      </w:r>
    </w:p>
    <w:p w:rsidR="00C82F9A" w:rsidRDefault="00C82F9A">
      <w:pPr>
        <w:pStyle w:val="ConsPlusNormal"/>
        <w:jc w:val="center"/>
      </w:pPr>
      <w:r>
        <w:t>регистрации заявлений о предоставлении единовременной</w:t>
      </w:r>
    </w:p>
    <w:p w:rsidR="00C82F9A" w:rsidRDefault="00C82F9A">
      <w:pPr>
        <w:pStyle w:val="ConsPlusNormal"/>
        <w:jc w:val="center"/>
      </w:pPr>
      <w:r>
        <w:t>денежной выплаты многодетным гражданам с их согласия взамен</w:t>
      </w:r>
    </w:p>
    <w:p w:rsidR="00C82F9A" w:rsidRDefault="00C82F9A">
      <w:pPr>
        <w:pStyle w:val="ConsPlusNormal"/>
        <w:jc w:val="center"/>
      </w:pPr>
      <w:r>
        <w:t>предоставления им земельного участка в собственность</w:t>
      </w:r>
    </w:p>
    <w:p w:rsidR="00C82F9A" w:rsidRDefault="00C82F9A">
      <w:pPr>
        <w:pStyle w:val="ConsPlusNormal"/>
        <w:jc w:val="center"/>
      </w:pPr>
      <w:r>
        <w:t>бесплатно и решений, принятых</w:t>
      </w:r>
    </w:p>
    <w:p w:rsidR="00C82F9A" w:rsidRDefault="00C82F9A">
      <w:pPr>
        <w:pStyle w:val="ConsPlusNormal"/>
        <w:jc w:val="center"/>
      </w:pPr>
      <w:r>
        <w:t>по ним КУВО "УСЗН _______________________________"</w:t>
      </w:r>
    </w:p>
    <w:p w:rsidR="00C82F9A" w:rsidRDefault="00C82F9A">
      <w:pPr>
        <w:pStyle w:val="ConsPlusNormal"/>
        <w:jc w:val="both"/>
      </w:pPr>
    </w:p>
    <w:p w:rsidR="00C82F9A" w:rsidRDefault="00C82F9A">
      <w:pPr>
        <w:pStyle w:val="ConsPlusNormal"/>
        <w:sectPr w:rsidR="00C82F9A" w:rsidSect="00401C2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68"/>
        <w:gridCol w:w="1814"/>
        <w:gridCol w:w="1417"/>
        <w:gridCol w:w="1701"/>
        <w:gridCol w:w="1276"/>
        <w:gridCol w:w="680"/>
        <w:gridCol w:w="794"/>
        <w:gridCol w:w="794"/>
        <w:gridCol w:w="680"/>
        <w:gridCol w:w="794"/>
        <w:gridCol w:w="1020"/>
      </w:tblGrid>
      <w:tr w:rsidR="00C82F9A">
        <w:tc>
          <w:tcPr>
            <w:tcW w:w="454" w:type="dxa"/>
            <w:vMerge w:val="restart"/>
          </w:tcPr>
          <w:p w:rsidR="00C82F9A" w:rsidRDefault="00C82F9A">
            <w:pPr>
              <w:pStyle w:val="ConsPlusNormal"/>
              <w:jc w:val="center"/>
            </w:pPr>
            <w:r>
              <w:lastRenderedPageBreak/>
              <w:t>N п/п</w:t>
            </w:r>
          </w:p>
        </w:tc>
        <w:tc>
          <w:tcPr>
            <w:tcW w:w="1168" w:type="dxa"/>
            <w:vMerge w:val="restart"/>
          </w:tcPr>
          <w:p w:rsidR="00C82F9A" w:rsidRDefault="00C82F9A">
            <w:pPr>
              <w:pStyle w:val="ConsPlusNormal"/>
              <w:jc w:val="center"/>
            </w:pPr>
            <w:r>
              <w:t>Дата приема заявления</w:t>
            </w:r>
          </w:p>
        </w:tc>
        <w:tc>
          <w:tcPr>
            <w:tcW w:w="3231" w:type="dxa"/>
            <w:gridSpan w:val="2"/>
          </w:tcPr>
          <w:p w:rsidR="00C82F9A" w:rsidRDefault="00C82F9A">
            <w:pPr>
              <w:pStyle w:val="ConsPlusNormal"/>
              <w:jc w:val="center"/>
            </w:pPr>
            <w:r>
              <w:t>Сведения о заявителе</w:t>
            </w:r>
          </w:p>
        </w:tc>
        <w:tc>
          <w:tcPr>
            <w:tcW w:w="1701" w:type="dxa"/>
            <w:vMerge w:val="restart"/>
          </w:tcPr>
          <w:p w:rsidR="00C82F9A" w:rsidRDefault="00C82F9A">
            <w:pPr>
              <w:pStyle w:val="ConsPlusNormal"/>
              <w:jc w:val="center"/>
            </w:pPr>
            <w:r>
              <w:t>Направление распоряжения средствами, указанное в заявлении</w:t>
            </w:r>
          </w:p>
        </w:tc>
        <w:tc>
          <w:tcPr>
            <w:tcW w:w="1276" w:type="dxa"/>
            <w:vMerge w:val="restart"/>
          </w:tcPr>
          <w:p w:rsidR="00C82F9A" w:rsidRDefault="00C82F9A">
            <w:pPr>
              <w:pStyle w:val="ConsPlusNormal"/>
              <w:jc w:val="center"/>
            </w:pPr>
            <w:r>
              <w:t>Сумма средств, указанная в заявлении</w:t>
            </w:r>
          </w:p>
        </w:tc>
        <w:tc>
          <w:tcPr>
            <w:tcW w:w="4762" w:type="dxa"/>
            <w:gridSpan w:val="6"/>
          </w:tcPr>
          <w:p w:rsidR="00C82F9A" w:rsidRDefault="00C82F9A">
            <w:pPr>
              <w:pStyle w:val="ConsPlusNormal"/>
              <w:jc w:val="center"/>
            </w:pPr>
            <w:r>
              <w:t>Сведения о решении</w:t>
            </w:r>
          </w:p>
        </w:tc>
      </w:tr>
      <w:tr w:rsidR="00C82F9A">
        <w:tc>
          <w:tcPr>
            <w:tcW w:w="454" w:type="dxa"/>
            <w:vMerge/>
          </w:tcPr>
          <w:p w:rsidR="00C82F9A" w:rsidRDefault="00C82F9A">
            <w:pPr>
              <w:pStyle w:val="ConsPlusNormal"/>
            </w:pPr>
          </w:p>
        </w:tc>
        <w:tc>
          <w:tcPr>
            <w:tcW w:w="1168" w:type="dxa"/>
            <w:vMerge/>
          </w:tcPr>
          <w:p w:rsidR="00C82F9A" w:rsidRDefault="00C82F9A">
            <w:pPr>
              <w:pStyle w:val="ConsPlusNormal"/>
            </w:pPr>
          </w:p>
        </w:tc>
        <w:tc>
          <w:tcPr>
            <w:tcW w:w="1814" w:type="dxa"/>
            <w:vMerge w:val="restart"/>
          </w:tcPr>
          <w:p w:rsidR="00C82F9A" w:rsidRDefault="00C82F9A">
            <w:pPr>
              <w:pStyle w:val="ConsPlusNormal"/>
              <w:jc w:val="center"/>
            </w:pPr>
            <w:r>
              <w:t>фамилия, имя, отчество</w:t>
            </w:r>
          </w:p>
        </w:tc>
        <w:tc>
          <w:tcPr>
            <w:tcW w:w="1417" w:type="dxa"/>
            <w:vMerge w:val="restart"/>
          </w:tcPr>
          <w:p w:rsidR="00C82F9A" w:rsidRDefault="00C82F9A">
            <w:pPr>
              <w:pStyle w:val="ConsPlusNormal"/>
              <w:jc w:val="center"/>
            </w:pPr>
            <w:r>
              <w:t>адрес места жительства</w:t>
            </w:r>
          </w:p>
        </w:tc>
        <w:tc>
          <w:tcPr>
            <w:tcW w:w="1701" w:type="dxa"/>
            <w:vMerge/>
          </w:tcPr>
          <w:p w:rsidR="00C82F9A" w:rsidRDefault="00C82F9A">
            <w:pPr>
              <w:pStyle w:val="ConsPlusNormal"/>
            </w:pPr>
          </w:p>
        </w:tc>
        <w:tc>
          <w:tcPr>
            <w:tcW w:w="1276" w:type="dxa"/>
            <w:vMerge/>
          </w:tcPr>
          <w:p w:rsidR="00C82F9A" w:rsidRDefault="00C82F9A">
            <w:pPr>
              <w:pStyle w:val="ConsPlusNormal"/>
            </w:pPr>
          </w:p>
        </w:tc>
        <w:tc>
          <w:tcPr>
            <w:tcW w:w="2268" w:type="dxa"/>
            <w:gridSpan w:val="3"/>
          </w:tcPr>
          <w:p w:rsidR="00C82F9A" w:rsidRDefault="00C82F9A">
            <w:pPr>
              <w:pStyle w:val="ConsPlusNormal"/>
              <w:jc w:val="center"/>
            </w:pPr>
            <w:r>
              <w:t>о распоряжении средствами</w:t>
            </w:r>
          </w:p>
        </w:tc>
        <w:tc>
          <w:tcPr>
            <w:tcW w:w="2494" w:type="dxa"/>
            <w:gridSpan w:val="3"/>
          </w:tcPr>
          <w:p w:rsidR="00C82F9A" w:rsidRDefault="00C82F9A">
            <w:pPr>
              <w:pStyle w:val="ConsPlusNormal"/>
              <w:jc w:val="center"/>
            </w:pPr>
            <w:r>
              <w:t>об отказе в распоряжении средствами</w:t>
            </w:r>
          </w:p>
        </w:tc>
      </w:tr>
      <w:tr w:rsidR="00C82F9A">
        <w:tc>
          <w:tcPr>
            <w:tcW w:w="454" w:type="dxa"/>
            <w:vMerge/>
          </w:tcPr>
          <w:p w:rsidR="00C82F9A" w:rsidRDefault="00C82F9A">
            <w:pPr>
              <w:pStyle w:val="ConsPlusNormal"/>
            </w:pPr>
          </w:p>
        </w:tc>
        <w:tc>
          <w:tcPr>
            <w:tcW w:w="1168" w:type="dxa"/>
            <w:vMerge/>
          </w:tcPr>
          <w:p w:rsidR="00C82F9A" w:rsidRDefault="00C82F9A">
            <w:pPr>
              <w:pStyle w:val="ConsPlusNormal"/>
            </w:pPr>
          </w:p>
        </w:tc>
        <w:tc>
          <w:tcPr>
            <w:tcW w:w="1814" w:type="dxa"/>
            <w:vMerge/>
          </w:tcPr>
          <w:p w:rsidR="00C82F9A" w:rsidRDefault="00C82F9A">
            <w:pPr>
              <w:pStyle w:val="ConsPlusNormal"/>
            </w:pPr>
          </w:p>
        </w:tc>
        <w:tc>
          <w:tcPr>
            <w:tcW w:w="1417" w:type="dxa"/>
            <w:vMerge/>
          </w:tcPr>
          <w:p w:rsidR="00C82F9A" w:rsidRDefault="00C82F9A">
            <w:pPr>
              <w:pStyle w:val="ConsPlusNormal"/>
            </w:pPr>
          </w:p>
        </w:tc>
        <w:tc>
          <w:tcPr>
            <w:tcW w:w="1701" w:type="dxa"/>
            <w:vMerge/>
          </w:tcPr>
          <w:p w:rsidR="00C82F9A" w:rsidRDefault="00C82F9A">
            <w:pPr>
              <w:pStyle w:val="ConsPlusNormal"/>
            </w:pPr>
          </w:p>
        </w:tc>
        <w:tc>
          <w:tcPr>
            <w:tcW w:w="1276" w:type="dxa"/>
            <w:vMerge/>
          </w:tcPr>
          <w:p w:rsidR="00C82F9A" w:rsidRDefault="00C82F9A">
            <w:pPr>
              <w:pStyle w:val="ConsPlusNormal"/>
            </w:pPr>
          </w:p>
        </w:tc>
        <w:tc>
          <w:tcPr>
            <w:tcW w:w="680" w:type="dxa"/>
          </w:tcPr>
          <w:p w:rsidR="00C82F9A" w:rsidRDefault="00C82F9A">
            <w:pPr>
              <w:pStyle w:val="ConsPlusNormal"/>
              <w:jc w:val="center"/>
            </w:pPr>
            <w:r>
              <w:t>дата</w:t>
            </w:r>
          </w:p>
        </w:tc>
        <w:tc>
          <w:tcPr>
            <w:tcW w:w="794" w:type="dxa"/>
          </w:tcPr>
          <w:p w:rsidR="00C82F9A" w:rsidRDefault="00C82F9A">
            <w:pPr>
              <w:pStyle w:val="ConsPlusNormal"/>
              <w:jc w:val="center"/>
            </w:pPr>
            <w:r>
              <w:t>номер</w:t>
            </w:r>
          </w:p>
        </w:tc>
        <w:tc>
          <w:tcPr>
            <w:tcW w:w="794" w:type="dxa"/>
          </w:tcPr>
          <w:p w:rsidR="00C82F9A" w:rsidRDefault="00C82F9A">
            <w:pPr>
              <w:pStyle w:val="ConsPlusNormal"/>
              <w:jc w:val="center"/>
            </w:pPr>
            <w:r>
              <w:t>сумма</w:t>
            </w:r>
          </w:p>
        </w:tc>
        <w:tc>
          <w:tcPr>
            <w:tcW w:w="680" w:type="dxa"/>
          </w:tcPr>
          <w:p w:rsidR="00C82F9A" w:rsidRDefault="00C82F9A">
            <w:pPr>
              <w:pStyle w:val="ConsPlusNormal"/>
              <w:jc w:val="center"/>
            </w:pPr>
            <w:r>
              <w:t>дата</w:t>
            </w:r>
          </w:p>
        </w:tc>
        <w:tc>
          <w:tcPr>
            <w:tcW w:w="794" w:type="dxa"/>
          </w:tcPr>
          <w:p w:rsidR="00C82F9A" w:rsidRDefault="00C82F9A">
            <w:pPr>
              <w:pStyle w:val="ConsPlusNormal"/>
              <w:jc w:val="center"/>
            </w:pPr>
            <w:r>
              <w:t>номер</w:t>
            </w:r>
          </w:p>
        </w:tc>
        <w:tc>
          <w:tcPr>
            <w:tcW w:w="1020" w:type="dxa"/>
          </w:tcPr>
          <w:p w:rsidR="00C82F9A" w:rsidRDefault="00C82F9A">
            <w:pPr>
              <w:pStyle w:val="ConsPlusNormal"/>
              <w:jc w:val="center"/>
            </w:pPr>
            <w:r>
              <w:t>причина отказа</w:t>
            </w:r>
          </w:p>
        </w:tc>
      </w:tr>
      <w:tr w:rsidR="00C82F9A">
        <w:tc>
          <w:tcPr>
            <w:tcW w:w="454" w:type="dxa"/>
          </w:tcPr>
          <w:p w:rsidR="00C82F9A" w:rsidRDefault="00C82F9A">
            <w:pPr>
              <w:pStyle w:val="ConsPlusNormal"/>
              <w:jc w:val="center"/>
            </w:pPr>
            <w:r>
              <w:t>1</w:t>
            </w:r>
          </w:p>
        </w:tc>
        <w:tc>
          <w:tcPr>
            <w:tcW w:w="1168" w:type="dxa"/>
          </w:tcPr>
          <w:p w:rsidR="00C82F9A" w:rsidRDefault="00C82F9A">
            <w:pPr>
              <w:pStyle w:val="ConsPlusNormal"/>
              <w:jc w:val="center"/>
            </w:pPr>
            <w:r>
              <w:t>2</w:t>
            </w:r>
          </w:p>
        </w:tc>
        <w:tc>
          <w:tcPr>
            <w:tcW w:w="1814" w:type="dxa"/>
          </w:tcPr>
          <w:p w:rsidR="00C82F9A" w:rsidRDefault="00C82F9A">
            <w:pPr>
              <w:pStyle w:val="ConsPlusNormal"/>
              <w:jc w:val="center"/>
            </w:pPr>
            <w:r>
              <w:t>3</w:t>
            </w:r>
          </w:p>
        </w:tc>
        <w:tc>
          <w:tcPr>
            <w:tcW w:w="1417" w:type="dxa"/>
          </w:tcPr>
          <w:p w:rsidR="00C82F9A" w:rsidRDefault="00C82F9A">
            <w:pPr>
              <w:pStyle w:val="ConsPlusNormal"/>
              <w:jc w:val="center"/>
            </w:pPr>
            <w:r>
              <w:t>4</w:t>
            </w:r>
          </w:p>
        </w:tc>
        <w:tc>
          <w:tcPr>
            <w:tcW w:w="1701" w:type="dxa"/>
          </w:tcPr>
          <w:p w:rsidR="00C82F9A" w:rsidRDefault="00C82F9A">
            <w:pPr>
              <w:pStyle w:val="ConsPlusNormal"/>
              <w:jc w:val="center"/>
            </w:pPr>
            <w:r>
              <w:t>5</w:t>
            </w:r>
          </w:p>
        </w:tc>
        <w:tc>
          <w:tcPr>
            <w:tcW w:w="1276" w:type="dxa"/>
          </w:tcPr>
          <w:p w:rsidR="00C82F9A" w:rsidRDefault="00C82F9A">
            <w:pPr>
              <w:pStyle w:val="ConsPlusNormal"/>
              <w:jc w:val="center"/>
            </w:pPr>
            <w:r>
              <w:t>6</w:t>
            </w:r>
          </w:p>
        </w:tc>
        <w:tc>
          <w:tcPr>
            <w:tcW w:w="680" w:type="dxa"/>
          </w:tcPr>
          <w:p w:rsidR="00C82F9A" w:rsidRDefault="00C82F9A">
            <w:pPr>
              <w:pStyle w:val="ConsPlusNormal"/>
              <w:jc w:val="center"/>
            </w:pPr>
            <w:r>
              <w:t>7</w:t>
            </w:r>
          </w:p>
        </w:tc>
        <w:tc>
          <w:tcPr>
            <w:tcW w:w="794" w:type="dxa"/>
          </w:tcPr>
          <w:p w:rsidR="00C82F9A" w:rsidRDefault="00C82F9A">
            <w:pPr>
              <w:pStyle w:val="ConsPlusNormal"/>
              <w:jc w:val="center"/>
            </w:pPr>
            <w:r>
              <w:t>8</w:t>
            </w:r>
          </w:p>
        </w:tc>
        <w:tc>
          <w:tcPr>
            <w:tcW w:w="794" w:type="dxa"/>
          </w:tcPr>
          <w:p w:rsidR="00C82F9A" w:rsidRDefault="00C82F9A">
            <w:pPr>
              <w:pStyle w:val="ConsPlusNormal"/>
              <w:jc w:val="center"/>
            </w:pPr>
            <w:r>
              <w:t>9</w:t>
            </w:r>
          </w:p>
        </w:tc>
        <w:tc>
          <w:tcPr>
            <w:tcW w:w="680" w:type="dxa"/>
          </w:tcPr>
          <w:p w:rsidR="00C82F9A" w:rsidRDefault="00C82F9A">
            <w:pPr>
              <w:pStyle w:val="ConsPlusNormal"/>
              <w:jc w:val="center"/>
            </w:pPr>
            <w:r>
              <w:t>10</w:t>
            </w:r>
          </w:p>
        </w:tc>
        <w:tc>
          <w:tcPr>
            <w:tcW w:w="794" w:type="dxa"/>
          </w:tcPr>
          <w:p w:rsidR="00C82F9A" w:rsidRDefault="00C82F9A">
            <w:pPr>
              <w:pStyle w:val="ConsPlusNormal"/>
              <w:jc w:val="center"/>
            </w:pPr>
            <w:r>
              <w:t>11</w:t>
            </w:r>
          </w:p>
        </w:tc>
        <w:tc>
          <w:tcPr>
            <w:tcW w:w="1020" w:type="dxa"/>
          </w:tcPr>
          <w:p w:rsidR="00C82F9A" w:rsidRDefault="00C82F9A">
            <w:pPr>
              <w:pStyle w:val="ConsPlusNormal"/>
              <w:jc w:val="center"/>
            </w:pPr>
            <w:r>
              <w:t>12</w:t>
            </w:r>
          </w:p>
        </w:tc>
      </w:tr>
      <w:tr w:rsidR="00C82F9A">
        <w:tc>
          <w:tcPr>
            <w:tcW w:w="454" w:type="dxa"/>
          </w:tcPr>
          <w:p w:rsidR="00C82F9A" w:rsidRDefault="00C82F9A">
            <w:pPr>
              <w:pStyle w:val="ConsPlusNormal"/>
            </w:pPr>
          </w:p>
        </w:tc>
        <w:tc>
          <w:tcPr>
            <w:tcW w:w="1168" w:type="dxa"/>
          </w:tcPr>
          <w:p w:rsidR="00C82F9A" w:rsidRDefault="00C82F9A">
            <w:pPr>
              <w:pStyle w:val="ConsPlusNormal"/>
            </w:pPr>
          </w:p>
        </w:tc>
        <w:tc>
          <w:tcPr>
            <w:tcW w:w="1814" w:type="dxa"/>
          </w:tcPr>
          <w:p w:rsidR="00C82F9A" w:rsidRDefault="00C82F9A">
            <w:pPr>
              <w:pStyle w:val="ConsPlusNormal"/>
            </w:pPr>
          </w:p>
        </w:tc>
        <w:tc>
          <w:tcPr>
            <w:tcW w:w="1417" w:type="dxa"/>
          </w:tcPr>
          <w:p w:rsidR="00C82F9A" w:rsidRDefault="00C82F9A">
            <w:pPr>
              <w:pStyle w:val="ConsPlusNormal"/>
            </w:pPr>
          </w:p>
        </w:tc>
        <w:tc>
          <w:tcPr>
            <w:tcW w:w="1701" w:type="dxa"/>
          </w:tcPr>
          <w:p w:rsidR="00C82F9A" w:rsidRDefault="00C82F9A">
            <w:pPr>
              <w:pStyle w:val="ConsPlusNormal"/>
            </w:pPr>
          </w:p>
        </w:tc>
        <w:tc>
          <w:tcPr>
            <w:tcW w:w="1276" w:type="dxa"/>
          </w:tcPr>
          <w:p w:rsidR="00C82F9A" w:rsidRDefault="00C82F9A">
            <w:pPr>
              <w:pStyle w:val="ConsPlusNormal"/>
            </w:pPr>
          </w:p>
        </w:tc>
        <w:tc>
          <w:tcPr>
            <w:tcW w:w="680" w:type="dxa"/>
          </w:tcPr>
          <w:p w:rsidR="00C82F9A" w:rsidRDefault="00C82F9A">
            <w:pPr>
              <w:pStyle w:val="ConsPlusNormal"/>
            </w:pPr>
          </w:p>
        </w:tc>
        <w:tc>
          <w:tcPr>
            <w:tcW w:w="794" w:type="dxa"/>
          </w:tcPr>
          <w:p w:rsidR="00C82F9A" w:rsidRDefault="00C82F9A">
            <w:pPr>
              <w:pStyle w:val="ConsPlusNormal"/>
            </w:pPr>
          </w:p>
        </w:tc>
        <w:tc>
          <w:tcPr>
            <w:tcW w:w="794" w:type="dxa"/>
          </w:tcPr>
          <w:p w:rsidR="00C82F9A" w:rsidRDefault="00C82F9A">
            <w:pPr>
              <w:pStyle w:val="ConsPlusNormal"/>
            </w:pPr>
          </w:p>
        </w:tc>
        <w:tc>
          <w:tcPr>
            <w:tcW w:w="680" w:type="dxa"/>
          </w:tcPr>
          <w:p w:rsidR="00C82F9A" w:rsidRDefault="00C82F9A">
            <w:pPr>
              <w:pStyle w:val="ConsPlusNormal"/>
            </w:pPr>
          </w:p>
        </w:tc>
        <w:tc>
          <w:tcPr>
            <w:tcW w:w="794" w:type="dxa"/>
          </w:tcPr>
          <w:p w:rsidR="00C82F9A" w:rsidRDefault="00C82F9A">
            <w:pPr>
              <w:pStyle w:val="ConsPlusNormal"/>
            </w:pPr>
          </w:p>
        </w:tc>
        <w:tc>
          <w:tcPr>
            <w:tcW w:w="1020" w:type="dxa"/>
          </w:tcPr>
          <w:p w:rsidR="00C82F9A" w:rsidRDefault="00C82F9A">
            <w:pPr>
              <w:pStyle w:val="ConsPlusNormal"/>
            </w:pPr>
          </w:p>
        </w:tc>
      </w:tr>
    </w:tbl>
    <w:p w:rsidR="00C82F9A" w:rsidRDefault="00C82F9A">
      <w:pPr>
        <w:pStyle w:val="ConsPlusNormal"/>
        <w:jc w:val="both"/>
      </w:pPr>
    </w:p>
    <w:p w:rsidR="00C82F9A" w:rsidRDefault="00C82F9A">
      <w:pPr>
        <w:pStyle w:val="ConsPlusNormal"/>
        <w:jc w:val="both"/>
      </w:pPr>
    </w:p>
    <w:p w:rsidR="00C82F9A" w:rsidRDefault="00C82F9A">
      <w:pPr>
        <w:pStyle w:val="ConsPlusNormal"/>
        <w:pBdr>
          <w:bottom w:val="single" w:sz="6" w:space="0" w:color="auto"/>
        </w:pBdr>
        <w:spacing w:before="100" w:after="100"/>
        <w:jc w:val="both"/>
        <w:rPr>
          <w:sz w:val="2"/>
          <w:szCs w:val="2"/>
        </w:rPr>
      </w:pPr>
    </w:p>
    <w:p w:rsidR="00D44DCE" w:rsidRDefault="00D44DCE"/>
    <w:sectPr w:rsidR="00D44DC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F9A"/>
    <w:rsid w:val="00AE3A4E"/>
    <w:rsid w:val="00C82F9A"/>
    <w:rsid w:val="00D4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F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F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F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F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F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F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F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F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F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F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F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F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F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F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F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F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124639&amp;dst=100964" TargetMode="External"/><Relationship Id="rId18" Type="http://schemas.openxmlformats.org/officeDocument/2006/relationships/hyperlink" Target="https://login.consultant.ru/link/?req=doc&amp;base=RLAW181&amp;n=114802&amp;dst=100009" TargetMode="External"/><Relationship Id="rId26" Type="http://schemas.openxmlformats.org/officeDocument/2006/relationships/hyperlink" Target="https://login.consultant.ru/link/?req=doc&amp;base=RLAW181&amp;n=114802&amp;dst=100011" TargetMode="External"/><Relationship Id="rId39" Type="http://schemas.openxmlformats.org/officeDocument/2006/relationships/hyperlink" Target="https://login.consultant.ru/link/?req=doc&amp;base=RLAW181&amp;n=104805&amp;dst=100006" TargetMode="External"/><Relationship Id="rId21" Type="http://schemas.openxmlformats.org/officeDocument/2006/relationships/hyperlink" Target="https://login.consultant.ru/link/?req=doc&amp;base=RLAW181&amp;n=121041&amp;dst=100008" TargetMode="External"/><Relationship Id="rId34" Type="http://schemas.openxmlformats.org/officeDocument/2006/relationships/hyperlink" Target="https://login.consultant.ru/link/?req=doc&amp;base=RLAW181&amp;n=121041&amp;dst=100012" TargetMode="External"/><Relationship Id="rId42" Type="http://schemas.openxmlformats.org/officeDocument/2006/relationships/hyperlink" Target="https://login.consultant.ru/link/?req=doc&amp;base=RLAW181&amp;n=121041&amp;dst=100019" TargetMode="External"/><Relationship Id="rId47" Type="http://schemas.openxmlformats.org/officeDocument/2006/relationships/hyperlink" Target="https://login.consultant.ru/link/?req=doc&amp;base=RLAW181&amp;n=104805&amp;dst=100011" TargetMode="External"/><Relationship Id="rId50" Type="http://schemas.openxmlformats.org/officeDocument/2006/relationships/hyperlink" Target="https://login.consultant.ru/link/?req=doc&amp;base=LAW&amp;n=26303&amp;dst=100168" TargetMode="External"/><Relationship Id="rId55" Type="http://schemas.openxmlformats.org/officeDocument/2006/relationships/hyperlink" Target="https://login.consultant.ru/link/?req=doc&amp;base=RLAW181&amp;n=114802&amp;dst=100018" TargetMode="External"/><Relationship Id="rId63" Type="http://schemas.openxmlformats.org/officeDocument/2006/relationships/hyperlink" Target="https://login.consultant.ru/link/?req=doc&amp;base=RLAW181&amp;n=104805&amp;dst=100015" TargetMode="External"/><Relationship Id="rId68" Type="http://schemas.openxmlformats.org/officeDocument/2006/relationships/hyperlink" Target="https://login.consultant.ru/link/?req=doc&amp;base=RLAW181&amp;n=124639" TargetMode="External"/><Relationship Id="rId76" Type="http://schemas.openxmlformats.org/officeDocument/2006/relationships/theme" Target="theme/theme1.xml"/><Relationship Id="rId7" Type="http://schemas.openxmlformats.org/officeDocument/2006/relationships/hyperlink" Target="https://login.consultant.ru/link/?req=doc&amp;base=RLAW181&amp;n=114802&amp;dst=100005" TargetMode="External"/><Relationship Id="rId71" Type="http://schemas.openxmlformats.org/officeDocument/2006/relationships/hyperlink" Target="https://login.consultant.ru/link/?req=doc&amp;base=LAW&amp;n=26273" TargetMode="External"/><Relationship Id="rId2" Type="http://schemas.microsoft.com/office/2007/relationships/stylesWithEffects" Target="stylesWithEffects.xml"/><Relationship Id="rId16" Type="http://schemas.openxmlformats.org/officeDocument/2006/relationships/hyperlink" Target="https://login.consultant.ru/link/?req=doc&amp;base=RLAW181&amp;n=104805&amp;dst=100005" TargetMode="External"/><Relationship Id="rId29" Type="http://schemas.openxmlformats.org/officeDocument/2006/relationships/hyperlink" Target="https://login.consultant.ru/link/?req=doc&amp;base=RLAW181&amp;n=114802&amp;dst=100014" TargetMode="External"/><Relationship Id="rId11" Type="http://schemas.openxmlformats.org/officeDocument/2006/relationships/hyperlink" Target="https://login.consultant.ru/link/?req=doc&amp;base=RLAW181&amp;n=122805&amp;dst=100005" TargetMode="External"/><Relationship Id="rId24" Type="http://schemas.openxmlformats.org/officeDocument/2006/relationships/hyperlink" Target="https://login.consultant.ru/link/?req=doc&amp;base=RLAW181&amp;n=124639" TargetMode="External"/><Relationship Id="rId32" Type="http://schemas.openxmlformats.org/officeDocument/2006/relationships/hyperlink" Target="https://login.consultant.ru/link/?req=doc&amp;base=RLAW181&amp;n=121041&amp;dst=100011" TargetMode="External"/><Relationship Id="rId37" Type="http://schemas.openxmlformats.org/officeDocument/2006/relationships/hyperlink" Target="https://login.consultant.ru/link/?req=doc&amp;base=RLAW181&amp;n=121041&amp;dst=100015" TargetMode="External"/><Relationship Id="rId40" Type="http://schemas.openxmlformats.org/officeDocument/2006/relationships/hyperlink" Target="https://login.consultant.ru/link/?req=doc&amp;base=RLAW181&amp;n=121041&amp;dst=100017" TargetMode="External"/><Relationship Id="rId45" Type="http://schemas.openxmlformats.org/officeDocument/2006/relationships/hyperlink" Target="https://login.consultant.ru/link/?req=doc&amp;base=LAW&amp;n=26303&amp;dst=100168" TargetMode="External"/><Relationship Id="rId53" Type="http://schemas.openxmlformats.org/officeDocument/2006/relationships/hyperlink" Target="https://login.consultant.ru/link/?req=doc&amp;base=RLAW181&amp;n=116042&amp;dst=100008" TargetMode="External"/><Relationship Id="rId58" Type="http://schemas.openxmlformats.org/officeDocument/2006/relationships/hyperlink" Target="https://login.consultant.ru/link/?req=doc&amp;base=RLAW181&amp;n=115525&amp;dst=100010" TargetMode="External"/><Relationship Id="rId66" Type="http://schemas.openxmlformats.org/officeDocument/2006/relationships/hyperlink" Target="https://login.consultant.ru/link/?req=doc&amp;base=RLAW181&amp;n=121041&amp;dst=100024" TargetMode="External"/><Relationship Id="rId74" Type="http://schemas.openxmlformats.org/officeDocument/2006/relationships/hyperlink" Target="https://login.consultant.ru/link/?req=doc&amp;base=LAW&amp;n=482686&amp;dst=100278" TargetMode="External"/><Relationship Id="rId5" Type="http://schemas.openxmlformats.org/officeDocument/2006/relationships/hyperlink" Target="https://login.consultant.ru/link/?req=doc&amp;base=RLAW181&amp;n=104805&amp;dst=100005" TargetMode="External"/><Relationship Id="rId15" Type="http://schemas.openxmlformats.org/officeDocument/2006/relationships/hyperlink" Target="https://login.consultant.ru/link/?req=doc&amp;base=RLAW181&amp;n=121041&amp;dst=100006" TargetMode="External"/><Relationship Id="rId23" Type="http://schemas.openxmlformats.org/officeDocument/2006/relationships/hyperlink" Target="https://login.consultant.ru/link/?req=doc&amp;base=RLAW181&amp;n=124639&amp;dst=100964" TargetMode="External"/><Relationship Id="rId28" Type="http://schemas.openxmlformats.org/officeDocument/2006/relationships/hyperlink" Target="https://login.consultant.ru/link/?req=doc&amp;base=RLAW181&amp;n=122805&amp;dst=100007" TargetMode="External"/><Relationship Id="rId36" Type="http://schemas.openxmlformats.org/officeDocument/2006/relationships/hyperlink" Target="https://login.consultant.ru/link/?req=doc&amp;base=RLAW181&amp;n=121041&amp;dst=100011" TargetMode="External"/><Relationship Id="rId49" Type="http://schemas.openxmlformats.org/officeDocument/2006/relationships/hyperlink" Target="https://login.consultant.ru/link/?req=doc&amp;base=RLAW181&amp;n=114802&amp;dst=100017" TargetMode="External"/><Relationship Id="rId57" Type="http://schemas.openxmlformats.org/officeDocument/2006/relationships/hyperlink" Target="https://login.consultant.ru/link/?req=doc&amp;base=RLAW181&amp;n=104805&amp;dst=100013" TargetMode="External"/><Relationship Id="rId61" Type="http://schemas.openxmlformats.org/officeDocument/2006/relationships/hyperlink" Target="https://login.consultant.ru/link/?req=doc&amp;base=RLAW181&amp;n=116042&amp;dst=100013" TargetMode="External"/><Relationship Id="rId10" Type="http://schemas.openxmlformats.org/officeDocument/2006/relationships/hyperlink" Target="https://login.consultant.ru/link/?req=doc&amp;base=RLAW181&amp;n=121041&amp;dst=100005" TargetMode="External"/><Relationship Id="rId19" Type="http://schemas.openxmlformats.org/officeDocument/2006/relationships/hyperlink" Target="https://login.consultant.ru/link/?req=doc&amp;base=RLAW181&amp;n=115525&amp;dst=100005" TargetMode="External"/><Relationship Id="rId31" Type="http://schemas.openxmlformats.org/officeDocument/2006/relationships/hyperlink" Target="https://login.consultant.ru/link/?req=doc&amp;base=RLAW181&amp;n=121041&amp;dst=100010" TargetMode="External"/><Relationship Id="rId44" Type="http://schemas.openxmlformats.org/officeDocument/2006/relationships/hyperlink" Target="https://login.consultant.ru/link/?req=doc&amp;base=RLAW181&amp;n=104805&amp;dst=100009" TargetMode="External"/><Relationship Id="rId52" Type="http://schemas.openxmlformats.org/officeDocument/2006/relationships/hyperlink" Target="https://login.consultant.ru/link/?req=doc&amp;base=LAW&amp;n=26273" TargetMode="External"/><Relationship Id="rId60" Type="http://schemas.openxmlformats.org/officeDocument/2006/relationships/hyperlink" Target="https://login.consultant.ru/link/?req=doc&amp;base=RLAW181&amp;n=116042&amp;dst=100012" TargetMode="External"/><Relationship Id="rId65" Type="http://schemas.openxmlformats.org/officeDocument/2006/relationships/hyperlink" Target="https://login.consultant.ru/link/?req=doc&amp;base=RLAW181&amp;n=121041&amp;dst=100011" TargetMode="External"/><Relationship Id="rId73" Type="http://schemas.openxmlformats.org/officeDocument/2006/relationships/hyperlink" Target="https://login.consultant.ru/link/?req=doc&amp;base=RLAW181&amp;n=104805&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116042&amp;dst=100005" TargetMode="External"/><Relationship Id="rId14" Type="http://schemas.openxmlformats.org/officeDocument/2006/relationships/hyperlink" Target="https://login.consultant.ru/link/?req=doc&amp;base=RLAW181&amp;n=114802&amp;dst=100006" TargetMode="External"/><Relationship Id="rId22" Type="http://schemas.openxmlformats.org/officeDocument/2006/relationships/hyperlink" Target="https://login.consultant.ru/link/?req=doc&amp;base=RLAW181&amp;n=122805&amp;dst=100005" TargetMode="External"/><Relationship Id="rId27" Type="http://schemas.openxmlformats.org/officeDocument/2006/relationships/hyperlink" Target="https://login.consultant.ru/link/?req=doc&amp;base=RLAW181&amp;n=114802&amp;dst=100012" TargetMode="External"/><Relationship Id="rId30" Type="http://schemas.openxmlformats.org/officeDocument/2006/relationships/hyperlink" Target="https://login.consultant.ru/link/?req=doc&amp;base=RLAW181&amp;n=124639" TargetMode="External"/><Relationship Id="rId35" Type="http://schemas.openxmlformats.org/officeDocument/2006/relationships/hyperlink" Target="https://login.consultant.ru/link/?req=doc&amp;base=RLAW181&amp;n=121041&amp;dst=100013" TargetMode="External"/><Relationship Id="rId43" Type="http://schemas.openxmlformats.org/officeDocument/2006/relationships/hyperlink" Target="https://login.consultant.ru/link/?req=doc&amp;base=RLAW181&amp;n=121041&amp;dst=100020" TargetMode="External"/><Relationship Id="rId48" Type="http://schemas.openxmlformats.org/officeDocument/2006/relationships/hyperlink" Target="https://login.consultant.ru/link/?req=doc&amp;base=RLAW181&amp;n=114802&amp;dst=100015" TargetMode="External"/><Relationship Id="rId56" Type="http://schemas.openxmlformats.org/officeDocument/2006/relationships/hyperlink" Target="https://login.consultant.ru/link/?req=doc&amp;base=RLAW181&amp;n=114802&amp;dst=100026" TargetMode="External"/><Relationship Id="rId64" Type="http://schemas.openxmlformats.org/officeDocument/2006/relationships/hyperlink" Target="https://login.consultant.ru/link/?req=doc&amp;base=RLAW181&amp;n=121041&amp;dst=100011" TargetMode="External"/><Relationship Id="rId69" Type="http://schemas.openxmlformats.org/officeDocument/2006/relationships/hyperlink" Target="https://login.consultant.ru/link/?req=doc&amp;base=LAW&amp;n=26303&amp;dst=100168" TargetMode="External"/><Relationship Id="rId8" Type="http://schemas.openxmlformats.org/officeDocument/2006/relationships/hyperlink" Target="https://login.consultant.ru/link/?req=doc&amp;base=RLAW181&amp;n=115525&amp;dst=100005" TargetMode="External"/><Relationship Id="rId51" Type="http://schemas.openxmlformats.org/officeDocument/2006/relationships/hyperlink" Target="https://login.consultant.ru/link/?req=doc&amp;base=LAW&amp;n=26303&amp;dst=100254" TargetMode="External"/><Relationship Id="rId72" Type="http://schemas.openxmlformats.org/officeDocument/2006/relationships/hyperlink" Target="https://login.consultant.ru/link/?req=doc&amp;base=RLAW181&amp;n=114802&amp;dst=100033" TargetMode="External"/><Relationship Id="rId3" Type="http://schemas.openxmlformats.org/officeDocument/2006/relationships/settings" Target="settings.xml"/><Relationship Id="rId12" Type="http://schemas.openxmlformats.org/officeDocument/2006/relationships/hyperlink" Target="https://login.consultant.ru/link/?req=doc&amp;base=LAW&amp;n=482851&amp;dst=1246" TargetMode="External"/><Relationship Id="rId17" Type="http://schemas.openxmlformats.org/officeDocument/2006/relationships/hyperlink" Target="https://login.consultant.ru/link/?req=doc&amp;base=RLAW181&amp;n=113993&amp;dst=100005" TargetMode="External"/><Relationship Id="rId25" Type="http://schemas.openxmlformats.org/officeDocument/2006/relationships/hyperlink" Target="https://login.consultant.ru/link/?req=doc&amp;base=RLAW181&amp;n=116042&amp;dst=100006" TargetMode="External"/><Relationship Id="rId33" Type="http://schemas.openxmlformats.org/officeDocument/2006/relationships/hyperlink" Target="https://login.consultant.ru/link/?req=doc&amp;base=RLAW181&amp;n=115525&amp;dst=100006" TargetMode="External"/><Relationship Id="rId38" Type="http://schemas.openxmlformats.org/officeDocument/2006/relationships/hyperlink" Target="https://login.consultant.ru/link/?req=doc&amp;base=RLAW181&amp;n=122805&amp;dst=100008" TargetMode="External"/><Relationship Id="rId46" Type="http://schemas.openxmlformats.org/officeDocument/2006/relationships/hyperlink" Target="https://login.consultant.ru/link/?req=doc&amp;base=LAW&amp;n=26303&amp;dst=100254" TargetMode="External"/><Relationship Id="rId59" Type="http://schemas.openxmlformats.org/officeDocument/2006/relationships/hyperlink" Target="https://login.consultant.ru/link/?req=doc&amp;base=RLAW181&amp;n=121041&amp;dst=100011" TargetMode="External"/><Relationship Id="rId67" Type="http://schemas.openxmlformats.org/officeDocument/2006/relationships/hyperlink" Target="https://login.consultant.ru/link/?req=doc&amp;base=RLAW181&amp;n=122805&amp;dst=100009" TargetMode="External"/><Relationship Id="rId20" Type="http://schemas.openxmlformats.org/officeDocument/2006/relationships/hyperlink" Target="https://login.consultant.ru/link/?req=doc&amp;base=RLAW181&amp;n=116042&amp;dst=100005" TargetMode="External"/><Relationship Id="rId41" Type="http://schemas.openxmlformats.org/officeDocument/2006/relationships/hyperlink" Target="https://login.consultant.ru/link/?req=doc&amp;base=LAW&amp;n=427859" TargetMode="External"/><Relationship Id="rId54" Type="http://schemas.openxmlformats.org/officeDocument/2006/relationships/hyperlink" Target="https://login.consultant.ru/link/?req=doc&amp;base=RLAW181&amp;n=116042&amp;dst=100010" TargetMode="External"/><Relationship Id="rId62" Type="http://schemas.openxmlformats.org/officeDocument/2006/relationships/hyperlink" Target="https://login.consultant.ru/link/?req=doc&amp;base=RLAW181&amp;n=121041&amp;dst=100022" TargetMode="External"/><Relationship Id="rId70" Type="http://schemas.openxmlformats.org/officeDocument/2006/relationships/hyperlink" Target="https://login.consultant.ru/link/?req=doc&amp;base=LAW&amp;n=26303&amp;dst=100254"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1&amp;n=11399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9722</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dc:creator>
  <cp:lastModifiedBy>103-2</cp:lastModifiedBy>
  <cp:revision>2</cp:revision>
  <dcterms:created xsi:type="dcterms:W3CDTF">2024-09-09T05:47:00Z</dcterms:created>
  <dcterms:modified xsi:type="dcterms:W3CDTF">2024-09-09T06:11:00Z</dcterms:modified>
</cp:coreProperties>
</file>