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F0" w:rsidRPr="006049A5" w:rsidRDefault="009F774E" w:rsidP="005C2AF0">
      <w:pPr>
        <w:jc w:val="center"/>
        <w:rPr>
          <w:rFonts w:cs="Arial"/>
        </w:rPr>
      </w:pPr>
      <w:r w:rsidRPr="006049A5">
        <w:rPr>
          <w:rFonts w:cs="Arial"/>
          <w:noProof/>
        </w:rPr>
        <w:drawing>
          <wp:inline distT="0" distB="0" distL="0" distR="0">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5C2AF0" w:rsidRPr="006049A5" w:rsidRDefault="005C2AF0" w:rsidP="005C2AF0">
      <w:pPr>
        <w:pStyle w:val="af7"/>
        <w:jc w:val="center"/>
        <w:rPr>
          <w:rFonts w:cs="Arial"/>
        </w:rPr>
      </w:pPr>
      <w:r w:rsidRPr="006049A5">
        <w:rPr>
          <w:rFonts w:cs="Arial"/>
        </w:rPr>
        <w:t>СОВЕТ НАРОДНЫХ ДЕПУТАТОВ</w:t>
      </w:r>
    </w:p>
    <w:p w:rsidR="005C2AF0" w:rsidRPr="006049A5" w:rsidRDefault="005C2AF0" w:rsidP="005C2AF0">
      <w:pPr>
        <w:pStyle w:val="af7"/>
        <w:jc w:val="center"/>
        <w:rPr>
          <w:rFonts w:cs="Arial"/>
        </w:rPr>
      </w:pPr>
      <w:r w:rsidRPr="006049A5">
        <w:rPr>
          <w:rFonts w:cs="Arial"/>
        </w:rPr>
        <w:t>ТАЛОВСКОГО МУНИЦИПАЛЬНОГО РАЙОНА</w:t>
      </w:r>
    </w:p>
    <w:p w:rsidR="005C2AF0" w:rsidRPr="006049A5" w:rsidRDefault="005C2AF0" w:rsidP="005C2AF0">
      <w:pPr>
        <w:pStyle w:val="af7"/>
        <w:jc w:val="center"/>
        <w:rPr>
          <w:rFonts w:cs="Arial"/>
        </w:rPr>
      </w:pPr>
      <w:r w:rsidRPr="006049A5">
        <w:rPr>
          <w:rFonts w:cs="Arial"/>
        </w:rPr>
        <w:t>ВОРОНЕЖСКОЙ ОБЛАСТИ</w:t>
      </w:r>
    </w:p>
    <w:p w:rsidR="005C2AF0" w:rsidRPr="006049A5" w:rsidRDefault="005C2AF0" w:rsidP="005C2AF0">
      <w:pPr>
        <w:pStyle w:val="af7"/>
        <w:tabs>
          <w:tab w:val="clear" w:pos="4677"/>
          <w:tab w:val="clear" w:pos="9355"/>
          <w:tab w:val="left" w:pos="1575"/>
        </w:tabs>
        <w:rPr>
          <w:rFonts w:cs="Arial"/>
        </w:rPr>
      </w:pPr>
      <w:r>
        <w:rPr>
          <w:rFonts w:cs="Arial"/>
        </w:rPr>
        <w:tab/>
      </w:r>
    </w:p>
    <w:p w:rsidR="005C2AF0" w:rsidRPr="006049A5" w:rsidRDefault="005C2AF0" w:rsidP="005C2AF0">
      <w:pPr>
        <w:pStyle w:val="af7"/>
        <w:jc w:val="center"/>
        <w:rPr>
          <w:rFonts w:cs="Arial"/>
        </w:rPr>
      </w:pPr>
      <w:r w:rsidRPr="006049A5">
        <w:rPr>
          <w:rFonts w:cs="Arial"/>
        </w:rPr>
        <w:t>РЕШЕНИЕ</w:t>
      </w:r>
    </w:p>
    <w:p w:rsidR="005C2AF0" w:rsidRPr="006049A5" w:rsidRDefault="005C2AF0" w:rsidP="005C2AF0">
      <w:pPr>
        <w:pStyle w:val="af7"/>
        <w:tabs>
          <w:tab w:val="left" w:pos="708"/>
          <w:tab w:val="center" w:pos="7200"/>
        </w:tabs>
        <w:rPr>
          <w:rFonts w:cs="Arial"/>
        </w:rPr>
      </w:pPr>
    </w:p>
    <w:p w:rsidR="005C2AF0" w:rsidRPr="006049A5" w:rsidRDefault="005C2AF0" w:rsidP="005C2AF0">
      <w:pPr>
        <w:pStyle w:val="af7"/>
        <w:tabs>
          <w:tab w:val="left" w:pos="708"/>
          <w:tab w:val="center" w:pos="7200"/>
        </w:tabs>
        <w:rPr>
          <w:rFonts w:cs="Arial"/>
        </w:rPr>
      </w:pPr>
      <w:r w:rsidRPr="006049A5">
        <w:rPr>
          <w:rFonts w:cs="Arial"/>
        </w:rPr>
        <w:t>от 30 ноября 2021г. № 14</w:t>
      </w:r>
      <w:r>
        <w:rPr>
          <w:rFonts w:cs="Arial"/>
        </w:rPr>
        <w:t>4</w:t>
      </w:r>
    </w:p>
    <w:p w:rsidR="005C2AF0" w:rsidRPr="006049A5" w:rsidRDefault="005C2AF0" w:rsidP="005C2AF0">
      <w:pPr>
        <w:pStyle w:val="af7"/>
        <w:tabs>
          <w:tab w:val="left" w:pos="708"/>
          <w:tab w:val="center" w:pos="7200"/>
        </w:tabs>
        <w:rPr>
          <w:rFonts w:cs="Arial"/>
        </w:rPr>
      </w:pPr>
      <w:r w:rsidRPr="006049A5">
        <w:rPr>
          <w:rFonts w:cs="Arial"/>
        </w:rPr>
        <w:t>р. п. Таловая</w:t>
      </w:r>
    </w:p>
    <w:p w:rsidR="005C2AF0" w:rsidRDefault="005C2AF0" w:rsidP="005C2AF0">
      <w:pPr>
        <w:tabs>
          <w:tab w:val="left" w:pos="4536"/>
          <w:tab w:val="left" w:pos="4678"/>
        </w:tabs>
        <w:autoSpaceDE w:val="0"/>
        <w:autoSpaceDN w:val="0"/>
        <w:adjustRightInd w:val="0"/>
        <w:rPr>
          <w:rFonts w:cs="Arial"/>
          <w:bCs/>
          <w:color w:val="000000"/>
        </w:rPr>
      </w:pPr>
    </w:p>
    <w:p w:rsidR="005C2AF0" w:rsidRPr="005A3E62" w:rsidRDefault="005C2AF0" w:rsidP="005C2AF0">
      <w:pPr>
        <w:tabs>
          <w:tab w:val="left" w:pos="4536"/>
          <w:tab w:val="left" w:pos="4678"/>
        </w:tabs>
        <w:autoSpaceDN w:val="0"/>
        <w:adjustRightInd w:val="0"/>
        <w:jc w:val="center"/>
        <w:rPr>
          <w:rFonts w:cs="Arial"/>
          <w:b/>
          <w:bCs/>
          <w:i/>
          <w:color w:val="000000"/>
          <w:sz w:val="32"/>
        </w:rPr>
      </w:pPr>
      <w:r w:rsidRPr="00475445">
        <w:rPr>
          <w:rFonts w:cs="Arial"/>
          <w:b/>
          <w:bCs/>
          <w:color w:val="000000"/>
          <w:sz w:val="32"/>
        </w:rPr>
        <w:t xml:space="preserve">Об утверждении Положения о муниципальном земельном контроле </w:t>
      </w:r>
      <w:r w:rsidRPr="00475445">
        <w:rPr>
          <w:rFonts w:cs="Arial"/>
          <w:b/>
          <w:bCs/>
          <w:sz w:val="32"/>
        </w:rPr>
        <w:t xml:space="preserve">в </w:t>
      </w:r>
      <w:r w:rsidRPr="00475445">
        <w:rPr>
          <w:rFonts w:cs="Arial"/>
          <w:b/>
          <w:bCs/>
          <w:color w:val="000000"/>
          <w:sz w:val="32"/>
        </w:rPr>
        <w:t xml:space="preserve">границах Таловского муниципального района Воронежской области </w:t>
      </w:r>
      <w:r w:rsidRPr="00475445">
        <w:rPr>
          <w:rFonts w:cs="Arial"/>
          <w:b/>
          <w:bCs/>
          <w:i/>
          <w:color w:val="000000"/>
          <w:sz w:val="32"/>
        </w:rPr>
        <w:t xml:space="preserve">(в ред. </w:t>
      </w:r>
      <w:proofErr w:type="spellStart"/>
      <w:r w:rsidRPr="00475445">
        <w:rPr>
          <w:rFonts w:cs="Arial"/>
          <w:b/>
          <w:bCs/>
          <w:i/>
          <w:color w:val="000000"/>
          <w:sz w:val="32"/>
        </w:rPr>
        <w:t>реш</w:t>
      </w:r>
      <w:proofErr w:type="spellEnd"/>
      <w:r w:rsidRPr="00475445">
        <w:rPr>
          <w:rFonts w:cs="Arial"/>
          <w:b/>
          <w:bCs/>
          <w:i/>
          <w:color w:val="000000"/>
          <w:sz w:val="32"/>
        </w:rPr>
        <w:t xml:space="preserve">. №174 от 29.06.2022; №9 от 27.09.2022; </w:t>
      </w:r>
      <w:r w:rsidRPr="005A3E62">
        <w:rPr>
          <w:rFonts w:cs="Arial"/>
          <w:b/>
          <w:bCs/>
          <w:i/>
          <w:color w:val="000000"/>
          <w:sz w:val="32"/>
        </w:rPr>
        <w:t>№42 от 19.07.2023</w:t>
      </w:r>
      <w:r w:rsidR="005A3E62" w:rsidRPr="005A3E62">
        <w:rPr>
          <w:rFonts w:cs="Arial"/>
          <w:b/>
          <w:bCs/>
          <w:i/>
          <w:color w:val="000000"/>
          <w:sz w:val="32"/>
        </w:rPr>
        <w:t xml:space="preserve">; №90 </w:t>
      </w:r>
      <w:r w:rsidR="006C0B69">
        <w:rPr>
          <w:rFonts w:cs="Arial"/>
          <w:b/>
          <w:bCs/>
          <w:i/>
          <w:color w:val="000000"/>
          <w:sz w:val="32"/>
        </w:rPr>
        <w:t xml:space="preserve">от </w:t>
      </w:r>
      <w:bookmarkStart w:id="0" w:name="_GoBack"/>
      <w:bookmarkEnd w:id="0"/>
      <w:r w:rsidR="005A3E62" w:rsidRPr="005A3E62">
        <w:rPr>
          <w:rFonts w:cs="Arial"/>
          <w:b/>
          <w:bCs/>
          <w:i/>
          <w:color w:val="000000"/>
          <w:sz w:val="32"/>
        </w:rPr>
        <w:t>22.12.2023</w:t>
      </w:r>
      <w:r w:rsidR="00C1085A">
        <w:rPr>
          <w:rFonts w:cs="Arial"/>
          <w:b/>
          <w:bCs/>
          <w:i/>
          <w:color w:val="000000"/>
          <w:sz w:val="32"/>
        </w:rPr>
        <w:t>; №106 от 11.04.2024</w:t>
      </w:r>
      <w:r w:rsidR="00802767">
        <w:rPr>
          <w:rFonts w:cs="Arial"/>
          <w:b/>
          <w:bCs/>
          <w:i/>
          <w:color w:val="000000"/>
          <w:sz w:val="32"/>
        </w:rPr>
        <w:t>, №128 от 01.11.2024</w:t>
      </w:r>
      <w:r w:rsidR="00B707B6">
        <w:rPr>
          <w:rFonts w:cs="Arial"/>
          <w:b/>
          <w:bCs/>
          <w:i/>
          <w:color w:val="000000"/>
          <w:sz w:val="32"/>
        </w:rPr>
        <w:t>; №140 от 20.12.2024</w:t>
      </w:r>
      <w:r w:rsidRPr="005A3E62">
        <w:rPr>
          <w:rFonts w:cs="Arial"/>
          <w:b/>
          <w:bCs/>
          <w:i/>
          <w:color w:val="000000"/>
          <w:sz w:val="32"/>
        </w:rPr>
        <w:t>)</w:t>
      </w:r>
    </w:p>
    <w:p w:rsidR="005C2AF0" w:rsidRPr="006049A5" w:rsidRDefault="005C2AF0" w:rsidP="005C2AF0">
      <w:pPr>
        <w:pStyle w:val="af7"/>
        <w:tabs>
          <w:tab w:val="left" w:pos="708"/>
          <w:tab w:val="center" w:pos="1890"/>
          <w:tab w:val="center" w:pos="7200"/>
        </w:tabs>
        <w:ind w:firstLine="709"/>
        <w:rPr>
          <w:rFonts w:cs="Arial"/>
          <w:color w:val="000000"/>
        </w:rPr>
      </w:pPr>
    </w:p>
    <w:p w:rsidR="005C2AF0" w:rsidRPr="006049A5" w:rsidRDefault="005C2AF0" w:rsidP="005C2AF0">
      <w:pPr>
        <w:shd w:val="clear" w:color="auto" w:fill="FFFFFF"/>
        <w:ind w:firstLine="709"/>
        <w:rPr>
          <w:rFonts w:cs="Arial"/>
        </w:rPr>
      </w:pPr>
      <w:r w:rsidRPr="006049A5">
        <w:rPr>
          <w:rFonts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6049A5">
        <w:rPr>
          <w:rFonts w:cs="Arial"/>
        </w:rPr>
        <w:t xml:space="preserve"> Таловского</w:t>
      </w:r>
      <w:r w:rsidRPr="006049A5">
        <w:rPr>
          <w:rFonts w:cs="Arial"/>
          <w:color w:val="000000"/>
        </w:rPr>
        <w:t xml:space="preserve"> муниципального района Воронежской области, Совет народных депутатов Таловского муниципального района Воронежской области решил:</w:t>
      </w:r>
    </w:p>
    <w:p w:rsidR="005C2AF0" w:rsidRPr="006049A5" w:rsidRDefault="005C2AF0" w:rsidP="005C2AF0">
      <w:pPr>
        <w:shd w:val="clear" w:color="auto" w:fill="FFFFFF"/>
        <w:ind w:firstLine="709"/>
        <w:rPr>
          <w:rFonts w:cs="Arial"/>
        </w:rPr>
      </w:pPr>
      <w:r w:rsidRPr="006049A5">
        <w:rPr>
          <w:rFonts w:cs="Arial"/>
          <w:color w:val="000000"/>
        </w:rPr>
        <w:t>1. Утвердить Положение о муниципальном земельном контроле в границах Таловского муниципального района Воронежской области согласно приложению 1.</w:t>
      </w:r>
    </w:p>
    <w:p w:rsidR="005C2AF0" w:rsidRPr="006049A5" w:rsidRDefault="005C2AF0" w:rsidP="005C2AF0">
      <w:pPr>
        <w:shd w:val="clear" w:color="auto" w:fill="FFFFFF"/>
        <w:ind w:firstLine="709"/>
        <w:rPr>
          <w:rFonts w:cs="Arial"/>
          <w:color w:val="000000"/>
        </w:rPr>
      </w:pPr>
      <w:r w:rsidRPr="006049A5">
        <w:rPr>
          <w:rFonts w:cs="Arial"/>
          <w:color w:val="000000"/>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Таловского муниципального района Воронежской области.</w:t>
      </w:r>
    </w:p>
    <w:p w:rsidR="005C2AF0" w:rsidRDefault="005C2AF0" w:rsidP="005C2AF0">
      <w:pPr>
        <w:shd w:val="clear" w:color="auto" w:fill="FFFFFF"/>
        <w:ind w:firstLine="709"/>
        <w:rPr>
          <w:rFonts w:cs="Arial"/>
          <w:color w:val="000000"/>
        </w:rPr>
      </w:pPr>
      <w:r w:rsidRPr="006049A5">
        <w:rPr>
          <w:rFonts w:cs="Arial"/>
          <w:color w:val="000000"/>
        </w:rPr>
        <w:t xml:space="preserve">Положения раздела 6 Положения о муниципальном земельном контроле в границах Таловского муниципального района Воронежской области вступают в силу с 1 марта 2022 года. </w:t>
      </w:r>
    </w:p>
    <w:p w:rsidR="005C2AF0" w:rsidRDefault="005C2AF0" w:rsidP="005C2AF0">
      <w:pPr>
        <w:shd w:val="clear" w:color="auto" w:fill="FFFFFF"/>
        <w:ind w:firstLine="709"/>
        <w:rPr>
          <w:rFonts w:cs="Arial"/>
          <w:color w:val="000000"/>
        </w:rPr>
      </w:pPr>
    </w:p>
    <w:tbl>
      <w:tblPr>
        <w:tblW w:w="5000" w:type="pct"/>
        <w:tblLook w:val="04A0" w:firstRow="1" w:lastRow="0" w:firstColumn="1" w:lastColumn="0" w:noHBand="0" w:noVBand="1"/>
      </w:tblPr>
      <w:tblGrid>
        <w:gridCol w:w="6581"/>
        <w:gridCol w:w="3556"/>
      </w:tblGrid>
      <w:tr w:rsidR="005C2AF0" w:rsidRPr="006049A5" w:rsidTr="003B46DE">
        <w:tc>
          <w:tcPr>
            <w:tcW w:w="3246" w:type="pct"/>
            <w:shd w:val="clear" w:color="auto" w:fill="auto"/>
          </w:tcPr>
          <w:p w:rsidR="005C2AF0" w:rsidRPr="006049A5" w:rsidRDefault="005C2AF0" w:rsidP="003B46DE">
            <w:pPr>
              <w:tabs>
                <w:tab w:val="left" w:pos="0"/>
                <w:tab w:val="center" w:pos="4536"/>
                <w:tab w:val="right" w:pos="9072"/>
              </w:tabs>
              <w:rPr>
                <w:rFonts w:cs="Arial"/>
              </w:rPr>
            </w:pPr>
            <w:r w:rsidRPr="006049A5">
              <w:rPr>
                <w:rFonts w:cs="Arial"/>
              </w:rPr>
              <w:t>Глава муниципального района</w:t>
            </w:r>
          </w:p>
        </w:tc>
        <w:tc>
          <w:tcPr>
            <w:tcW w:w="1754" w:type="pct"/>
            <w:shd w:val="clear" w:color="auto" w:fill="auto"/>
            <w:vAlign w:val="bottom"/>
          </w:tcPr>
          <w:p w:rsidR="005C2AF0" w:rsidRPr="006049A5" w:rsidRDefault="005C2AF0" w:rsidP="003B46DE">
            <w:pPr>
              <w:tabs>
                <w:tab w:val="left" w:pos="0"/>
                <w:tab w:val="center" w:pos="4536"/>
                <w:tab w:val="right" w:pos="9072"/>
              </w:tabs>
              <w:ind w:firstLine="709"/>
              <w:jc w:val="right"/>
              <w:rPr>
                <w:rFonts w:cs="Arial"/>
              </w:rPr>
            </w:pPr>
            <w:r w:rsidRPr="006049A5">
              <w:rPr>
                <w:rFonts w:cs="Arial"/>
              </w:rPr>
              <w:t xml:space="preserve">В.В. </w:t>
            </w:r>
            <w:proofErr w:type="spellStart"/>
            <w:r w:rsidRPr="006049A5">
              <w:rPr>
                <w:rFonts w:cs="Arial"/>
              </w:rPr>
              <w:t>Бурдин</w:t>
            </w:r>
            <w:proofErr w:type="spellEnd"/>
          </w:p>
          <w:p w:rsidR="005C2AF0" w:rsidRPr="006049A5" w:rsidRDefault="005C2AF0" w:rsidP="003B46DE">
            <w:pPr>
              <w:tabs>
                <w:tab w:val="left" w:pos="0"/>
                <w:tab w:val="center" w:pos="4536"/>
                <w:tab w:val="right" w:pos="9072"/>
              </w:tabs>
              <w:ind w:firstLine="709"/>
              <w:jc w:val="right"/>
              <w:rPr>
                <w:rFonts w:cs="Arial"/>
              </w:rPr>
            </w:pPr>
          </w:p>
        </w:tc>
      </w:tr>
      <w:tr w:rsidR="005C2AF0" w:rsidRPr="006049A5" w:rsidTr="003B46DE">
        <w:tc>
          <w:tcPr>
            <w:tcW w:w="3246" w:type="pct"/>
            <w:shd w:val="clear" w:color="auto" w:fill="auto"/>
          </w:tcPr>
          <w:p w:rsidR="005C2AF0" w:rsidRPr="006049A5" w:rsidRDefault="005C2AF0" w:rsidP="003B46DE">
            <w:pPr>
              <w:tabs>
                <w:tab w:val="left" w:pos="0"/>
                <w:tab w:val="center" w:pos="4536"/>
                <w:tab w:val="right" w:pos="9072"/>
              </w:tabs>
              <w:rPr>
                <w:rFonts w:cs="Arial"/>
              </w:rPr>
            </w:pPr>
            <w:r>
              <w:rPr>
                <w:rFonts w:cs="Arial"/>
              </w:rPr>
              <w:t>П</w:t>
            </w:r>
            <w:r w:rsidRPr="006049A5">
              <w:rPr>
                <w:rFonts w:cs="Arial"/>
              </w:rPr>
              <w:t>редседатель</w:t>
            </w:r>
          </w:p>
          <w:p w:rsidR="005C2AF0" w:rsidRPr="006049A5" w:rsidRDefault="005C2AF0" w:rsidP="003B46DE">
            <w:pPr>
              <w:tabs>
                <w:tab w:val="left" w:pos="0"/>
                <w:tab w:val="center" w:pos="4536"/>
                <w:tab w:val="right" w:pos="9072"/>
              </w:tabs>
              <w:rPr>
                <w:rFonts w:cs="Arial"/>
              </w:rPr>
            </w:pPr>
            <w:r w:rsidRPr="006049A5">
              <w:rPr>
                <w:rFonts w:cs="Arial"/>
              </w:rPr>
              <w:t>Совета народных депутатов</w:t>
            </w:r>
          </w:p>
        </w:tc>
        <w:tc>
          <w:tcPr>
            <w:tcW w:w="1754" w:type="pct"/>
            <w:shd w:val="clear" w:color="auto" w:fill="auto"/>
            <w:vAlign w:val="bottom"/>
          </w:tcPr>
          <w:p w:rsidR="005C2AF0" w:rsidRPr="006049A5" w:rsidRDefault="005C2AF0" w:rsidP="003B46DE">
            <w:pPr>
              <w:tabs>
                <w:tab w:val="left" w:pos="0"/>
                <w:tab w:val="center" w:pos="4536"/>
                <w:tab w:val="right" w:pos="9072"/>
              </w:tabs>
              <w:ind w:firstLine="709"/>
              <w:jc w:val="right"/>
              <w:rPr>
                <w:rFonts w:cs="Arial"/>
              </w:rPr>
            </w:pPr>
          </w:p>
          <w:p w:rsidR="005C2AF0" w:rsidRPr="006049A5" w:rsidRDefault="005C2AF0" w:rsidP="003B46DE">
            <w:pPr>
              <w:tabs>
                <w:tab w:val="left" w:pos="0"/>
                <w:tab w:val="center" w:pos="4536"/>
                <w:tab w:val="right" w:pos="9072"/>
              </w:tabs>
              <w:ind w:firstLine="709"/>
              <w:jc w:val="right"/>
              <w:rPr>
                <w:rFonts w:cs="Arial"/>
              </w:rPr>
            </w:pPr>
            <w:r w:rsidRPr="006049A5">
              <w:rPr>
                <w:rFonts w:cs="Arial"/>
              </w:rPr>
              <w:t>Н.Н. Гусева</w:t>
            </w:r>
          </w:p>
        </w:tc>
      </w:tr>
    </w:tbl>
    <w:p w:rsidR="005C2AF0" w:rsidRPr="006049A5" w:rsidRDefault="005C2AF0" w:rsidP="005C2AF0">
      <w:pPr>
        <w:shd w:val="clear" w:color="auto" w:fill="FFFFFF"/>
        <w:ind w:firstLine="709"/>
        <w:rPr>
          <w:rFonts w:cs="Arial"/>
          <w:color w:val="000000"/>
        </w:rPr>
      </w:pPr>
    </w:p>
    <w:p w:rsidR="005C2AF0" w:rsidRPr="006049A5" w:rsidRDefault="005C2AF0" w:rsidP="005C2AF0">
      <w:pPr>
        <w:tabs>
          <w:tab w:val="num" w:pos="5670"/>
        </w:tabs>
        <w:ind w:firstLine="5670"/>
        <w:rPr>
          <w:rFonts w:cs="Arial"/>
          <w:color w:val="000000"/>
        </w:rPr>
      </w:pPr>
      <w:r w:rsidRPr="006049A5">
        <w:rPr>
          <w:rFonts w:cs="Arial"/>
        </w:rPr>
        <w:br w:type="page"/>
      </w:r>
      <w:r w:rsidRPr="006049A5">
        <w:rPr>
          <w:rFonts w:cs="Arial"/>
        </w:rPr>
        <w:lastRenderedPageBreak/>
        <w:t>Приложение 1 к решению</w:t>
      </w:r>
      <w:r w:rsidRPr="006049A5">
        <w:rPr>
          <w:rFonts w:cs="Arial"/>
          <w:color w:val="000000"/>
        </w:rPr>
        <w:t xml:space="preserve"> </w:t>
      </w:r>
    </w:p>
    <w:p w:rsidR="005C2AF0" w:rsidRPr="006049A5" w:rsidRDefault="005C2AF0" w:rsidP="005C2AF0">
      <w:pPr>
        <w:tabs>
          <w:tab w:val="num" w:pos="5670"/>
        </w:tabs>
        <w:ind w:firstLine="5670"/>
        <w:rPr>
          <w:rFonts w:cs="Arial"/>
        </w:rPr>
      </w:pPr>
      <w:r w:rsidRPr="006049A5">
        <w:rPr>
          <w:rFonts w:cs="Arial"/>
          <w:color w:val="000000"/>
        </w:rPr>
        <w:t xml:space="preserve">Совета народных депутатов </w:t>
      </w:r>
    </w:p>
    <w:p w:rsidR="005C2AF0" w:rsidRPr="006049A5" w:rsidRDefault="005C2AF0" w:rsidP="005C2AF0">
      <w:pPr>
        <w:tabs>
          <w:tab w:val="num" w:pos="5670"/>
        </w:tabs>
        <w:autoSpaceDE w:val="0"/>
        <w:ind w:firstLine="5670"/>
        <w:rPr>
          <w:rFonts w:cs="Arial"/>
        </w:rPr>
      </w:pPr>
      <w:r w:rsidRPr="006049A5">
        <w:rPr>
          <w:rFonts w:cs="Arial"/>
        </w:rPr>
        <w:t>Таловского муниципального района</w:t>
      </w:r>
    </w:p>
    <w:p w:rsidR="005C2AF0" w:rsidRPr="006049A5" w:rsidRDefault="005C2AF0" w:rsidP="005C2AF0">
      <w:pPr>
        <w:tabs>
          <w:tab w:val="num" w:pos="5670"/>
        </w:tabs>
        <w:autoSpaceDE w:val="0"/>
        <w:ind w:firstLine="5670"/>
        <w:rPr>
          <w:rFonts w:cs="Arial"/>
        </w:rPr>
      </w:pPr>
      <w:r w:rsidRPr="006049A5">
        <w:rPr>
          <w:rFonts w:cs="Arial"/>
        </w:rPr>
        <w:t>Воронежской области</w:t>
      </w:r>
    </w:p>
    <w:p w:rsidR="005C2AF0" w:rsidRDefault="005C2AF0" w:rsidP="005C2AF0">
      <w:pPr>
        <w:tabs>
          <w:tab w:val="num" w:pos="5670"/>
        </w:tabs>
        <w:ind w:firstLine="5670"/>
        <w:rPr>
          <w:rFonts w:cs="Arial"/>
        </w:rPr>
      </w:pPr>
      <w:r w:rsidRPr="006049A5">
        <w:rPr>
          <w:rFonts w:cs="Arial"/>
        </w:rPr>
        <w:t>от 30.11.2021 № 144</w:t>
      </w:r>
      <w:r>
        <w:rPr>
          <w:rFonts w:cs="Arial"/>
        </w:rPr>
        <w:t xml:space="preserve"> </w:t>
      </w:r>
    </w:p>
    <w:p w:rsidR="005C2AF0" w:rsidRPr="006049A5" w:rsidRDefault="005C2AF0" w:rsidP="005C2AF0">
      <w:pPr>
        <w:tabs>
          <w:tab w:val="num" w:pos="5670"/>
        </w:tabs>
        <w:ind w:left="5670"/>
        <w:rPr>
          <w:rFonts w:cs="Arial"/>
        </w:rPr>
      </w:pPr>
      <w:r w:rsidRPr="00D57C15">
        <w:rPr>
          <w:rFonts w:cs="Arial"/>
          <w:b/>
          <w:bCs/>
          <w:i/>
        </w:rPr>
        <w:t xml:space="preserve">(в ред. </w:t>
      </w:r>
      <w:proofErr w:type="spellStart"/>
      <w:r w:rsidRPr="00D57C15">
        <w:rPr>
          <w:rFonts w:cs="Arial"/>
          <w:b/>
          <w:bCs/>
          <w:i/>
        </w:rPr>
        <w:t>реш</w:t>
      </w:r>
      <w:proofErr w:type="spellEnd"/>
      <w:r w:rsidRPr="00D57C15">
        <w:rPr>
          <w:rFonts w:cs="Arial"/>
          <w:b/>
          <w:bCs/>
          <w:i/>
        </w:rPr>
        <w:t>. №174 от 29.06.2022</w:t>
      </w:r>
      <w:r w:rsidRPr="00323D8E">
        <w:rPr>
          <w:rFonts w:cs="Arial"/>
          <w:b/>
          <w:bCs/>
          <w:i/>
        </w:rPr>
        <w:t>; №9 от 27.09.2022</w:t>
      </w:r>
      <w:r>
        <w:rPr>
          <w:rFonts w:cs="Arial"/>
          <w:b/>
          <w:bCs/>
          <w:i/>
        </w:rPr>
        <w:t>; №42 от 19.07.2023</w:t>
      </w:r>
      <w:r w:rsidR="00C1085A">
        <w:rPr>
          <w:rFonts w:cs="Arial"/>
          <w:b/>
          <w:bCs/>
          <w:i/>
        </w:rPr>
        <w:t xml:space="preserve">; </w:t>
      </w:r>
      <w:r w:rsidR="00C1085A" w:rsidRPr="00C1085A">
        <w:rPr>
          <w:rFonts w:cs="Arial"/>
          <w:b/>
          <w:bCs/>
          <w:i/>
        </w:rPr>
        <w:t>№106 от 11.04.2024</w:t>
      </w:r>
      <w:r w:rsidR="00891580">
        <w:rPr>
          <w:rFonts w:cs="Arial"/>
          <w:b/>
          <w:bCs/>
          <w:i/>
        </w:rPr>
        <w:t>; №128 от 01.11.2024</w:t>
      </w:r>
      <w:r w:rsidR="00B707B6">
        <w:rPr>
          <w:rFonts w:cs="Arial"/>
          <w:b/>
          <w:bCs/>
          <w:i/>
        </w:rPr>
        <w:t>;</w:t>
      </w:r>
      <w:r w:rsidR="00B707B6" w:rsidRPr="00B707B6">
        <w:rPr>
          <w:rFonts w:cs="Arial"/>
          <w:b/>
          <w:bCs/>
          <w:i/>
          <w:color w:val="000000"/>
          <w:sz w:val="32"/>
        </w:rPr>
        <w:t xml:space="preserve"> </w:t>
      </w:r>
      <w:r w:rsidR="00B707B6" w:rsidRPr="00B707B6">
        <w:rPr>
          <w:rFonts w:cs="Arial"/>
          <w:b/>
          <w:bCs/>
          <w:i/>
        </w:rPr>
        <w:t>№140 от 20.12.2024</w:t>
      </w:r>
      <w:r w:rsidRPr="00D57C15">
        <w:rPr>
          <w:rFonts w:cs="Arial"/>
          <w:b/>
          <w:bCs/>
          <w:i/>
        </w:rPr>
        <w:t>)</w:t>
      </w:r>
    </w:p>
    <w:p w:rsidR="005C2AF0" w:rsidRPr="006049A5" w:rsidRDefault="005C2AF0" w:rsidP="005C2AF0">
      <w:pPr>
        <w:ind w:firstLine="709"/>
        <w:rPr>
          <w:rFonts w:cs="Arial"/>
          <w:color w:val="000000"/>
        </w:rPr>
      </w:pPr>
    </w:p>
    <w:p w:rsidR="005C2AF0" w:rsidRPr="006049A5" w:rsidRDefault="005C2AF0" w:rsidP="005C2AF0">
      <w:pPr>
        <w:jc w:val="center"/>
        <w:rPr>
          <w:rFonts w:cs="Arial"/>
          <w:color w:val="000000"/>
        </w:rPr>
      </w:pPr>
      <w:r w:rsidRPr="006049A5">
        <w:rPr>
          <w:rFonts w:cs="Arial"/>
          <w:bCs/>
          <w:color w:val="000000"/>
        </w:rPr>
        <w:t>Положение о муниципальном земельном контроле в границах</w:t>
      </w:r>
    </w:p>
    <w:p w:rsidR="005C2AF0" w:rsidRPr="006049A5" w:rsidRDefault="005C2AF0" w:rsidP="005C2AF0">
      <w:pPr>
        <w:jc w:val="center"/>
        <w:rPr>
          <w:rFonts w:cs="Arial"/>
          <w:iCs/>
          <w:color w:val="000000"/>
        </w:rPr>
      </w:pPr>
      <w:r w:rsidRPr="006049A5">
        <w:rPr>
          <w:rFonts w:cs="Arial"/>
          <w:color w:val="000000"/>
        </w:rPr>
        <w:t>Таловского муниципального района Воронежской области</w:t>
      </w:r>
    </w:p>
    <w:p w:rsidR="005C2AF0" w:rsidRPr="006049A5" w:rsidRDefault="005C2AF0" w:rsidP="005C2AF0">
      <w:pPr>
        <w:ind w:firstLine="709"/>
        <w:rPr>
          <w:rFonts w:cs="Arial"/>
        </w:rPr>
      </w:pPr>
    </w:p>
    <w:p w:rsidR="005C2AF0" w:rsidRPr="006049A5" w:rsidRDefault="005C2AF0" w:rsidP="005C2AF0">
      <w:pPr>
        <w:pStyle w:val="ConsPlusNormal"/>
        <w:ind w:firstLine="709"/>
        <w:jc w:val="both"/>
        <w:rPr>
          <w:bCs/>
          <w:color w:val="000000"/>
          <w:sz w:val="24"/>
          <w:szCs w:val="24"/>
        </w:rPr>
      </w:pPr>
      <w:r w:rsidRPr="006049A5">
        <w:rPr>
          <w:bCs/>
          <w:color w:val="000000"/>
          <w:sz w:val="24"/>
          <w:szCs w:val="24"/>
        </w:rPr>
        <w:t>1. Общие положения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1.1. Настоящее Положение разработано в соответствии с Земельным кодексом Российской Федерации, Федеральным законом от 31 июля 2020г. № 248-ФЗ «О государственном контроле (надзоре) и муниципальном контроле в Российской Федерации» (далее – Федеральный закон), а также иными нормативными правовыми актами Российской Федерации и Воронежской области.</w:t>
      </w:r>
    </w:p>
    <w:p w:rsidR="005C2AF0" w:rsidRPr="006049A5" w:rsidRDefault="005C2AF0" w:rsidP="005C2AF0">
      <w:pPr>
        <w:pStyle w:val="ConsPlusNormal"/>
        <w:ind w:firstLine="709"/>
        <w:jc w:val="both"/>
        <w:rPr>
          <w:color w:val="000000"/>
          <w:sz w:val="24"/>
          <w:szCs w:val="24"/>
        </w:rPr>
      </w:pPr>
      <w:r w:rsidRPr="006049A5">
        <w:rPr>
          <w:color w:val="000000"/>
          <w:sz w:val="24"/>
          <w:szCs w:val="24"/>
        </w:rPr>
        <w:t>1.2. Настоящим Положением устанавливается порядок организации и осуществления муниципального земельного контроля, в границах Таловского муниципального района (далее – муниципальный земельный контроль) и определяются:</w:t>
      </w:r>
    </w:p>
    <w:p w:rsidR="005C2AF0" w:rsidRPr="006049A5" w:rsidRDefault="005C2AF0" w:rsidP="005C2AF0">
      <w:pPr>
        <w:pStyle w:val="ConsPlusNormal"/>
        <w:ind w:firstLine="709"/>
        <w:jc w:val="both"/>
        <w:rPr>
          <w:color w:val="000000"/>
          <w:sz w:val="24"/>
          <w:szCs w:val="24"/>
        </w:rPr>
      </w:pPr>
      <w:r w:rsidRPr="006049A5">
        <w:rPr>
          <w:color w:val="000000"/>
          <w:sz w:val="24"/>
          <w:szCs w:val="24"/>
        </w:rPr>
        <w:t>1) контрольные органы, уполномоченные на осуществление муниципального контроля;</w:t>
      </w:r>
    </w:p>
    <w:p w:rsidR="005C2AF0" w:rsidRPr="006049A5" w:rsidRDefault="005C2AF0" w:rsidP="005C2AF0">
      <w:pPr>
        <w:pStyle w:val="ConsPlusNormal"/>
        <w:ind w:firstLine="709"/>
        <w:jc w:val="both"/>
        <w:rPr>
          <w:color w:val="000000"/>
          <w:sz w:val="24"/>
          <w:szCs w:val="24"/>
        </w:rPr>
      </w:pPr>
      <w:r w:rsidRPr="006049A5">
        <w:rPr>
          <w:color w:val="000000"/>
          <w:sz w:val="24"/>
          <w:szCs w:val="24"/>
        </w:rPr>
        <w:t>2) критерии отнесения объектов контроля к категориям риска причинения вреда (ущерба) в рамках осуществления муниципального контроля;</w:t>
      </w:r>
    </w:p>
    <w:p w:rsidR="005C2AF0" w:rsidRPr="006049A5" w:rsidRDefault="005C2AF0" w:rsidP="005C2AF0">
      <w:pPr>
        <w:pStyle w:val="ConsPlusNormal"/>
        <w:ind w:firstLine="709"/>
        <w:jc w:val="both"/>
        <w:rPr>
          <w:color w:val="000000"/>
          <w:sz w:val="24"/>
          <w:szCs w:val="24"/>
        </w:rPr>
      </w:pPr>
      <w:r w:rsidRPr="006049A5">
        <w:rPr>
          <w:color w:val="000000"/>
          <w:sz w:val="24"/>
          <w:szCs w:val="24"/>
        </w:rPr>
        <w:t>3) перечень профилактических мероприятий в рамках осуществления муниципального контроля;</w:t>
      </w:r>
    </w:p>
    <w:p w:rsidR="005C2AF0" w:rsidRPr="006049A5" w:rsidRDefault="005C2AF0" w:rsidP="005C2AF0">
      <w:pPr>
        <w:pStyle w:val="ConsPlusNormal"/>
        <w:ind w:firstLine="709"/>
        <w:jc w:val="both"/>
        <w:rPr>
          <w:color w:val="000000"/>
          <w:sz w:val="24"/>
          <w:szCs w:val="24"/>
        </w:rPr>
      </w:pPr>
      <w:r w:rsidRPr="006049A5">
        <w:rPr>
          <w:color w:val="000000"/>
          <w:sz w:val="24"/>
          <w:szCs w:val="24"/>
        </w:rPr>
        <w:t>4)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5) виды и периодичность проведения плановых контрольных мероприятий для каждой категории риска, за исключением категории низкого риска;</w:t>
      </w:r>
    </w:p>
    <w:p w:rsidR="005C2AF0" w:rsidRPr="006049A5" w:rsidRDefault="005C2AF0" w:rsidP="005C2AF0">
      <w:pPr>
        <w:pStyle w:val="ConsPlusNormal"/>
        <w:ind w:firstLine="709"/>
        <w:jc w:val="both"/>
        <w:rPr>
          <w:sz w:val="24"/>
          <w:szCs w:val="24"/>
        </w:rPr>
      </w:pPr>
      <w:r w:rsidRPr="006049A5">
        <w:rPr>
          <w:color w:val="000000"/>
          <w:sz w:val="24"/>
          <w:szCs w:val="24"/>
        </w:rPr>
        <w:t>6) иные вопросы, регулирование которых в соответствии с Федеральным законом осуществляется положение о виде контроля.</w:t>
      </w:r>
    </w:p>
    <w:p w:rsidR="005C2AF0" w:rsidRPr="006049A5" w:rsidRDefault="005C2AF0" w:rsidP="005C2AF0">
      <w:pPr>
        <w:pStyle w:val="ConsPlusNormal"/>
        <w:ind w:firstLine="709"/>
        <w:jc w:val="both"/>
        <w:rPr>
          <w:sz w:val="24"/>
          <w:szCs w:val="24"/>
        </w:rPr>
      </w:pPr>
      <w:r w:rsidRPr="006049A5">
        <w:rPr>
          <w:color w:val="000000"/>
          <w:sz w:val="24"/>
          <w:szCs w:val="24"/>
        </w:rPr>
        <w:t>1.3.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1.4. Объектами муниципального контроля (далее – объекты контроля) являются объекты земельных отношений (земли, земельные участки, части земельных участков), расположенные в границах Таловского муниципального района.</w:t>
      </w:r>
    </w:p>
    <w:p w:rsidR="005C2AF0" w:rsidRPr="006049A5" w:rsidRDefault="005C2AF0" w:rsidP="005C2AF0">
      <w:pPr>
        <w:pStyle w:val="ConsPlusNormal"/>
        <w:ind w:firstLine="709"/>
        <w:jc w:val="both"/>
        <w:rPr>
          <w:color w:val="000000"/>
          <w:sz w:val="24"/>
          <w:szCs w:val="24"/>
        </w:rPr>
      </w:pPr>
      <w:r w:rsidRPr="006049A5">
        <w:rPr>
          <w:color w:val="000000"/>
          <w:sz w:val="24"/>
          <w:szCs w:val="24"/>
        </w:rPr>
        <w:t>Контрольным органом в соответствии с частью 2 статьи 16 и частью 5 статьи 17 Федерального закона ведется учет объектов контроля с использованием информационной системы.</w:t>
      </w:r>
    </w:p>
    <w:p w:rsidR="005C2AF0" w:rsidRPr="006049A5" w:rsidRDefault="005C2AF0" w:rsidP="005C2AF0">
      <w:pPr>
        <w:ind w:firstLine="709"/>
        <w:rPr>
          <w:rFonts w:cs="Arial"/>
          <w:color w:val="000000"/>
        </w:rPr>
      </w:pPr>
      <w:r w:rsidRPr="006049A5">
        <w:rPr>
          <w:rFonts w:cs="Arial"/>
          <w:color w:val="000000"/>
        </w:rPr>
        <w:lastRenderedPageBreak/>
        <w:t>1.5. Муниципальный земельный контроль осуществляется администрацией Таловского муниципального района Воронежской области (далее – контрольный орган).</w:t>
      </w:r>
    </w:p>
    <w:p w:rsidR="005C2AF0" w:rsidRPr="006049A5" w:rsidRDefault="005C2AF0" w:rsidP="005C2AF0">
      <w:pPr>
        <w:ind w:firstLine="709"/>
        <w:rPr>
          <w:rFonts w:cs="Arial"/>
          <w:color w:val="000000"/>
        </w:rPr>
      </w:pPr>
      <w:r w:rsidRPr="006049A5">
        <w:rPr>
          <w:rFonts w:cs="Arial"/>
          <w:color w:val="000000"/>
        </w:rPr>
        <w:t>1.6. Должностным лицом контрольного органа, уполномоченным осуществлять муниципальный земельный контроль, является глава Таловского муниципального района Воронежской области (далее – глава муниципального района)</w:t>
      </w:r>
      <w:r w:rsidRPr="006049A5">
        <w:rPr>
          <w:rFonts w:cs="Arial"/>
          <w:iCs/>
          <w:color w:val="000000"/>
        </w:rPr>
        <w:t>.</w:t>
      </w:r>
      <w:r w:rsidRPr="006049A5">
        <w:rPr>
          <w:rFonts w:cs="Arial"/>
          <w:color w:val="000000"/>
        </w:rPr>
        <w:t xml:space="preserve"> </w:t>
      </w:r>
    </w:p>
    <w:p w:rsidR="005C2AF0" w:rsidRPr="006049A5" w:rsidRDefault="005C2AF0" w:rsidP="005C2AF0">
      <w:pPr>
        <w:ind w:firstLine="709"/>
        <w:rPr>
          <w:rFonts w:cs="Arial"/>
        </w:rPr>
      </w:pPr>
      <w:r w:rsidRPr="006049A5">
        <w:rPr>
          <w:rFonts w:cs="Arial"/>
          <w:color w:val="000000"/>
        </w:rPr>
        <w:t>В должностные обязанности главы муниципального района, в соответствии с его должностной инструкцией, входит осуществление полномочий по муниципальному земельному контролю.</w:t>
      </w:r>
    </w:p>
    <w:p w:rsidR="005C2AF0" w:rsidRPr="006049A5" w:rsidRDefault="005C2AF0" w:rsidP="005C2AF0">
      <w:pPr>
        <w:ind w:firstLine="709"/>
        <w:rPr>
          <w:rFonts w:cs="Arial"/>
          <w:color w:val="000000"/>
        </w:rPr>
      </w:pPr>
      <w:r w:rsidRPr="006049A5">
        <w:rPr>
          <w:rFonts w:cs="Arial"/>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иными нормативными правовыми актами Российской Федерации и Воронежской области.</w:t>
      </w:r>
    </w:p>
    <w:p w:rsidR="005C2AF0" w:rsidRPr="006049A5" w:rsidRDefault="005C2AF0" w:rsidP="005C2AF0">
      <w:pPr>
        <w:ind w:firstLine="709"/>
        <w:rPr>
          <w:rFonts w:cs="Arial"/>
        </w:rPr>
      </w:pPr>
      <w:r w:rsidRPr="006049A5">
        <w:rPr>
          <w:rFonts w:cs="Arial"/>
          <w:color w:val="000000"/>
        </w:rPr>
        <w:t>1.6.1. Иным уполномоченным лицом, является старший инспектор администрации Таловского муниципального района (далее – инспектор).</w:t>
      </w:r>
    </w:p>
    <w:p w:rsidR="005C2AF0" w:rsidRPr="006049A5" w:rsidRDefault="005C2AF0" w:rsidP="005C2AF0">
      <w:pPr>
        <w:ind w:firstLine="709"/>
        <w:rPr>
          <w:rFonts w:cs="Arial"/>
          <w:color w:val="000000"/>
        </w:rPr>
      </w:pPr>
      <w:r w:rsidRPr="006049A5">
        <w:rPr>
          <w:rFonts w:cs="Arial"/>
          <w:color w:val="000000"/>
        </w:rPr>
        <w:t>Руководство деятельностью по осуществлению муниципального контроля осуществляет глава Таловского муниципального района.</w:t>
      </w:r>
    </w:p>
    <w:p w:rsidR="005C2AF0" w:rsidRPr="006049A5" w:rsidRDefault="005C2AF0" w:rsidP="005C2AF0">
      <w:pPr>
        <w:pStyle w:val="ConsPlusNormal"/>
        <w:ind w:firstLine="709"/>
        <w:jc w:val="both"/>
        <w:rPr>
          <w:sz w:val="24"/>
          <w:szCs w:val="24"/>
        </w:rPr>
      </w:pPr>
      <w:r w:rsidRPr="006049A5">
        <w:rPr>
          <w:color w:val="000000"/>
          <w:sz w:val="24"/>
          <w:szCs w:val="24"/>
        </w:rPr>
        <w:t>1.7. Контрольный орган осуществляет муниципальный земельный контроль за соблюдением:</w:t>
      </w:r>
    </w:p>
    <w:p w:rsidR="005C2AF0" w:rsidRPr="006049A5" w:rsidRDefault="005C2AF0" w:rsidP="005C2AF0">
      <w:pPr>
        <w:pStyle w:val="ConsPlusNormal"/>
        <w:ind w:firstLine="709"/>
        <w:jc w:val="both"/>
        <w:rPr>
          <w:sz w:val="24"/>
          <w:szCs w:val="24"/>
        </w:rPr>
      </w:pPr>
      <w:r w:rsidRPr="006049A5">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C2AF0" w:rsidRPr="006049A5" w:rsidRDefault="005C2AF0" w:rsidP="005C2AF0">
      <w:pPr>
        <w:pStyle w:val="ConsPlusNormal"/>
        <w:ind w:firstLine="709"/>
        <w:jc w:val="both"/>
        <w:rPr>
          <w:sz w:val="24"/>
          <w:szCs w:val="24"/>
        </w:rPr>
      </w:pPr>
      <w:r w:rsidRPr="006049A5">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C2AF0" w:rsidRPr="006049A5" w:rsidRDefault="005C2AF0" w:rsidP="005C2AF0">
      <w:pPr>
        <w:pStyle w:val="ConsPlusNormal"/>
        <w:ind w:firstLine="709"/>
        <w:jc w:val="both"/>
        <w:rPr>
          <w:sz w:val="24"/>
          <w:szCs w:val="24"/>
        </w:rPr>
      </w:pPr>
      <w:r w:rsidRPr="006049A5">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C2AF0" w:rsidRPr="006049A5" w:rsidRDefault="005C2AF0" w:rsidP="005C2AF0">
      <w:pPr>
        <w:pStyle w:val="ConsPlusNormal"/>
        <w:ind w:firstLine="709"/>
        <w:jc w:val="both"/>
        <w:rPr>
          <w:sz w:val="24"/>
          <w:szCs w:val="24"/>
        </w:rPr>
      </w:pPr>
      <w:r w:rsidRPr="006049A5">
        <w:rPr>
          <w:color w:val="000000"/>
          <w:sz w:val="24"/>
          <w:szCs w:val="24"/>
        </w:rPr>
        <w:t>4)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C2AF0" w:rsidRPr="006049A5" w:rsidRDefault="005C2AF0" w:rsidP="005C2AF0">
      <w:pPr>
        <w:pStyle w:val="ConsPlusNormal"/>
        <w:ind w:firstLine="709"/>
        <w:jc w:val="both"/>
        <w:rPr>
          <w:color w:val="000000"/>
          <w:sz w:val="24"/>
          <w:szCs w:val="24"/>
        </w:rPr>
      </w:pPr>
      <w:r w:rsidRPr="006049A5">
        <w:rPr>
          <w:color w:val="000000"/>
          <w:sz w:val="24"/>
          <w:szCs w:val="24"/>
        </w:rPr>
        <w:t>Полномочия, указанные в настоящем пункте, осуществляются контрольным органом в отношении всех категорий земель.</w:t>
      </w:r>
    </w:p>
    <w:p w:rsidR="005C2AF0" w:rsidRPr="006049A5" w:rsidRDefault="005C2AF0" w:rsidP="005C2AF0">
      <w:pPr>
        <w:ind w:firstLine="709"/>
        <w:rPr>
          <w:rFonts w:cs="Arial"/>
          <w:color w:val="000000"/>
        </w:rPr>
      </w:pPr>
      <w:r w:rsidRPr="006049A5">
        <w:rPr>
          <w:rFonts w:cs="Arial"/>
          <w:color w:val="000000"/>
        </w:rPr>
        <w:t>1.8. Права и обязанности инспектора.</w:t>
      </w:r>
    </w:p>
    <w:p w:rsidR="005C2AF0" w:rsidRPr="006049A5" w:rsidRDefault="005C2AF0" w:rsidP="005C2AF0">
      <w:pPr>
        <w:ind w:firstLine="709"/>
        <w:rPr>
          <w:rFonts w:cs="Arial"/>
          <w:color w:val="000000"/>
        </w:rPr>
      </w:pPr>
      <w:r w:rsidRPr="006049A5">
        <w:rPr>
          <w:rFonts w:cs="Arial"/>
          <w:color w:val="000000"/>
        </w:rPr>
        <w:t>1.8.1. Инспектор обязан:</w:t>
      </w:r>
    </w:p>
    <w:p w:rsidR="005C2AF0" w:rsidRPr="006049A5" w:rsidRDefault="005C2AF0" w:rsidP="005C2AF0">
      <w:pPr>
        <w:ind w:firstLine="709"/>
        <w:rPr>
          <w:rFonts w:cs="Arial"/>
          <w:color w:val="000000"/>
        </w:rPr>
      </w:pPr>
      <w:r w:rsidRPr="006049A5">
        <w:rPr>
          <w:rFonts w:cs="Arial"/>
          <w:color w:val="000000"/>
        </w:rPr>
        <w:t>1) соблюдать законодательство Российской Федерации, права и законные интересы контролируемых лиц;</w:t>
      </w:r>
    </w:p>
    <w:p w:rsidR="005C2AF0" w:rsidRPr="006049A5" w:rsidRDefault="005C2AF0" w:rsidP="005C2AF0">
      <w:pPr>
        <w:ind w:firstLine="709"/>
        <w:rPr>
          <w:rFonts w:cs="Arial"/>
          <w:color w:val="000000"/>
        </w:rPr>
      </w:pPr>
      <w:r w:rsidRPr="006049A5">
        <w:rPr>
          <w:rFonts w:cs="Arial"/>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C2AF0" w:rsidRPr="006049A5" w:rsidRDefault="005C2AF0" w:rsidP="005C2AF0">
      <w:pPr>
        <w:ind w:firstLine="709"/>
        <w:rPr>
          <w:rFonts w:cs="Arial"/>
          <w:color w:val="000000"/>
        </w:rPr>
      </w:pPr>
      <w:r w:rsidRPr="006049A5">
        <w:rPr>
          <w:rFonts w:cs="Arial"/>
          <w:color w:val="00000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6049A5">
        <w:rPr>
          <w:rFonts w:cs="Arial"/>
          <w:color w:val="000000"/>
        </w:rPr>
        <w:lastRenderedPageBreak/>
        <w:t>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C2AF0" w:rsidRPr="006049A5" w:rsidRDefault="005C2AF0" w:rsidP="005C2AF0">
      <w:pPr>
        <w:ind w:firstLine="709"/>
        <w:rPr>
          <w:rFonts w:cs="Arial"/>
          <w:color w:val="000000"/>
        </w:rPr>
      </w:pPr>
      <w:r w:rsidRPr="006049A5">
        <w:rPr>
          <w:rFonts w:cs="Arial"/>
          <w:color w:val="000000"/>
        </w:rPr>
        <w:t>4)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C2AF0" w:rsidRPr="006049A5" w:rsidRDefault="005C2AF0" w:rsidP="005C2AF0">
      <w:pPr>
        <w:ind w:firstLine="709"/>
        <w:rPr>
          <w:rFonts w:cs="Arial"/>
          <w:color w:val="000000"/>
        </w:rPr>
      </w:pPr>
      <w:r w:rsidRPr="006049A5">
        <w:rPr>
          <w:rFonts w:cs="Arial"/>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C2AF0" w:rsidRPr="006049A5" w:rsidRDefault="005C2AF0" w:rsidP="005C2AF0">
      <w:pPr>
        <w:ind w:firstLine="709"/>
        <w:rPr>
          <w:rFonts w:cs="Arial"/>
          <w:color w:val="000000"/>
        </w:rPr>
      </w:pPr>
      <w:r w:rsidRPr="006049A5">
        <w:rPr>
          <w:rFonts w:cs="Arial"/>
          <w:color w:val="00000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C2AF0" w:rsidRPr="006049A5" w:rsidRDefault="005C2AF0" w:rsidP="005C2AF0">
      <w:pPr>
        <w:ind w:firstLine="709"/>
        <w:rPr>
          <w:rFonts w:cs="Arial"/>
          <w:color w:val="000000"/>
        </w:rPr>
      </w:pPr>
      <w:r w:rsidRPr="006049A5">
        <w:rPr>
          <w:rFonts w:cs="Arial"/>
          <w:color w:val="00000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C2AF0" w:rsidRPr="006049A5" w:rsidRDefault="005C2AF0" w:rsidP="005C2AF0">
      <w:pPr>
        <w:ind w:firstLine="709"/>
        <w:rPr>
          <w:rFonts w:cs="Arial"/>
          <w:color w:val="000000"/>
        </w:rPr>
      </w:pPr>
      <w:r w:rsidRPr="006049A5">
        <w:rPr>
          <w:rFonts w:cs="Arial"/>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C2AF0" w:rsidRPr="006049A5" w:rsidRDefault="005C2AF0" w:rsidP="005C2AF0">
      <w:pPr>
        <w:ind w:firstLine="709"/>
        <w:rPr>
          <w:rFonts w:cs="Arial"/>
          <w:color w:val="000000"/>
        </w:rPr>
      </w:pPr>
      <w:r w:rsidRPr="006049A5">
        <w:rPr>
          <w:rFonts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C2AF0" w:rsidRPr="006049A5" w:rsidRDefault="005C2AF0" w:rsidP="005C2AF0">
      <w:pPr>
        <w:ind w:firstLine="709"/>
        <w:rPr>
          <w:rFonts w:cs="Arial"/>
          <w:color w:val="000000"/>
        </w:rPr>
      </w:pPr>
      <w:r w:rsidRPr="006049A5">
        <w:rPr>
          <w:rFonts w:cs="Arial"/>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5C2AF0" w:rsidRPr="006049A5" w:rsidRDefault="005C2AF0" w:rsidP="005C2AF0">
      <w:pPr>
        <w:ind w:firstLine="709"/>
        <w:rPr>
          <w:rFonts w:cs="Arial"/>
          <w:color w:val="000000"/>
        </w:rPr>
      </w:pPr>
      <w:r w:rsidRPr="006049A5">
        <w:rPr>
          <w:rFonts w:cs="Arial"/>
          <w:color w:val="00000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C2AF0" w:rsidRPr="006049A5" w:rsidRDefault="005C2AF0" w:rsidP="005C2AF0">
      <w:pPr>
        <w:ind w:firstLine="709"/>
        <w:rPr>
          <w:rFonts w:cs="Arial"/>
          <w:color w:val="000000"/>
        </w:rPr>
      </w:pPr>
      <w:r w:rsidRPr="006049A5">
        <w:rPr>
          <w:rFonts w:cs="Arial"/>
          <w:color w:val="000000"/>
        </w:rPr>
        <w:t>12) не требовать от контролируемых лиц документы и иные сведения, предоставление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C2AF0" w:rsidRPr="006049A5" w:rsidRDefault="005C2AF0" w:rsidP="005C2AF0">
      <w:pPr>
        <w:ind w:firstLine="709"/>
        <w:rPr>
          <w:rFonts w:cs="Arial"/>
          <w:color w:val="000000"/>
        </w:rPr>
      </w:pPr>
      <w:r w:rsidRPr="006049A5">
        <w:rPr>
          <w:rFonts w:cs="Arial"/>
          <w:color w:val="00000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C2AF0" w:rsidRPr="006049A5" w:rsidRDefault="005C2AF0" w:rsidP="005C2AF0">
      <w:pPr>
        <w:ind w:firstLine="709"/>
        <w:rPr>
          <w:rFonts w:cs="Arial"/>
          <w:color w:val="000000"/>
        </w:rPr>
      </w:pPr>
      <w:r w:rsidRPr="006049A5">
        <w:rPr>
          <w:rFonts w:cs="Arial"/>
          <w:color w:val="000000"/>
        </w:rPr>
        <w:t>1) беспрепятственно, по предъявлению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C2AF0" w:rsidRPr="006049A5" w:rsidRDefault="005C2AF0" w:rsidP="005C2AF0">
      <w:pPr>
        <w:ind w:firstLine="709"/>
        <w:rPr>
          <w:rFonts w:cs="Arial"/>
          <w:color w:val="000000"/>
        </w:rPr>
      </w:pPr>
      <w:r w:rsidRPr="006049A5">
        <w:rPr>
          <w:rFonts w:cs="Arial"/>
          <w:color w:val="000000"/>
        </w:rPr>
        <w:lastRenderedPageBreak/>
        <w:t>2) знакомиться со всеми документами, касающимися соблюдения обязательных требований, в то числе в установленном порядке с документами, содержащими государственную, служебную, коммерческую или иную охраняемую законом тайну;</w:t>
      </w:r>
    </w:p>
    <w:p w:rsidR="005C2AF0" w:rsidRPr="006049A5" w:rsidRDefault="005C2AF0" w:rsidP="005C2AF0">
      <w:pPr>
        <w:ind w:firstLine="709"/>
        <w:rPr>
          <w:rFonts w:cs="Arial"/>
          <w:color w:val="000000"/>
        </w:rPr>
      </w:pPr>
      <w:r w:rsidRPr="006049A5">
        <w:rPr>
          <w:rFonts w:cs="Arial"/>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нарушения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C2AF0" w:rsidRPr="006049A5" w:rsidRDefault="005C2AF0" w:rsidP="005C2AF0">
      <w:pPr>
        <w:ind w:firstLine="709"/>
        <w:rPr>
          <w:rFonts w:cs="Arial"/>
          <w:color w:val="000000"/>
        </w:rPr>
      </w:pPr>
      <w:r w:rsidRPr="006049A5">
        <w:rPr>
          <w:rFonts w:cs="Arial"/>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C2AF0" w:rsidRPr="006049A5" w:rsidRDefault="005C2AF0" w:rsidP="005C2AF0">
      <w:pPr>
        <w:ind w:firstLine="709"/>
        <w:rPr>
          <w:rFonts w:cs="Arial"/>
          <w:color w:val="000000"/>
        </w:rPr>
      </w:pPr>
      <w:r w:rsidRPr="006049A5">
        <w:rPr>
          <w:rFonts w:cs="Arial"/>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C2AF0" w:rsidRPr="006049A5" w:rsidRDefault="005C2AF0" w:rsidP="005C2AF0">
      <w:pPr>
        <w:ind w:firstLine="709"/>
        <w:rPr>
          <w:rFonts w:cs="Arial"/>
          <w:color w:val="000000"/>
        </w:rPr>
      </w:pPr>
      <w:r w:rsidRPr="006049A5">
        <w:rPr>
          <w:rFonts w:cs="Arial"/>
          <w:color w:val="000000"/>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C2AF0" w:rsidRPr="006049A5" w:rsidRDefault="005C2AF0" w:rsidP="005C2AF0">
      <w:pPr>
        <w:ind w:firstLine="709"/>
        <w:rPr>
          <w:rFonts w:cs="Arial"/>
          <w:color w:val="000000"/>
        </w:rPr>
      </w:pPr>
      <w:r w:rsidRPr="006049A5">
        <w:rPr>
          <w:rFonts w:cs="Arial"/>
          <w:color w:val="000000"/>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C2AF0" w:rsidRPr="006049A5" w:rsidRDefault="005C2AF0" w:rsidP="005C2AF0">
      <w:pPr>
        <w:ind w:firstLine="709"/>
        <w:rPr>
          <w:rFonts w:cs="Arial"/>
          <w:color w:val="000000"/>
        </w:rPr>
      </w:pPr>
      <w:r w:rsidRPr="006049A5">
        <w:rPr>
          <w:rFonts w:cs="Arial"/>
          <w:color w:val="000000"/>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C2AF0" w:rsidRPr="006049A5" w:rsidRDefault="005C2AF0" w:rsidP="005C2AF0">
      <w:pPr>
        <w:ind w:firstLine="709"/>
        <w:rPr>
          <w:rFonts w:cs="Arial"/>
          <w:color w:val="000000"/>
        </w:rPr>
      </w:pPr>
    </w:p>
    <w:p w:rsidR="005C2AF0" w:rsidRPr="006049A5" w:rsidRDefault="005C2AF0" w:rsidP="005C2AF0">
      <w:pPr>
        <w:pStyle w:val="ConsPlusNormal"/>
        <w:ind w:firstLine="709"/>
        <w:jc w:val="both"/>
        <w:rPr>
          <w:bCs/>
          <w:color w:val="000000"/>
          <w:sz w:val="24"/>
          <w:szCs w:val="24"/>
        </w:rPr>
      </w:pPr>
      <w:bookmarkStart w:id="1" w:name="Par61"/>
      <w:bookmarkEnd w:id="1"/>
      <w:r w:rsidRPr="006049A5">
        <w:rPr>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5C2AF0" w:rsidRPr="006049A5" w:rsidRDefault="005C2AF0" w:rsidP="005C2AF0">
      <w:pPr>
        <w:pStyle w:val="ConsPlusNormal"/>
        <w:ind w:firstLine="709"/>
        <w:jc w:val="both"/>
        <w:rPr>
          <w:color w:val="000000"/>
          <w:sz w:val="24"/>
          <w:szCs w:val="24"/>
        </w:rPr>
      </w:pPr>
    </w:p>
    <w:p w:rsidR="005C2AF0" w:rsidRPr="006049A5" w:rsidRDefault="005C2AF0" w:rsidP="005C2AF0">
      <w:pPr>
        <w:pStyle w:val="ConsPlusNormal"/>
        <w:ind w:firstLine="709"/>
        <w:jc w:val="both"/>
        <w:rPr>
          <w:sz w:val="24"/>
          <w:szCs w:val="24"/>
        </w:rPr>
      </w:pPr>
      <w:r w:rsidRPr="006049A5">
        <w:rPr>
          <w:color w:val="000000"/>
          <w:sz w:val="24"/>
          <w:szCs w:val="24"/>
        </w:rPr>
        <w:t>2.1. Контрольный органа осуществляет муниципальный земельный контроль на основе управления рисками причинения вреда (ущерба).</w:t>
      </w:r>
    </w:p>
    <w:p w:rsidR="005C2AF0" w:rsidRPr="006049A5" w:rsidRDefault="005C2AF0" w:rsidP="005C2AF0">
      <w:pPr>
        <w:pStyle w:val="ConsPlusNormal"/>
        <w:ind w:firstLine="709"/>
        <w:jc w:val="both"/>
        <w:rPr>
          <w:color w:val="000000"/>
          <w:sz w:val="24"/>
          <w:szCs w:val="24"/>
        </w:rPr>
      </w:pPr>
      <w:r w:rsidRPr="006049A5">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sidRPr="00323D8E">
        <w:rPr>
          <w:rStyle w:val="a4"/>
          <w:color w:val="000000"/>
          <w:sz w:val="24"/>
          <w:szCs w:val="24"/>
        </w:rPr>
        <w:t>законо</w:t>
      </w:r>
      <w:r w:rsidRPr="006049A5">
        <w:rPr>
          <w:color w:val="000000"/>
          <w:sz w:val="24"/>
          <w:szCs w:val="24"/>
        </w:rPr>
        <w:t>м от 31.07.2020 № 248-ФЗ «О государственном контроле (надзоре) и муниципальном контроле в Российской Федерации».</w:t>
      </w:r>
    </w:p>
    <w:p w:rsidR="005C2AF0" w:rsidRPr="006049A5" w:rsidRDefault="005C2AF0" w:rsidP="005C2AF0">
      <w:pPr>
        <w:pStyle w:val="ConsPlusNormal"/>
        <w:ind w:firstLine="709"/>
        <w:jc w:val="both"/>
        <w:rPr>
          <w:color w:val="000000"/>
          <w:sz w:val="24"/>
          <w:szCs w:val="24"/>
        </w:rPr>
      </w:pPr>
      <w:r w:rsidRPr="006049A5">
        <w:rPr>
          <w:color w:val="000000"/>
          <w:sz w:val="24"/>
          <w:szCs w:val="24"/>
        </w:rPr>
        <w:t>2.3.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w:t>
      </w:r>
    </w:p>
    <w:p w:rsidR="005C2AF0" w:rsidRPr="006049A5" w:rsidRDefault="005C2AF0" w:rsidP="005C2AF0">
      <w:pPr>
        <w:pStyle w:val="ConsPlusNormal"/>
        <w:ind w:firstLine="709"/>
        <w:jc w:val="both"/>
        <w:rPr>
          <w:color w:val="000000"/>
          <w:sz w:val="24"/>
          <w:szCs w:val="24"/>
        </w:rPr>
      </w:pPr>
      <w:r w:rsidRPr="006049A5">
        <w:rPr>
          <w:color w:val="000000"/>
          <w:sz w:val="24"/>
          <w:szCs w:val="24"/>
        </w:rPr>
        <w:lastRenderedPageBreak/>
        <w:t>средний риск;</w:t>
      </w:r>
    </w:p>
    <w:p w:rsidR="005C2AF0" w:rsidRPr="006049A5" w:rsidRDefault="005C2AF0" w:rsidP="005C2AF0">
      <w:pPr>
        <w:pStyle w:val="ConsPlusNormal"/>
        <w:ind w:firstLine="709"/>
        <w:jc w:val="both"/>
        <w:rPr>
          <w:color w:val="000000"/>
          <w:sz w:val="24"/>
          <w:szCs w:val="24"/>
        </w:rPr>
      </w:pPr>
      <w:r w:rsidRPr="006049A5">
        <w:rPr>
          <w:color w:val="000000"/>
          <w:sz w:val="24"/>
          <w:szCs w:val="24"/>
        </w:rPr>
        <w:t>умеренный риск;</w:t>
      </w:r>
    </w:p>
    <w:p w:rsidR="005C2AF0" w:rsidRPr="006049A5" w:rsidRDefault="005C2AF0" w:rsidP="005C2AF0">
      <w:pPr>
        <w:pStyle w:val="ConsPlusNormal"/>
        <w:ind w:firstLine="709"/>
        <w:jc w:val="both"/>
        <w:rPr>
          <w:sz w:val="24"/>
          <w:szCs w:val="24"/>
        </w:rPr>
      </w:pPr>
      <w:r w:rsidRPr="006049A5">
        <w:rPr>
          <w:color w:val="000000"/>
          <w:sz w:val="24"/>
          <w:szCs w:val="24"/>
        </w:rPr>
        <w:t>низкий риск.</w:t>
      </w:r>
    </w:p>
    <w:p w:rsidR="005C2AF0" w:rsidRPr="006049A5" w:rsidRDefault="005C2AF0" w:rsidP="005C2AF0">
      <w:pPr>
        <w:pStyle w:val="ConsPlusNormal"/>
        <w:ind w:firstLine="709"/>
        <w:jc w:val="both"/>
        <w:rPr>
          <w:sz w:val="24"/>
          <w:szCs w:val="24"/>
        </w:rPr>
      </w:pPr>
      <w:r w:rsidRPr="006049A5">
        <w:rPr>
          <w:color w:val="000000"/>
          <w:sz w:val="24"/>
          <w:szCs w:val="24"/>
        </w:rPr>
        <w:t xml:space="preserve">2.4. Отнесение контрольным органом земель и земельных участков к определенной категории риска осуществляется в соответствии с </w:t>
      </w:r>
      <w:r w:rsidRPr="00323D8E">
        <w:rPr>
          <w:rStyle w:val="a4"/>
          <w:color w:val="000000"/>
          <w:sz w:val="24"/>
          <w:szCs w:val="24"/>
        </w:rPr>
        <w:t>критериями</w:t>
      </w:r>
      <w:r w:rsidRPr="006049A5">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контрольным органом муниципального земельного контроля согласно приложению № 1 к настоящему Положению.</w:t>
      </w:r>
    </w:p>
    <w:p w:rsidR="005C2AF0" w:rsidRPr="006049A5" w:rsidRDefault="005C2AF0" w:rsidP="005C2AF0">
      <w:pPr>
        <w:pStyle w:val="ConsPlusNormal"/>
        <w:ind w:firstLine="709"/>
        <w:jc w:val="both"/>
        <w:rPr>
          <w:sz w:val="24"/>
          <w:szCs w:val="24"/>
        </w:rPr>
      </w:pPr>
      <w:r w:rsidRPr="006049A5">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контрольного органа.</w:t>
      </w:r>
    </w:p>
    <w:p w:rsidR="005C2AF0" w:rsidRPr="006049A5" w:rsidRDefault="005C2AF0" w:rsidP="005C2AF0">
      <w:pPr>
        <w:pStyle w:val="ConsPlusNormal"/>
        <w:ind w:firstLine="709"/>
        <w:jc w:val="both"/>
        <w:rPr>
          <w:sz w:val="24"/>
          <w:szCs w:val="24"/>
        </w:rPr>
      </w:pPr>
      <w:r w:rsidRPr="006049A5">
        <w:rPr>
          <w:color w:val="000000"/>
          <w:sz w:val="24"/>
          <w:szCs w:val="24"/>
        </w:rPr>
        <w:t>При отнесении контрольным органом земель и земельных участков к категориям риска используются в том числе:</w:t>
      </w:r>
    </w:p>
    <w:p w:rsidR="005C2AF0" w:rsidRPr="006049A5" w:rsidRDefault="005C2AF0" w:rsidP="005C2AF0">
      <w:pPr>
        <w:pStyle w:val="ConsPlusNormal"/>
        <w:ind w:firstLine="709"/>
        <w:jc w:val="both"/>
        <w:rPr>
          <w:sz w:val="24"/>
          <w:szCs w:val="24"/>
        </w:rPr>
      </w:pPr>
      <w:r w:rsidRPr="006049A5">
        <w:rPr>
          <w:color w:val="000000"/>
          <w:sz w:val="24"/>
          <w:szCs w:val="24"/>
        </w:rPr>
        <w:t>1) сведения, содержащиеся в Едином государственном реестре недвижимости;</w:t>
      </w:r>
    </w:p>
    <w:p w:rsidR="005C2AF0" w:rsidRPr="006049A5" w:rsidRDefault="005C2AF0" w:rsidP="005C2AF0">
      <w:pPr>
        <w:pStyle w:val="ConsPlusNormal"/>
        <w:ind w:firstLine="709"/>
        <w:jc w:val="both"/>
        <w:rPr>
          <w:sz w:val="24"/>
          <w:szCs w:val="24"/>
        </w:rPr>
      </w:pPr>
      <w:r w:rsidRPr="006049A5">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C2AF0" w:rsidRPr="006049A5" w:rsidRDefault="005C2AF0" w:rsidP="005C2AF0">
      <w:pPr>
        <w:pStyle w:val="ConsPlusNormal"/>
        <w:ind w:firstLine="709"/>
        <w:jc w:val="both"/>
        <w:rPr>
          <w:sz w:val="24"/>
          <w:szCs w:val="24"/>
        </w:rPr>
      </w:pPr>
      <w:r w:rsidRPr="006049A5">
        <w:rPr>
          <w:color w:val="000000"/>
          <w:sz w:val="24"/>
          <w:szCs w:val="24"/>
        </w:rPr>
        <w:t>3) иные сведения, содержащиеся в контрольном органе.</w:t>
      </w:r>
    </w:p>
    <w:p w:rsidR="005C2AF0" w:rsidRPr="006049A5" w:rsidRDefault="005C2AF0" w:rsidP="005C2AF0">
      <w:pPr>
        <w:pStyle w:val="ConsPlusNormal"/>
        <w:ind w:firstLine="709"/>
        <w:jc w:val="both"/>
        <w:rPr>
          <w:sz w:val="24"/>
          <w:szCs w:val="24"/>
        </w:rPr>
      </w:pPr>
      <w:r w:rsidRPr="006049A5">
        <w:rPr>
          <w:color w:val="000000"/>
          <w:sz w:val="24"/>
          <w:szCs w:val="24"/>
        </w:rPr>
        <w:t>2.5. Проведение контрольным органом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C2AF0" w:rsidRPr="006049A5" w:rsidRDefault="005C2AF0" w:rsidP="005C2AF0">
      <w:pPr>
        <w:pStyle w:val="ConsPlusNormal"/>
        <w:ind w:firstLine="709"/>
        <w:jc w:val="both"/>
        <w:rPr>
          <w:sz w:val="24"/>
          <w:szCs w:val="24"/>
        </w:rPr>
      </w:pPr>
      <w:r w:rsidRPr="006049A5">
        <w:rPr>
          <w:color w:val="000000"/>
          <w:sz w:val="24"/>
          <w:szCs w:val="24"/>
        </w:rPr>
        <w:t>1) для земельных участков, отнесенных к категории среднего риска, - один раз в 3 года;</w:t>
      </w:r>
    </w:p>
    <w:p w:rsidR="005C2AF0" w:rsidRPr="006049A5" w:rsidRDefault="005C2AF0" w:rsidP="005C2AF0">
      <w:pPr>
        <w:pStyle w:val="ConsPlusNormal"/>
        <w:ind w:firstLine="709"/>
        <w:jc w:val="both"/>
        <w:rPr>
          <w:sz w:val="24"/>
          <w:szCs w:val="24"/>
        </w:rPr>
      </w:pPr>
      <w:r w:rsidRPr="006049A5">
        <w:rPr>
          <w:color w:val="000000"/>
          <w:sz w:val="24"/>
          <w:szCs w:val="24"/>
        </w:rPr>
        <w:t>2) для земельных участков, отнесенных к категории умеренного риска, - один раз в 6 лет.</w:t>
      </w:r>
    </w:p>
    <w:p w:rsidR="005C2AF0" w:rsidRPr="006049A5" w:rsidRDefault="005C2AF0" w:rsidP="005C2AF0">
      <w:pPr>
        <w:pStyle w:val="ConsPlusNormal"/>
        <w:ind w:firstLine="709"/>
        <w:jc w:val="both"/>
        <w:rPr>
          <w:sz w:val="24"/>
          <w:szCs w:val="24"/>
        </w:rPr>
      </w:pPr>
      <w:r w:rsidRPr="006049A5">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5C2AF0" w:rsidRPr="006049A5" w:rsidRDefault="005C2AF0" w:rsidP="005C2AF0">
      <w:pPr>
        <w:pStyle w:val="ConsPlusNormal"/>
        <w:ind w:firstLine="709"/>
        <w:jc w:val="both"/>
        <w:rPr>
          <w:sz w:val="24"/>
          <w:szCs w:val="24"/>
        </w:rPr>
      </w:pPr>
      <w:r w:rsidRPr="006049A5">
        <w:rPr>
          <w:color w:val="000000"/>
          <w:sz w:val="24"/>
          <w:szCs w:val="24"/>
        </w:rPr>
        <w:t>Принятие решения об отнесении земельных участков к категории низкого риска не требуется.</w:t>
      </w:r>
    </w:p>
    <w:p w:rsidR="005C2AF0" w:rsidRPr="006049A5" w:rsidRDefault="005C2AF0" w:rsidP="005C2AF0">
      <w:pPr>
        <w:pStyle w:val="ConsPlusNormal"/>
        <w:ind w:firstLine="709"/>
        <w:jc w:val="both"/>
        <w:rPr>
          <w:color w:val="000000"/>
          <w:sz w:val="24"/>
          <w:szCs w:val="24"/>
        </w:rPr>
      </w:pPr>
      <w:r w:rsidRPr="006049A5">
        <w:rPr>
          <w:color w:val="000000"/>
          <w:sz w:val="24"/>
          <w:szCs w:val="24"/>
        </w:rPr>
        <w:t>2.6.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C2AF0" w:rsidRPr="006049A5" w:rsidRDefault="005C2AF0" w:rsidP="005C2AF0">
      <w:pPr>
        <w:pStyle w:val="ConsPlusNormal"/>
        <w:ind w:firstLine="709"/>
        <w:jc w:val="both"/>
        <w:rPr>
          <w:sz w:val="24"/>
          <w:szCs w:val="24"/>
        </w:rPr>
      </w:pPr>
      <w:r w:rsidRPr="006049A5">
        <w:rPr>
          <w:color w:val="000000"/>
          <w:sz w:val="24"/>
          <w:szCs w:val="24"/>
        </w:rPr>
        <w:t>1) среднего риска, - не менее 3 лет;</w:t>
      </w:r>
    </w:p>
    <w:p w:rsidR="005C2AF0" w:rsidRPr="006049A5" w:rsidRDefault="005C2AF0" w:rsidP="005C2AF0">
      <w:pPr>
        <w:pStyle w:val="ConsPlusNormal"/>
        <w:ind w:firstLine="709"/>
        <w:jc w:val="both"/>
        <w:rPr>
          <w:sz w:val="24"/>
          <w:szCs w:val="24"/>
        </w:rPr>
      </w:pPr>
      <w:r w:rsidRPr="006049A5">
        <w:rPr>
          <w:color w:val="000000"/>
          <w:sz w:val="24"/>
          <w:szCs w:val="24"/>
        </w:rPr>
        <w:t>2) умеренного риска, - не менее 6 лет.</w:t>
      </w:r>
    </w:p>
    <w:p w:rsidR="005C2AF0" w:rsidRPr="006049A5" w:rsidRDefault="005C2AF0" w:rsidP="005C2AF0">
      <w:pPr>
        <w:pStyle w:val="ConsPlusNormal"/>
        <w:ind w:firstLine="709"/>
        <w:jc w:val="both"/>
        <w:rPr>
          <w:sz w:val="24"/>
          <w:szCs w:val="24"/>
        </w:rPr>
      </w:pPr>
      <w:r w:rsidRPr="006049A5">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C2AF0" w:rsidRPr="005D3EE0" w:rsidRDefault="005C2AF0" w:rsidP="005C2AF0">
      <w:pPr>
        <w:pStyle w:val="ConsPlusNormal"/>
        <w:ind w:firstLine="709"/>
        <w:jc w:val="both"/>
        <w:rPr>
          <w:sz w:val="24"/>
          <w:szCs w:val="24"/>
        </w:rPr>
      </w:pPr>
      <w:r w:rsidRPr="006049A5">
        <w:rPr>
          <w:color w:val="000000"/>
          <w:sz w:val="24"/>
          <w:szCs w:val="24"/>
        </w:rPr>
        <w:t xml:space="preserve">2.7. </w:t>
      </w:r>
      <w:r w:rsidRPr="005D3EE0">
        <w:rPr>
          <w:sz w:val="24"/>
          <w:szCs w:val="24"/>
        </w:rPr>
        <w:t>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предоставляют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C2AF0" w:rsidRPr="005D3EE0" w:rsidRDefault="005C2AF0" w:rsidP="005C2AF0">
      <w:pPr>
        <w:pStyle w:val="ConsPlusNormal"/>
        <w:tabs>
          <w:tab w:val="left" w:pos="567"/>
        </w:tabs>
        <w:ind w:firstLine="709"/>
        <w:jc w:val="both"/>
        <w:rPr>
          <w:sz w:val="24"/>
          <w:szCs w:val="24"/>
        </w:rPr>
      </w:pPr>
      <w:r w:rsidRPr="005D3EE0">
        <w:rPr>
          <w:sz w:val="24"/>
          <w:szCs w:val="24"/>
        </w:rPr>
        <w:lastRenderedPageBreak/>
        <w:t>Правообладатель земельного участка вправе подать в контрольный орган заявление об изменении присвоенной ранее земельному участку категории риска.</w:t>
      </w:r>
    </w:p>
    <w:p w:rsidR="005C2AF0" w:rsidRPr="005D3EE0" w:rsidRDefault="005C2AF0" w:rsidP="005C2AF0">
      <w:pPr>
        <w:tabs>
          <w:tab w:val="left" w:pos="567"/>
        </w:tabs>
        <w:autoSpaceDE w:val="0"/>
        <w:autoSpaceDN w:val="0"/>
        <w:adjustRightInd w:val="0"/>
        <w:ind w:firstLine="709"/>
        <w:rPr>
          <w:rFonts w:eastAsia="Calibri" w:cs="Arial"/>
        </w:rPr>
      </w:pPr>
      <w:r w:rsidRPr="005D3EE0">
        <w:rPr>
          <w:rFonts w:eastAsia="Calibri" w:cs="Arial"/>
        </w:rPr>
        <w:t xml:space="preserve">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5D3EE0">
          <w:rPr>
            <w:rFonts w:eastAsia="Calibri" w:cs="Arial"/>
          </w:rPr>
          <w:t>главой 9</w:t>
        </w:r>
      </w:hyperlink>
      <w:r w:rsidRPr="005D3EE0">
        <w:rPr>
          <w:rFonts w:eastAsia="Calibri" w:cs="Arial"/>
        </w:rPr>
        <w:t xml:space="preserve"> Федерального закона</w:t>
      </w:r>
      <w:r>
        <w:rPr>
          <w:rFonts w:eastAsia="Calibri" w:cs="Arial"/>
        </w:rPr>
        <w:t xml:space="preserve"> </w:t>
      </w:r>
      <w:r w:rsidRPr="005D3EE0">
        <w:rPr>
          <w:rFonts w:eastAsia="Calibri" w:cs="Arial"/>
        </w:rPr>
        <w:t xml:space="preserve">"О государственном контроле (надзоре) и муниципальном контроле в Российской Федерации" </w:t>
      </w:r>
      <w:r w:rsidRPr="005D3EE0">
        <w:rPr>
          <w:rFonts w:cs="Arial"/>
        </w:rPr>
        <w:t>от 31.07.2020 № 248-ФЗ</w:t>
      </w:r>
      <w:r>
        <w:rPr>
          <w:rFonts w:cs="Arial"/>
        </w:rPr>
        <w:t xml:space="preserve"> </w:t>
      </w:r>
      <w:r w:rsidRPr="005D3EE0">
        <w:rPr>
          <w:rFonts w:eastAsia="Calibri" w:cs="Arial"/>
        </w:rPr>
        <w:t xml:space="preserve">и </w:t>
      </w:r>
      <w:r w:rsidRPr="005D3EE0">
        <w:rPr>
          <w:rFonts w:cs="Arial"/>
        </w:rPr>
        <w:t xml:space="preserve">Постановлением Правительства РФ от 10.03.2022 № 336 «Об особенностях организации и осуществления государственного контроля (надзора), муниципального контроля» </w:t>
      </w:r>
      <w:r w:rsidRPr="005D3EE0">
        <w:rPr>
          <w:rFonts w:eastAsia="Calibri" w:cs="Arial"/>
        </w:rPr>
        <w:t>с учетом следующих особенностей:</w:t>
      </w:r>
    </w:p>
    <w:p w:rsidR="005C2AF0" w:rsidRPr="005D3EE0" w:rsidRDefault="005C2AF0" w:rsidP="005C2AF0">
      <w:pPr>
        <w:tabs>
          <w:tab w:val="left" w:pos="567"/>
        </w:tabs>
        <w:autoSpaceDE w:val="0"/>
        <w:autoSpaceDN w:val="0"/>
        <w:adjustRightInd w:val="0"/>
        <w:ind w:firstLine="709"/>
        <w:rPr>
          <w:rFonts w:eastAsia="Calibri" w:cs="Arial"/>
        </w:rPr>
      </w:pPr>
      <w:r w:rsidRPr="005D3EE0">
        <w:rPr>
          <w:rFonts w:eastAsia="Calibri"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C2AF0" w:rsidRPr="005D3EE0" w:rsidRDefault="005C2AF0" w:rsidP="005C2AF0">
      <w:pPr>
        <w:tabs>
          <w:tab w:val="left" w:pos="567"/>
        </w:tabs>
        <w:autoSpaceDE w:val="0"/>
        <w:autoSpaceDN w:val="0"/>
        <w:adjustRightInd w:val="0"/>
        <w:ind w:firstLine="709"/>
        <w:rPr>
          <w:rFonts w:eastAsia="Calibri" w:cs="Arial"/>
        </w:rPr>
      </w:pPr>
      <w:r w:rsidRPr="005D3EE0">
        <w:rPr>
          <w:rFonts w:eastAsia="Calibri"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5C2AF0" w:rsidRPr="005D3EE0" w:rsidRDefault="005C2AF0" w:rsidP="005C2AF0">
      <w:pPr>
        <w:tabs>
          <w:tab w:val="left" w:pos="567"/>
          <w:tab w:val="left" w:pos="709"/>
        </w:tabs>
        <w:autoSpaceDE w:val="0"/>
        <w:autoSpaceDN w:val="0"/>
        <w:adjustRightInd w:val="0"/>
        <w:ind w:firstLine="709"/>
        <w:rPr>
          <w:rFonts w:eastAsia="Calibri" w:cs="Arial"/>
        </w:rPr>
      </w:pPr>
      <w:r w:rsidRPr="005D3EE0">
        <w:rPr>
          <w:rFonts w:eastAsia="Calibri" w:cs="Arial"/>
        </w:rPr>
        <w:t>в) срок рассмотрения заявления не может превышать 5 рабочих дней со дня регистрации.</w:t>
      </w:r>
    </w:p>
    <w:p w:rsidR="005C2AF0" w:rsidRDefault="005C2AF0" w:rsidP="005C2AF0">
      <w:pPr>
        <w:pStyle w:val="ConsPlusNormal"/>
        <w:ind w:firstLine="709"/>
        <w:jc w:val="both"/>
        <w:rPr>
          <w:sz w:val="24"/>
          <w:szCs w:val="24"/>
        </w:rPr>
      </w:pPr>
      <w:r w:rsidRPr="00475445">
        <w:rPr>
          <w:rFonts w:eastAsia="Calibri"/>
          <w:sz w:val="24"/>
          <w:szCs w:val="24"/>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11" w:history="1">
        <w:r w:rsidRPr="00475445">
          <w:rPr>
            <w:rFonts w:eastAsia="Calibri"/>
            <w:sz w:val="24"/>
            <w:szCs w:val="24"/>
          </w:rPr>
          <w:t>системы</w:t>
        </w:r>
      </w:hyperlink>
      <w:r w:rsidRPr="00475445">
        <w:rPr>
          <w:rFonts w:eastAsia="Calibri"/>
          <w:sz w:val="24"/>
          <w:szCs w:val="24"/>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12" w:history="1">
        <w:r w:rsidRPr="00475445">
          <w:rPr>
            <w:rFonts w:eastAsia="Calibri"/>
            <w:sz w:val="24"/>
            <w:szCs w:val="24"/>
          </w:rPr>
          <w:t>пунктом 11(2)</w:t>
        </w:r>
      </w:hyperlink>
      <w:r w:rsidRPr="00475445">
        <w:rPr>
          <w:rFonts w:eastAsia="Calibri"/>
          <w:sz w:val="24"/>
          <w:szCs w:val="24"/>
        </w:rPr>
        <w:t xml:space="preserve"> </w:t>
      </w:r>
      <w:r w:rsidRPr="00475445">
        <w:rPr>
          <w:sz w:val="24"/>
          <w:szCs w:val="24"/>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Pr>
          <w:sz w:val="24"/>
          <w:szCs w:val="24"/>
        </w:rPr>
        <w:t>.</w:t>
      </w:r>
    </w:p>
    <w:p w:rsidR="005C2AF0" w:rsidRPr="00475445" w:rsidRDefault="005C2AF0" w:rsidP="005C2AF0">
      <w:pPr>
        <w:pStyle w:val="ConsPlusNormal"/>
        <w:ind w:firstLine="709"/>
        <w:jc w:val="both"/>
        <w:rPr>
          <w:b/>
          <w:sz w:val="24"/>
          <w:szCs w:val="24"/>
        </w:rPr>
      </w:pPr>
      <w:r w:rsidRPr="00475445">
        <w:rPr>
          <w:b/>
          <w:sz w:val="24"/>
          <w:szCs w:val="24"/>
        </w:rPr>
        <w:t xml:space="preserve">(в ред. </w:t>
      </w:r>
      <w:proofErr w:type="spellStart"/>
      <w:r w:rsidRPr="00475445">
        <w:rPr>
          <w:b/>
          <w:sz w:val="24"/>
          <w:szCs w:val="24"/>
        </w:rPr>
        <w:t>реш</w:t>
      </w:r>
      <w:proofErr w:type="spellEnd"/>
      <w:r w:rsidRPr="00475445">
        <w:rPr>
          <w:b/>
          <w:sz w:val="24"/>
          <w:szCs w:val="24"/>
        </w:rPr>
        <w:t>. №42 от 19.07.2023)</w:t>
      </w:r>
    </w:p>
    <w:p w:rsidR="005C2AF0" w:rsidRPr="00475445" w:rsidRDefault="005C2AF0" w:rsidP="005C2AF0">
      <w:pPr>
        <w:pStyle w:val="ConsPlusNormal"/>
        <w:ind w:firstLine="709"/>
        <w:jc w:val="both"/>
        <w:rPr>
          <w:color w:val="000000"/>
          <w:sz w:val="24"/>
          <w:szCs w:val="24"/>
        </w:rPr>
      </w:pPr>
      <w:r w:rsidRPr="00475445">
        <w:rPr>
          <w:color w:val="000000"/>
          <w:sz w:val="24"/>
          <w:szCs w:val="24"/>
        </w:rPr>
        <w:t>2.8. Контрольный орган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2.4 настоящего Положения.</w:t>
      </w:r>
    </w:p>
    <w:p w:rsidR="005C2AF0" w:rsidRPr="00475445" w:rsidRDefault="005C2AF0" w:rsidP="005C2AF0">
      <w:pPr>
        <w:ind w:firstLine="709"/>
        <w:rPr>
          <w:rFonts w:cs="Arial"/>
          <w:color w:val="000000"/>
        </w:rPr>
      </w:pPr>
      <w:r w:rsidRPr="00475445">
        <w:rPr>
          <w:rFonts w:cs="Arial"/>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75445">
        <w:rPr>
          <w:rFonts w:cs="Arial"/>
          <w:color w:val="000000"/>
          <w:shd w:val="clear" w:color="auto" w:fill="FFFFFF"/>
        </w:rPr>
        <w:t xml:space="preserve"> Доступ к специальному разделу должен осуществляться с главной (основной) страницы </w:t>
      </w:r>
      <w:r w:rsidRPr="00475445">
        <w:rPr>
          <w:rFonts w:cs="Arial"/>
          <w:color w:val="000000"/>
        </w:rPr>
        <w:t>официального сайта администрации</w:t>
      </w:r>
      <w:r w:rsidRPr="00475445">
        <w:rPr>
          <w:rFonts w:cs="Arial"/>
          <w:color w:val="000000"/>
          <w:shd w:val="clear" w:color="auto" w:fill="FFFFFF"/>
        </w:rPr>
        <w:t>.</w:t>
      </w:r>
    </w:p>
    <w:p w:rsidR="005C2AF0" w:rsidRPr="00475445" w:rsidRDefault="005C2AF0" w:rsidP="005C2AF0">
      <w:pPr>
        <w:pStyle w:val="ConsPlusNormal"/>
        <w:ind w:firstLine="709"/>
        <w:jc w:val="both"/>
        <w:rPr>
          <w:sz w:val="24"/>
          <w:szCs w:val="24"/>
        </w:rPr>
      </w:pPr>
      <w:r w:rsidRPr="00475445">
        <w:rPr>
          <w:color w:val="000000"/>
          <w:sz w:val="24"/>
          <w:szCs w:val="24"/>
        </w:rPr>
        <w:t>2.9. Перечни земельных участков содержат следующую информацию:</w:t>
      </w:r>
    </w:p>
    <w:p w:rsidR="005C2AF0" w:rsidRPr="00475445" w:rsidRDefault="005C2AF0" w:rsidP="005C2AF0">
      <w:pPr>
        <w:pStyle w:val="ConsPlusNormal"/>
        <w:ind w:firstLine="709"/>
        <w:jc w:val="both"/>
        <w:rPr>
          <w:sz w:val="24"/>
          <w:szCs w:val="24"/>
        </w:rPr>
      </w:pPr>
      <w:r w:rsidRPr="00475445">
        <w:rPr>
          <w:color w:val="000000"/>
          <w:sz w:val="24"/>
          <w:szCs w:val="24"/>
        </w:rPr>
        <w:t>1) кадастровый номер земельного участка или при его отсутствии адрес местоположения земельного участка;</w:t>
      </w:r>
    </w:p>
    <w:p w:rsidR="005C2AF0" w:rsidRPr="00475445" w:rsidRDefault="005C2AF0" w:rsidP="005C2AF0">
      <w:pPr>
        <w:pStyle w:val="ConsPlusNormal"/>
        <w:ind w:firstLine="709"/>
        <w:jc w:val="both"/>
        <w:rPr>
          <w:sz w:val="24"/>
          <w:szCs w:val="24"/>
        </w:rPr>
      </w:pPr>
      <w:r w:rsidRPr="00475445">
        <w:rPr>
          <w:color w:val="000000"/>
          <w:sz w:val="24"/>
          <w:szCs w:val="24"/>
        </w:rPr>
        <w:t>2) присвоенная категория риска;</w:t>
      </w:r>
    </w:p>
    <w:p w:rsidR="005C2AF0" w:rsidRPr="006049A5" w:rsidRDefault="005C2AF0" w:rsidP="005C2AF0">
      <w:pPr>
        <w:pStyle w:val="ConsPlusNormal"/>
        <w:ind w:firstLine="709"/>
        <w:jc w:val="both"/>
        <w:rPr>
          <w:sz w:val="24"/>
          <w:szCs w:val="24"/>
        </w:rPr>
      </w:pPr>
      <w:r w:rsidRPr="006049A5">
        <w:rPr>
          <w:color w:val="000000"/>
          <w:sz w:val="24"/>
          <w:szCs w:val="24"/>
        </w:rPr>
        <w:t>3) реквизиты решения о присвоении земельному участку категории риска.</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ConsPlusNormal"/>
        <w:ind w:firstLine="709"/>
        <w:jc w:val="both"/>
        <w:rPr>
          <w:bCs/>
          <w:color w:val="000000"/>
          <w:sz w:val="24"/>
          <w:szCs w:val="24"/>
        </w:rPr>
      </w:pPr>
      <w:r w:rsidRPr="006049A5">
        <w:rPr>
          <w:bCs/>
          <w:color w:val="000000"/>
          <w:sz w:val="24"/>
          <w:szCs w:val="24"/>
        </w:rPr>
        <w:t>3. Профилактика рисков причинения вреда (ущерба) охраняемым законом ценностям</w:t>
      </w:r>
    </w:p>
    <w:p w:rsidR="005C2AF0" w:rsidRPr="00323D8E" w:rsidRDefault="005C2AF0" w:rsidP="005C2AF0">
      <w:pPr>
        <w:pStyle w:val="ConsPlusNormal"/>
        <w:jc w:val="both"/>
        <w:rPr>
          <w:bCs/>
          <w:color w:val="000000"/>
          <w:sz w:val="24"/>
          <w:szCs w:val="24"/>
        </w:rPr>
      </w:pPr>
      <w:r w:rsidRPr="00323D8E">
        <w:rPr>
          <w:bCs/>
          <w:color w:val="000000"/>
          <w:sz w:val="24"/>
          <w:szCs w:val="24"/>
        </w:rPr>
        <w:t>3.1. Контрольный орган осуществляет муниципальный земельный контроль, в том числе посредством проведения профилактических мероприятий.</w:t>
      </w:r>
    </w:p>
    <w:p w:rsidR="005C2AF0" w:rsidRPr="00323D8E" w:rsidRDefault="005C2AF0" w:rsidP="005C2AF0">
      <w:pPr>
        <w:pStyle w:val="ConsPlusNormal"/>
        <w:jc w:val="both"/>
        <w:rPr>
          <w:bCs/>
          <w:color w:val="000000"/>
          <w:sz w:val="24"/>
          <w:szCs w:val="24"/>
        </w:rPr>
      </w:pPr>
      <w:r w:rsidRPr="00323D8E">
        <w:rPr>
          <w:bCs/>
          <w:color w:val="000000"/>
          <w:sz w:val="24"/>
          <w:szCs w:val="24"/>
        </w:rPr>
        <w:t xml:space="preserve">3.2. Профилактические мероприятия осуществляются контрольным органом в целях стимулирования добросовестного соблюдения обязательных требований </w:t>
      </w:r>
      <w:r w:rsidRPr="00323D8E">
        <w:rPr>
          <w:bCs/>
          <w:color w:val="000000"/>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C2AF0" w:rsidRPr="00323D8E" w:rsidRDefault="005C2AF0" w:rsidP="005C2AF0">
      <w:pPr>
        <w:pStyle w:val="ConsPlusNormal"/>
        <w:jc w:val="both"/>
        <w:rPr>
          <w:bCs/>
          <w:color w:val="000000"/>
          <w:sz w:val="24"/>
          <w:szCs w:val="24"/>
        </w:rPr>
      </w:pPr>
      <w:r w:rsidRPr="00323D8E">
        <w:rPr>
          <w:bCs/>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C2AF0" w:rsidRPr="00323D8E" w:rsidRDefault="005C2AF0" w:rsidP="005C2AF0">
      <w:pPr>
        <w:pStyle w:val="ConsPlusNormal"/>
        <w:jc w:val="both"/>
        <w:rPr>
          <w:bCs/>
          <w:color w:val="000000"/>
          <w:sz w:val="24"/>
          <w:szCs w:val="24"/>
        </w:rPr>
      </w:pPr>
      <w:r w:rsidRPr="00323D8E">
        <w:rPr>
          <w:bCs/>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C2AF0" w:rsidRPr="00323D8E" w:rsidRDefault="005C2AF0" w:rsidP="005C2AF0">
      <w:pPr>
        <w:pStyle w:val="ConsPlusNormal"/>
        <w:jc w:val="both"/>
        <w:rPr>
          <w:bCs/>
          <w:color w:val="000000"/>
          <w:sz w:val="24"/>
          <w:szCs w:val="24"/>
        </w:rPr>
      </w:pPr>
      <w:r w:rsidRPr="00323D8E">
        <w:rPr>
          <w:bCs/>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Таловского муниципального района Воронежской области для принятия решения о проведении контрольных мероприятий.</w:t>
      </w:r>
    </w:p>
    <w:p w:rsidR="005C2AF0" w:rsidRPr="00323D8E" w:rsidRDefault="005C2AF0" w:rsidP="005C2AF0">
      <w:pPr>
        <w:pStyle w:val="ConsPlusNormal"/>
        <w:jc w:val="both"/>
        <w:rPr>
          <w:bCs/>
          <w:color w:val="000000"/>
          <w:sz w:val="24"/>
          <w:szCs w:val="24"/>
        </w:rPr>
      </w:pPr>
      <w:r w:rsidRPr="00323D8E">
        <w:rPr>
          <w:bCs/>
          <w:color w:val="000000"/>
          <w:sz w:val="24"/>
          <w:szCs w:val="24"/>
        </w:rPr>
        <w:t>3.5. При осуществлении муниципального земельного контроля контрольный орган проводит следующие виды профилактических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информирование;</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объявление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 консультирование;</w:t>
      </w:r>
    </w:p>
    <w:p w:rsidR="005C2AF0" w:rsidRPr="00323D8E" w:rsidRDefault="005C2AF0" w:rsidP="005C2AF0">
      <w:pPr>
        <w:pStyle w:val="ConsPlusNormal"/>
        <w:jc w:val="both"/>
        <w:rPr>
          <w:bCs/>
          <w:color w:val="000000"/>
          <w:sz w:val="24"/>
          <w:szCs w:val="24"/>
        </w:rPr>
      </w:pPr>
      <w:r w:rsidRPr="00323D8E">
        <w:rPr>
          <w:bCs/>
          <w:color w:val="000000"/>
          <w:sz w:val="24"/>
          <w:szCs w:val="24"/>
        </w:rPr>
        <w:t>г) профилактический визит.</w:t>
      </w:r>
    </w:p>
    <w:p w:rsidR="005C2AF0" w:rsidRPr="00323D8E" w:rsidRDefault="005C2AF0" w:rsidP="005C2AF0">
      <w:pPr>
        <w:pStyle w:val="ConsPlusNormal"/>
        <w:jc w:val="both"/>
        <w:rPr>
          <w:bCs/>
          <w:color w:val="000000"/>
          <w:sz w:val="24"/>
          <w:szCs w:val="24"/>
        </w:rPr>
      </w:pPr>
      <w:r w:rsidRPr="00323D8E">
        <w:rPr>
          <w:bCs/>
          <w:color w:val="000000"/>
          <w:sz w:val="24"/>
          <w:szCs w:val="24"/>
        </w:rPr>
        <w:t>3.6.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C2AF0" w:rsidRPr="00323D8E" w:rsidRDefault="005C2AF0" w:rsidP="005C2AF0">
      <w:pPr>
        <w:pStyle w:val="ConsPlusNormal"/>
        <w:jc w:val="both"/>
        <w:rPr>
          <w:bCs/>
          <w:color w:val="000000"/>
          <w:sz w:val="24"/>
          <w:szCs w:val="24"/>
        </w:rPr>
      </w:pPr>
      <w:r w:rsidRPr="00323D8E">
        <w:rPr>
          <w:bCs/>
          <w:color w:val="000000"/>
          <w:sz w:val="24"/>
          <w:szCs w:val="24"/>
        </w:rPr>
        <w:t>3.6.1. 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C2AF0" w:rsidRPr="00323D8E" w:rsidRDefault="005C2AF0" w:rsidP="005C2AF0">
      <w:pPr>
        <w:pStyle w:val="ConsPlusNormal"/>
        <w:jc w:val="both"/>
        <w:rPr>
          <w:bCs/>
          <w:color w:val="000000"/>
          <w:sz w:val="24"/>
          <w:szCs w:val="24"/>
        </w:rPr>
      </w:pPr>
      <w:r w:rsidRPr="00323D8E">
        <w:rPr>
          <w:bCs/>
          <w:color w:val="000000"/>
          <w:sz w:val="24"/>
          <w:szCs w:val="24"/>
        </w:rPr>
        <w:t>3.6.2. Контрольный орган также вправе информировать население Таловского муниципального района Воронежской области</w:t>
      </w:r>
      <w:r w:rsidRPr="00323D8E">
        <w:rPr>
          <w:bCs/>
          <w:i/>
          <w:iCs/>
          <w:color w:val="000000"/>
          <w:sz w:val="24"/>
          <w:szCs w:val="24"/>
        </w:rPr>
        <w:t xml:space="preserve"> </w:t>
      </w:r>
      <w:r w:rsidRPr="00323D8E">
        <w:rPr>
          <w:bCs/>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 xml:space="preserve">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323D8E">
        <w:rPr>
          <w:bCs/>
          <w:color w:val="000000"/>
          <w:sz w:val="24"/>
          <w:szCs w:val="24"/>
        </w:rPr>
        <w:lastRenderedPageBreak/>
        <w:t>соблюдения обязательных требований. Предостережения объявляются не позднее 30 дней со дня получения указанных сведений.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3.7.1.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3.7.2. 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Возражение должно содержать:</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наименование контрольного органа, в который направляется возражение;</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 дату и номер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4) доводы, на основании которых контролируемое лицо не согласно с объявленным предостережением;</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5) дату получения предостережения контролируемым лицом;</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6) личную подпись и дату.</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3.7.3. Контрольный орган рассматривает возражение в отношении предостережения в течение 30 дней со дня его получения.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3.7.4. По результатам рассмотрения возражения контрольный орган принимает одно из следующих решений: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удовлетворяет возражение в форме отмены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отказывает в удовлетворении возражения с указанием причины отказа.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3.7.5. 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3.7.6. Повторное направление возражения по тем же основаниям не допускается.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3.7.7.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порядка проведения контрольных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2) периодичности проведения контрольных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 порядка принятия решений по итогам контрольных мероприятий;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4) порядка обжалования решений контрольного органа.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3.8.1. Инспекторы осуществляют консультирование контролируемых лиц и их представителей:</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w:t>
      </w:r>
      <w:r w:rsidRPr="00323D8E">
        <w:rPr>
          <w:bCs/>
          <w:color w:val="000000"/>
          <w:sz w:val="24"/>
          <w:szCs w:val="24"/>
        </w:rPr>
        <w:lastRenderedPageBreak/>
        <w:t>представителей, подписанного уполномоченным должностным лицом контрольного органа.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3.8.2. Индивидуальное консультирование на личном приеме каждого заявителя инспекторами не может превышать 10 минут.</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Время разговора по телефону не должно превышать 10 минут.</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3.8.4. Письменное консультирование контролируемых лиц и их представителей осуществляется по следующим вопросам:</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1) порядок обжалования решений контрольного органа;</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 xml:space="preserve">2) иные вопросы, </w:t>
      </w:r>
      <w:proofErr w:type="spellStart"/>
      <w:r w:rsidRPr="00323D8E">
        <w:rPr>
          <w:bCs/>
          <w:color w:val="000000"/>
          <w:sz w:val="24"/>
          <w:szCs w:val="24"/>
        </w:rPr>
        <w:t>касаемые</w:t>
      </w:r>
      <w:proofErr w:type="spellEnd"/>
      <w:r w:rsidRPr="00323D8E">
        <w:rPr>
          <w:bCs/>
          <w:color w:val="000000"/>
          <w:sz w:val="24"/>
          <w:szCs w:val="24"/>
        </w:rPr>
        <w:t xml:space="preserve"> осуществления муниципального земельного контроля. </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3.8.5.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t>3.8.6. Контрольный орган осуществляет учет проведенных консультирований.</w:t>
      </w:r>
    </w:p>
    <w:p w:rsidR="005C2AF0" w:rsidRPr="00323D8E" w:rsidRDefault="005C2AF0" w:rsidP="005C2AF0">
      <w:pPr>
        <w:pStyle w:val="ConsPlusNormal"/>
        <w:jc w:val="both"/>
        <w:rPr>
          <w:bCs/>
          <w:color w:val="000000"/>
          <w:sz w:val="24"/>
          <w:szCs w:val="24"/>
        </w:rPr>
      </w:pPr>
      <w:r w:rsidRPr="00323D8E">
        <w:rPr>
          <w:bCs/>
          <w:color w:val="000000"/>
          <w:sz w:val="24"/>
          <w:szCs w:val="24"/>
        </w:rPr>
        <w:t>3.9.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C2AF0" w:rsidRPr="00323D8E" w:rsidRDefault="005C2AF0" w:rsidP="005C2AF0">
      <w:pPr>
        <w:pStyle w:val="ConsPlusNormal"/>
        <w:jc w:val="both"/>
        <w:rPr>
          <w:bCs/>
          <w:color w:val="000000"/>
          <w:sz w:val="24"/>
          <w:szCs w:val="24"/>
        </w:rPr>
      </w:pPr>
      <w:r w:rsidRPr="00323D8E">
        <w:rPr>
          <w:bCs/>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5C2AF0" w:rsidRPr="00323D8E" w:rsidRDefault="005C2AF0" w:rsidP="005C2AF0">
      <w:pPr>
        <w:pStyle w:val="ConsPlusNormal"/>
        <w:jc w:val="both"/>
        <w:rPr>
          <w:bCs/>
          <w:color w:val="000000"/>
          <w:sz w:val="24"/>
          <w:szCs w:val="24"/>
        </w:rPr>
      </w:pPr>
      <w:r w:rsidRPr="00323D8E">
        <w:rPr>
          <w:bCs/>
          <w:color w:val="000000"/>
          <w:sz w:val="24"/>
          <w:szCs w:val="24"/>
        </w:rPr>
        <w:t>3.9.1.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2AF0" w:rsidRPr="00323D8E" w:rsidRDefault="005C2AF0" w:rsidP="005C2AF0">
      <w:pPr>
        <w:pStyle w:val="ConsPlusNormal"/>
        <w:jc w:val="both"/>
        <w:rPr>
          <w:bCs/>
          <w:color w:val="000000"/>
          <w:sz w:val="24"/>
          <w:szCs w:val="24"/>
        </w:rPr>
      </w:pPr>
      <w:r w:rsidRPr="00323D8E">
        <w:rPr>
          <w:bCs/>
          <w:color w:val="000000"/>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C2AF0" w:rsidRPr="00323D8E" w:rsidRDefault="005C2AF0" w:rsidP="005C2AF0">
      <w:pPr>
        <w:pStyle w:val="ConsPlusNormal"/>
        <w:jc w:val="both"/>
        <w:rPr>
          <w:bCs/>
          <w:color w:val="000000"/>
          <w:sz w:val="24"/>
          <w:szCs w:val="24"/>
        </w:rPr>
      </w:pPr>
      <w:r w:rsidRPr="00323D8E">
        <w:rPr>
          <w:bCs/>
          <w:color w:val="000000"/>
          <w:sz w:val="24"/>
          <w:szCs w:val="24"/>
        </w:rPr>
        <w:t>3.9.2. 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5C2AF0" w:rsidRPr="00323D8E" w:rsidRDefault="005C2AF0" w:rsidP="005C2AF0">
      <w:pPr>
        <w:pStyle w:val="ConsPlusNormal"/>
        <w:jc w:val="both"/>
        <w:rPr>
          <w:bCs/>
          <w:color w:val="000000"/>
          <w:sz w:val="24"/>
          <w:szCs w:val="24"/>
        </w:rPr>
      </w:pPr>
      <w:r w:rsidRPr="00323D8E">
        <w:rPr>
          <w:bCs/>
          <w:color w:val="000000"/>
          <w:sz w:val="24"/>
          <w:szCs w:val="24"/>
        </w:rPr>
        <w:t>Уведомление о проведении обязательного профилактического визита составляется в письменной форме.</w:t>
      </w:r>
    </w:p>
    <w:p w:rsidR="005C2AF0" w:rsidRPr="00323D8E" w:rsidRDefault="005C2AF0" w:rsidP="005C2AF0">
      <w:pPr>
        <w:pStyle w:val="ConsPlusNormal"/>
        <w:jc w:val="both"/>
        <w:rPr>
          <w:bCs/>
          <w:color w:val="000000"/>
          <w:sz w:val="24"/>
          <w:szCs w:val="24"/>
        </w:rPr>
      </w:pPr>
      <w:r w:rsidRPr="00323D8E">
        <w:rPr>
          <w:bCs/>
          <w:color w:val="000000"/>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C2AF0" w:rsidRPr="00323D8E" w:rsidRDefault="005C2AF0" w:rsidP="005C2AF0">
      <w:pPr>
        <w:pStyle w:val="ConsPlusNormal"/>
        <w:jc w:val="both"/>
        <w:rPr>
          <w:bCs/>
          <w:color w:val="000000"/>
          <w:sz w:val="24"/>
          <w:szCs w:val="24"/>
        </w:rPr>
      </w:pPr>
      <w:r w:rsidRPr="00323D8E">
        <w:rPr>
          <w:bCs/>
          <w:color w:val="000000"/>
          <w:sz w:val="24"/>
          <w:szCs w:val="24"/>
        </w:rPr>
        <w:t>3.9.3. 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5C2AF0" w:rsidRPr="00323D8E" w:rsidRDefault="005C2AF0" w:rsidP="005C2AF0">
      <w:pPr>
        <w:pStyle w:val="ConsPlusNormal"/>
        <w:jc w:val="both"/>
        <w:rPr>
          <w:bCs/>
          <w:color w:val="000000"/>
          <w:sz w:val="24"/>
          <w:szCs w:val="24"/>
        </w:rPr>
      </w:pPr>
      <w:r w:rsidRPr="00323D8E">
        <w:rPr>
          <w:bCs/>
          <w:color w:val="000000"/>
          <w:sz w:val="24"/>
          <w:szCs w:val="24"/>
        </w:rPr>
        <w:t xml:space="preserve">Срок проведения обязательного профилактического визита не должен превышать одного рабочего дня. </w:t>
      </w:r>
    </w:p>
    <w:p w:rsidR="005C2AF0" w:rsidRPr="00323D8E" w:rsidRDefault="005C2AF0" w:rsidP="005C2AF0">
      <w:pPr>
        <w:pStyle w:val="ConsPlusNormal"/>
        <w:ind w:firstLine="709"/>
        <w:jc w:val="both"/>
        <w:rPr>
          <w:bCs/>
          <w:color w:val="000000"/>
          <w:sz w:val="24"/>
          <w:szCs w:val="24"/>
        </w:rPr>
      </w:pPr>
      <w:r w:rsidRPr="00323D8E">
        <w:rPr>
          <w:bCs/>
          <w:color w:val="000000"/>
          <w:sz w:val="24"/>
          <w:szCs w:val="24"/>
        </w:rPr>
        <w:lastRenderedPageBreak/>
        <w:t>3.10. В соответствии с п. 10 Постановления Правительства РФ от 10.03.2022 № 336 «Об особенностях организации и осуществления государственного контроля (надзора), муниципального контроля» (далее – Постановление Правительства №336 от 10.03.2022) допускается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Федеральным законом от 31.07.2020 № 248-ФЗ «О государственном контроле (надзоре) и муниципальном контроле в Российской Федерации».</w:t>
      </w:r>
    </w:p>
    <w:p w:rsidR="005C2AF0" w:rsidRPr="00323D8E" w:rsidRDefault="005C2AF0" w:rsidP="005C2AF0">
      <w:pPr>
        <w:pStyle w:val="ConsPlusNormal"/>
        <w:ind w:firstLine="709"/>
        <w:jc w:val="both"/>
        <w:rPr>
          <w:b/>
          <w:i/>
          <w:color w:val="000000"/>
          <w:sz w:val="24"/>
          <w:szCs w:val="24"/>
        </w:rPr>
      </w:pPr>
      <w:r w:rsidRPr="00323D8E">
        <w:rPr>
          <w:b/>
          <w:i/>
          <w:color w:val="000000"/>
          <w:sz w:val="24"/>
          <w:szCs w:val="24"/>
        </w:rPr>
        <w:t xml:space="preserve">(раздел в ред. </w:t>
      </w:r>
      <w:proofErr w:type="spellStart"/>
      <w:r w:rsidRPr="00323D8E">
        <w:rPr>
          <w:b/>
          <w:i/>
          <w:color w:val="000000"/>
          <w:sz w:val="24"/>
          <w:szCs w:val="24"/>
        </w:rPr>
        <w:t>реш</w:t>
      </w:r>
      <w:proofErr w:type="spellEnd"/>
      <w:r w:rsidRPr="00323D8E">
        <w:rPr>
          <w:b/>
          <w:i/>
          <w:color w:val="000000"/>
          <w:sz w:val="24"/>
          <w:szCs w:val="24"/>
        </w:rPr>
        <w:t>. №9 от 27.09.2022)</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ConsPlusNormal"/>
        <w:ind w:firstLine="709"/>
        <w:jc w:val="both"/>
        <w:rPr>
          <w:bCs/>
          <w:color w:val="000000"/>
          <w:sz w:val="24"/>
          <w:szCs w:val="24"/>
        </w:rPr>
      </w:pPr>
      <w:r w:rsidRPr="006049A5">
        <w:rPr>
          <w:bCs/>
          <w:color w:val="000000"/>
          <w:sz w:val="24"/>
          <w:szCs w:val="24"/>
        </w:rPr>
        <w:t>4. Осуществление контрольных мероприятий и контрольных действий</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aff3"/>
        <w:tabs>
          <w:tab w:val="left" w:pos="1762"/>
        </w:tabs>
        <w:ind w:left="0" w:firstLine="709"/>
        <w:rPr>
          <w:rFonts w:ascii="Arial" w:hAnsi="Arial" w:cs="Arial"/>
          <w:color w:val="000000"/>
          <w:sz w:val="24"/>
          <w:szCs w:val="24"/>
        </w:rPr>
      </w:pPr>
      <w:r w:rsidRPr="006049A5">
        <w:rPr>
          <w:rFonts w:ascii="Arial" w:hAnsi="Arial" w:cs="Arial"/>
          <w:color w:val="000000"/>
          <w:sz w:val="24"/>
          <w:szCs w:val="24"/>
        </w:rPr>
        <w:t>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C2AF0" w:rsidRPr="006049A5" w:rsidRDefault="005C2AF0" w:rsidP="005C2AF0">
      <w:pPr>
        <w:pStyle w:val="aff3"/>
        <w:tabs>
          <w:tab w:val="left" w:pos="1762"/>
        </w:tabs>
        <w:ind w:left="0" w:firstLine="709"/>
        <w:rPr>
          <w:rFonts w:ascii="Arial" w:hAnsi="Arial" w:cs="Arial"/>
          <w:color w:val="000000"/>
          <w:sz w:val="24"/>
          <w:szCs w:val="24"/>
        </w:rPr>
      </w:pPr>
      <w:r w:rsidRPr="006049A5">
        <w:rPr>
          <w:rFonts w:ascii="Arial" w:hAnsi="Arial" w:cs="Arial"/>
          <w:color w:val="000000"/>
          <w:sz w:val="24"/>
          <w:szCs w:val="24"/>
        </w:rPr>
        <w:t>документарная проверка (посредством получения письменных объяснений, истребования документов), выездная проверка (посредством осмотра, опроса, получения письменных объяснений, истребования документов, инструментального обследования) – при взаимодействии с контролируемыми лицами;</w:t>
      </w:r>
    </w:p>
    <w:p w:rsidR="005C2AF0" w:rsidRPr="006049A5" w:rsidRDefault="005C2AF0" w:rsidP="005C2AF0">
      <w:pPr>
        <w:pStyle w:val="aff3"/>
        <w:tabs>
          <w:tab w:val="left" w:pos="1762"/>
        </w:tabs>
        <w:ind w:left="0" w:firstLine="709"/>
        <w:rPr>
          <w:rFonts w:ascii="Arial" w:hAnsi="Arial" w:cs="Arial"/>
          <w:color w:val="000000"/>
          <w:sz w:val="24"/>
          <w:szCs w:val="24"/>
        </w:rPr>
      </w:pPr>
      <w:r w:rsidRPr="006049A5">
        <w:rPr>
          <w:rFonts w:ascii="Arial" w:hAnsi="Arial" w:cs="Arial"/>
          <w:sz w:val="24"/>
          <w:szCs w:val="24"/>
        </w:rPr>
        <w:t xml:space="preserve">выездное обследование (посредством осмотра, </w:t>
      </w:r>
      <w:r w:rsidRPr="006049A5">
        <w:rPr>
          <w:rFonts w:ascii="Arial" w:hAnsi="Arial" w:cs="Arial"/>
          <w:color w:val="000000"/>
          <w:sz w:val="24"/>
          <w:szCs w:val="24"/>
        </w:rPr>
        <w:t>инструментального обследования (с применением видеозаписи)</w:t>
      </w:r>
      <w:r w:rsidRPr="006049A5">
        <w:rPr>
          <w:rFonts w:ascii="Arial" w:hAnsi="Arial" w:cs="Arial"/>
          <w:sz w:val="24"/>
          <w:szCs w:val="24"/>
        </w:rPr>
        <w:t xml:space="preserve">,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данные из сети «Интернет», иных общих данных) </w:t>
      </w:r>
      <w:r w:rsidRPr="006049A5">
        <w:rPr>
          <w:rFonts w:ascii="Arial" w:hAnsi="Arial" w:cs="Arial"/>
          <w:color w:val="000000"/>
          <w:sz w:val="24"/>
          <w:szCs w:val="24"/>
        </w:rPr>
        <w:t>– без взаимодействия с контролируемыми лицами.</w:t>
      </w:r>
    </w:p>
    <w:p w:rsidR="005C2AF0" w:rsidRPr="006049A5" w:rsidRDefault="005C2AF0" w:rsidP="005C2AF0">
      <w:pPr>
        <w:pStyle w:val="ConsPlusNormal"/>
        <w:ind w:firstLine="709"/>
        <w:jc w:val="both"/>
        <w:rPr>
          <w:sz w:val="24"/>
          <w:szCs w:val="24"/>
        </w:rPr>
      </w:pPr>
      <w:r w:rsidRPr="006049A5">
        <w:rPr>
          <w:color w:val="000000"/>
          <w:sz w:val="24"/>
          <w:szCs w:val="24"/>
        </w:rPr>
        <w:t>4.1.2. Основанием для проведения контрольных мероприятий, проводимых с взаимодействием с контролируемыми лицами, является:</w:t>
      </w:r>
    </w:p>
    <w:p w:rsidR="005C2AF0" w:rsidRPr="006049A5" w:rsidRDefault="005C2AF0" w:rsidP="005C2AF0">
      <w:pPr>
        <w:pStyle w:val="ConsPlusNormal"/>
        <w:ind w:firstLine="709"/>
        <w:jc w:val="both"/>
        <w:rPr>
          <w:sz w:val="24"/>
          <w:szCs w:val="24"/>
        </w:rPr>
      </w:pPr>
      <w:r w:rsidRPr="006049A5">
        <w:rPr>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C2AF0" w:rsidRPr="006049A5" w:rsidRDefault="005C2AF0" w:rsidP="005C2AF0">
      <w:pPr>
        <w:pStyle w:val="ConsPlusNormal"/>
        <w:ind w:firstLine="709"/>
        <w:jc w:val="both"/>
        <w:rPr>
          <w:sz w:val="24"/>
          <w:szCs w:val="24"/>
        </w:rPr>
      </w:pPr>
      <w:r w:rsidRPr="006049A5">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C2AF0" w:rsidRPr="006049A5" w:rsidRDefault="005C2AF0" w:rsidP="005C2AF0">
      <w:pPr>
        <w:pStyle w:val="ConsPlusNormal"/>
        <w:ind w:firstLine="709"/>
        <w:jc w:val="both"/>
        <w:rPr>
          <w:sz w:val="24"/>
          <w:szCs w:val="24"/>
        </w:rPr>
      </w:pPr>
      <w:r w:rsidRPr="006049A5">
        <w:rPr>
          <w:color w:val="000000"/>
          <w:sz w:val="24"/>
          <w:szCs w:val="24"/>
        </w:rPr>
        <w:t>3) наступление сроков проведения контрольных мероприятий, включенных в план проведения контрольных мероприятий;</w:t>
      </w:r>
    </w:p>
    <w:p w:rsidR="005C2AF0" w:rsidRPr="006049A5" w:rsidRDefault="005C2AF0" w:rsidP="005C2AF0">
      <w:pPr>
        <w:pStyle w:val="ConsPlusNormal"/>
        <w:ind w:firstLine="709"/>
        <w:jc w:val="both"/>
        <w:rPr>
          <w:sz w:val="24"/>
          <w:szCs w:val="24"/>
        </w:rPr>
      </w:pPr>
      <w:r w:rsidRPr="006049A5">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C2AF0" w:rsidRPr="006049A5" w:rsidRDefault="005C2AF0" w:rsidP="005C2AF0">
      <w:pPr>
        <w:pStyle w:val="ConsPlusNormal"/>
        <w:ind w:firstLine="709"/>
        <w:jc w:val="both"/>
        <w:rPr>
          <w:sz w:val="24"/>
          <w:szCs w:val="24"/>
        </w:rPr>
      </w:pPr>
      <w:r w:rsidRPr="006049A5">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C2AF0" w:rsidRPr="006049A5" w:rsidRDefault="005C2AF0" w:rsidP="005C2AF0">
      <w:pPr>
        <w:pStyle w:val="ConsPlusNormal"/>
        <w:ind w:firstLine="709"/>
        <w:jc w:val="both"/>
        <w:rPr>
          <w:sz w:val="24"/>
          <w:szCs w:val="24"/>
        </w:rPr>
      </w:pPr>
      <w:r w:rsidRPr="006049A5">
        <w:rPr>
          <w:color w:val="000000"/>
          <w:sz w:val="24"/>
          <w:szCs w:val="24"/>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6049A5">
        <w:rPr>
          <w:color w:val="000000"/>
          <w:sz w:val="24"/>
          <w:szCs w:val="24"/>
        </w:rPr>
        <w:lastRenderedPageBreak/>
        <w:t>сведений невозможно сделать вывод об исполнении предписания об устранении выявленного нарушения обязательных требований.</w:t>
      </w:r>
    </w:p>
    <w:p w:rsidR="005C2AF0" w:rsidRPr="006049A5" w:rsidRDefault="005C2AF0" w:rsidP="005C2AF0">
      <w:pPr>
        <w:pStyle w:val="ConsPlusNormal"/>
        <w:ind w:firstLine="709"/>
        <w:jc w:val="both"/>
        <w:rPr>
          <w:sz w:val="24"/>
          <w:szCs w:val="24"/>
        </w:rPr>
      </w:pPr>
      <w:r w:rsidRPr="006049A5">
        <w:rPr>
          <w:color w:val="000000"/>
          <w:sz w:val="24"/>
          <w:szCs w:val="24"/>
        </w:rPr>
        <w:t>4.1.3. Индикаторы риска нарушения обязательных требований указаны в приложении № 2 к настоящему Положению.</w:t>
      </w:r>
    </w:p>
    <w:p w:rsidR="005C2AF0" w:rsidRPr="006049A5" w:rsidRDefault="005C2AF0" w:rsidP="005C2AF0">
      <w:pPr>
        <w:pStyle w:val="ConsPlusNormal"/>
        <w:ind w:firstLine="709"/>
        <w:jc w:val="both"/>
        <w:rPr>
          <w:sz w:val="24"/>
          <w:szCs w:val="24"/>
        </w:rPr>
      </w:pPr>
      <w:r w:rsidRPr="006049A5">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C2AF0" w:rsidRPr="006049A5" w:rsidRDefault="005C2AF0" w:rsidP="005C2AF0">
      <w:pPr>
        <w:pStyle w:val="ConsPlusNormal"/>
        <w:ind w:firstLine="709"/>
        <w:jc w:val="both"/>
        <w:rPr>
          <w:sz w:val="24"/>
          <w:szCs w:val="24"/>
        </w:rPr>
      </w:pPr>
      <w:r w:rsidRPr="006049A5">
        <w:rPr>
          <w:color w:val="000000"/>
          <w:sz w:val="24"/>
          <w:szCs w:val="24"/>
        </w:rPr>
        <w:t>4.1.4.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5C2AF0" w:rsidRPr="006049A5" w:rsidRDefault="005C2AF0" w:rsidP="005C2AF0">
      <w:pPr>
        <w:pStyle w:val="ConsPlusNormal"/>
        <w:ind w:firstLine="709"/>
        <w:jc w:val="both"/>
        <w:rPr>
          <w:sz w:val="24"/>
          <w:szCs w:val="24"/>
        </w:rPr>
      </w:pPr>
      <w:r w:rsidRPr="006049A5">
        <w:rPr>
          <w:color w:val="000000"/>
          <w:sz w:val="24"/>
          <w:szCs w:val="24"/>
        </w:rPr>
        <w:t>4.1.5.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4.1.6.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Таловского муниципального района Воронежской области</w:t>
      </w:r>
      <w:r w:rsidRPr="006049A5">
        <w:rPr>
          <w:iCs/>
          <w:color w:val="000000"/>
          <w:sz w:val="24"/>
          <w:szCs w:val="24"/>
        </w:rPr>
        <w:t xml:space="preserve">, </w:t>
      </w:r>
      <w:r w:rsidRPr="006049A5">
        <w:rPr>
          <w:color w:val="000000"/>
          <w:sz w:val="24"/>
          <w:szCs w:val="24"/>
          <w:shd w:val="clear" w:color="auto" w:fill="FFFFFF"/>
        </w:rPr>
        <w:t>задания, содержащегося в планах работы контрольного органа, в том числе в случаях, установленных</w:t>
      </w:r>
      <w:r w:rsidRPr="006049A5">
        <w:rPr>
          <w:color w:val="000000"/>
          <w:sz w:val="24"/>
          <w:szCs w:val="24"/>
        </w:rPr>
        <w:t xml:space="preserve"> Федеральным </w:t>
      </w:r>
      <w:r w:rsidRPr="00323D8E">
        <w:rPr>
          <w:rStyle w:val="a4"/>
          <w:color w:val="000000"/>
          <w:sz w:val="24"/>
          <w:szCs w:val="24"/>
        </w:rPr>
        <w:t>законом</w:t>
      </w:r>
      <w:r w:rsidRPr="006049A5">
        <w:rPr>
          <w:color w:val="000000"/>
          <w:sz w:val="24"/>
          <w:szCs w:val="24"/>
        </w:rPr>
        <w:t xml:space="preserve"> от 31.07.2020 № 248-ФЗ «О государственном контроле (надзоре) и муниципальном контроле в Российской Федерации».</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4.1.7.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5C2AF0" w:rsidRDefault="005C2AF0" w:rsidP="005C2AF0">
      <w:pPr>
        <w:pStyle w:val="ConsPlusNormal"/>
        <w:ind w:firstLine="709"/>
        <w:jc w:val="both"/>
        <w:rPr>
          <w:color w:val="000000"/>
          <w:sz w:val="24"/>
          <w:szCs w:val="24"/>
        </w:rPr>
      </w:pPr>
      <w:r w:rsidRPr="00D57C15">
        <w:rPr>
          <w:b/>
          <w:bCs/>
          <w:i/>
          <w:color w:val="000000"/>
          <w:sz w:val="24"/>
          <w:szCs w:val="24"/>
        </w:rPr>
        <w:t>(</w:t>
      </w:r>
      <w:r>
        <w:rPr>
          <w:b/>
          <w:bCs/>
          <w:i/>
          <w:color w:val="000000"/>
          <w:sz w:val="24"/>
          <w:szCs w:val="24"/>
        </w:rPr>
        <w:t>пункт дополнен</w:t>
      </w:r>
      <w:r w:rsidRPr="00D57C15">
        <w:rPr>
          <w:b/>
          <w:bCs/>
          <w:i/>
          <w:color w:val="000000"/>
          <w:sz w:val="24"/>
          <w:szCs w:val="24"/>
        </w:rPr>
        <w:t xml:space="preserve"> </w:t>
      </w:r>
      <w:proofErr w:type="spellStart"/>
      <w:r w:rsidRPr="00D57C15">
        <w:rPr>
          <w:b/>
          <w:bCs/>
          <w:i/>
          <w:color w:val="000000"/>
          <w:sz w:val="24"/>
          <w:szCs w:val="24"/>
        </w:rPr>
        <w:t>реш</w:t>
      </w:r>
      <w:proofErr w:type="spellEnd"/>
      <w:r w:rsidRPr="00D57C15">
        <w:rPr>
          <w:b/>
          <w:bCs/>
          <w:i/>
          <w:color w:val="000000"/>
          <w:sz w:val="24"/>
          <w:szCs w:val="24"/>
        </w:rPr>
        <w:t>. №174 от 29.06.2022)</w:t>
      </w:r>
    </w:p>
    <w:p w:rsidR="005C2AF0" w:rsidRPr="006049A5" w:rsidRDefault="005C2AF0" w:rsidP="005C2AF0">
      <w:pPr>
        <w:pStyle w:val="ConsPlusNormal"/>
        <w:ind w:firstLine="709"/>
        <w:jc w:val="both"/>
        <w:rPr>
          <w:color w:val="000000"/>
          <w:sz w:val="24"/>
          <w:szCs w:val="24"/>
        </w:rPr>
      </w:pPr>
      <w:r w:rsidRPr="006049A5">
        <w:rPr>
          <w:color w:val="000000"/>
          <w:sz w:val="24"/>
          <w:szCs w:val="24"/>
        </w:rPr>
        <w:t>4.2.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мероприятий), формируемого контрольным органом и подлежащего согласованию с органами прокуратуры.</w:t>
      </w:r>
    </w:p>
    <w:p w:rsidR="005C2AF0" w:rsidRPr="006049A5" w:rsidRDefault="005C2AF0" w:rsidP="005C2AF0">
      <w:pPr>
        <w:pStyle w:val="ConsPlusNormal"/>
        <w:ind w:firstLine="709"/>
        <w:jc w:val="both"/>
        <w:rPr>
          <w:color w:val="000000"/>
          <w:sz w:val="24"/>
          <w:szCs w:val="24"/>
        </w:rPr>
      </w:pPr>
      <w:r w:rsidRPr="006049A5">
        <w:rPr>
          <w:color w:val="000000"/>
          <w:sz w:val="24"/>
          <w:szCs w:val="24"/>
        </w:rPr>
        <w:t>4.2.1.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C2AF0" w:rsidRPr="006049A5" w:rsidRDefault="005C2AF0" w:rsidP="005C2AF0">
      <w:pPr>
        <w:pStyle w:val="ConsPlusNormal"/>
        <w:ind w:firstLine="709"/>
        <w:jc w:val="both"/>
        <w:rPr>
          <w:color w:val="000000"/>
          <w:sz w:val="24"/>
          <w:szCs w:val="24"/>
        </w:rPr>
      </w:pPr>
      <w:r w:rsidRPr="006049A5">
        <w:rPr>
          <w:color w:val="000000"/>
          <w:sz w:val="24"/>
          <w:szCs w:val="24"/>
        </w:rPr>
        <w:t>4.2.2. Контрольный орган может проводить следующие виды плановых контрольных мероприятий:</w:t>
      </w:r>
    </w:p>
    <w:p w:rsidR="005C2AF0" w:rsidRPr="006049A5" w:rsidRDefault="005C2AF0" w:rsidP="005C2AF0">
      <w:pPr>
        <w:pStyle w:val="ConsPlusNormal"/>
        <w:ind w:firstLine="709"/>
        <w:jc w:val="both"/>
        <w:rPr>
          <w:color w:val="000000"/>
          <w:sz w:val="24"/>
          <w:szCs w:val="24"/>
        </w:rPr>
      </w:pPr>
      <w:r w:rsidRPr="006049A5">
        <w:rPr>
          <w:color w:val="000000"/>
          <w:sz w:val="24"/>
          <w:szCs w:val="24"/>
        </w:rPr>
        <w:t>документарная проверка;</w:t>
      </w:r>
    </w:p>
    <w:p w:rsidR="005C2AF0" w:rsidRPr="006049A5" w:rsidRDefault="005C2AF0" w:rsidP="005C2AF0">
      <w:pPr>
        <w:pStyle w:val="ConsPlusNormal"/>
        <w:ind w:firstLine="709"/>
        <w:jc w:val="both"/>
        <w:rPr>
          <w:color w:val="000000"/>
          <w:sz w:val="24"/>
          <w:szCs w:val="24"/>
        </w:rPr>
      </w:pPr>
      <w:r w:rsidRPr="006049A5">
        <w:rPr>
          <w:color w:val="000000"/>
          <w:sz w:val="24"/>
          <w:szCs w:val="24"/>
        </w:rPr>
        <w:t>выездная проверка.</w:t>
      </w:r>
    </w:p>
    <w:p w:rsidR="005C2AF0" w:rsidRPr="006049A5" w:rsidRDefault="005C2AF0" w:rsidP="005C2AF0">
      <w:pPr>
        <w:pStyle w:val="ConsPlusNormal"/>
        <w:ind w:firstLine="709"/>
        <w:jc w:val="both"/>
        <w:rPr>
          <w:color w:val="000000"/>
          <w:sz w:val="24"/>
          <w:szCs w:val="24"/>
        </w:rPr>
      </w:pPr>
      <w:r w:rsidRPr="006049A5">
        <w:rPr>
          <w:color w:val="000000"/>
          <w:sz w:val="24"/>
          <w:szCs w:val="24"/>
        </w:rPr>
        <w:t>В отношении объектов, относящихся к категории среднего риска, проводятся: документарная, выездная проверки.</w:t>
      </w:r>
    </w:p>
    <w:p w:rsidR="005C2AF0" w:rsidRPr="006049A5" w:rsidRDefault="005C2AF0" w:rsidP="005C2AF0">
      <w:pPr>
        <w:pStyle w:val="ConsPlusNormal"/>
        <w:ind w:firstLine="709"/>
        <w:jc w:val="both"/>
        <w:rPr>
          <w:color w:val="000000"/>
          <w:sz w:val="24"/>
          <w:szCs w:val="24"/>
        </w:rPr>
      </w:pPr>
      <w:r w:rsidRPr="006049A5">
        <w:rPr>
          <w:color w:val="000000"/>
          <w:sz w:val="24"/>
          <w:szCs w:val="24"/>
        </w:rPr>
        <w:t>В отношении объектов, относящихся к категории умеренного риска, проводятся: документарная, выездная проверки.</w:t>
      </w:r>
    </w:p>
    <w:p w:rsidR="005C2AF0" w:rsidRPr="006049A5" w:rsidRDefault="005C2AF0" w:rsidP="005C2AF0">
      <w:pPr>
        <w:autoSpaceDE w:val="0"/>
        <w:autoSpaceDN w:val="0"/>
        <w:adjustRightInd w:val="0"/>
        <w:ind w:firstLine="709"/>
        <w:rPr>
          <w:rFonts w:eastAsia="Calibri" w:cs="Arial"/>
        </w:rPr>
      </w:pPr>
      <w:r w:rsidRPr="006049A5">
        <w:rPr>
          <w:rFonts w:cs="Arial"/>
          <w:iCs/>
          <w:color w:val="000000"/>
        </w:rPr>
        <w:lastRenderedPageBreak/>
        <w:t xml:space="preserve"> 4.2.3. </w:t>
      </w:r>
      <w:r w:rsidRPr="006049A5">
        <w:rPr>
          <w:rFonts w:cs="Arial"/>
          <w:iCs/>
        </w:rPr>
        <w:t>Периодичность, проведения плановых контрольных мероприятий в отношении объектов контроля, отнесенных к категориям среднего и умеренного риска</w:t>
      </w:r>
      <w:r w:rsidRPr="006049A5">
        <w:rPr>
          <w:rFonts w:eastAsia="Calibri" w:cs="Arial"/>
        </w:rPr>
        <w:t xml:space="preserve"> осуществляется в соответствии с пунктом 4 статьи 25 Федерального закона.</w:t>
      </w:r>
    </w:p>
    <w:p w:rsidR="005C2AF0" w:rsidRDefault="005C2AF0" w:rsidP="005C2AF0">
      <w:pPr>
        <w:pStyle w:val="ConsPlusNormal"/>
        <w:ind w:firstLine="709"/>
        <w:jc w:val="both"/>
        <w:rPr>
          <w:iCs/>
          <w:sz w:val="24"/>
          <w:szCs w:val="24"/>
        </w:rPr>
      </w:pPr>
      <w:r w:rsidRPr="006049A5">
        <w:rPr>
          <w:iCs/>
          <w:sz w:val="24"/>
          <w:szCs w:val="24"/>
        </w:rPr>
        <w:t>Плановые контрольные мероприятия в отношении объектов контроля, отнесенного к категории низкого риска, не проводятся.</w:t>
      </w:r>
    </w:p>
    <w:p w:rsidR="005C2AF0" w:rsidRPr="00D57C15" w:rsidRDefault="005C2AF0" w:rsidP="005C2AF0">
      <w:pPr>
        <w:pStyle w:val="ConsPlusNormal"/>
        <w:ind w:firstLine="709"/>
        <w:rPr>
          <w:bCs/>
          <w:color w:val="000000"/>
          <w:sz w:val="24"/>
        </w:rPr>
      </w:pPr>
      <w:r w:rsidRPr="00D57C15">
        <w:rPr>
          <w:bCs/>
          <w:color w:val="000000"/>
          <w:sz w:val="24"/>
        </w:rPr>
        <w:t>4.2.4. В 2022 году не проводятся плановые контрольные мероприятия, плановые проверки при осуществлении муниципального контроля, за исключением случаев, указанных в пункте 2 Постановление Правительства №336 от 10.03.2022.</w:t>
      </w:r>
    </w:p>
    <w:p w:rsidR="005C2AF0" w:rsidRDefault="005C2AF0" w:rsidP="005C2AF0">
      <w:pPr>
        <w:pStyle w:val="ConsPlusNormal"/>
        <w:ind w:firstLine="709"/>
        <w:jc w:val="both"/>
        <w:rPr>
          <w:color w:val="000000"/>
          <w:sz w:val="24"/>
          <w:szCs w:val="24"/>
        </w:rPr>
      </w:pPr>
      <w:r w:rsidRPr="00D57C15">
        <w:rPr>
          <w:b/>
          <w:bCs/>
          <w:i/>
          <w:color w:val="000000"/>
          <w:sz w:val="24"/>
          <w:szCs w:val="24"/>
        </w:rPr>
        <w:t xml:space="preserve"> (</w:t>
      </w:r>
      <w:r>
        <w:rPr>
          <w:b/>
          <w:bCs/>
          <w:i/>
          <w:color w:val="000000"/>
          <w:sz w:val="24"/>
          <w:szCs w:val="24"/>
        </w:rPr>
        <w:t>пункт дополнен</w:t>
      </w:r>
      <w:r w:rsidRPr="00D57C15">
        <w:rPr>
          <w:b/>
          <w:bCs/>
          <w:i/>
          <w:color w:val="000000"/>
          <w:sz w:val="24"/>
          <w:szCs w:val="24"/>
        </w:rPr>
        <w:t xml:space="preserve"> </w:t>
      </w:r>
      <w:proofErr w:type="spellStart"/>
      <w:r w:rsidRPr="00D57C15">
        <w:rPr>
          <w:b/>
          <w:bCs/>
          <w:i/>
          <w:color w:val="000000"/>
          <w:sz w:val="24"/>
          <w:szCs w:val="24"/>
        </w:rPr>
        <w:t>реш</w:t>
      </w:r>
      <w:proofErr w:type="spellEnd"/>
      <w:r w:rsidRPr="00D57C15">
        <w:rPr>
          <w:b/>
          <w:bCs/>
          <w:i/>
          <w:color w:val="000000"/>
          <w:sz w:val="24"/>
          <w:szCs w:val="24"/>
        </w:rPr>
        <w:t>. №174 от 29.06.2022)</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4.2.5. Контрольные мероприятия, проверки, проведение которых не допускается в соответствии с Постановлением Правительства №336 от 10.03.2022 и не завершенные на день вступления его в силу, подлежат завершению в течение 5 рабочих дней со дня вступления в его 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5C2AF0" w:rsidRPr="00D57C15" w:rsidRDefault="005C2AF0" w:rsidP="005C2AF0">
      <w:pPr>
        <w:pStyle w:val="ConsPlusNormal"/>
        <w:ind w:firstLine="709"/>
        <w:jc w:val="both"/>
        <w:rPr>
          <w:bCs/>
          <w:color w:val="000000"/>
          <w:sz w:val="24"/>
          <w:szCs w:val="24"/>
        </w:rPr>
      </w:pPr>
      <w:r w:rsidRPr="00D57C15">
        <w:rPr>
          <w:bCs/>
          <w:color w:val="000000"/>
          <w:sz w:val="24"/>
          <w:szCs w:val="24"/>
        </w:rPr>
        <w:t>Выдача предписаний по итогам проведения контрольных мероприятий без взаимодействия с контролируемым лицом не допускается.</w:t>
      </w:r>
    </w:p>
    <w:p w:rsidR="005C2AF0" w:rsidRDefault="005C2AF0" w:rsidP="005C2AF0">
      <w:pPr>
        <w:pStyle w:val="ConsPlusNormal"/>
        <w:ind w:firstLine="709"/>
        <w:jc w:val="both"/>
        <w:rPr>
          <w:color w:val="000000"/>
          <w:sz w:val="24"/>
          <w:szCs w:val="24"/>
        </w:rPr>
      </w:pPr>
      <w:r w:rsidRPr="00D57C15">
        <w:rPr>
          <w:b/>
          <w:bCs/>
          <w:i/>
          <w:color w:val="000000"/>
          <w:sz w:val="24"/>
          <w:szCs w:val="24"/>
        </w:rPr>
        <w:t>(</w:t>
      </w:r>
      <w:r>
        <w:rPr>
          <w:b/>
          <w:bCs/>
          <w:i/>
          <w:color w:val="000000"/>
          <w:sz w:val="24"/>
          <w:szCs w:val="24"/>
        </w:rPr>
        <w:t>пункт дополнен</w:t>
      </w:r>
      <w:r w:rsidRPr="00D57C15">
        <w:rPr>
          <w:b/>
          <w:bCs/>
          <w:i/>
          <w:color w:val="000000"/>
          <w:sz w:val="24"/>
          <w:szCs w:val="24"/>
        </w:rPr>
        <w:t xml:space="preserve"> </w:t>
      </w:r>
      <w:proofErr w:type="spellStart"/>
      <w:r w:rsidRPr="00D57C15">
        <w:rPr>
          <w:b/>
          <w:bCs/>
          <w:i/>
          <w:color w:val="000000"/>
          <w:sz w:val="24"/>
          <w:szCs w:val="24"/>
        </w:rPr>
        <w:t>реш</w:t>
      </w:r>
      <w:proofErr w:type="spellEnd"/>
      <w:r w:rsidRPr="00D57C15">
        <w:rPr>
          <w:b/>
          <w:bCs/>
          <w:i/>
          <w:color w:val="000000"/>
          <w:sz w:val="24"/>
          <w:szCs w:val="24"/>
        </w:rPr>
        <w:t>. №174 от 29.06.2022)</w:t>
      </w:r>
    </w:p>
    <w:p w:rsidR="005C2AF0" w:rsidRPr="006049A5" w:rsidRDefault="005C2AF0" w:rsidP="005C2AF0">
      <w:pPr>
        <w:pStyle w:val="ConsPlusNormal"/>
        <w:ind w:firstLine="709"/>
        <w:jc w:val="both"/>
        <w:rPr>
          <w:iCs/>
          <w:sz w:val="24"/>
          <w:szCs w:val="24"/>
        </w:rPr>
      </w:pPr>
    </w:p>
    <w:p w:rsidR="005C2AF0" w:rsidRPr="006049A5" w:rsidRDefault="005C2AF0" w:rsidP="005C2AF0">
      <w:pPr>
        <w:pStyle w:val="ConsPlusNormal"/>
        <w:ind w:firstLine="709"/>
        <w:jc w:val="both"/>
        <w:rPr>
          <w:iCs/>
          <w:sz w:val="24"/>
          <w:szCs w:val="24"/>
        </w:rPr>
      </w:pPr>
      <w:r w:rsidRPr="006049A5">
        <w:rPr>
          <w:iCs/>
          <w:sz w:val="24"/>
          <w:szCs w:val="24"/>
        </w:rPr>
        <w:t>4.3.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5C2AF0" w:rsidRPr="006049A5" w:rsidRDefault="005C2AF0" w:rsidP="005C2AF0">
      <w:pPr>
        <w:pStyle w:val="ConsPlusNormal"/>
        <w:ind w:firstLine="709"/>
        <w:jc w:val="both"/>
        <w:rPr>
          <w:iCs/>
          <w:sz w:val="24"/>
          <w:szCs w:val="24"/>
        </w:rPr>
      </w:pPr>
      <w:r w:rsidRPr="006049A5">
        <w:rPr>
          <w:iCs/>
          <w:sz w:val="24"/>
          <w:szCs w:val="24"/>
        </w:rPr>
        <w:t xml:space="preserve">4.3.1. Решение о проведении внепланового контрольного мероприятия принимается с учетом индикаторов риска нарушения обязательных требований. </w:t>
      </w:r>
    </w:p>
    <w:p w:rsidR="005C2AF0" w:rsidRPr="006049A5" w:rsidRDefault="005C2AF0" w:rsidP="005C2AF0">
      <w:pPr>
        <w:pStyle w:val="ConsPlusNormal"/>
        <w:ind w:firstLine="709"/>
        <w:jc w:val="both"/>
        <w:rPr>
          <w:iCs/>
          <w:sz w:val="24"/>
          <w:szCs w:val="24"/>
        </w:rPr>
      </w:pPr>
      <w:r w:rsidRPr="006049A5">
        <w:rPr>
          <w:iCs/>
          <w:sz w:val="24"/>
          <w:szCs w:val="24"/>
        </w:rPr>
        <w:t>4.3.2. Внеплановые контрольные мероприятия, за исключением внеплановых контрольных мероприятий без взаимодействия, проводятся по основаниям:</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5C2AF0" w:rsidRDefault="005C2AF0" w:rsidP="005C2AF0">
      <w:pPr>
        <w:autoSpaceDE w:val="0"/>
        <w:autoSpaceDN w:val="0"/>
        <w:adjustRightInd w:val="0"/>
        <w:ind w:firstLine="709"/>
        <w:rPr>
          <w:rFonts w:eastAsia="Calibri" w:cs="Arial"/>
        </w:rPr>
      </w:pPr>
      <w:r w:rsidRPr="006049A5">
        <w:rPr>
          <w:rFonts w:cs="Arial"/>
          <w:iCs/>
        </w:rPr>
        <w:t xml:space="preserve"> 4.3.3. </w:t>
      </w:r>
      <w:r w:rsidRPr="006049A5">
        <w:rPr>
          <w:rFonts w:eastAsia="Calibri" w:cs="Arial"/>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1085A" w:rsidRDefault="00C1085A" w:rsidP="005C2AF0">
      <w:pPr>
        <w:autoSpaceDE w:val="0"/>
        <w:autoSpaceDN w:val="0"/>
        <w:adjustRightInd w:val="0"/>
        <w:ind w:firstLine="709"/>
        <w:rPr>
          <w:rFonts w:cs="Arial"/>
          <w:b/>
          <w:bCs/>
          <w:i/>
          <w:szCs w:val="28"/>
        </w:rPr>
      </w:pPr>
      <w:r w:rsidRPr="00C1085A">
        <w:rPr>
          <w:rFonts w:cs="Arial"/>
          <w:szCs w:val="28"/>
        </w:rPr>
        <w:lastRenderedPageBreak/>
        <w:t>4.3.4. В 2022 - 2024 годах в рамках муниципального контроля внеплановые контрольные мероприятия, внеплановые проверки проводятся исключительно по основаниям, предусмотренным подпунктами а) - в) пункта 3 Постановления Правительства от 10.03.2022 № 336.</w:t>
      </w:r>
      <w:r w:rsidRPr="00C1085A">
        <w:rPr>
          <w:rFonts w:cs="Arial"/>
          <w:b/>
          <w:bCs/>
          <w:i/>
          <w:szCs w:val="28"/>
        </w:rPr>
        <w:t xml:space="preserve"> </w:t>
      </w:r>
    </w:p>
    <w:p w:rsidR="005C2AF0" w:rsidRPr="006049A5" w:rsidRDefault="005C2AF0" w:rsidP="005C2AF0">
      <w:pPr>
        <w:autoSpaceDE w:val="0"/>
        <w:autoSpaceDN w:val="0"/>
        <w:adjustRightInd w:val="0"/>
        <w:ind w:firstLine="709"/>
        <w:rPr>
          <w:rFonts w:eastAsia="Calibri" w:cs="Arial"/>
        </w:rPr>
      </w:pPr>
      <w:r w:rsidRPr="00D57C15">
        <w:rPr>
          <w:rFonts w:eastAsia="Calibri" w:cs="Arial"/>
          <w:b/>
          <w:bCs/>
          <w:i/>
        </w:rPr>
        <w:t xml:space="preserve">(пункт дополнен </w:t>
      </w:r>
      <w:proofErr w:type="spellStart"/>
      <w:r w:rsidRPr="00D57C15">
        <w:rPr>
          <w:rFonts w:eastAsia="Calibri" w:cs="Arial"/>
          <w:b/>
          <w:bCs/>
          <w:i/>
        </w:rPr>
        <w:t>реш</w:t>
      </w:r>
      <w:proofErr w:type="spellEnd"/>
      <w:r w:rsidRPr="00D57C15">
        <w:rPr>
          <w:rFonts w:eastAsia="Calibri" w:cs="Arial"/>
          <w:b/>
          <w:bCs/>
          <w:i/>
        </w:rPr>
        <w:t>. №174 от 29.06.2022</w:t>
      </w:r>
      <w:r w:rsidR="00C1085A">
        <w:rPr>
          <w:rFonts w:eastAsia="Calibri" w:cs="Arial"/>
          <w:b/>
          <w:bCs/>
          <w:i/>
        </w:rPr>
        <w:t xml:space="preserve">; в ред. </w:t>
      </w:r>
      <w:proofErr w:type="spellStart"/>
      <w:r w:rsidR="00C1085A">
        <w:rPr>
          <w:rFonts w:eastAsia="Calibri" w:cs="Arial"/>
          <w:b/>
          <w:bCs/>
          <w:i/>
        </w:rPr>
        <w:t>реш</w:t>
      </w:r>
      <w:proofErr w:type="spellEnd"/>
      <w:r w:rsidR="00C1085A">
        <w:rPr>
          <w:rFonts w:eastAsia="Calibri" w:cs="Arial"/>
          <w:b/>
          <w:bCs/>
          <w:i/>
        </w:rPr>
        <w:t>. №106 от 11.04.2024</w:t>
      </w:r>
      <w:r w:rsidRPr="00D57C15">
        <w:rPr>
          <w:rFonts w:eastAsia="Calibri" w:cs="Arial"/>
          <w:b/>
          <w:bCs/>
          <w:i/>
        </w:rPr>
        <w:t>)</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 Под документарной проверкой понимается контрольное мероприятие, которое производится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о также документы, используемые при осуществлении их деятельности и связанные с исполнением или обязательных требований и решений контрольного органа.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4.4.2. Срок проведения документарной проверки не может превышать десять рабочих дней.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В указанный срок не включается период с момента:</w:t>
      </w:r>
    </w:p>
    <w:p w:rsidR="005C2AF0" w:rsidRPr="006049A5" w:rsidRDefault="005C2AF0" w:rsidP="005C2AF0">
      <w:pPr>
        <w:numPr>
          <w:ilvl w:val="0"/>
          <w:numId w:val="3"/>
        </w:numPr>
        <w:autoSpaceDE w:val="0"/>
        <w:autoSpaceDN w:val="0"/>
        <w:adjustRightInd w:val="0"/>
        <w:ind w:left="0" w:firstLine="709"/>
        <w:rPr>
          <w:rFonts w:eastAsia="Calibri" w:cs="Arial"/>
        </w:rPr>
      </w:pPr>
      <w:r w:rsidRPr="006049A5">
        <w:rPr>
          <w:rFonts w:eastAsia="Calibri" w:cs="Arial"/>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C2AF0" w:rsidRPr="006049A5" w:rsidRDefault="005C2AF0" w:rsidP="005C2AF0">
      <w:pPr>
        <w:numPr>
          <w:ilvl w:val="0"/>
          <w:numId w:val="3"/>
        </w:numPr>
        <w:autoSpaceDE w:val="0"/>
        <w:autoSpaceDN w:val="0"/>
        <w:adjustRightInd w:val="0"/>
        <w:ind w:left="0" w:firstLine="709"/>
        <w:rPr>
          <w:rFonts w:eastAsia="Calibri" w:cs="Arial"/>
        </w:rPr>
      </w:pPr>
      <w:r w:rsidRPr="006049A5">
        <w:rPr>
          <w:rFonts w:eastAsia="Calibri" w:cs="Arial"/>
        </w:rPr>
        <w:t>период с момента направления контролируемому лицу информации контрольного органа: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о выявлении ошибок и (или) противоречий в представленных контролируемым лицом документах;</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о несоответствии сведений, содержащихся в предоставленных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4.4.3. Перечень допустимых контрольных действий совершаемых в ходе документарной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1) истребование документов;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2) получение письменных объяснений.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4.4.4. В ходе проведения контрольного мероприятия инспектор вправе предъявить (направить) контролируемому лицу требование о предоставлении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Контролируемое лицо в срок, указанный в требовании о предоставлении документов, направляет </w:t>
      </w:r>
      <w:proofErr w:type="spellStart"/>
      <w:r w:rsidRPr="006049A5">
        <w:rPr>
          <w:rFonts w:eastAsia="Calibri" w:cs="Arial"/>
        </w:rPr>
        <w:t>истребуемые</w:t>
      </w:r>
      <w:proofErr w:type="spellEnd"/>
      <w:r w:rsidRPr="006049A5">
        <w:rPr>
          <w:rFonts w:eastAsia="Calibri"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w:t>
      </w:r>
      <w:r w:rsidRPr="006049A5">
        <w:rPr>
          <w:rFonts w:eastAsia="Calibri" w:cs="Arial"/>
        </w:rPr>
        <w:lastRenderedPageBreak/>
        <w:t xml:space="preserve">и срока, в течение которого контролируемое лицо может представить </w:t>
      </w:r>
      <w:proofErr w:type="spellStart"/>
      <w:r w:rsidRPr="006049A5">
        <w:rPr>
          <w:rFonts w:eastAsia="Calibri" w:cs="Arial"/>
        </w:rPr>
        <w:t>истребуемые</w:t>
      </w:r>
      <w:proofErr w:type="spellEnd"/>
      <w:r w:rsidRPr="006049A5">
        <w:rPr>
          <w:rFonts w:eastAsia="Calibri" w:cs="Arial"/>
        </w:rPr>
        <w:t xml:space="preserve"> документы.</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Доступ к материалам фотосъемки, аудио- и видеозаписи, информационным базам, банкам данных, а также носителям информации предоставляются в форме логина и пароля к ним с правом просмотра и поиска информации, необходимой для осуществления контрольных мероприятий на срок проведения документарной проверки.</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4.4.5. Письменные объяснения могут быть запрошены инспектором от контролируемого лица или его представителя, свидетелей.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Указанные лица предоставляют инспектору письменные объяснения в свободной форме не позднее двух рабочих дней до даты завершения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Письменные объяснения оформляются путем составления письменного документа в свободной форме.</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Инспектор вправе собственноручно составлять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подписывает документ, указывая дату и место его составления.</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4.4.6. Оформление акта производится по месту нахождения контрольного органа в день окончания проведения документарной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4.4.7.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предусмотренной статьей 21 Федерального закона.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4.4.8. Внеплановая документарная проверка производится без согласования с органами прокуратуры.</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4.5.1. Выездная проверка проводится в случае, если не представляется возможным:</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 настоящего Положения место и совершения необходимых контрольных действий, предусмотренных в рамках иного вида контрольных мероприятий.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настоящего Федерального закона.</w:t>
      </w:r>
    </w:p>
    <w:p w:rsidR="005C2AF0" w:rsidRPr="006049A5" w:rsidRDefault="005C2AF0" w:rsidP="005C2AF0">
      <w:pPr>
        <w:tabs>
          <w:tab w:val="left" w:pos="284"/>
          <w:tab w:val="left" w:pos="426"/>
          <w:tab w:val="left" w:pos="567"/>
        </w:tabs>
        <w:autoSpaceDE w:val="0"/>
        <w:autoSpaceDN w:val="0"/>
        <w:adjustRightInd w:val="0"/>
        <w:ind w:firstLine="709"/>
        <w:rPr>
          <w:rFonts w:eastAsia="Calibri" w:cs="Arial"/>
        </w:rPr>
      </w:pPr>
      <w:r w:rsidRPr="006049A5">
        <w:rPr>
          <w:rFonts w:eastAsia="Calibri" w:cs="Arial"/>
        </w:rPr>
        <w:t xml:space="preserve"> 4.5.3.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4.5.4. Инспектор при проведении выездной проверки предъявляет контрольному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lastRenderedPageBreak/>
        <w:t xml:space="preserve"> 4.5.5. Срок проведения выездной проверки составляет не более десяти рабочих дней.</w:t>
      </w:r>
    </w:p>
    <w:p w:rsidR="005C2AF0" w:rsidRPr="006049A5" w:rsidRDefault="005C2AF0" w:rsidP="005C2AF0">
      <w:pPr>
        <w:pStyle w:val="s1"/>
        <w:ind w:firstLine="709"/>
        <w:rPr>
          <w:color w:val="000000"/>
          <w:sz w:val="24"/>
          <w:szCs w:val="24"/>
        </w:rPr>
      </w:pPr>
      <w:r w:rsidRPr="006049A5">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049A5">
        <w:rPr>
          <w:color w:val="000000"/>
          <w:sz w:val="24"/>
          <w:szCs w:val="24"/>
        </w:rPr>
        <w:t>микропредприятия</w:t>
      </w:r>
      <w:proofErr w:type="spellEnd"/>
      <w:r w:rsidRPr="006049A5">
        <w:rPr>
          <w:color w:val="000000"/>
          <w:sz w:val="24"/>
          <w:szCs w:val="24"/>
        </w:rPr>
        <w:t xml:space="preserve">. </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4.5.6. Перечень допустимых контрольных действий в ходе выездной проверки:</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1) осмотр;</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2) истребование документов;</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3) получение письменных объяснений;</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4) инструментальное обследование;</w:t>
      </w:r>
    </w:p>
    <w:p w:rsidR="005C2AF0" w:rsidRPr="006049A5" w:rsidRDefault="005C2AF0" w:rsidP="005C2AF0">
      <w:pPr>
        <w:tabs>
          <w:tab w:val="left" w:pos="426"/>
          <w:tab w:val="left" w:pos="567"/>
        </w:tabs>
        <w:autoSpaceDE w:val="0"/>
        <w:autoSpaceDN w:val="0"/>
        <w:adjustRightInd w:val="0"/>
        <w:ind w:firstLine="709"/>
        <w:rPr>
          <w:rFonts w:eastAsia="Calibri" w:cs="Arial"/>
        </w:rPr>
      </w:pPr>
      <w:r w:rsidRPr="006049A5">
        <w:rPr>
          <w:rFonts w:eastAsia="Calibri" w:cs="Arial"/>
        </w:rPr>
        <w:t xml:space="preserve"> 5) опрос.</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4.5.7. Под осмотром в целях Федерального закона понимается контрольное действие, заключающееся в проведении визуального обследования территорий, помещений (отсеков), производственных и иных объектов.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4.5.8. Осмотр осуществляется инспектором в присутствии контролируемого лица или его представителя и (или) с применением видеозаписи. </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4.5.9. По результатам осмотра инспектором составляется протокол осмотра.</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4.5.10. При осуществлении осмотра, в случае выявления нарушений обязательных требований, инспектор вправе для фиксации доказательств нарушения обязательных требований использовать фотосъемку, аудио- и видеозапись, иные способы фиксации доказательств.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Российской Федерации о защите государственной тайны.</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4.5.11. Инструментальное обследование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5C2AF0" w:rsidRPr="006049A5" w:rsidRDefault="005C2AF0" w:rsidP="005C2AF0">
      <w:pPr>
        <w:tabs>
          <w:tab w:val="left" w:pos="567"/>
        </w:tabs>
        <w:autoSpaceDE w:val="0"/>
        <w:autoSpaceDN w:val="0"/>
        <w:adjustRightInd w:val="0"/>
        <w:ind w:firstLine="709"/>
        <w:rPr>
          <w:rFonts w:eastAsia="Calibri" w:cs="Arial"/>
        </w:rPr>
      </w:pPr>
      <w:r w:rsidRPr="006049A5">
        <w:rPr>
          <w:rFonts w:eastAsia="Calibri" w:cs="Arial"/>
        </w:rPr>
        <w:t xml:space="preserve"> 4.5.12.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4.5.13. Предоставление контролируемым лицом </w:t>
      </w:r>
      <w:proofErr w:type="spellStart"/>
      <w:r w:rsidRPr="006049A5">
        <w:rPr>
          <w:rFonts w:eastAsia="Calibri" w:cs="Arial"/>
        </w:rPr>
        <w:t>истребуемых</w:t>
      </w:r>
      <w:proofErr w:type="spellEnd"/>
      <w:r w:rsidRPr="006049A5">
        <w:rPr>
          <w:rFonts w:eastAsia="Calibri" w:cs="Arial"/>
        </w:rPr>
        <w:t xml:space="preserve"> документов, письменных объяснений осуществляется в соответствии с пунктами 4.4.4. и 4.4.5. настоящего Положения.</w:t>
      </w:r>
    </w:p>
    <w:p w:rsidR="005C2AF0" w:rsidRPr="006049A5" w:rsidRDefault="005C2AF0" w:rsidP="005C2AF0">
      <w:pPr>
        <w:tabs>
          <w:tab w:val="left" w:pos="426"/>
          <w:tab w:val="left" w:pos="709"/>
        </w:tabs>
        <w:autoSpaceDE w:val="0"/>
        <w:autoSpaceDN w:val="0"/>
        <w:adjustRightInd w:val="0"/>
        <w:ind w:firstLine="709"/>
        <w:rPr>
          <w:rFonts w:eastAsia="Calibri" w:cs="Arial"/>
        </w:rPr>
      </w:pPr>
      <w:r w:rsidRPr="006049A5">
        <w:rPr>
          <w:rFonts w:eastAsia="Calibri" w:cs="Arial"/>
        </w:rPr>
        <w:t xml:space="preserve"> 4.5.14. Под опросом в целях Федерального закона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4.5.15. Результаты опроса фиксируются в протоколе опроса, который подписывается опрашиваемым лицом, подтверждающим достоверность изложенных </w:t>
      </w:r>
      <w:r w:rsidRPr="006049A5">
        <w:rPr>
          <w:rFonts w:eastAsia="Calibri" w:cs="Arial"/>
        </w:rPr>
        <w:lastRenderedPageBreak/>
        <w:t>им сведений, а также в акте контрольного мероприятия в случае, если полученные сведения имеют значение для контрольного мероприятия.</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4.6. По окончании проведения выездной проверки инспектор составляет акт выездной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Информация о проведении фотосъемки, аудио- и видеозаписи отражается в акте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4.7.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(бездействиями)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В этом случае инспектор вправе совершать контрольные действия в рамках указанного периода проведения выездной проверки в любое время до завершения проведения выездной проверки.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4.8. Индивидуальный предприниматель, гражданин, являющиеся контролируемыми лицами, вправе предоставить в контрольный орган информацию о невозможности присутствия при проведении контрольных мероприятий в случаях:</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1) временной нетрудоспособности;</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2) необходимости явки по вызову (извещениям, повесткам) судов, правоохранительных органов, военных комиссариатов;</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4) нахождения в служебной командировке.</w:t>
      </w:r>
    </w:p>
    <w:p w:rsidR="005C2AF0" w:rsidRPr="006049A5" w:rsidRDefault="005C2AF0" w:rsidP="005C2AF0">
      <w:pPr>
        <w:autoSpaceDE w:val="0"/>
        <w:autoSpaceDN w:val="0"/>
        <w:adjustRightInd w:val="0"/>
        <w:ind w:firstLine="709"/>
        <w:rPr>
          <w:rFonts w:eastAsia="Calibri" w:cs="Arial"/>
        </w:rPr>
      </w:pPr>
      <w:r w:rsidRPr="006049A5">
        <w:rPr>
          <w:rFonts w:eastAsia="Calibri" w:cs="Arial"/>
        </w:rPr>
        <w:t xml:space="preserve"> При поступлении информации проведения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C2AF0" w:rsidRPr="006049A5" w:rsidRDefault="005C2AF0" w:rsidP="005C2AF0">
      <w:pPr>
        <w:autoSpaceDE w:val="0"/>
        <w:autoSpaceDN w:val="0"/>
        <w:adjustRightInd w:val="0"/>
        <w:ind w:firstLine="709"/>
        <w:rPr>
          <w:rFonts w:cs="Arial"/>
          <w:color w:val="000000"/>
        </w:rPr>
      </w:pPr>
      <w:r w:rsidRPr="006049A5">
        <w:rPr>
          <w:rFonts w:eastAsia="Calibri" w:cs="Arial"/>
        </w:rPr>
        <w:t xml:space="preserve"> </w:t>
      </w:r>
      <w:r w:rsidRPr="006049A5">
        <w:rPr>
          <w:rFonts w:cs="Arial"/>
          <w:color w:val="000000"/>
        </w:rPr>
        <w:t xml:space="preserve">4.9.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049A5">
        <w:rPr>
          <w:rFonts w:cs="Arial"/>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049A5">
        <w:rPr>
          <w:rFonts w:cs="Arial"/>
          <w:color w:val="000000"/>
        </w:rPr>
        <w:t xml:space="preserve"> </w:t>
      </w:r>
      <w:r w:rsidRPr="00323D8E">
        <w:rPr>
          <w:rStyle w:val="a4"/>
          <w:rFonts w:cs="Arial"/>
          <w:color w:val="000000"/>
        </w:rPr>
        <w:t>Правилами</w:t>
      </w:r>
      <w:r w:rsidRPr="006049A5">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6049A5">
        <w:rPr>
          <w:rFonts w:cs="Arial"/>
          <w:color w:val="000000"/>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C2AF0" w:rsidRPr="006049A5" w:rsidRDefault="005C2AF0" w:rsidP="005C2AF0">
      <w:pPr>
        <w:pStyle w:val="ConsPlusNormal"/>
        <w:ind w:firstLine="709"/>
        <w:jc w:val="both"/>
        <w:rPr>
          <w:sz w:val="24"/>
          <w:szCs w:val="24"/>
        </w:rPr>
      </w:pPr>
      <w:r w:rsidRPr="006049A5">
        <w:rPr>
          <w:color w:val="000000"/>
          <w:sz w:val="24"/>
          <w:szCs w:val="24"/>
        </w:rPr>
        <w:t xml:space="preserve">4.10.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Pr="00323D8E">
        <w:rPr>
          <w:rStyle w:val="a4"/>
          <w:color w:val="000000"/>
          <w:sz w:val="24"/>
          <w:szCs w:val="24"/>
        </w:rPr>
        <w:t>Правилами</w:t>
      </w:r>
      <w:r w:rsidRPr="006049A5">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2AF0" w:rsidRPr="006049A5" w:rsidRDefault="005C2AF0" w:rsidP="005C2AF0">
      <w:pPr>
        <w:pStyle w:val="ConsPlusNormal"/>
        <w:ind w:firstLine="709"/>
        <w:jc w:val="both"/>
        <w:rPr>
          <w:sz w:val="24"/>
          <w:szCs w:val="24"/>
        </w:rPr>
      </w:pPr>
      <w:r w:rsidRPr="006049A5">
        <w:rPr>
          <w:color w:val="000000"/>
          <w:sz w:val="24"/>
          <w:szCs w:val="24"/>
        </w:rPr>
        <w:t xml:space="preserve">4.11.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323D8E">
        <w:rPr>
          <w:rStyle w:val="a4"/>
          <w:color w:val="000000"/>
          <w:sz w:val="24"/>
          <w:szCs w:val="24"/>
        </w:rPr>
        <w:t>частью 2 статьи 90</w:t>
      </w:r>
      <w:r w:rsidRPr="006049A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C2AF0" w:rsidRPr="006049A5" w:rsidRDefault="005C2AF0" w:rsidP="005C2AF0">
      <w:pPr>
        <w:pStyle w:val="ConsPlusNormal"/>
        <w:ind w:firstLine="709"/>
        <w:jc w:val="both"/>
        <w:rPr>
          <w:color w:val="000000"/>
          <w:sz w:val="24"/>
          <w:szCs w:val="24"/>
        </w:rPr>
      </w:pPr>
      <w:r w:rsidRPr="006049A5">
        <w:rPr>
          <w:color w:val="000000"/>
          <w:sz w:val="24"/>
          <w:szCs w:val="24"/>
        </w:rPr>
        <w:t xml:space="preserve">4.12.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C2AF0" w:rsidRPr="006049A5" w:rsidRDefault="005C2AF0" w:rsidP="005C2AF0">
      <w:pPr>
        <w:ind w:firstLine="709"/>
        <w:rPr>
          <w:rFonts w:cs="Arial"/>
          <w:color w:val="000000"/>
        </w:rPr>
      </w:pPr>
      <w:r w:rsidRPr="006049A5">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049A5">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6049A5">
        <w:rPr>
          <w:rFonts w:cs="Arial"/>
          <w:color w:val="000000"/>
        </w:rPr>
        <w:t>.</w:t>
      </w:r>
    </w:p>
    <w:p w:rsidR="005C2AF0" w:rsidRPr="006049A5" w:rsidRDefault="005C2AF0" w:rsidP="005C2AF0">
      <w:pPr>
        <w:pStyle w:val="ConsPlusNormal"/>
        <w:ind w:firstLine="709"/>
        <w:jc w:val="both"/>
        <w:rPr>
          <w:sz w:val="24"/>
          <w:szCs w:val="24"/>
        </w:rPr>
      </w:pPr>
      <w:r w:rsidRPr="006049A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C2AF0" w:rsidRPr="006049A5" w:rsidRDefault="005C2AF0" w:rsidP="005C2AF0">
      <w:pPr>
        <w:pStyle w:val="ConsPlusNormal"/>
        <w:ind w:firstLine="709"/>
        <w:jc w:val="both"/>
        <w:rPr>
          <w:sz w:val="24"/>
          <w:szCs w:val="24"/>
        </w:rPr>
      </w:pPr>
      <w:r w:rsidRPr="006049A5">
        <w:rPr>
          <w:color w:val="000000"/>
          <w:sz w:val="24"/>
          <w:szCs w:val="24"/>
        </w:rPr>
        <w:t>4.13. Информация о контрольных мероприятиях размещается в Едином реестре контрольных (надзорных) мероприятий.</w:t>
      </w:r>
    </w:p>
    <w:p w:rsidR="005C2AF0" w:rsidRPr="006049A5" w:rsidRDefault="005C2AF0" w:rsidP="005C2AF0">
      <w:pPr>
        <w:pStyle w:val="ConsPlusNormal"/>
        <w:ind w:firstLine="709"/>
        <w:jc w:val="both"/>
        <w:rPr>
          <w:color w:val="000000"/>
          <w:sz w:val="24"/>
          <w:szCs w:val="24"/>
        </w:rPr>
      </w:pPr>
      <w:r w:rsidRPr="006049A5">
        <w:rPr>
          <w:color w:val="000000"/>
          <w:sz w:val="24"/>
          <w:szCs w:val="24"/>
        </w:rPr>
        <w:t xml:space="preserve">4.14.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049A5">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6049A5">
        <w:rPr>
          <w:color w:val="000000"/>
          <w:sz w:val="24"/>
          <w:szCs w:val="24"/>
          <w:shd w:val="clear" w:color="auto" w:fill="FFFFFF"/>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049A5">
        <w:rPr>
          <w:color w:val="000000"/>
          <w:sz w:val="24"/>
          <w:szCs w:val="24"/>
        </w:rPr>
        <w:t>Единый портал</w:t>
      </w:r>
      <w:r w:rsidRPr="006049A5">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C2AF0" w:rsidRPr="006049A5" w:rsidRDefault="005C2AF0" w:rsidP="005C2AF0">
      <w:pPr>
        <w:pStyle w:val="ConsPlusNormal"/>
        <w:ind w:firstLine="709"/>
        <w:jc w:val="both"/>
        <w:rPr>
          <w:color w:val="000000"/>
          <w:sz w:val="24"/>
          <w:szCs w:val="24"/>
        </w:rPr>
      </w:pPr>
      <w:r w:rsidRPr="006049A5">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049A5">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049A5">
        <w:rPr>
          <w:color w:val="000000"/>
          <w:sz w:val="24"/>
          <w:szCs w:val="24"/>
        </w:rPr>
        <w:t xml:space="preserve"> Указанный гражданин вправе направлять администрации документы на бумажном носителе.</w:t>
      </w:r>
    </w:p>
    <w:p w:rsidR="00B707B6" w:rsidRDefault="00B707B6" w:rsidP="005C2AF0">
      <w:pPr>
        <w:pStyle w:val="ConsPlusNormal"/>
        <w:ind w:firstLine="709"/>
        <w:jc w:val="both"/>
        <w:rPr>
          <w:b/>
          <w:bCs/>
          <w:i/>
          <w:color w:val="000000"/>
          <w:sz w:val="24"/>
          <w:szCs w:val="24"/>
        </w:rPr>
      </w:pPr>
      <w:r w:rsidRPr="00B707B6">
        <w:rPr>
          <w:bCs/>
          <w:color w:val="000000"/>
          <w:sz w:val="24"/>
          <w:szCs w:val="24"/>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Pr>
          <w:bCs/>
          <w:color w:val="000000"/>
          <w:sz w:val="24"/>
          <w:szCs w:val="24"/>
        </w:rPr>
        <w:t>.</w:t>
      </w:r>
    </w:p>
    <w:p w:rsidR="00C1085A" w:rsidRPr="00C1085A" w:rsidRDefault="00C1085A" w:rsidP="005C2AF0">
      <w:pPr>
        <w:pStyle w:val="ConsPlusNormal"/>
        <w:ind w:firstLine="709"/>
        <w:jc w:val="both"/>
        <w:rPr>
          <w:b/>
          <w:bCs/>
          <w:i/>
          <w:color w:val="000000"/>
          <w:sz w:val="24"/>
          <w:szCs w:val="24"/>
        </w:rPr>
      </w:pPr>
      <w:r w:rsidRPr="00C1085A">
        <w:rPr>
          <w:b/>
          <w:bCs/>
          <w:i/>
          <w:color w:val="000000"/>
          <w:sz w:val="24"/>
          <w:szCs w:val="24"/>
        </w:rPr>
        <w:t xml:space="preserve">(абзац в ред. </w:t>
      </w:r>
      <w:proofErr w:type="spellStart"/>
      <w:r w:rsidRPr="00C1085A">
        <w:rPr>
          <w:b/>
          <w:bCs/>
          <w:i/>
          <w:color w:val="000000"/>
          <w:sz w:val="24"/>
          <w:szCs w:val="24"/>
        </w:rPr>
        <w:t>реш</w:t>
      </w:r>
      <w:proofErr w:type="spellEnd"/>
      <w:r w:rsidRPr="00C1085A">
        <w:rPr>
          <w:b/>
          <w:bCs/>
          <w:i/>
          <w:color w:val="000000"/>
          <w:sz w:val="24"/>
          <w:szCs w:val="24"/>
        </w:rPr>
        <w:t>. №106 от 11.04.2024</w:t>
      </w:r>
      <w:r w:rsidR="00B707B6">
        <w:rPr>
          <w:b/>
          <w:bCs/>
          <w:i/>
          <w:color w:val="000000"/>
          <w:sz w:val="24"/>
          <w:szCs w:val="24"/>
        </w:rPr>
        <w:t>; №140 от 20.12.2024</w:t>
      </w:r>
      <w:r w:rsidRPr="00C1085A">
        <w:rPr>
          <w:b/>
          <w:bCs/>
          <w:i/>
          <w:color w:val="000000"/>
          <w:sz w:val="24"/>
          <w:szCs w:val="24"/>
        </w:rPr>
        <w:t>)</w:t>
      </w:r>
    </w:p>
    <w:p w:rsidR="005C2AF0" w:rsidRPr="006049A5" w:rsidRDefault="005C2AF0" w:rsidP="005C2AF0">
      <w:pPr>
        <w:pStyle w:val="ConsPlusNormal"/>
        <w:ind w:firstLine="709"/>
        <w:jc w:val="both"/>
        <w:rPr>
          <w:color w:val="000000"/>
          <w:sz w:val="24"/>
          <w:szCs w:val="24"/>
        </w:rPr>
      </w:pPr>
      <w:r w:rsidRPr="006049A5">
        <w:rPr>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разделом 5 настоящего Положения.</w:t>
      </w:r>
    </w:p>
    <w:p w:rsidR="005C2AF0" w:rsidRPr="006049A5" w:rsidRDefault="005C2AF0" w:rsidP="005C2AF0">
      <w:pPr>
        <w:pStyle w:val="ConsPlusNormal"/>
        <w:ind w:firstLine="709"/>
        <w:jc w:val="both"/>
        <w:rPr>
          <w:color w:val="000000"/>
          <w:sz w:val="24"/>
          <w:szCs w:val="24"/>
        </w:rPr>
      </w:pPr>
      <w:r w:rsidRPr="006049A5">
        <w:rPr>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C2AF0" w:rsidRPr="006049A5" w:rsidRDefault="005C2AF0" w:rsidP="005C2AF0">
      <w:pPr>
        <w:pStyle w:val="ConsPlusNormal"/>
        <w:ind w:firstLine="709"/>
        <w:jc w:val="both"/>
        <w:rPr>
          <w:sz w:val="24"/>
          <w:szCs w:val="24"/>
        </w:rPr>
      </w:pPr>
      <w:r w:rsidRPr="006049A5">
        <w:rPr>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C2AF0" w:rsidRPr="006049A5" w:rsidRDefault="005C2AF0" w:rsidP="005C2AF0">
      <w:pPr>
        <w:pStyle w:val="ConsPlusNormal"/>
        <w:ind w:firstLine="709"/>
        <w:jc w:val="both"/>
        <w:rPr>
          <w:sz w:val="24"/>
          <w:szCs w:val="24"/>
        </w:rPr>
      </w:pPr>
      <w:bookmarkStart w:id="2" w:name="Par318"/>
      <w:bookmarkEnd w:id="2"/>
      <w:r w:rsidRPr="006049A5">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C2AF0" w:rsidRPr="006049A5" w:rsidRDefault="005C2AF0" w:rsidP="005C2AF0">
      <w:pPr>
        <w:pStyle w:val="ConsPlusNormal"/>
        <w:ind w:firstLine="709"/>
        <w:jc w:val="both"/>
        <w:rPr>
          <w:sz w:val="24"/>
          <w:szCs w:val="24"/>
        </w:rPr>
      </w:pPr>
      <w:r w:rsidRPr="006049A5">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6049A5">
        <w:rPr>
          <w:color w:val="000000"/>
          <w:sz w:val="24"/>
          <w:szCs w:val="24"/>
        </w:rPr>
        <w:lastRenderedPageBreak/>
        <w:t>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C2AF0" w:rsidRPr="006049A5" w:rsidRDefault="005C2AF0" w:rsidP="005C2AF0">
      <w:pPr>
        <w:pStyle w:val="ConsPlusNormal"/>
        <w:ind w:firstLine="709"/>
        <w:jc w:val="both"/>
        <w:rPr>
          <w:color w:val="000000"/>
          <w:sz w:val="24"/>
          <w:szCs w:val="24"/>
        </w:rPr>
      </w:pPr>
      <w:r w:rsidRPr="006049A5">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2AF0" w:rsidRPr="006049A5" w:rsidRDefault="005C2AF0" w:rsidP="005C2AF0">
      <w:pPr>
        <w:ind w:firstLine="709"/>
        <w:rPr>
          <w:rFonts w:cs="Arial"/>
          <w:color w:val="000000"/>
        </w:rPr>
      </w:pPr>
      <w:r w:rsidRPr="006049A5">
        <w:rPr>
          <w:rFonts w:cs="Arial"/>
          <w:color w:val="000000"/>
        </w:rPr>
        <w:t xml:space="preserve">4) </w:t>
      </w:r>
      <w:r w:rsidRPr="006049A5">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049A5">
        <w:rPr>
          <w:rFonts w:cs="Arial"/>
          <w:color w:val="000000"/>
        </w:rPr>
        <w:t>;</w:t>
      </w:r>
    </w:p>
    <w:p w:rsidR="005C2AF0" w:rsidRPr="006049A5" w:rsidRDefault="005C2AF0" w:rsidP="005C2AF0">
      <w:pPr>
        <w:pStyle w:val="ConsPlusNormal"/>
        <w:ind w:firstLine="709"/>
        <w:jc w:val="both"/>
        <w:rPr>
          <w:sz w:val="24"/>
          <w:szCs w:val="24"/>
        </w:rPr>
      </w:pPr>
      <w:r w:rsidRPr="006049A5">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2AF0" w:rsidRPr="006049A5" w:rsidRDefault="005C2AF0" w:rsidP="005C2AF0">
      <w:pPr>
        <w:pStyle w:val="ConsPlusNormal"/>
        <w:ind w:firstLine="709"/>
        <w:jc w:val="both"/>
        <w:rPr>
          <w:color w:val="000000"/>
          <w:sz w:val="24"/>
          <w:szCs w:val="24"/>
        </w:rPr>
      </w:pPr>
      <w:r w:rsidRPr="006049A5">
        <w:rPr>
          <w:color w:val="000000"/>
          <w:sz w:val="24"/>
          <w:szCs w:val="24"/>
        </w:rPr>
        <w:t>4.18. В случае не устранения в установленный срок нарушений, указанных в предусмотренном подпунктом 1 пункта 4.17.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C2AF0" w:rsidRPr="006049A5" w:rsidRDefault="005C2AF0" w:rsidP="005C2AF0">
      <w:pPr>
        <w:ind w:firstLine="709"/>
        <w:rPr>
          <w:rFonts w:cs="Arial"/>
          <w:color w:val="000000"/>
        </w:rPr>
      </w:pPr>
      <w:r w:rsidRPr="006049A5">
        <w:rPr>
          <w:rFonts w:cs="Arial"/>
          <w:color w:val="000000"/>
        </w:rPr>
        <w:t xml:space="preserve">1) исполнительный орган государственной власти или орган местного самоуправления, предусмотренные </w:t>
      </w:r>
      <w:r w:rsidRPr="00323D8E">
        <w:rPr>
          <w:rStyle w:val="a4"/>
          <w:rFonts w:cs="Arial"/>
          <w:color w:val="000000"/>
        </w:rPr>
        <w:t>статьей 39.2</w:t>
      </w:r>
      <w:r w:rsidRPr="006049A5">
        <w:rPr>
          <w:rFonts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049A5">
        <w:rPr>
          <w:rFonts w:cs="Arial"/>
          <w:color w:val="000000"/>
          <w:shd w:val="clear" w:color="auto" w:fill="FFFFFF"/>
        </w:rPr>
        <w:t>Федерального закона от 25.10.2001 № 137-ФЗ «О введении в действие Земельного кодекса Российской Федерации»)</w:t>
      </w:r>
      <w:r w:rsidRPr="006049A5">
        <w:rPr>
          <w:rFonts w:cs="Arial"/>
          <w:color w:val="000000"/>
        </w:rPr>
        <w:t>, в отношении земельных участков (земель), находящихся в государственной или муниципальной собственности;</w:t>
      </w:r>
    </w:p>
    <w:p w:rsidR="005C2AF0" w:rsidRPr="006049A5" w:rsidRDefault="005C2AF0" w:rsidP="005C2AF0">
      <w:pPr>
        <w:pStyle w:val="ConsPlusNormal"/>
        <w:ind w:firstLine="709"/>
        <w:jc w:val="both"/>
        <w:rPr>
          <w:sz w:val="24"/>
          <w:szCs w:val="24"/>
        </w:rPr>
      </w:pPr>
      <w:r w:rsidRPr="006049A5">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C2AF0" w:rsidRPr="006049A5" w:rsidRDefault="005C2AF0" w:rsidP="005C2AF0">
      <w:pPr>
        <w:pStyle w:val="ConsPlusNormal"/>
        <w:ind w:firstLine="709"/>
        <w:jc w:val="both"/>
        <w:rPr>
          <w:sz w:val="24"/>
          <w:szCs w:val="24"/>
        </w:rPr>
      </w:pPr>
      <w:r w:rsidRPr="006049A5">
        <w:rPr>
          <w:color w:val="000000"/>
          <w:sz w:val="24"/>
          <w:szCs w:val="24"/>
        </w:rPr>
        <w:t>4.19.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5C2AF0" w:rsidRDefault="005C2AF0" w:rsidP="005C2AF0">
      <w:pPr>
        <w:ind w:firstLine="709"/>
        <w:rPr>
          <w:rFonts w:cs="Arial"/>
          <w:color w:val="000000"/>
        </w:rPr>
      </w:pPr>
      <w:r w:rsidRPr="006049A5">
        <w:rPr>
          <w:rFonts w:cs="Arial"/>
          <w:color w:val="000000"/>
        </w:rPr>
        <w:lastRenderedPageBreak/>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C2AF0" w:rsidRPr="00D57C15" w:rsidRDefault="005C2AF0" w:rsidP="005C2AF0">
      <w:pPr>
        <w:suppressAutoHyphens/>
        <w:autoSpaceDE w:val="0"/>
        <w:ind w:firstLine="709"/>
        <w:rPr>
          <w:rFonts w:cs="Arial"/>
          <w:lang w:eastAsia="zh-CN"/>
        </w:rPr>
      </w:pPr>
      <w:r w:rsidRPr="00D57C15">
        <w:rPr>
          <w:rFonts w:cs="Arial"/>
          <w:lang w:eastAsia="zh-CN"/>
        </w:rPr>
        <w:t xml:space="preserve">4.20. Срок исполнения предписаний, выданных до дня вступления в силу </w:t>
      </w:r>
      <w:r w:rsidRPr="00D57C15">
        <w:rPr>
          <w:rFonts w:cs="Arial"/>
        </w:rPr>
        <w:t xml:space="preserve">Постановления Правительства №336 от 10.03.2022 </w:t>
      </w:r>
      <w:r w:rsidRPr="00D57C15">
        <w:rPr>
          <w:rFonts w:cs="Arial"/>
          <w:lang w:eastAsia="zh-CN"/>
        </w:rPr>
        <w:t xml:space="preserve">и действующих на день вступления в силу </w:t>
      </w:r>
      <w:r w:rsidRPr="00D57C15">
        <w:rPr>
          <w:rFonts w:cs="Arial"/>
        </w:rPr>
        <w:t>Постановления Правительства №336 от 10.03.2022</w:t>
      </w:r>
      <w:r w:rsidRPr="00D57C15">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5C2AF0" w:rsidRPr="00D57C15" w:rsidRDefault="005C2AF0" w:rsidP="005C2AF0">
      <w:pPr>
        <w:autoSpaceDE w:val="0"/>
        <w:autoSpaceDN w:val="0"/>
        <w:adjustRightInd w:val="0"/>
        <w:ind w:firstLine="709"/>
        <w:rPr>
          <w:rFonts w:eastAsia="Calibri" w:cs="Arial"/>
          <w:b/>
          <w:bCs/>
          <w:i/>
        </w:rPr>
      </w:pPr>
      <w:r w:rsidRPr="00D57C15">
        <w:rPr>
          <w:rFonts w:cs="Arial"/>
          <w:lang w:eastAsia="zh-CN"/>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C2AF0" w:rsidRPr="006049A5" w:rsidRDefault="005C2AF0" w:rsidP="005C2AF0">
      <w:pPr>
        <w:autoSpaceDE w:val="0"/>
        <w:autoSpaceDN w:val="0"/>
        <w:adjustRightInd w:val="0"/>
        <w:ind w:firstLine="709"/>
        <w:rPr>
          <w:rFonts w:eastAsia="Calibri" w:cs="Arial"/>
        </w:rPr>
      </w:pPr>
      <w:r w:rsidRPr="00D57C15">
        <w:rPr>
          <w:rFonts w:eastAsia="Calibri" w:cs="Arial"/>
          <w:b/>
          <w:bCs/>
          <w:i/>
        </w:rPr>
        <w:t xml:space="preserve">(пункт дополнен </w:t>
      </w:r>
      <w:proofErr w:type="spellStart"/>
      <w:r w:rsidRPr="00D57C15">
        <w:rPr>
          <w:rFonts w:eastAsia="Calibri" w:cs="Arial"/>
          <w:b/>
          <w:bCs/>
          <w:i/>
        </w:rPr>
        <w:t>реш</w:t>
      </w:r>
      <w:proofErr w:type="spellEnd"/>
      <w:r w:rsidRPr="00D57C15">
        <w:rPr>
          <w:rFonts w:eastAsia="Calibri" w:cs="Arial"/>
          <w:b/>
          <w:bCs/>
          <w:i/>
        </w:rPr>
        <w:t>. №174 от 29.06.2022)</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ConsPlusNormal"/>
        <w:ind w:firstLine="709"/>
        <w:jc w:val="both"/>
        <w:rPr>
          <w:bCs/>
          <w:color w:val="000000"/>
          <w:sz w:val="24"/>
          <w:szCs w:val="24"/>
        </w:rPr>
      </w:pPr>
      <w:r w:rsidRPr="006049A5">
        <w:rPr>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5C2AF0" w:rsidRPr="006049A5" w:rsidRDefault="005C2AF0" w:rsidP="005C2AF0">
      <w:pPr>
        <w:pStyle w:val="ConsPlusNormal"/>
        <w:ind w:firstLine="709"/>
        <w:jc w:val="both"/>
        <w:rPr>
          <w:sz w:val="24"/>
          <w:szCs w:val="24"/>
        </w:rPr>
      </w:pPr>
      <w:r w:rsidRPr="006049A5">
        <w:rPr>
          <w:color w:val="000000"/>
          <w:sz w:val="24"/>
          <w:szCs w:val="24"/>
        </w:rPr>
        <w:t>5.1. Решения контрольного органа,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5C2AF0" w:rsidRPr="006049A5" w:rsidRDefault="005C2AF0" w:rsidP="00802767">
      <w:pPr>
        <w:pStyle w:val="ConsPlusNormal"/>
        <w:ind w:firstLine="709"/>
        <w:jc w:val="both"/>
        <w:rPr>
          <w:bCs/>
          <w:color w:val="000000"/>
          <w:sz w:val="24"/>
          <w:szCs w:val="24"/>
        </w:rPr>
      </w:pPr>
      <w:r w:rsidRPr="006049A5">
        <w:rPr>
          <w:color w:val="000000"/>
          <w:sz w:val="24"/>
          <w:szCs w:val="24"/>
        </w:rPr>
        <w:t xml:space="preserve">5.2. </w:t>
      </w:r>
      <w:r w:rsidR="00802767" w:rsidRPr="00802767">
        <w:rPr>
          <w:sz w:val="24"/>
          <w:szCs w:val="24"/>
        </w:rPr>
        <w:t>Досудебный порядок подачи жалоб при осуществлении муниципального земельного контроля на территории Таловского муниципального района Воронежской области не применяется в соответствии с частью 4 статьи 39 Федерального закона от 31.07.2020 № 248-ФЗ «О государственном контроле (надзоре) и муниципальном контроле в Российской Федерации</w:t>
      </w:r>
      <w:r w:rsidR="00802767" w:rsidRPr="00802767">
        <w:rPr>
          <w:b/>
          <w:sz w:val="24"/>
          <w:szCs w:val="24"/>
        </w:rPr>
        <w:t>. (</w:t>
      </w:r>
      <w:r w:rsidR="00802767">
        <w:rPr>
          <w:b/>
          <w:sz w:val="24"/>
          <w:szCs w:val="24"/>
        </w:rPr>
        <w:t xml:space="preserve">пункт 5.2 </w:t>
      </w:r>
      <w:r w:rsidR="00802767" w:rsidRPr="00802767">
        <w:rPr>
          <w:b/>
          <w:sz w:val="24"/>
          <w:szCs w:val="24"/>
        </w:rPr>
        <w:t xml:space="preserve">в ред. </w:t>
      </w:r>
      <w:proofErr w:type="spellStart"/>
      <w:r w:rsidR="00802767" w:rsidRPr="00802767">
        <w:rPr>
          <w:b/>
          <w:sz w:val="24"/>
          <w:szCs w:val="24"/>
        </w:rPr>
        <w:t>реш</w:t>
      </w:r>
      <w:proofErr w:type="spellEnd"/>
      <w:r w:rsidR="00802767" w:rsidRPr="00802767">
        <w:rPr>
          <w:b/>
          <w:sz w:val="24"/>
          <w:szCs w:val="24"/>
        </w:rPr>
        <w:t>. №128 от 01.11.2024)</w:t>
      </w:r>
    </w:p>
    <w:p w:rsidR="005C2AF0" w:rsidRPr="006049A5" w:rsidRDefault="005C2AF0" w:rsidP="005C2AF0">
      <w:pPr>
        <w:pStyle w:val="16"/>
        <w:ind w:firstLine="709"/>
        <w:jc w:val="both"/>
        <w:rPr>
          <w:rFonts w:ascii="Arial" w:hAnsi="Arial" w:cs="Arial"/>
          <w:bCs/>
          <w:color w:val="000000"/>
          <w:sz w:val="24"/>
          <w:szCs w:val="24"/>
        </w:rPr>
      </w:pPr>
      <w:r w:rsidRPr="006049A5">
        <w:rPr>
          <w:rFonts w:ascii="Arial" w:hAnsi="Arial" w:cs="Arial"/>
          <w:bCs/>
          <w:color w:val="000000"/>
          <w:sz w:val="24"/>
          <w:szCs w:val="24"/>
        </w:rPr>
        <w:t>6. Ключевые показатели муниципального земельного контроля и их целевые значения</w:t>
      </w:r>
    </w:p>
    <w:p w:rsidR="005C2AF0" w:rsidRPr="006049A5" w:rsidRDefault="005C2AF0" w:rsidP="005C2AF0">
      <w:pPr>
        <w:pStyle w:val="16"/>
        <w:ind w:firstLine="709"/>
        <w:jc w:val="both"/>
        <w:rPr>
          <w:rFonts w:ascii="Arial" w:hAnsi="Arial" w:cs="Arial"/>
          <w:sz w:val="24"/>
          <w:szCs w:val="24"/>
        </w:rPr>
      </w:pPr>
      <w:r w:rsidRPr="006049A5">
        <w:rPr>
          <w:rFonts w:ascii="Arial" w:hAnsi="Arial" w:cs="Arial"/>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C2AF0" w:rsidRPr="006049A5" w:rsidRDefault="005C2AF0" w:rsidP="005C2AF0">
      <w:pPr>
        <w:pStyle w:val="16"/>
        <w:ind w:firstLine="709"/>
        <w:jc w:val="both"/>
        <w:rPr>
          <w:rFonts w:ascii="Arial" w:hAnsi="Arial" w:cs="Arial"/>
          <w:sz w:val="24"/>
          <w:szCs w:val="24"/>
        </w:rPr>
      </w:pPr>
      <w:r w:rsidRPr="006049A5">
        <w:rPr>
          <w:rFonts w:ascii="Arial" w:hAnsi="Arial" w:cs="Arial"/>
          <w:color w:val="000000"/>
          <w:sz w:val="24"/>
          <w:szCs w:val="24"/>
        </w:rPr>
        <w:t>6.2 Ключевые показатели вида контроля и их целевые значения, индикативные показатели для муниципального земельного контроля ( согласно приложению № 3 к настоящему Положению) утверждаются решением Совета народных депутатов Таловского муниципального района Воронежской области.</w:t>
      </w:r>
    </w:p>
    <w:p w:rsidR="005C2AF0" w:rsidRPr="006049A5" w:rsidRDefault="005C2AF0" w:rsidP="005C2AF0">
      <w:pPr>
        <w:pStyle w:val="ConsTitle"/>
        <w:widowControl/>
        <w:ind w:firstLine="709"/>
        <w:jc w:val="both"/>
        <w:rPr>
          <w:b w:val="0"/>
          <w:sz w:val="24"/>
          <w:szCs w:val="24"/>
        </w:rPr>
      </w:pPr>
    </w:p>
    <w:p w:rsidR="005C2AF0" w:rsidRPr="006049A5" w:rsidRDefault="005C2AF0" w:rsidP="005C2AF0">
      <w:pPr>
        <w:pStyle w:val="ConsPlusNormal"/>
        <w:tabs>
          <w:tab w:val="left" w:pos="4962"/>
        </w:tabs>
        <w:ind w:left="5103" w:firstLine="0"/>
        <w:jc w:val="both"/>
        <w:rPr>
          <w:sz w:val="24"/>
          <w:szCs w:val="24"/>
        </w:rPr>
      </w:pPr>
      <w:r w:rsidRPr="006049A5">
        <w:rPr>
          <w:color w:val="000000"/>
          <w:sz w:val="24"/>
          <w:szCs w:val="24"/>
        </w:rPr>
        <w:br w:type="page"/>
      </w:r>
      <w:r w:rsidRPr="006049A5">
        <w:rPr>
          <w:color w:val="000000"/>
          <w:sz w:val="24"/>
          <w:szCs w:val="24"/>
        </w:rPr>
        <w:lastRenderedPageBreak/>
        <w:t>Приложение № 1</w:t>
      </w:r>
    </w:p>
    <w:p w:rsidR="005C2AF0" w:rsidRPr="006049A5" w:rsidRDefault="005C2AF0" w:rsidP="005C2AF0">
      <w:pPr>
        <w:pStyle w:val="ConsPlusNormal"/>
        <w:tabs>
          <w:tab w:val="left" w:pos="4962"/>
        </w:tabs>
        <w:ind w:left="5103" w:firstLine="0"/>
        <w:jc w:val="both"/>
        <w:rPr>
          <w:color w:val="000000"/>
          <w:sz w:val="24"/>
          <w:szCs w:val="24"/>
        </w:rPr>
      </w:pPr>
      <w:r w:rsidRPr="006049A5">
        <w:rPr>
          <w:color w:val="000000"/>
          <w:sz w:val="24"/>
          <w:szCs w:val="24"/>
        </w:rPr>
        <w:t xml:space="preserve">к Положению о муниципальном земельном контроля </w:t>
      </w:r>
    </w:p>
    <w:p w:rsidR="005C2AF0" w:rsidRPr="006049A5" w:rsidRDefault="005C2AF0" w:rsidP="005C2AF0">
      <w:pPr>
        <w:pStyle w:val="ConsPlusNormal"/>
        <w:tabs>
          <w:tab w:val="left" w:pos="4962"/>
        </w:tabs>
        <w:ind w:left="5103" w:firstLine="0"/>
        <w:jc w:val="both"/>
        <w:rPr>
          <w:iCs/>
          <w:color w:val="000000"/>
          <w:sz w:val="24"/>
          <w:szCs w:val="24"/>
        </w:rPr>
      </w:pPr>
      <w:r w:rsidRPr="006049A5">
        <w:rPr>
          <w:color w:val="000000"/>
          <w:sz w:val="24"/>
          <w:szCs w:val="24"/>
        </w:rPr>
        <w:t>в границах Таловского муниципального района</w:t>
      </w:r>
      <w:r>
        <w:rPr>
          <w:color w:val="000000"/>
          <w:sz w:val="24"/>
          <w:szCs w:val="24"/>
        </w:rPr>
        <w:t xml:space="preserve"> </w:t>
      </w:r>
      <w:r w:rsidRPr="006049A5">
        <w:rPr>
          <w:color w:val="000000"/>
          <w:sz w:val="24"/>
          <w:szCs w:val="24"/>
        </w:rPr>
        <w:t>Воронежской области</w:t>
      </w:r>
    </w:p>
    <w:p w:rsidR="005C2AF0" w:rsidRPr="006049A5" w:rsidRDefault="005C2AF0" w:rsidP="005C2AF0">
      <w:pPr>
        <w:pStyle w:val="ConsPlusNormal"/>
        <w:ind w:firstLine="709"/>
        <w:jc w:val="both"/>
        <w:rPr>
          <w:bCs/>
          <w:color w:val="000000"/>
          <w:sz w:val="24"/>
          <w:szCs w:val="24"/>
        </w:rPr>
      </w:pPr>
    </w:p>
    <w:p w:rsidR="005C2AF0" w:rsidRPr="006049A5" w:rsidRDefault="005C2AF0" w:rsidP="005C2AF0">
      <w:pPr>
        <w:pStyle w:val="ConsPlusTitle"/>
        <w:jc w:val="center"/>
        <w:rPr>
          <w:rFonts w:ascii="Arial" w:hAnsi="Arial" w:cs="Arial"/>
          <w:b w:val="0"/>
          <w:sz w:val="24"/>
          <w:szCs w:val="24"/>
        </w:rPr>
      </w:pPr>
      <w:bookmarkStart w:id="3" w:name="Par381"/>
      <w:bookmarkEnd w:id="3"/>
      <w:r w:rsidRPr="006049A5">
        <w:rPr>
          <w:rFonts w:ascii="Arial" w:hAnsi="Arial" w:cs="Arial"/>
          <w:b w:val="0"/>
          <w:color w:val="000000"/>
          <w:sz w:val="24"/>
          <w:szCs w:val="24"/>
        </w:rPr>
        <w:t>Критерии</w:t>
      </w:r>
    </w:p>
    <w:p w:rsidR="005C2AF0" w:rsidRPr="006049A5" w:rsidRDefault="005C2AF0" w:rsidP="005C2AF0">
      <w:pPr>
        <w:pStyle w:val="ConsPlusTitle"/>
        <w:jc w:val="center"/>
        <w:rPr>
          <w:rFonts w:ascii="Arial" w:hAnsi="Arial" w:cs="Arial"/>
          <w:b w:val="0"/>
          <w:color w:val="000000"/>
          <w:sz w:val="24"/>
          <w:szCs w:val="24"/>
        </w:rPr>
      </w:pPr>
      <w:r w:rsidRPr="006049A5">
        <w:rPr>
          <w:rFonts w:ascii="Arial" w:hAnsi="Arial" w:cs="Arial"/>
          <w:b w:val="0"/>
          <w:color w:val="000000"/>
          <w:sz w:val="24"/>
          <w:szCs w:val="24"/>
        </w:rPr>
        <w:t>отнесения используемых гражданами, юридическими лицами и индивидуальными предпринимателями земель и земельных участков к определенной категории риска при осуществлении администрацией Таловского муниципального района</w:t>
      </w:r>
      <w:r w:rsidRPr="006049A5">
        <w:rPr>
          <w:rFonts w:ascii="Arial" w:hAnsi="Arial" w:cs="Arial"/>
          <w:b w:val="0"/>
          <w:bCs w:val="0"/>
          <w:iCs/>
          <w:color w:val="000000"/>
          <w:sz w:val="24"/>
          <w:szCs w:val="24"/>
        </w:rPr>
        <w:t xml:space="preserve"> </w:t>
      </w:r>
      <w:r w:rsidRPr="006049A5">
        <w:rPr>
          <w:rFonts w:ascii="Arial" w:hAnsi="Arial" w:cs="Arial"/>
          <w:b w:val="0"/>
          <w:bCs w:val="0"/>
          <w:color w:val="000000"/>
          <w:sz w:val="24"/>
          <w:szCs w:val="24"/>
        </w:rPr>
        <w:t>Воронежской области</w:t>
      </w:r>
      <w:r>
        <w:rPr>
          <w:rFonts w:ascii="Arial" w:hAnsi="Arial" w:cs="Arial"/>
          <w:b w:val="0"/>
          <w:bCs w:val="0"/>
          <w:color w:val="000000"/>
          <w:sz w:val="24"/>
          <w:szCs w:val="24"/>
        </w:rPr>
        <w:t xml:space="preserve"> </w:t>
      </w:r>
      <w:r w:rsidRPr="006049A5">
        <w:rPr>
          <w:rFonts w:ascii="Arial" w:hAnsi="Arial" w:cs="Arial"/>
          <w:b w:val="0"/>
          <w:color w:val="000000"/>
          <w:sz w:val="24"/>
          <w:szCs w:val="24"/>
        </w:rPr>
        <w:t>муниципального земельного контроля</w:t>
      </w:r>
    </w:p>
    <w:p w:rsidR="005C2AF0" w:rsidRPr="006049A5" w:rsidRDefault="005C2AF0" w:rsidP="005C2AF0">
      <w:pPr>
        <w:pStyle w:val="ConsPlusTitle"/>
        <w:ind w:firstLine="709"/>
        <w:jc w:val="both"/>
        <w:rPr>
          <w:rFonts w:ascii="Arial" w:hAnsi="Arial" w:cs="Arial"/>
          <w:b w:val="0"/>
          <w:sz w:val="24"/>
          <w:szCs w:val="24"/>
        </w:rPr>
      </w:pPr>
    </w:p>
    <w:p w:rsidR="005C2AF0" w:rsidRPr="006049A5" w:rsidRDefault="005C2AF0" w:rsidP="005C2AF0">
      <w:pPr>
        <w:pStyle w:val="ConsPlusNormal"/>
        <w:ind w:firstLine="709"/>
        <w:jc w:val="both"/>
        <w:rPr>
          <w:sz w:val="24"/>
          <w:szCs w:val="24"/>
        </w:rPr>
      </w:pPr>
      <w:r w:rsidRPr="006049A5">
        <w:rPr>
          <w:color w:val="000000"/>
          <w:sz w:val="24"/>
          <w:szCs w:val="24"/>
        </w:rPr>
        <w:t>1. К категории среднего риска относятся:</w:t>
      </w:r>
    </w:p>
    <w:p w:rsidR="005C2AF0" w:rsidRPr="006049A5" w:rsidRDefault="005C2AF0" w:rsidP="005C2AF0">
      <w:pPr>
        <w:pStyle w:val="ConsPlusNormal"/>
        <w:ind w:firstLine="709"/>
        <w:jc w:val="both"/>
        <w:rPr>
          <w:sz w:val="24"/>
          <w:szCs w:val="24"/>
        </w:rPr>
      </w:pPr>
      <w:r w:rsidRPr="006049A5">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C2AF0" w:rsidRPr="006049A5" w:rsidRDefault="005C2AF0" w:rsidP="005C2AF0">
      <w:pPr>
        <w:pStyle w:val="ConsPlusNormal"/>
        <w:ind w:firstLine="709"/>
        <w:jc w:val="both"/>
        <w:rPr>
          <w:sz w:val="24"/>
          <w:szCs w:val="24"/>
        </w:rPr>
      </w:pPr>
      <w:r w:rsidRPr="006049A5">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C2AF0" w:rsidRPr="006049A5" w:rsidRDefault="005C2AF0" w:rsidP="005C2AF0">
      <w:pPr>
        <w:pStyle w:val="ConsPlusNormal"/>
        <w:ind w:firstLine="709"/>
        <w:jc w:val="both"/>
        <w:rPr>
          <w:sz w:val="24"/>
          <w:szCs w:val="24"/>
        </w:rPr>
      </w:pPr>
      <w:r w:rsidRPr="006049A5">
        <w:rPr>
          <w:color w:val="000000"/>
          <w:sz w:val="24"/>
          <w:szCs w:val="24"/>
        </w:rPr>
        <w:t>2. К категории умеренного риска относятся земельные участки:</w:t>
      </w:r>
    </w:p>
    <w:p w:rsidR="005C2AF0" w:rsidRPr="006049A5" w:rsidRDefault="005C2AF0" w:rsidP="005C2AF0">
      <w:pPr>
        <w:pStyle w:val="ConsPlusNormal"/>
        <w:ind w:firstLine="709"/>
        <w:jc w:val="both"/>
        <w:rPr>
          <w:sz w:val="24"/>
          <w:szCs w:val="24"/>
        </w:rPr>
      </w:pPr>
      <w:r w:rsidRPr="006049A5">
        <w:rPr>
          <w:color w:val="000000"/>
          <w:sz w:val="24"/>
          <w:szCs w:val="24"/>
        </w:rPr>
        <w:t>а) относящиеся к категории земель населенных пунктов;</w:t>
      </w:r>
    </w:p>
    <w:p w:rsidR="005C2AF0" w:rsidRPr="006049A5" w:rsidRDefault="005C2AF0" w:rsidP="005C2AF0">
      <w:pPr>
        <w:pStyle w:val="ConsPlusNormal"/>
        <w:ind w:firstLine="709"/>
        <w:jc w:val="both"/>
        <w:rPr>
          <w:sz w:val="24"/>
          <w:szCs w:val="24"/>
        </w:rPr>
      </w:pPr>
      <w:r w:rsidRPr="006049A5">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C2AF0" w:rsidRPr="006049A5" w:rsidRDefault="005C2AF0" w:rsidP="005C2AF0">
      <w:pPr>
        <w:pStyle w:val="ConsPlusNormal"/>
        <w:ind w:firstLine="709"/>
        <w:jc w:val="both"/>
        <w:rPr>
          <w:sz w:val="24"/>
          <w:szCs w:val="24"/>
        </w:rPr>
      </w:pPr>
      <w:r w:rsidRPr="006049A5">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C2AF0" w:rsidRPr="006049A5" w:rsidRDefault="005C2AF0" w:rsidP="005C2AF0">
      <w:pPr>
        <w:pStyle w:val="ConsPlusNormal"/>
        <w:widowControl w:val="0"/>
        <w:ind w:firstLine="709"/>
        <w:jc w:val="both"/>
        <w:rPr>
          <w:color w:val="000000"/>
          <w:sz w:val="24"/>
          <w:szCs w:val="24"/>
        </w:rPr>
      </w:pPr>
      <w:r w:rsidRPr="006049A5">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2AF0" w:rsidRPr="006049A5" w:rsidRDefault="005C2AF0" w:rsidP="005C2AF0">
      <w:pPr>
        <w:pStyle w:val="ConsPlusNormal"/>
        <w:widowControl w:val="0"/>
        <w:ind w:firstLine="709"/>
        <w:jc w:val="both"/>
        <w:rPr>
          <w:color w:val="000000"/>
          <w:sz w:val="24"/>
          <w:szCs w:val="24"/>
        </w:rPr>
      </w:pPr>
      <w:r w:rsidRPr="006049A5">
        <w:rPr>
          <w:color w:val="000000"/>
          <w:sz w:val="24"/>
          <w:szCs w:val="24"/>
        </w:rPr>
        <w:br w:type="page"/>
      </w:r>
    </w:p>
    <w:p w:rsidR="005C2AF0" w:rsidRPr="006049A5" w:rsidRDefault="005C2AF0" w:rsidP="005C2AF0">
      <w:pPr>
        <w:pStyle w:val="ConsPlusNormal"/>
        <w:ind w:left="5103" w:firstLine="0"/>
        <w:jc w:val="both"/>
        <w:rPr>
          <w:sz w:val="24"/>
          <w:szCs w:val="24"/>
        </w:rPr>
      </w:pPr>
      <w:r w:rsidRPr="006049A5">
        <w:rPr>
          <w:color w:val="000000"/>
          <w:sz w:val="24"/>
          <w:szCs w:val="24"/>
        </w:rPr>
        <w:lastRenderedPageBreak/>
        <w:t>Приложение № 2</w:t>
      </w:r>
    </w:p>
    <w:p w:rsidR="005C2AF0" w:rsidRPr="006049A5" w:rsidRDefault="005C2AF0" w:rsidP="005C2AF0">
      <w:pPr>
        <w:pStyle w:val="ConsPlusNormal"/>
        <w:ind w:left="5103" w:firstLine="0"/>
        <w:jc w:val="both"/>
        <w:rPr>
          <w:color w:val="000000"/>
          <w:sz w:val="24"/>
          <w:szCs w:val="24"/>
        </w:rPr>
      </w:pPr>
      <w:r w:rsidRPr="006049A5">
        <w:rPr>
          <w:color w:val="000000"/>
          <w:sz w:val="24"/>
          <w:szCs w:val="24"/>
        </w:rPr>
        <w:t>к Положению о муниципальном земельном контроля</w:t>
      </w:r>
    </w:p>
    <w:p w:rsidR="005C2AF0" w:rsidRDefault="005C2AF0" w:rsidP="005C2AF0">
      <w:pPr>
        <w:pStyle w:val="ConsPlusNormal"/>
        <w:ind w:left="5103" w:firstLine="0"/>
        <w:jc w:val="both"/>
        <w:rPr>
          <w:color w:val="000000"/>
          <w:sz w:val="24"/>
          <w:szCs w:val="24"/>
        </w:rPr>
      </w:pPr>
      <w:r w:rsidRPr="006049A5">
        <w:rPr>
          <w:color w:val="000000"/>
          <w:sz w:val="24"/>
          <w:szCs w:val="24"/>
        </w:rPr>
        <w:t>в границах Таловского муниципального района</w:t>
      </w:r>
      <w:r>
        <w:rPr>
          <w:color w:val="000000"/>
          <w:sz w:val="24"/>
          <w:szCs w:val="24"/>
        </w:rPr>
        <w:t xml:space="preserve"> </w:t>
      </w:r>
      <w:r w:rsidRPr="006049A5">
        <w:rPr>
          <w:color w:val="000000"/>
          <w:sz w:val="24"/>
          <w:szCs w:val="24"/>
        </w:rPr>
        <w:t>Воронежской области</w:t>
      </w:r>
    </w:p>
    <w:p w:rsidR="005A3E62" w:rsidRDefault="005A3E62" w:rsidP="005C2AF0">
      <w:pPr>
        <w:pStyle w:val="ConsPlusNormal"/>
        <w:ind w:left="5103" w:firstLine="0"/>
        <w:jc w:val="both"/>
        <w:rPr>
          <w:b/>
          <w:i/>
          <w:color w:val="000000"/>
          <w:sz w:val="24"/>
          <w:szCs w:val="24"/>
        </w:rPr>
      </w:pPr>
      <w:r w:rsidRPr="005A3E62">
        <w:rPr>
          <w:b/>
          <w:i/>
          <w:color w:val="000000"/>
          <w:sz w:val="24"/>
          <w:szCs w:val="24"/>
        </w:rPr>
        <w:t xml:space="preserve">(в ред. </w:t>
      </w:r>
      <w:proofErr w:type="spellStart"/>
      <w:r w:rsidRPr="005A3E62">
        <w:rPr>
          <w:b/>
          <w:i/>
          <w:color w:val="000000"/>
          <w:sz w:val="24"/>
          <w:szCs w:val="24"/>
        </w:rPr>
        <w:t>реш</w:t>
      </w:r>
      <w:proofErr w:type="spellEnd"/>
      <w:r w:rsidRPr="005A3E62">
        <w:rPr>
          <w:b/>
          <w:i/>
          <w:color w:val="000000"/>
          <w:sz w:val="24"/>
          <w:szCs w:val="24"/>
        </w:rPr>
        <w:t>. №90 от 22.12.2023)</w:t>
      </w:r>
    </w:p>
    <w:p w:rsidR="005A3E62" w:rsidRPr="005A3E62" w:rsidRDefault="005A3E62" w:rsidP="005C2AF0">
      <w:pPr>
        <w:pStyle w:val="ConsPlusNormal"/>
        <w:ind w:left="5103" w:firstLine="0"/>
        <w:jc w:val="both"/>
        <w:rPr>
          <w:b/>
          <w:i/>
          <w:color w:val="000000"/>
          <w:sz w:val="24"/>
          <w:szCs w:val="24"/>
        </w:rPr>
      </w:pPr>
    </w:p>
    <w:p w:rsidR="005A3E62" w:rsidRPr="005A3E62" w:rsidRDefault="005A3E62" w:rsidP="005A3E62">
      <w:pPr>
        <w:autoSpaceDE w:val="0"/>
        <w:autoSpaceDN w:val="0"/>
        <w:adjustRightInd w:val="0"/>
        <w:ind w:firstLine="709"/>
        <w:rPr>
          <w:rFonts w:cs="Arial"/>
        </w:rPr>
      </w:pPr>
      <w:r w:rsidRPr="005A3E62">
        <w:rPr>
          <w:rFonts w:cs="Arial"/>
        </w:rPr>
        <w:t>Перечень индикаторов риска нарушения обязательных требований, проверяемых в рамках осуществления муниципального земельного контроля</w:t>
      </w:r>
    </w:p>
    <w:p w:rsidR="005A3E62" w:rsidRPr="005A3E62" w:rsidRDefault="005A3E62" w:rsidP="005A3E62">
      <w:pPr>
        <w:autoSpaceDE w:val="0"/>
        <w:autoSpaceDN w:val="0"/>
        <w:adjustRightInd w:val="0"/>
        <w:ind w:firstLine="709"/>
        <w:rPr>
          <w:rFonts w:cs="Arial"/>
        </w:rPr>
      </w:pPr>
    </w:p>
    <w:p w:rsidR="005A3E62" w:rsidRPr="005A3E62" w:rsidRDefault="005A3E62" w:rsidP="005A3E62">
      <w:pPr>
        <w:tabs>
          <w:tab w:val="left" w:pos="601"/>
        </w:tabs>
        <w:autoSpaceDE w:val="0"/>
        <w:autoSpaceDN w:val="0"/>
        <w:adjustRightInd w:val="0"/>
        <w:ind w:firstLine="709"/>
        <w:rPr>
          <w:rFonts w:cs="Arial"/>
          <w:bCs/>
        </w:rPr>
      </w:pPr>
      <w:r w:rsidRPr="005A3E62">
        <w:rPr>
          <w:rFonts w:cs="Arial"/>
          <w:bCs/>
        </w:rPr>
        <w:t xml:space="preserve">1. </w:t>
      </w:r>
      <w:r w:rsidRPr="005A3E62">
        <w:rPr>
          <w:rFonts w:cs="Arial"/>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5A3E62" w:rsidRPr="005A3E62" w:rsidRDefault="005A3E62" w:rsidP="005A3E62">
      <w:pPr>
        <w:tabs>
          <w:tab w:val="left" w:pos="1134"/>
        </w:tabs>
        <w:autoSpaceDE w:val="0"/>
        <w:autoSpaceDN w:val="0"/>
        <w:adjustRightInd w:val="0"/>
        <w:ind w:firstLine="709"/>
        <w:rPr>
          <w:rFonts w:cs="Arial"/>
          <w:bCs/>
        </w:rPr>
      </w:pPr>
      <w:r w:rsidRPr="005A3E62">
        <w:rPr>
          <w:rFonts w:cs="Arial"/>
          <w:bCs/>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5A3E62" w:rsidRPr="005A3E62" w:rsidRDefault="005A3E62" w:rsidP="005A3E62">
      <w:pPr>
        <w:tabs>
          <w:tab w:val="left" w:pos="601"/>
        </w:tabs>
        <w:ind w:firstLine="709"/>
        <w:rPr>
          <w:rFonts w:cs="Arial"/>
        </w:rPr>
      </w:pPr>
      <w:r w:rsidRPr="005A3E62">
        <w:rPr>
          <w:rFonts w:cs="Arial"/>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5C2AF0" w:rsidRPr="006049A5" w:rsidRDefault="005A3E62" w:rsidP="005A3E62">
      <w:pPr>
        <w:pStyle w:val="ConsPlusNormal"/>
        <w:ind w:firstLine="0"/>
        <w:jc w:val="center"/>
        <w:rPr>
          <w:color w:val="000000"/>
          <w:sz w:val="24"/>
          <w:szCs w:val="24"/>
        </w:rPr>
      </w:pPr>
      <w:r w:rsidRPr="005A3E62">
        <w:rPr>
          <w:sz w:val="24"/>
          <w:szCs w:val="24"/>
          <w:lang w:eastAsia="ru-RU"/>
        </w:rPr>
        <w:t>4. Наличие на земельном участке специализированной техники, используемой для снятия и (или) перемещения плодородного слоя почвы.</w:t>
      </w:r>
    </w:p>
    <w:p w:rsidR="005C2AF0" w:rsidRPr="006049A5" w:rsidRDefault="005C2AF0" w:rsidP="005C2AF0">
      <w:pPr>
        <w:pStyle w:val="ConsPlusNormal"/>
        <w:ind w:left="5103" w:firstLine="0"/>
        <w:jc w:val="both"/>
        <w:rPr>
          <w:sz w:val="24"/>
          <w:szCs w:val="24"/>
        </w:rPr>
      </w:pPr>
      <w:r w:rsidRPr="006049A5">
        <w:rPr>
          <w:color w:val="000000"/>
          <w:sz w:val="24"/>
          <w:szCs w:val="24"/>
        </w:rPr>
        <w:br w:type="page"/>
      </w:r>
      <w:r w:rsidRPr="006049A5">
        <w:rPr>
          <w:color w:val="000000"/>
          <w:sz w:val="24"/>
          <w:szCs w:val="24"/>
        </w:rPr>
        <w:lastRenderedPageBreak/>
        <w:t>Приложение № 3</w:t>
      </w:r>
    </w:p>
    <w:p w:rsidR="005C2AF0" w:rsidRPr="006049A5" w:rsidRDefault="005C2AF0" w:rsidP="005C2AF0">
      <w:pPr>
        <w:pStyle w:val="ConsPlusNormal"/>
        <w:ind w:left="5103" w:firstLine="0"/>
        <w:jc w:val="both"/>
        <w:rPr>
          <w:color w:val="000000"/>
          <w:sz w:val="24"/>
          <w:szCs w:val="24"/>
        </w:rPr>
      </w:pPr>
      <w:r w:rsidRPr="006049A5">
        <w:rPr>
          <w:color w:val="000000"/>
          <w:sz w:val="24"/>
          <w:szCs w:val="24"/>
        </w:rPr>
        <w:t>к Положению о муниципальном земельном контроля</w:t>
      </w:r>
    </w:p>
    <w:p w:rsidR="005C2AF0" w:rsidRPr="006049A5" w:rsidRDefault="005C2AF0" w:rsidP="005C2AF0">
      <w:pPr>
        <w:pStyle w:val="ConsPlusNormal"/>
        <w:ind w:left="5103" w:firstLine="0"/>
        <w:jc w:val="both"/>
        <w:rPr>
          <w:color w:val="000000"/>
          <w:sz w:val="24"/>
          <w:szCs w:val="24"/>
        </w:rPr>
      </w:pPr>
      <w:r w:rsidRPr="006049A5">
        <w:rPr>
          <w:color w:val="000000"/>
          <w:sz w:val="24"/>
          <w:szCs w:val="24"/>
        </w:rPr>
        <w:t xml:space="preserve"> в границах Таловского муниципального района Воронежской области</w:t>
      </w:r>
    </w:p>
    <w:p w:rsidR="005C2AF0" w:rsidRPr="006049A5" w:rsidRDefault="005C2AF0" w:rsidP="005C2AF0">
      <w:pPr>
        <w:pStyle w:val="ConsPlusNormal"/>
        <w:ind w:firstLine="709"/>
        <w:jc w:val="both"/>
        <w:rPr>
          <w:sz w:val="24"/>
          <w:szCs w:val="24"/>
        </w:rPr>
      </w:pPr>
      <w:r w:rsidRPr="006049A5">
        <w:rPr>
          <w:sz w:val="24"/>
          <w:szCs w:val="24"/>
        </w:rPr>
        <w:t xml:space="preserve"> </w:t>
      </w:r>
    </w:p>
    <w:p w:rsidR="005C2AF0" w:rsidRPr="006049A5" w:rsidRDefault="005C2AF0" w:rsidP="005C2AF0">
      <w:pPr>
        <w:pStyle w:val="ConsPlusTitle"/>
        <w:jc w:val="center"/>
        <w:rPr>
          <w:rFonts w:ascii="Arial" w:hAnsi="Arial" w:cs="Arial"/>
          <w:b w:val="0"/>
          <w:color w:val="000000"/>
          <w:sz w:val="24"/>
          <w:szCs w:val="24"/>
        </w:rPr>
      </w:pPr>
      <w:r w:rsidRPr="006049A5">
        <w:rPr>
          <w:rFonts w:ascii="Arial" w:hAnsi="Arial" w:cs="Arial"/>
          <w:b w:val="0"/>
          <w:color w:val="000000"/>
          <w:sz w:val="24"/>
          <w:szCs w:val="24"/>
        </w:rPr>
        <w:t>Ключевые показатели муниципального контроля и их целевые значения, индикативные показатели</w:t>
      </w:r>
    </w:p>
    <w:p w:rsidR="005C2AF0" w:rsidRPr="006049A5" w:rsidRDefault="005C2AF0" w:rsidP="005C2AF0">
      <w:pPr>
        <w:pStyle w:val="ConsPlusTitle"/>
        <w:ind w:firstLine="709"/>
        <w:jc w:val="both"/>
        <w:rPr>
          <w:rFonts w:ascii="Arial" w:hAnsi="Arial" w:cs="Arial"/>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04"/>
        <w:gridCol w:w="2441"/>
      </w:tblGrid>
      <w:tr w:rsidR="005C2AF0" w:rsidRPr="006049A5" w:rsidTr="003B46DE">
        <w:tc>
          <w:tcPr>
            <w:tcW w:w="3785" w:type="pct"/>
          </w:tcPr>
          <w:p w:rsidR="005C2AF0" w:rsidRPr="006049A5" w:rsidRDefault="005C2AF0" w:rsidP="003B46DE">
            <w:pPr>
              <w:pStyle w:val="ConsPlusNormal"/>
              <w:ind w:firstLine="0"/>
              <w:jc w:val="both"/>
              <w:rPr>
                <w:sz w:val="24"/>
                <w:szCs w:val="24"/>
              </w:rPr>
            </w:pPr>
            <w:bookmarkStart w:id="4" w:name="P396"/>
            <w:bookmarkStart w:id="5" w:name="P470"/>
            <w:bookmarkEnd w:id="4"/>
            <w:bookmarkEnd w:id="5"/>
            <w:r w:rsidRPr="006049A5">
              <w:rPr>
                <w:sz w:val="24"/>
                <w:szCs w:val="24"/>
              </w:rPr>
              <w:t>Ключевые показатели</w:t>
            </w:r>
          </w:p>
        </w:tc>
        <w:tc>
          <w:tcPr>
            <w:tcW w:w="1215" w:type="pct"/>
          </w:tcPr>
          <w:p w:rsidR="005C2AF0" w:rsidRPr="006049A5" w:rsidRDefault="005C2AF0" w:rsidP="003B46DE">
            <w:pPr>
              <w:pStyle w:val="ConsPlusNormal"/>
              <w:ind w:firstLine="0"/>
              <w:jc w:val="both"/>
              <w:rPr>
                <w:sz w:val="24"/>
                <w:szCs w:val="24"/>
              </w:rPr>
            </w:pPr>
            <w:r w:rsidRPr="006049A5">
              <w:rPr>
                <w:sz w:val="24"/>
                <w:szCs w:val="24"/>
              </w:rPr>
              <w:t>Целевые значения</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устраненных нарушений из числа</w:t>
            </w:r>
          </w:p>
          <w:p w:rsidR="005C2AF0" w:rsidRPr="006049A5" w:rsidRDefault="005C2AF0" w:rsidP="003B46DE">
            <w:pPr>
              <w:shd w:val="clear" w:color="auto" w:fill="FFFFFF"/>
              <w:rPr>
                <w:rFonts w:cs="Arial"/>
              </w:rPr>
            </w:pPr>
            <w:r w:rsidRPr="006049A5">
              <w:rPr>
                <w:rFonts w:cs="Arial"/>
              </w:rPr>
              <w:t>выявленных нарушений земельного законодательства</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shd w:val="clear" w:color="auto" w:fill="FFFFFF"/>
              <w:rPr>
                <w:rFonts w:cs="Arial"/>
              </w:rPr>
            </w:pPr>
            <w:r w:rsidRPr="006049A5">
              <w:rPr>
                <w:rFonts w:cs="Arial"/>
              </w:rPr>
              <w:t>70%</w:t>
            </w:r>
          </w:p>
          <w:p w:rsidR="005C2AF0" w:rsidRPr="006049A5" w:rsidRDefault="005C2AF0" w:rsidP="003B46DE">
            <w:pPr>
              <w:pStyle w:val="ConsPlusNormal"/>
              <w:ind w:firstLine="0"/>
              <w:jc w:val="both"/>
              <w:rPr>
                <w:sz w:val="24"/>
                <w:szCs w:val="24"/>
              </w:rPr>
            </w:pP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выполнения плана проведения плановых контрольных мероприятий на очередной календарный год</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pStyle w:val="ConsPlusNormal"/>
              <w:ind w:firstLine="0"/>
              <w:jc w:val="both"/>
              <w:rPr>
                <w:sz w:val="24"/>
                <w:szCs w:val="24"/>
              </w:rPr>
            </w:pPr>
            <w:r w:rsidRPr="006049A5">
              <w:rPr>
                <w:sz w:val="24"/>
                <w:szCs w:val="24"/>
              </w:rPr>
              <w:t>100%</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pStyle w:val="ConsPlusNormal"/>
              <w:ind w:firstLine="0"/>
              <w:jc w:val="both"/>
              <w:rPr>
                <w:sz w:val="24"/>
                <w:szCs w:val="24"/>
              </w:rPr>
            </w:pPr>
            <w:r w:rsidRPr="006049A5">
              <w:rPr>
                <w:sz w:val="24"/>
                <w:szCs w:val="24"/>
              </w:rPr>
              <w:t>0%</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 xml:space="preserve">Процент результативных контрольных мероприятий, по которым не были приняты соответствующие меры административного воздействия </w:t>
            </w:r>
          </w:p>
        </w:tc>
        <w:tc>
          <w:tcPr>
            <w:tcW w:w="1215" w:type="pct"/>
          </w:tcPr>
          <w:p w:rsidR="005C2AF0" w:rsidRPr="006049A5" w:rsidRDefault="005C2AF0" w:rsidP="003B46DE">
            <w:pPr>
              <w:pStyle w:val="ConsPlusNormal"/>
              <w:ind w:firstLine="0"/>
              <w:jc w:val="both"/>
              <w:rPr>
                <w:sz w:val="24"/>
                <w:szCs w:val="24"/>
              </w:rPr>
            </w:pPr>
            <w:r w:rsidRPr="006049A5">
              <w:rPr>
                <w:sz w:val="24"/>
                <w:szCs w:val="24"/>
              </w:rPr>
              <w:t>5%</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вынесенных решений органом земельного надзора о назначении административного наказания, внесенных судебных решений о назначении административного наказания по материалам органа муниципального контроля</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pStyle w:val="ConsPlusNormal"/>
              <w:ind w:firstLine="0"/>
              <w:jc w:val="both"/>
              <w:rPr>
                <w:sz w:val="24"/>
                <w:szCs w:val="24"/>
              </w:rPr>
            </w:pPr>
            <w:r w:rsidRPr="006049A5">
              <w:rPr>
                <w:sz w:val="24"/>
                <w:szCs w:val="24"/>
              </w:rPr>
              <w:t>95%</w:t>
            </w:r>
          </w:p>
        </w:tc>
      </w:tr>
      <w:tr w:rsidR="005C2AF0" w:rsidRPr="006049A5" w:rsidTr="003B46DE">
        <w:tc>
          <w:tcPr>
            <w:tcW w:w="3785" w:type="pct"/>
          </w:tcPr>
          <w:p w:rsidR="005C2AF0" w:rsidRPr="006049A5" w:rsidRDefault="005C2AF0" w:rsidP="003B46DE">
            <w:pPr>
              <w:shd w:val="clear" w:color="auto" w:fill="FFFFFF"/>
              <w:rPr>
                <w:rFonts w:cs="Arial"/>
              </w:rPr>
            </w:pPr>
            <w:r w:rsidRPr="006049A5">
              <w:rPr>
                <w:rFonts w:cs="Arial"/>
              </w:rPr>
              <w:t>Процент отмененных в судебном порядке</w:t>
            </w:r>
          </w:p>
          <w:p w:rsidR="005C2AF0" w:rsidRPr="006049A5" w:rsidRDefault="005C2AF0" w:rsidP="003B46DE">
            <w:pPr>
              <w:shd w:val="clear" w:color="auto" w:fill="FFFFFF"/>
              <w:rPr>
                <w:rFonts w:cs="Arial"/>
              </w:rPr>
            </w:pPr>
            <w:r w:rsidRPr="006049A5">
              <w:rPr>
                <w:rFonts w:cs="Arial"/>
              </w:rPr>
              <w:t>постановлений по делам об административных</w:t>
            </w:r>
          </w:p>
          <w:p w:rsidR="005C2AF0" w:rsidRPr="006049A5" w:rsidRDefault="005C2AF0" w:rsidP="003B46DE">
            <w:pPr>
              <w:shd w:val="clear" w:color="auto" w:fill="FFFFFF"/>
              <w:rPr>
                <w:rFonts w:cs="Arial"/>
              </w:rPr>
            </w:pPr>
            <w:r w:rsidRPr="006049A5">
              <w:rPr>
                <w:rFonts w:cs="Arial"/>
              </w:rPr>
              <w:t>правонарушениях от общего количества вынесенных</w:t>
            </w:r>
          </w:p>
          <w:p w:rsidR="005C2AF0" w:rsidRPr="006049A5" w:rsidRDefault="005C2AF0" w:rsidP="003B46DE">
            <w:pPr>
              <w:shd w:val="clear" w:color="auto" w:fill="FFFFFF"/>
              <w:rPr>
                <w:rFonts w:cs="Arial"/>
              </w:rPr>
            </w:pPr>
            <w:r w:rsidRPr="006049A5">
              <w:rPr>
                <w:rFonts w:cs="Arial"/>
              </w:rPr>
              <w:t>органом муниципального контроля постановлений</w:t>
            </w:r>
          </w:p>
          <w:p w:rsidR="005C2AF0" w:rsidRPr="006049A5" w:rsidRDefault="005C2AF0" w:rsidP="003B46DE">
            <w:pPr>
              <w:pStyle w:val="ConsPlusNormal"/>
              <w:ind w:firstLine="0"/>
              <w:jc w:val="both"/>
              <w:rPr>
                <w:sz w:val="24"/>
                <w:szCs w:val="24"/>
              </w:rPr>
            </w:pPr>
          </w:p>
        </w:tc>
        <w:tc>
          <w:tcPr>
            <w:tcW w:w="1215" w:type="pct"/>
          </w:tcPr>
          <w:p w:rsidR="005C2AF0" w:rsidRPr="006049A5" w:rsidRDefault="005C2AF0" w:rsidP="003B46DE">
            <w:pPr>
              <w:pStyle w:val="ConsPlusNormal"/>
              <w:ind w:firstLine="0"/>
              <w:jc w:val="both"/>
              <w:rPr>
                <w:sz w:val="24"/>
                <w:szCs w:val="24"/>
              </w:rPr>
            </w:pPr>
            <w:r w:rsidRPr="006049A5">
              <w:rPr>
                <w:sz w:val="24"/>
                <w:szCs w:val="24"/>
              </w:rPr>
              <w:t>0%</w:t>
            </w:r>
          </w:p>
        </w:tc>
      </w:tr>
    </w:tbl>
    <w:p w:rsidR="005C2AF0" w:rsidRPr="006049A5" w:rsidRDefault="005C2AF0" w:rsidP="005C2AF0">
      <w:pPr>
        <w:ind w:firstLine="709"/>
        <w:rPr>
          <w:rFonts w:cs="Arial"/>
        </w:rPr>
      </w:pPr>
    </w:p>
    <w:p w:rsidR="005C2AF0" w:rsidRPr="006049A5" w:rsidRDefault="005C2AF0" w:rsidP="005C2AF0">
      <w:pPr>
        <w:jc w:val="center"/>
        <w:rPr>
          <w:rFonts w:cs="Arial"/>
        </w:rPr>
      </w:pPr>
      <w:r w:rsidRPr="006049A5">
        <w:rPr>
          <w:rFonts w:cs="Arial"/>
        </w:rPr>
        <w:t>Индикативные показатели</w:t>
      </w:r>
    </w:p>
    <w:p w:rsidR="005C2AF0" w:rsidRPr="006049A5" w:rsidRDefault="005C2AF0" w:rsidP="005C2AF0">
      <w:pPr>
        <w:ind w:firstLine="709"/>
        <w:rPr>
          <w:rFonts w:cs="Arial"/>
        </w:rPr>
      </w:pPr>
    </w:p>
    <w:tbl>
      <w:tblPr>
        <w:tblW w:w="5000" w:type="pct"/>
        <w:shd w:val="clear" w:color="auto" w:fill="FFFFFF"/>
        <w:tblCellMar>
          <w:left w:w="0" w:type="dxa"/>
          <w:right w:w="0" w:type="dxa"/>
        </w:tblCellMar>
        <w:tblLook w:val="04A0" w:firstRow="1" w:lastRow="0" w:firstColumn="1" w:lastColumn="0" w:noHBand="0" w:noVBand="1"/>
      </w:tblPr>
      <w:tblGrid>
        <w:gridCol w:w="943"/>
        <w:gridCol w:w="2576"/>
        <w:gridCol w:w="163"/>
        <w:gridCol w:w="841"/>
        <w:gridCol w:w="12"/>
        <w:gridCol w:w="2576"/>
        <w:gridCol w:w="140"/>
        <w:gridCol w:w="773"/>
        <w:gridCol w:w="139"/>
        <w:gridCol w:w="2056"/>
      </w:tblGrid>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w:t>
            </w:r>
          </w:p>
        </w:tc>
        <w:tc>
          <w:tcPr>
            <w:tcW w:w="4538" w:type="pct"/>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Индикативные показатели, характеризующие параметры </w:t>
            </w:r>
          </w:p>
          <w:p w:rsidR="005C2AF0" w:rsidRPr="006049A5" w:rsidRDefault="005C2AF0" w:rsidP="003B46DE">
            <w:pPr>
              <w:textAlignment w:val="baseline"/>
              <w:rPr>
                <w:rFonts w:cs="Arial"/>
              </w:rPr>
            </w:pPr>
            <w:r w:rsidRPr="006049A5">
              <w:rPr>
                <w:rFonts w:cs="Arial"/>
              </w:rPr>
              <w:t>проведенных мероприятий</w:t>
            </w: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1.1.</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Выполняемость плановых (рейдовых) заданий (осмотров)</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Врз</w:t>
            </w:r>
            <w:proofErr w:type="spellEnd"/>
            <w:r w:rsidRPr="006049A5">
              <w:rPr>
                <w:rFonts w:cs="Arial"/>
              </w:rPr>
              <w:t xml:space="preserve"> = (</w:t>
            </w:r>
            <w:proofErr w:type="spellStart"/>
            <w:r w:rsidRPr="006049A5">
              <w:rPr>
                <w:rFonts w:cs="Arial"/>
              </w:rPr>
              <w:t>РЗф</w:t>
            </w:r>
            <w:proofErr w:type="spellEnd"/>
            <w:r w:rsidRPr="006049A5">
              <w:rPr>
                <w:rFonts w:cs="Arial"/>
              </w:rPr>
              <w:t xml:space="preserve"> / </w:t>
            </w:r>
            <w:proofErr w:type="spellStart"/>
            <w:r w:rsidRPr="006049A5">
              <w:rPr>
                <w:rFonts w:cs="Arial"/>
              </w:rPr>
              <w:t>РЗп</w:t>
            </w:r>
            <w:proofErr w:type="spellEnd"/>
            <w:r w:rsidRPr="006049A5">
              <w:rPr>
                <w:rFonts w:cs="Arial"/>
              </w:rPr>
              <w:t>) x 100</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Врз</w:t>
            </w:r>
            <w:proofErr w:type="spellEnd"/>
            <w:r w:rsidRPr="006049A5">
              <w:rPr>
                <w:rFonts w:cs="Arial"/>
              </w:rPr>
              <w:t xml:space="preserve"> - выполняемость плановых (рейдовых) заданий (осмотров) %</w:t>
            </w:r>
          </w:p>
          <w:p w:rsidR="005C2AF0" w:rsidRPr="006049A5" w:rsidRDefault="005C2AF0" w:rsidP="003B46DE">
            <w:pPr>
              <w:textAlignment w:val="baseline"/>
              <w:rPr>
                <w:rFonts w:cs="Arial"/>
              </w:rPr>
            </w:pPr>
            <w:proofErr w:type="spellStart"/>
            <w:r w:rsidRPr="006049A5">
              <w:rPr>
                <w:rFonts w:cs="Arial"/>
              </w:rPr>
              <w:t>РЗф</w:t>
            </w:r>
            <w:proofErr w:type="spellEnd"/>
            <w:r w:rsidRPr="006049A5">
              <w:rPr>
                <w:rFonts w:cs="Arial"/>
              </w:rPr>
              <w:t xml:space="preserve"> -</w:t>
            </w:r>
            <w:r w:rsidRPr="006049A5">
              <w:rPr>
                <w:rFonts w:cs="Arial"/>
              </w:rPr>
              <w:lastRenderedPageBreak/>
              <w:t>количество проведенных плановых (рейдовых) заданий (осмотров) (ед.)</w:t>
            </w:r>
          </w:p>
          <w:p w:rsidR="005C2AF0" w:rsidRPr="006049A5" w:rsidRDefault="005C2AF0" w:rsidP="003B46DE">
            <w:pPr>
              <w:textAlignment w:val="baseline"/>
              <w:rPr>
                <w:rFonts w:cs="Arial"/>
              </w:rPr>
            </w:pPr>
            <w:proofErr w:type="spellStart"/>
            <w:r w:rsidRPr="006049A5">
              <w:rPr>
                <w:rFonts w:cs="Arial"/>
              </w:rPr>
              <w:t>РЗп</w:t>
            </w:r>
            <w:proofErr w:type="spellEnd"/>
            <w:r w:rsidRPr="006049A5">
              <w:rPr>
                <w:rFonts w:cs="Arial"/>
              </w:rPr>
              <w:t xml:space="preserve"> - количество утвержденных плановых (рейдовых) заданий (осмотров)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100%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Утвержденные плановые (рейдовые) задания (осмотры)</w:t>
            </w: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1.2.</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Выполняемость внеплановых проверок</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Ввн</w:t>
            </w:r>
            <w:proofErr w:type="spellEnd"/>
            <w:r w:rsidRPr="006049A5">
              <w:rPr>
                <w:rFonts w:cs="Arial"/>
              </w:rPr>
              <w:t xml:space="preserve"> = (</w:t>
            </w:r>
            <w:proofErr w:type="spellStart"/>
            <w:r w:rsidRPr="006049A5">
              <w:rPr>
                <w:rFonts w:cs="Arial"/>
              </w:rPr>
              <w:t>Рф</w:t>
            </w:r>
            <w:proofErr w:type="spellEnd"/>
            <w:r w:rsidRPr="006049A5">
              <w:rPr>
                <w:rFonts w:cs="Arial"/>
              </w:rPr>
              <w:t xml:space="preserve"> / </w:t>
            </w:r>
            <w:proofErr w:type="spellStart"/>
            <w:r w:rsidRPr="006049A5">
              <w:rPr>
                <w:rFonts w:cs="Arial"/>
              </w:rPr>
              <w:t>Рп</w:t>
            </w:r>
            <w:proofErr w:type="spellEnd"/>
            <w:r w:rsidRPr="006049A5">
              <w:rPr>
                <w:rFonts w:cs="Arial"/>
              </w:rPr>
              <w:t>) x 100</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Ввн</w:t>
            </w:r>
            <w:proofErr w:type="spellEnd"/>
            <w:r w:rsidRPr="006049A5">
              <w:rPr>
                <w:rFonts w:cs="Arial"/>
              </w:rPr>
              <w:t xml:space="preserve"> - выполняемость внеплановых проверок</w:t>
            </w:r>
          </w:p>
          <w:p w:rsidR="005C2AF0" w:rsidRPr="006049A5" w:rsidRDefault="005C2AF0" w:rsidP="003B46DE">
            <w:pPr>
              <w:textAlignment w:val="baseline"/>
              <w:rPr>
                <w:rFonts w:cs="Arial"/>
              </w:rPr>
            </w:pPr>
            <w:proofErr w:type="spellStart"/>
            <w:r w:rsidRPr="006049A5">
              <w:rPr>
                <w:rFonts w:cs="Arial"/>
              </w:rPr>
              <w:t>Рф</w:t>
            </w:r>
            <w:proofErr w:type="spellEnd"/>
            <w:r w:rsidRPr="006049A5">
              <w:rPr>
                <w:rFonts w:cs="Arial"/>
              </w:rPr>
              <w:t xml:space="preserve"> - количество проведенных внеплановых проверок (ед.)</w:t>
            </w:r>
          </w:p>
          <w:p w:rsidR="005C2AF0" w:rsidRPr="006049A5" w:rsidRDefault="005C2AF0" w:rsidP="003B46DE">
            <w:pPr>
              <w:textAlignment w:val="baseline"/>
              <w:rPr>
                <w:rFonts w:cs="Arial"/>
              </w:rPr>
            </w:pPr>
            <w:proofErr w:type="spellStart"/>
            <w:r w:rsidRPr="006049A5">
              <w:rPr>
                <w:rFonts w:cs="Arial"/>
              </w:rPr>
              <w:t>Рп</w:t>
            </w:r>
            <w:proofErr w:type="spellEnd"/>
            <w:r w:rsidRPr="006049A5">
              <w:rPr>
                <w:rFonts w:cs="Arial"/>
              </w:rPr>
              <w:t xml:space="preserve"> - количество распоряжений на проведение внеплановых проверок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100%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Письма и жалобы, поступившие в Контрольный орган</w:t>
            </w:r>
          </w:p>
        </w:tc>
      </w:tr>
      <w:tr w:rsidR="005C2AF0" w:rsidRPr="006049A5" w:rsidTr="003B46DE">
        <w:trPr>
          <w:trHeight w:val="2546"/>
        </w:trPr>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1.3.</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Доля проверок, на результаты которых поданы жалобы</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Ж x 100 / </w:t>
            </w:r>
            <w:proofErr w:type="spellStart"/>
            <w:r w:rsidRPr="006049A5">
              <w:rPr>
                <w:rFonts w:cs="Arial"/>
              </w:rPr>
              <w:t>Пф</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Ж - количество жалоб (ед.)</w:t>
            </w:r>
          </w:p>
          <w:p w:rsidR="005C2AF0" w:rsidRPr="006049A5" w:rsidRDefault="005C2AF0" w:rsidP="003B46DE">
            <w:pPr>
              <w:textAlignment w:val="baseline"/>
              <w:rPr>
                <w:rFonts w:cs="Arial"/>
              </w:rPr>
            </w:pPr>
            <w:proofErr w:type="spellStart"/>
            <w:r w:rsidRPr="006049A5">
              <w:rPr>
                <w:rFonts w:cs="Arial"/>
              </w:rPr>
              <w:t>Пф</w:t>
            </w:r>
            <w:proofErr w:type="spellEnd"/>
            <w:r w:rsidRPr="006049A5">
              <w:rPr>
                <w:rFonts w:cs="Arial"/>
              </w:rPr>
              <w:t xml:space="preserve"> - количество проведенных проверок</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1.4.</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Доля проверок, результаты которых были признаны недействительными</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Пн</w:t>
            </w:r>
            <w:proofErr w:type="spellEnd"/>
            <w:r w:rsidRPr="006049A5">
              <w:rPr>
                <w:rFonts w:cs="Arial"/>
              </w:rPr>
              <w:t xml:space="preserve"> x 100 / </w:t>
            </w:r>
            <w:proofErr w:type="spellStart"/>
            <w:r w:rsidRPr="006049A5">
              <w:rPr>
                <w:rFonts w:cs="Arial"/>
              </w:rPr>
              <w:t>Пф</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Пн</w:t>
            </w:r>
            <w:proofErr w:type="spellEnd"/>
            <w:r w:rsidRPr="006049A5">
              <w:rPr>
                <w:rFonts w:cs="Arial"/>
              </w:rPr>
              <w:t xml:space="preserve"> - количество проверок, признанных недействительными (ед.)</w:t>
            </w:r>
          </w:p>
          <w:p w:rsidR="005C2AF0" w:rsidRPr="006049A5" w:rsidRDefault="005C2AF0" w:rsidP="003B46DE">
            <w:pPr>
              <w:textAlignment w:val="baseline"/>
              <w:rPr>
                <w:rFonts w:cs="Arial"/>
              </w:rPr>
            </w:pPr>
            <w:proofErr w:type="spellStart"/>
            <w:r w:rsidRPr="006049A5">
              <w:rPr>
                <w:rFonts w:cs="Arial"/>
              </w:rPr>
              <w:t>Пф</w:t>
            </w:r>
            <w:proofErr w:type="spellEnd"/>
            <w:r w:rsidRPr="006049A5">
              <w:rPr>
                <w:rFonts w:cs="Arial"/>
              </w:rPr>
              <w:t xml:space="preserve"> - количество проведенных проверок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1.5.</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Доля внеплановых проверок, которые не удалось </w:t>
            </w:r>
            <w:r w:rsidRPr="006049A5">
              <w:rPr>
                <w:rFonts w:cs="Arial"/>
              </w:rPr>
              <w:lastRenderedPageBreak/>
              <w:t>провести в связи с отсутствием собственника и т.д.</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 xml:space="preserve">По x 100 / </w:t>
            </w:r>
            <w:proofErr w:type="spellStart"/>
            <w:r w:rsidRPr="006049A5">
              <w:rPr>
                <w:rFonts w:cs="Arial"/>
              </w:rPr>
              <w:t>Пф</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По - проверки, не проведенные по причине отсутствия проверяемого лица </w:t>
            </w:r>
            <w:r w:rsidRPr="006049A5">
              <w:rPr>
                <w:rFonts w:cs="Arial"/>
              </w:rPr>
              <w:lastRenderedPageBreak/>
              <w:t>(ед.)</w:t>
            </w:r>
          </w:p>
          <w:p w:rsidR="005C2AF0" w:rsidRPr="006049A5" w:rsidRDefault="005C2AF0" w:rsidP="003B46DE">
            <w:pPr>
              <w:textAlignment w:val="baseline"/>
              <w:rPr>
                <w:rFonts w:cs="Arial"/>
              </w:rPr>
            </w:pPr>
            <w:proofErr w:type="spellStart"/>
            <w:r w:rsidRPr="006049A5">
              <w:rPr>
                <w:rFonts w:cs="Arial"/>
              </w:rPr>
              <w:t>Пф</w:t>
            </w:r>
            <w:proofErr w:type="spellEnd"/>
            <w:r w:rsidRPr="006049A5">
              <w:rPr>
                <w:rFonts w:cs="Arial"/>
              </w:rPr>
              <w:t xml:space="preserve"> - количество проведенных проверок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30%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lastRenderedPageBreak/>
              <w:t>1.6.</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Доля заявлений, направленных на согласование в прокуратуру о проведении внеплановых проверок, в согласовании которых было отказано</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Кзо</w:t>
            </w:r>
            <w:proofErr w:type="spellEnd"/>
            <w:r w:rsidRPr="006049A5">
              <w:rPr>
                <w:rFonts w:cs="Arial"/>
              </w:rPr>
              <w:t xml:space="preserve"> х 100 / </w:t>
            </w:r>
            <w:proofErr w:type="spellStart"/>
            <w:r w:rsidRPr="006049A5">
              <w:rPr>
                <w:rFonts w:cs="Arial"/>
              </w:rPr>
              <w:t>Кпз</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Кзо</w:t>
            </w:r>
            <w:proofErr w:type="spellEnd"/>
            <w:r w:rsidRPr="006049A5">
              <w:rPr>
                <w:rFonts w:cs="Arial"/>
              </w:rPr>
              <w:t xml:space="preserve"> - количество заявлений, по которым пришел отказ в согласовании (ед.)</w:t>
            </w:r>
          </w:p>
          <w:p w:rsidR="005C2AF0" w:rsidRPr="006049A5" w:rsidRDefault="005C2AF0" w:rsidP="003B46DE">
            <w:pPr>
              <w:textAlignment w:val="baseline"/>
              <w:rPr>
                <w:rFonts w:cs="Arial"/>
              </w:rPr>
            </w:pPr>
            <w:proofErr w:type="spellStart"/>
            <w:r w:rsidRPr="006049A5">
              <w:rPr>
                <w:rFonts w:cs="Arial"/>
              </w:rPr>
              <w:t>Кпз</w:t>
            </w:r>
            <w:proofErr w:type="spellEnd"/>
            <w:r w:rsidRPr="006049A5">
              <w:rPr>
                <w:rFonts w:cs="Arial"/>
              </w:rPr>
              <w:t xml:space="preserve"> - количество поданных на согласование заявлений</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1.7.</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Доля проверок, по результатам которых материалы направлены в уполномоченные для принятия решений органы</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proofErr w:type="spellStart"/>
            <w:r w:rsidRPr="006049A5">
              <w:rPr>
                <w:rFonts w:cs="Arial"/>
              </w:rPr>
              <w:t>Кнм</w:t>
            </w:r>
            <w:proofErr w:type="spellEnd"/>
            <w:r w:rsidRPr="006049A5">
              <w:rPr>
                <w:rFonts w:cs="Arial"/>
              </w:rPr>
              <w:t xml:space="preserve"> х 100 / </w:t>
            </w:r>
            <w:proofErr w:type="spellStart"/>
            <w:r w:rsidRPr="006049A5">
              <w:rPr>
                <w:rFonts w:cs="Arial"/>
              </w:rPr>
              <w:t>Квн</w:t>
            </w:r>
            <w:proofErr w:type="spellEnd"/>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К </w:t>
            </w:r>
            <w:proofErr w:type="spellStart"/>
            <w:r w:rsidRPr="006049A5">
              <w:rPr>
                <w:rFonts w:cs="Arial"/>
              </w:rPr>
              <w:t>нм</w:t>
            </w:r>
            <w:proofErr w:type="spellEnd"/>
            <w:r w:rsidRPr="006049A5">
              <w:rPr>
                <w:rFonts w:cs="Arial"/>
              </w:rPr>
              <w:t xml:space="preserve"> - количество материалов, направленных в уполномоченные органы (ед.)</w:t>
            </w:r>
          </w:p>
          <w:p w:rsidR="005C2AF0" w:rsidRPr="006049A5" w:rsidRDefault="005C2AF0" w:rsidP="003B46DE">
            <w:pPr>
              <w:textAlignment w:val="baseline"/>
              <w:rPr>
                <w:rFonts w:cs="Arial"/>
              </w:rPr>
            </w:pPr>
            <w:proofErr w:type="spellStart"/>
            <w:r w:rsidRPr="006049A5">
              <w:rPr>
                <w:rFonts w:cs="Arial"/>
              </w:rPr>
              <w:t>Квн</w:t>
            </w:r>
            <w:proofErr w:type="spellEnd"/>
            <w:r w:rsidRPr="006049A5">
              <w:rPr>
                <w:rFonts w:cs="Arial"/>
              </w:rPr>
              <w:t xml:space="preserve"> - количество выявленных нарушений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100%</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1.8.</w:t>
            </w: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Количество проведенных профилактических мероприятий</w:t>
            </w:r>
          </w:p>
        </w:tc>
        <w:tc>
          <w:tcPr>
            <w:tcW w:w="49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126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Шт.</w:t>
            </w:r>
          </w:p>
        </w:tc>
        <w:tc>
          <w:tcPr>
            <w:tcW w:w="107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2.</w:t>
            </w:r>
          </w:p>
        </w:tc>
        <w:tc>
          <w:tcPr>
            <w:tcW w:w="4538" w:type="pct"/>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Индикативные показатели, характеризующие объем задействованных трудовых ресурсов</w:t>
            </w: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2.1.</w:t>
            </w:r>
          </w:p>
        </w:tc>
        <w:tc>
          <w:tcPr>
            <w:tcW w:w="13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Количество штатных единиц</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1334"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Чел.</w:t>
            </w:r>
          </w:p>
        </w:tc>
        <w:tc>
          <w:tcPr>
            <w:tcW w:w="10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r w:rsidR="005C2AF0" w:rsidRPr="006049A5" w:rsidTr="003B46DE">
        <w:tc>
          <w:tcPr>
            <w:tcW w:w="46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2.2.</w:t>
            </w:r>
          </w:p>
        </w:tc>
        <w:tc>
          <w:tcPr>
            <w:tcW w:w="13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Нагрузка контрольных мероприятий на работников органа муниципального контроля</w:t>
            </w:r>
          </w:p>
        </w:tc>
        <w:tc>
          <w:tcPr>
            <w:tcW w:w="4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 xml:space="preserve">Км / </w:t>
            </w:r>
            <w:proofErr w:type="spellStart"/>
            <w:r w:rsidRPr="006049A5">
              <w:rPr>
                <w:rFonts w:cs="Arial"/>
              </w:rPr>
              <w:t>Кр</w:t>
            </w:r>
            <w:proofErr w:type="spellEnd"/>
            <w:r w:rsidRPr="006049A5">
              <w:rPr>
                <w:rFonts w:cs="Arial"/>
              </w:rPr>
              <w:t xml:space="preserve">= </w:t>
            </w:r>
            <w:proofErr w:type="spellStart"/>
            <w:r w:rsidRPr="006049A5">
              <w:rPr>
                <w:rFonts w:cs="Arial"/>
              </w:rPr>
              <w:t>Нк</w:t>
            </w:r>
            <w:proofErr w:type="spellEnd"/>
          </w:p>
        </w:tc>
        <w:tc>
          <w:tcPr>
            <w:tcW w:w="1334"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textAlignment w:val="baseline"/>
              <w:rPr>
                <w:rFonts w:cs="Arial"/>
              </w:rPr>
            </w:pPr>
            <w:r w:rsidRPr="006049A5">
              <w:rPr>
                <w:rFonts w:cs="Arial"/>
              </w:rPr>
              <w:t>Км - количество контрольных мероприятий (ед.)</w:t>
            </w:r>
          </w:p>
          <w:p w:rsidR="005C2AF0" w:rsidRPr="006049A5" w:rsidRDefault="005C2AF0" w:rsidP="003B46DE">
            <w:pPr>
              <w:textAlignment w:val="baseline"/>
              <w:rPr>
                <w:rFonts w:cs="Arial"/>
              </w:rPr>
            </w:pPr>
            <w:proofErr w:type="spellStart"/>
            <w:r w:rsidRPr="006049A5">
              <w:rPr>
                <w:rFonts w:cs="Arial"/>
              </w:rPr>
              <w:t>Кр</w:t>
            </w:r>
            <w:proofErr w:type="spellEnd"/>
            <w:r w:rsidRPr="006049A5">
              <w:rPr>
                <w:rFonts w:cs="Arial"/>
              </w:rPr>
              <w:t xml:space="preserve"> - количество работников органа муниципального контроля (ед.)</w:t>
            </w:r>
          </w:p>
          <w:p w:rsidR="005C2AF0" w:rsidRPr="006049A5" w:rsidRDefault="005C2AF0" w:rsidP="003B46DE">
            <w:pPr>
              <w:textAlignment w:val="baseline"/>
              <w:rPr>
                <w:rFonts w:cs="Arial"/>
              </w:rPr>
            </w:pPr>
            <w:proofErr w:type="spellStart"/>
            <w:r w:rsidRPr="006049A5">
              <w:rPr>
                <w:rFonts w:cs="Arial"/>
              </w:rPr>
              <w:t>Нк</w:t>
            </w:r>
            <w:proofErr w:type="spellEnd"/>
            <w:r w:rsidRPr="006049A5">
              <w:rPr>
                <w:rFonts w:cs="Arial"/>
              </w:rPr>
              <w:t xml:space="preserve"> - нагрузка на 1 работника (ед.)</w:t>
            </w:r>
          </w:p>
        </w:tc>
        <w:tc>
          <w:tcPr>
            <w:tcW w:w="44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c>
          <w:tcPr>
            <w:tcW w:w="10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AF0" w:rsidRPr="006049A5" w:rsidRDefault="005C2AF0" w:rsidP="003B46DE">
            <w:pPr>
              <w:rPr>
                <w:rFonts w:cs="Arial"/>
              </w:rPr>
            </w:pPr>
          </w:p>
        </w:tc>
      </w:tr>
    </w:tbl>
    <w:p w:rsidR="005C2AF0" w:rsidRPr="006049A5" w:rsidRDefault="005C2AF0" w:rsidP="005C2AF0">
      <w:pPr>
        <w:pStyle w:val="ConsPlusNormal"/>
        <w:ind w:firstLine="709"/>
        <w:jc w:val="both"/>
        <w:rPr>
          <w:sz w:val="24"/>
          <w:szCs w:val="24"/>
        </w:rPr>
      </w:pPr>
    </w:p>
    <w:p w:rsidR="00F64178" w:rsidRPr="005C2AF0" w:rsidRDefault="00F64178" w:rsidP="005C2AF0"/>
    <w:sectPr w:rsidR="00F64178" w:rsidRPr="005C2AF0" w:rsidSect="006049A5">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E7" w:rsidRDefault="002203E7" w:rsidP="00755710">
      <w:r>
        <w:separator/>
      </w:r>
    </w:p>
  </w:endnote>
  <w:endnote w:type="continuationSeparator" w:id="0">
    <w:p w:rsidR="002203E7" w:rsidRDefault="002203E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8" w:rsidRDefault="0053303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8" w:rsidRDefault="00533038">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8" w:rsidRDefault="0053303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E7" w:rsidRDefault="002203E7" w:rsidP="00755710">
      <w:r>
        <w:separator/>
      </w:r>
    </w:p>
  </w:footnote>
  <w:footnote w:type="continuationSeparator" w:id="0">
    <w:p w:rsidR="002203E7" w:rsidRDefault="002203E7"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3B" w:rsidRDefault="000F203B" w:rsidP="001D6DE7">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0F203B" w:rsidRDefault="000F203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15" w:rsidRDefault="00D21015">
    <w:pPr>
      <w:pStyle w:val="af7"/>
      <w:rPr>
        <w:color w:val="800000"/>
        <w:sz w:val="20"/>
      </w:rPr>
    </w:pPr>
    <w:r>
      <w:rPr>
        <w:color w:val="800000"/>
        <w:sz w:val="20"/>
      </w:rPr>
      <w:t>Документ подписан электронно-цифровой подписью:</w:t>
    </w:r>
  </w:p>
  <w:p w:rsidR="00D21015" w:rsidRDefault="00D21015">
    <w:pPr>
      <w:pStyle w:val="af7"/>
      <w:rPr>
        <w:color w:val="800000"/>
        <w:sz w:val="20"/>
      </w:rPr>
    </w:pPr>
    <w:r>
      <w:rPr>
        <w:color w:val="800000"/>
        <w:sz w:val="20"/>
      </w:rPr>
      <w:t>Владелец: Сидоров Евгений Сергеевич</w:t>
    </w:r>
  </w:p>
  <w:p w:rsidR="00D21015" w:rsidRDefault="00D21015">
    <w:pPr>
      <w:pStyle w:val="af7"/>
      <w:rPr>
        <w:color w:val="800000"/>
        <w:sz w:val="20"/>
      </w:rPr>
    </w:pPr>
    <w:r>
      <w:rPr>
        <w:color w:val="800000"/>
        <w:sz w:val="20"/>
      </w:rPr>
      <w:t>Должность: Глава Таловского муниципального района Воронежской области</w:t>
    </w:r>
  </w:p>
  <w:p w:rsidR="00D21015" w:rsidRDefault="00D21015">
    <w:pPr>
      <w:pStyle w:val="af7"/>
      <w:rPr>
        <w:color w:val="800000"/>
        <w:sz w:val="20"/>
      </w:rPr>
    </w:pPr>
    <w:r>
      <w:rPr>
        <w:color w:val="800000"/>
        <w:sz w:val="20"/>
      </w:rPr>
      <w:t>Дата подписи: 25.12.2023 15:36:30</w:t>
    </w:r>
  </w:p>
  <w:p w:rsidR="000F203B" w:rsidRPr="00D21015" w:rsidRDefault="000F203B">
    <w:pPr>
      <w:pStyle w:val="af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8" w:rsidRDefault="0053303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E67818"/>
    <w:multiLevelType w:val="multilevel"/>
    <w:tmpl w:val="F1306224"/>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nsid w:val="51E6357F"/>
    <w:multiLevelType w:val="hybridMultilevel"/>
    <w:tmpl w:val="A9FE24A6"/>
    <w:lvl w:ilvl="0" w:tplc="0C0EE9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73526F8F"/>
    <w:multiLevelType w:val="multilevel"/>
    <w:tmpl w:val="480E8F28"/>
    <w:lvl w:ilvl="0">
      <w:start w:val="4"/>
      <w:numFmt w:val="decimal"/>
      <w:lvlText w:val="%1"/>
      <w:lvlJc w:val="left"/>
      <w:pPr>
        <w:ind w:left="1761" w:hanging="897"/>
      </w:pPr>
      <w:rPr>
        <w:rFonts w:hint="default"/>
        <w:lang w:val="ru-RU" w:eastAsia="en-US" w:bidi="ar-SA"/>
      </w:rPr>
    </w:lvl>
    <w:lvl w:ilvl="1">
      <w:start w:val="1"/>
      <w:numFmt w:val="decimal"/>
      <w:lvlText w:val="%1.%2"/>
      <w:lvlJc w:val="left"/>
      <w:pPr>
        <w:ind w:left="1761" w:hanging="897"/>
      </w:pPr>
      <w:rPr>
        <w:rFonts w:hint="default"/>
        <w:lang w:val="ru-RU" w:eastAsia="en-US" w:bidi="ar-SA"/>
      </w:rPr>
    </w:lvl>
    <w:lvl w:ilvl="2">
      <w:start w:val="1"/>
      <w:numFmt w:val="decimal"/>
      <w:lvlText w:val="%1.%2.%3."/>
      <w:lvlJc w:val="left"/>
      <w:pPr>
        <w:ind w:left="1761" w:hanging="897"/>
        <w:jc w:val="right"/>
      </w:pPr>
      <w:rPr>
        <w:rFonts w:ascii="Times New Roman" w:eastAsia="Cambria" w:hAnsi="Times New Roman" w:cs="Times New Roman" w:hint="default"/>
        <w:b w:val="0"/>
        <w:bCs w:val="0"/>
        <w:i w:val="0"/>
        <w:iCs w:val="0"/>
        <w:spacing w:val="-1"/>
        <w:w w:val="96"/>
        <w:sz w:val="28"/>
        <w:szCs w:val="28"/>
        <w:lang w:val="ru-RU" w:eastAsia="en-US" w:bidi="ar-SA"/>
      </w:rPr>
    </w:lvl>
    <w:lvl w:ilvl="3">
      <w:numFmt w:val="bullet"/>
      <w:lvlText w:val="•"/>
      <w:lvlJc w:val="left"/>
      <w:pPr>
        <w:ind w:left="4124" w:hanging="897"/>
      </w:pPr>
      <w:rPr>
        <w:rFonts w:hint="default"/>
        <w:lang w:val="ru-RU" w:eastAsia="en-US" w:bidi="ar-SA"/>
      </w:rPr>
    </w:lvl>
    <w:lvl w:ilvl="4">
      <w:numFmt w:val="bullet"/>
      <w:lvlText w:val="•"/>
      <w:lvlJc w:val="left"/>
      <w:pPr>
        <w:ind w:left="4912" w:hanging="897"/>
      </w:pPr>
      <w:rPr>
        <w:rFonts w:hint="default"/>
        <w:lang w:val="ru-RU" w:eastAsia="en-US" w:bidi="ar-SA"/>
      </w:rPr>
    </w:lvl>
    <w:lvl w:ilvl="5">
      <w:numFmt w:val="bullet"/>
      <w:lvlText w:val="•"/>
      <w:lvlJc w:val="left"/>
      <w:pPr>
        <w:ind w:left="5700" w:hanging="897"/>
      </w:pPr>
      <w:rPr>
        <w:rFonts w:hint="default"/>
        <w:lang w:val="ru-RU" w:eastAsia="en-US" w:bidi="ar-SA"/>
      </w:rPr>
    </w:lvl>
    <w:lvl w:ilvl="6">
      <w:numFmt w:val="bullet"/>
      <w:lvlText w:val="•"/>
      <w:lvlJc w:val="left"/>
      <w:pPr>
        <w:ind w:left="6488" w:hanging="897"/>
      </w:pPr>
      <w:rPr>
        <w:rFonts w:hint="default"/>
        <w:lang w:val="ru-RU" w:eastAsia="en-US" w:bidi="ar-SA"/>
      </w:rPr>
    </w:lvl>
    <w:lvl w:ilvl="7">
      <w:numFmt w:val="bullet"/>
      <w:lvlText w:val="•"/>
      <w:lvlJc w:val="left"/>
      <w:pPr>
        <w:ind w:left="7276" w:hanging="897"/>
      </w:pPr>
      <w:rPr>
        <w:rFonts w:hint="default"/>
        <w:lang w:val="ru-RU" w:eastAsia="en-US" w:bidi="ar-SA"/>
      </w:rPr>
    </w:lvl>
    <w:lvl w:ilvl="8">
      <w:numFmt w:val="bullet"/>
      <w:lvlText w:val="•"/>
      <w:lvlJc w:val="left"/>
      <w:pPr>
        <w:ind w:left="8064" w:hanging="897"/>
      </w:pPr>
      <w:rPr>
        <w:rFonts w:hint="default"/>
        <w:lang w:val="ru-RU" w:eastAsia="en-US" w:bidi="ar-SA"/>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2E55"/>
    <w:rsid w:val="000121BF"/>
    <w:rsid w:val="00014536"/>
    <w:rsid w:val="00016869"/>
    <w:rsid w:val="000317FA"/>
    <w:rsid w:val="00035740"/>
    <w:rsid w:val="00035947"/>
    <w:rsid w:val="000360B7"/>
    <w:rsid w:val="000401C9"/>
    <w:rsid w:val="000573B5"/>
    <w:rsid w:val="0006092A"/>
    <w:rsid w:val="00067F85"/>
    <w:rsid w:val="00070510"/>
    <w:rsid w:val="0007245B"/>
    <w:rsid w:val="00083A3D"/>
    <w:rsid w:val="000847F5"/>
    <w:rsid w:val="0008633A"/>
    <w:rsid w:val="00091F22"/>
    <w:rsid w:val="00093AD6"/>
    <w:rsid w:val="0009411F"/>
    <w:rsid w:val="00094FB3"/>
    <w:rsid w:val="00096AAD"/>
    <w:rsid w:val="00097B71"/>
    <w:rsid w:val="000A55AB"/>
    <w:rsid w:val="000B5FA4"/>
    <w:rsid w:val="000C2639"/>
    <w:rsid w:val="000D4103"/>
    <w:rsid w:val="000E224A"/>
    <w:rsid w:val="000E22CC"/>
    <w:rsid w:val="000E499F"/>
    <w:rsid w:val="000E612B"/>
    <w:rsid w:val="000E66BE"/>
    <w:rsid w:val="000F203B"/>
    <w:rsid w:val="001046D3"/>
    <w:rsid w:val="00107335"/>
    <w:rsid w:val="00107E6E"/>
    <w:rsid w:val="001105FD"/>
    <w:rsid w:val="00111EB1"/>
    <w:rsid w:val="001124DE"/>
    <w:rsid w:val="00116915"/>
    <w:rsid w:val="00124A8E"/>
    <w:rsid w:val="00132839"/>
    <w:rsid w:val="00132EE8"/>
    <w:rsid w:val="0013784D"/>
    <w:rsid w:val="00140809"/>
    <w:rsid w:val="00155ACD"/>
    <w:rsid w:val="00161999"/>
    <w:rsid w:val="00162EC9"/>
    <w:rsid w:val="001632BD"/>
    <w:rsid w:val="0016793A"/>
    <w:rsid w:val="001713BC"/>
    <w:rsid w:val="00174A97"/>
    <w:rsid w:val="001751C5"/>
    <w:rsid w:val="00175724"/>
    <w:rsid w:val="001757B8"/>
    <w:rsid w:val="00181C43"/>
    <w:rsid w:val="001841CC"/>
    <w:rsid w:val="00187C93"/>
    <w:rsid w:val="001A0E47"/>
    <w:rsid w:val="001A36CC"/>
    <w:rsid w:val="001A3DF1"/>
    <w:rsid w:val="001A64C9"/>
    <w:rsid w:val="001B5DCF"/>
    <w:rsid w:val="001B72EE"/>
    <w:rsid w:val="001C5B5E"/>
    <w:rsid w:val="001D2E72"/>
    <w:rsid w:val="001D6DE7"/>
    <w:rsid w:val="001D759D"/>
    <w:rsid w:val="001E43FC"/>
    <w:rsid w:val="001F075A"/>
    <w:rsid w:val="001F3F74"/>
    <w:rsid w:val="001F7D5E"/>
    <w:rsid w:val="00212F41"/>
    <w:rsid w:val="002203E7"/>
    <w:rsid w:val="002227AA"/>
    <w:rsid w:val="00222D33"/>
    <w:rsid w:val="00233EEE"/>
    <w:rsid w:val="002347CB"/>
    <w:rsid w:val="00241E55"/>
    <w:rsid w:val="00243CF5"/>
    <w:rsid w:val="00247DAE"/>
    <w:rsid w:val="002546C5"/>
    <w:rsid w:val="002614B1"/>
    <w:rsid w:val="0026272F"/>
    <w:rsid w:val="0026755E"/>
    <w:rsid w:val="00267E6D"/>
    <w:rsid w:val="0027492B"/>
    <w:rsid w:val="0028622C"/>
    <w:rsid w:val="002A47D3"/>
    <w:rsid w:val="002B725C"/>
    <w:rsid w:val="002C55C7"/>
    <w:rsid w:val="002D0072"/>
    <w:rsid w:val="002D75D9"/>
    <w:rsid w:val="002E4A31"/>
    <w:rsid w:val="002E4FCC"/>
    <w:rsid w:val="002F04C5"/>
    <w:rsid w:val="002F064E"/>
    <w:rsid w:val="003012E0"/>
    <w:rsid w:val="003023D6"/>
    <w:rsid w:val="00313717"/>
    <w:rsid w:val="003144D9"/>
    <w:rsid w:val="00321BF2"/>
    <w:rsid w:val="00323D8E"/>
    <w:rsid w:val="00327A03"/>
    <w:rsid w:val="003420F3"/>
    <w:rsid w:val="00345A94"/>
    <w:rsid w:val="003474F2"/>
    <w:rsid w:val="003479F7"/>
    <w:rsid w:val="00355B83"/>
    <w:rsid w:val="00363FD4"/>
    <w:rsid w:val="00372494"/>
    <w:rsid w:val="00386D34"/>
    <w:rsid w:val="00386FCD"/>
    <w:rsid w:val="0038775F"/>
    <w:rsid w:val="00391C49"/>
    <w:rsid w:val="003A1678"/>
    <w:rsid w:val="003A3FF2"/>
    <w:rsid w:val="003A5C2B"/>
    <w:rsid w:val="003B396A"/>
    <w:rsid w:val="003B46DE"/>
    <w:rsid w:val="003C66DF"/>
    <w:rsid w:val="003D1062"/>
    <w:rsid w:val="003E1DA7"/>
    <w:rsid w:val="003E2510"/>
    <w:rsid w:val="003E3770"/>
    <w:rsid w:val="004051B1"/>
    <w:rsid w:val="00407886"/>
    <w:rsid w:val="00421A6B"/>
    <w:rsid w:val="004262D8"/>
    <w:rsid w:val="00432D08"/>
    <w:rsid w:val="0043309D"/>
    <w:rsid w:val="00441163"/>
    <w:rsid w:val="00460A18"/>
    <w:rsid w:val="00467B1B"/>
    <w:rsid w:val="00472492"/>
    <w:rsid w:val="00475445"/>
    <w:rsid w:val="00477D70"/>
    <w:rsid w:val="00481604"/>
    <w:rsid w:val="00483D92"/>
    <w:rsid w:val="00490B99"/>
    <w:rsid w:val="004A4659"/>
    <w:rsid w:val="004B3154"/>
    <w:rsid w:val="004D0C04"/>
    <w:rsid w:val="004E1AC2"/>
    <w:rsid w:val="00501285"/>
    <w:rsid w:val="005024CB"/>
    <w:rsid w:val="00511166"/>
    <w:rsid w:val="00511575"/>
    <w:rsid w:val="00516FAE"/>
    <w:rsid w:val="005213E2"/>
    <w:rsid w:val="00524464"/>
    <w:rsid w:val="00533038"/>
    <w:rsid w:val="005353FE"/>
    <w:rsid w:val="00541AD8"/>
    <w:rsid w:val="00542A29"/>
    <w:rsid w:val="0054655A"/>
    <w:rsid w:val="00546FA4"/>
    <w:rsid w:val="00560498"/>
    <w:rsid w:val="0056303C"/>
    <w:rsid w:val="0056433A"/>
    <w:rsid w:val="00566D3F"/>
    <w:rsid w:val="00567F8F"/>
    <w:rsid w:val="00580B3B"/>
    <w:rsid w:val="005845F1"/>
    <w:rsid w:val="00592668"/>
    <w:rsid w:val="00593397"/>
    <w:rsid w:val="005A296D"/>
    <w:rsid w:val="005A3E62"/>
    <w:rsid w:val="005B2E66"/>
    <w:rsid w:val="005B39C7"/>
    <w:rsid w:val="005C21C0"/>
    <w:rsid w:val="005C2AF0"/>
    <w:rsid w:val="005D0704"/>
    <w:rsid w:val="005F09D2"/>
    <w:rsid w:val="005F547A"/>
    <w:rsid w:val="005F7515"/>
    <w:rsid w:val="006005C2"/>
    <w:rsid w:val="00603941"/>
    <w:rsid w:val="006049A5"/>
    <w:rsid w:val="00614B99"/>
    <w:rsid w:val="006229F2"/>
    <w:rsid w:val="00627F5E"/>
    <w:rsid w:val="00630303"/>
    <w:rsid w:val="00630C96"/>
    <w:rsid w:val="006373E8"/>
    <w:rsid w:val="006412D6"/>
    <w:rsid w:val="00651E31"/>
    <w:rsid w:val="00652F64"/>
    <w:rsid w:val="0066309E"/>
    <w:rsid w:val="00664973"/>
    <w:rsid w:val="006661E9"/>
    <w:rsid w:val="0066792E"/>
    <w:rsid w:val="006748AF"/>
    <w:rsid w:val="00680ABF"/>
    <w:rsid w:val="006920AC"/>
    <w:rsid w:val="006953D5"/>
    <w:rsid w:val="00697ADF"/>
    <w:rsid w:val="00697DA3"/>
    <w:rsid w:val="006B63DD"/>
    <w:rsid w:val="006B78DC"/>
    <w:rsid w:val="006C0B69"/>
    <w:rsid w:val="006C4A48"/>
    <w:rsid w:val="006C78CA"/>
    <w:rsid w:val="006E64CC"/>
    <w:rsid w:val="006E75DE"/>
    <w:rsid w:val="006F24AF"/>
    <w:rsid w:val="00702085"/>
    <w:rsid w:val="00705A3D"/>
    <w:rsid w:val="00706741"/>
    <w:rsid w:val="00707E29"/>
    <w:rsid w:val="00712C59"/>
    <w:rsid w:val="0071390B"/>
    <w:rsid w:val="00720717"/>
    <w:rsid w:val="0072111E"/>
    <w:rsid w:val="00742DC6"/>
    <w:rsid w:val="00750CC9"/>
    <w:rsid w:val="007530D0"/>
    <w:rsid w:val="00755710"/>
    <w:rsid w:val="00756332"/>
    <w:rsid w:val="00762600"/>
    <w:rsid w:val="007864E3"/>
    <w:rsid w:val="007868A8"/>
    <w:rsid w:val="00793031"/>
    <w:rsid w:val="007953A7"/>
    <w:rsid w:val="00796D90"/>
    <w:rsid w:val="007A2276"/>
    <w:rsid w:val="007C3F18"/>
    <w:rsid w:val="007C6B82"/>
    <w:rsid w:val="007D4731"/>
    <w:rsid w:val="007F5AB1"/>
    <w:rsid w:val="00802767"/>
    <w:rsid w:val="00812C1B"/>
    <w:rsid w:val="00813F82"/>
    <w:rsid w:val="00823975"/>
    <w:rsid w:val="00825D2E"/>
    <w:rsid w:val="00835393"/>
    <w:rsid w:val="00835CCF"/>
    <w:rsid w:val="00842A86"/>
    <w:rsid w:val="00846ADF"/>
    <w:rsid w:val="00862697"/>
    <w:rsid w:val="008664B7"/>
    <w:rsid w:val="00867249"/>
    <w:rsid w:val="00871832"/>
    <w:rsid w:val="008749B3"/>
    <w:rsid w:val="008849DC"/>
    <w:rsid w:val="00891580"/>
    <w:rsid w:val="00895C34"/>
    <w:rsid w:val="00895E5D"/>
    <w:rsid w:val="008A42FD"/>
    <w:rsid w:val="008A7020"/>
    <w:rsid w:val="008B3BC1"/>
    <w:rsid w:val="008B4372"/>
    <w:rsid w:val="008B5EAB"/>
    <w:rsid w:val="008C1ADF"/>
    <w:rsid w:val="008C2BCC"/>
    <w:rsid w:val="008D2B8C"/>
    <w:rsid w:val="008D30F0"/>
    <w:rsid w:val="008D4803"/>
    <w:rsid w:val="008D5601"/>
    <w:rsid w:val="008F1F82"/>
    <w:rsid w:val="009013D4"/>
    <w:rsid w:val="009013D9"/>
    <w:rsid w:val="00903904"/>
    <w:rsid w:val="00903B64"/>
    <w:rsid w:val="0090541A"/>
    <w:rsid w:val="00913CC8"/>
    <w:rsid w:val="00916628"/>
    <w:rsid w:val="00916688"/>
    <w:rsid w:val="0091690E"/>
    <w:rsid w:val="009275E4"/>
    <w:rsid w:val="009325A8"/>
    <w:rsid w:val="00935631"/>
    <w:rsid w:val="00936B77"/>
    <w:rsid w:val="00953DAF"/>
    <w:rsid w:val="0095585F"/>
    <w:rsid w:val="0096378E"/>
    <w:rsid w:val="00964010"/>
    <w:rsid w:val="00965344"/>
    <w:rsid w:val="00967D7B"/>
    <w:rsid w:val="0097160F"/>
    <w:rsid w:val="00973CEF"/>
    <w:rsid w:val="00974764"/>
    <w:rsid w:val="00976BBC"/>
    <w:rsid w:val="009876CA"/>
    <w:rsid w:val="00996B8C"/>
    <w:rsid w:val="009A56A3"/>
    <w:rsid w:val="009B5389"/>
    <w:rsid w:val="009B5F2A"/>
    <w:rsid w:val="009B6A4F"/>
    <w:rsid w:val="009D07EB"/>
    <w:rsid w:val="009E143D"/>
    <w:rsid w:val="009F6A87"/>
    <w:rsid w:val="009F774E"/>
    <w:rsid w:val="00A236A1"/>
    <w:rsid w:val="00A24949"/>
    <w:rsid w:val="00A24E92"/>
    <w:rsid w:val="00A25F77"/>
    <w:rsid w:val="00A5696C"/>
    <w:rsid w:val="00A61573"/>
    <w:rsid w:val="00A64375"/>
    <w:rsid w:val="00A67342"/>
    <w:rsid w:val="00A729E8"/>
    <w:rsid w:val="00A879B9"/>
    <w:rsid w:val="00A963D0"/>
    <w:rsid w:val="00AA730B"/>
    <w:rsid w:val="00AB02F9"/>
    <w:rsid w:val="00AB04A8"/>
    <w:rsid w:val="00AB3064"/>
    <w:rsid w:val="00AC2551"/>
    <w:rsid w:val="00AC5A40"/>
    <w:rsid w:val="00AC5A54"/>
    <w:rsid w:val="00AE12A2"/>
    <w:rsid w:val="00AE209B"/>
    <w:rsid w:val="00AF0B7D"/>
    <w:rsid w:val="00AF40B3"/>
    <w:rsid w:val="00AF6F32"/>
    <w:rsid w:val="00B003C4"/>
    <w:rsid w:val="00B0202A"/>
    <w:rsid w:val="00B0506F"/>
    <w:rsid w:val="00B05BEE"/>
    <w:rsid w:val="00B06A7A"/>
    <w:rsid w:val="00B06F25"/>
    <w:rsid w:val="00B219B0"/>
    <w:rsid w:val="00B262DD"/>
    <w:rsid w:val="00B27179"/>
    <w:rsid w:val="00B3194A"/>
    <w:rsid w:val="00B4660C"/>
    <w:rsid w:val="00B54ABD"/>
    <w:rsid w:val="00B56287"/>
    <w:rsid w:val="00B5789A"/>
    <w:rsid w:val="00B6166F"/>
    <w:rsid w:val="00B707B6"/>
    <w:rsid w:val="00B723BA"/>
    <w:rsid w:val="00B725B6"/>
    <w:rsid w:val="00B8215D"/>
    <w:rsid w:val="00B84A0C"/>
    <w:rsid w:val="00BA2F96"/>
    <w:rsid w:val="00BB5870"/>
    <w:rsid w:val="00BC114E"/>
    <w:rsid w:val="00BC62D2"/>
    <w:rsid w:val="00BD3A85"/>
    <w:rsid w:val="00BD5876"/>
    <w:rsid w:val="00BF0A9B"/>
    <w:rsid w:val="00C02F20"/>
    <w:rsid w:val="00C03D90"/>
    <w:rsid w:val="00C0743E"/>
    <w:rsid w:val="00C1085A"/>
    <w:rsid w:val="00C177E5"/>
    <w:rsid w:val="00C33DEC"/>
    <w:rsid w:val="00C34176"/>
    <w:rsid w:val="00C36430"/>
    <w:rsid w:val="00C50718"/>
    <w:rsid w:val="00C526E9"/>
    <w:rsid w:val="00C7151B"/>
    <w:rsid w:val="00C752C0"/>
    <w:rsid w:val="00C76CEC"/>
    <w:rsid w:val="00C84A7A"/>
    <w:rsid w:val="00C85517"/>
    <w:rsid w:val="00C978CB"/>
    <w:rsid w:val="00CA4C20"/>
    <w:rsid w:val="00CB79B3"/>
    <w:rsid w:val="00CD4308"/>
    <w:rsid w:val="00CD7334"/>
    <w:rsid w:val="00CE58A6"/>
    <w:rsid w:val="00CF560A"/>
    <w:rsid w:val="00D0193D"/>
    <w:rsid w:val="00D06064"/>
    <w:rsid w:val="00D06555"/>
    <w:rsid w:val="00D1119E"/>
    <w:rsid w:val="00D21015"/>
    <w:rsid w:val="00D2289F"/>
    <w:rsid w:val="00D325C2"/>
    <w:rsid w:val="00D345B8"/>
    <w:rsid w:val="00D36C6E"/>
    <w:rsid w:val="00D36D76"/>
    <w:rsid w:val="00D40DD6"/>
    <w:rsid w:val="00D43A89"/>
    <w:rsid w:val="00D45A64"/>
    <w:rsid w:val="00D50326"/>
    <w:rsid w:val="00D53121"/>
    <w:rsid w:val="00D57634"/>
    <w:rsid w:val="00D57C15"/>
    <w:rsid w:val="00D7559B"/>
    <w:rsid w:val="00D8654A"/>
    <w:rsid w:val="00D91CFA"/>
    <w:rsid w:val="00D92693"/>
    <w:rsid w:val="00D9383D"/>
    <w:rsid w:val="00D93AD1"/>
    <w:rsid w:val="00D9515C"/>
    <w:rsid w:val="00D96B1E"/>
    <w:rsid w:val="00DA0C25"/>
    <w:rsid w:val="00DA3836"/>
    <w:rsid w:val="00DA3B45"/>
    <w:rsid w:val="00DB3596"/>
    <w:rsid w:val="00DB7950"/>
    <w:rsid w:val="00DC18C3"/>
    <w:rsid w:val="00DC1DBD"/>
    <w:rsid w:val="00DC2E27"/>
    <w:rsid w:val="00DD056D"/>
    <w:rsid w:val="00DD0D0D"/>
    <w:rsid w:val="00DD189F"/>
    <w:rsid w:val="00E1470B"/>
    <w:rsid w:val="00E17AB2"/>
    <w:rsid w:val="00E4056C"/>
    <w:rsid w:val="00E42998"/>
    <w:rsid w:val="00E42CD7"/>
    <w:rsid w:val="00E42DF4"/>
    <w:rsid w:val="00E4684D"/>
    <w:rsid w:val="00E550A3"/>
    <w:rsid w:val="00E5729F"/>
    <w:rsid w:val="00E57794"/>
    <w:rsid w:val="00E6005C"/>
    <w:rsid w:val="00E601EB"/>
    <w:rsid w:val="00E6168D"/>
    <w:rsid w:val="00E75EAD"/>
    <w:rsid w:val="00E7602E"/>
    <w:rsid w:val="00E9009F"/>
    <w:rsid w:val="00E91AC6"/>
    <w:rsid w:val="00E91DD8"/>
    <w:rsid w:val="00E95B98"/>
    <w:rsid w:val="00EB6A7B"/>
    <w:rsid w:val="00EC70DF"/>
    <w:rsid w:val="00ED4B46"/>
    <w:rsid w:val="00ED7714"/>
    <w:rsid w:val="00EE0467"/>
    <w:rsid w:val="00EE5401"/>
    <w:rsid w:val="00EE711F"/>
    <w:rsid w:val="00EF10BC"/>
    <w:rsid w:val="00EF62A0"/>
    <w:rsid w:val="00F16FBD"/>
    <w:rsid w:val="00F261C8"/>
    <w:rsid w:val="00F26472"/>
    <w:rsid w:val="00F352D8"/>
    <w:rsid w:val="00F42B51"/>
    <w:rsid w:val="00F47DF3"/>
    <w:rsid w:val="00F54111"/>
    <w:rsid w:val="00F64178"/>
    <w:rsid w:val="00F64DEE"/>
    <w:rsid w:val="00F71E61"/>
    <w:rsid w:val="00F73C6E"/>
    <w:rsid w:val="00F75F4D"/>
    <w:rsid w:val="00F93426"/>
    <w:rsid w:val="00FE1E1B"/>
    <w:rsid w:val="00FE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774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774E"/>
    <w:pPr>
      <w:jc w:val="center"/>
      <w:outlineLvl w:val="0"/>
    </w:pPr>
    <w:rPr>
      <w:rFonts w:cs="Arial"/>
      <w:b/>
      <w:bCs/>
      <w:kern w:val="32"/>
      <w:sz w:val="32"/>
      <w:szCs w:val="32"/>
    </w:rPr>
  </w:style>
  <w:style w:type="paragraph" w:styleId="2">
    <w:name w:val="heading 2"/>
    <w:aliases w:val="!Разделы документа"/>
    <w:basedOn w:val="a"/>
    <w:link w:val="20"/>
    <w:qFormat/>
    <w:rsid w:val="009F774E"/>
    <w:pPr>
      <w:jc w:val="center"/>
      <w:outlineLvl w:val="1"/>
    </w:pPr>
    <w:rPr>
      <w:rFonts w:cs="Arial"/>
      <w:b/>
      <w:bCs/>
      <w:iCs/>
      <w:sz w:val="30"/>
      <w:szCs w:val="28"/>
    </w:rPr>
  </w:style>
  <w:style w:type="paragraph" w:styleId="3">
    <w:name w:val="heading 3"/>
    <w:aliases w:val="!Главы документа"/>
    <w:basedOn w:val="a"/>
    <w:link w:val="30"/>
    <w:qFormat/>
    <w:rsid w:val="009F774E"/>
    <w:pPr>
      <w:outlineLvl w:val="2"/>
    </w:pPr>
    <w:rPr>
      <w:rFonts w:cs="Arial"/>
      <w:b/>
      <w:bCs/>
      <w:sz w:val="28"/>
      <w:szCs w:val="26"/>
    </w:rPr>
  </w:style>
  <w:style w:type="paragraph" w:styleId="4">
    <w:name w:val="heading 4"/>
    <w:aliases w:val="!Параграфы/Статьи документа"/>
    <w:basedOn w:val="a"/>
    <w:link w:val="40"/>
    <w:qFormat/>
    <w:rsid w:val="009F774E"/>
    <w:pPr>
      <w:outlineLvl w:val="3"/>
    </w:pPr>
    <w:rPr>
      <w:b/>
      <w:bCs/>
      <w:sz w:val="26"/>
      <w:szCs w:val="28"/>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75571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55710"/>
    <w:rPr>
      <w:rFonts w:ascii="Arial" w:eastAsia="Times New Roman" w:hAnsi="Arial"/>
      <w:b/>
      <w:bCs/>
      <w:sz w:val="26"/>
      <w:szCs w:val="28"/>
    </w:rPr>
  </w:style>
  <w:style w:type="character" w:customStyle="1" w:styleId="50">
    <w:name w:val="Заголовок 5 Знак"/>
    <w:link w:val="5"/>
    <w:rsid w:val="00755710"/>
    <w:rPr>
      <w:rFonts w:ascii="Times New Roman" w:eastAsia="Times New Roman" w:hAnsi="Times New Roman" w:cs="Times New Roman"/>
      <w:sz w:val="40"/>
      <w:szCs w:val="20"/>
      <w:lang w:eastAsia="ru-RU"/>
    </w:rPr>
  </w:style>
  <w:style w:type="character" w:customStyle="1" w:styleId="60">
    <w:name w:val="Заголовок 6 Знак"/>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1">
    <w:name w:val="Основной шрифт абзаца1"/>
    <w:rsid w:val="00755710"/>
  </w:style>
  <w:style w:type="character" w:customStyle="1" w:styleId="a3">
    <w:name w:val="Текст выноски Знак"/>
    <w:rsid w:val="00755710"/>
    <w:rPr>
      <w:rFonts w:ascii="Tahoma" w:hAnsi="Tahoma" w:cs="Tahoma"/>
      <w:sz w:val="16"/>
      <w:szCs w:val="16"/>
    </w:rPr>
  </w:style>
  <w:style w:type="character" w:styleId="a4">
    <w:name w:val="Hyperlink"/>
    <w:rsid w:val="009F774E"/>
    <w:rPr>
      <w:color w:val="0000FF"/>
      <w:u w:val="none"/>
    </w:rPr>
  </w:style>
  <w:style w:type="character" w:customStyle="1" w:styleId="a5">
    <w:name w:val="Гипертекстовая ссылка"/>
    <w:rsid w:val="00755710"/>
    <w:rPr>
      <w:rFonts w:cs="Times New Roman"/>
      <w:color w:val="106BBE"/>
    </w:rPr>
  </w:style>
  <w:style w:type="character" w:customStyle="1" w:styleId="a6">
    <w:name w:val="Схема документа Знак"/>
    <w:rsid w:val="00755710"/>
    <w:rPr>
      <w:rFonts w:ascii="Tahoma" w:hAnsi="Tahoma" w:cs="Tahoma"/>
      <w:sz w:val="16"/>
      <w:szCs w:val="16"/>
    </w:rPr>
  </w:style>
  <w:style w:type="character" w:customStyle="1" w:styleId="a7">
    <w:name w:val="Название Знак"/>
    <w:rsid w:val="00755710"/>
    <w:rPr>
      <w:b/>
      <w:bCs/>
      <w:sz w:val="28"/>
      <w:szCs w:val="24"/>
    </w:rPr>
  </w:style>
  <w:style w:type="character" w:customStyle="1" w:styleId="a8">
    <w:name w:val="Подзаголовок Знак"/>
    <w:rsid w:val="00755710"/>
    <w:rPr>
      <w:b/>
      <w:sz w:val="28"/>
    </w:rPr>
  </w:style>
  <w:style w:type="character" w:customStyle="1" w:styleId="a9">
    <w:name w:val="Текст сноски Знак"/>
    <w:basedOn w:val="11"/>
    <w:uiPriority w:val="99"/>
    <w:rsid w:val="00755710"/>
  </w:style>
  <w:style w:type="character" w:customStyle="1" w:styleId="aa">
    <w:name w:val="Символ сноски"/>
    <w:rsid w:val="00755710"/>
    <w:rPr>
      <w:vertAlign w:val="superscript"/>
    </w:rPr>
  </w:style>
  <w:style w:type="character" w:styleId="ab">
    <w:name w:val="FollowedHyperlink"/>
    <w:rsid w:val="00755710"/>
    <w:rPr>
      <w:color w:val="800000"/>
      <w:u w:val="single"/>
    </w:rPr>
  </w:style>
  <w:style w:type="paragraph" w:customStyle="1" w:styleId="12">
    <w:name w:val="Заголовок1"/>
    <w:basedOn w:val="a"/>
    <w:next w:val="ac"/>
    <w:rsid w:val="00755710"/>
    <w:pPr>
      <w:jc w:val="center"/>
    </w:pPr>
    <w:rPr>
      <w:b/>
      <w:bCs/>
      <w:lang w:val="x-none"/>
    </w:rPr>
  </w:style>
  <w:style w:type="paragraph" w:styleId="ac">
    <w:name w:val="Body Text"/>
    <w:basedOn w:val="a"/>
    <w:link w:val="ad"/>
    <w:rsid w:val="00755710"/>
    <w:pPr>
      <w:ind w:right="-483"/>
    </w:pPr>
    <w:rPr>
      <w:b/>
      <w:bCs/>
    </w:rPr>
  </w:style>
  <w:style w:type="character" w:customStyle="1" w:styleId="ad">
    <w:name w:val="Основной текст Знак"/>
    <w:link w:val="ac"/>
    <w:rsid w:val="00755710"/>
    <w:rPr>
      <w:rFonts w:ascii="Times New Roman" w:eastAsia="Times New Roman" w:hAnsi="Times New Roman" w:cs="Times New Roman"/>
      <w:b/>
      <w:bCs/>
      <w:sz w:val="24"/>
      <w:szCs w:val="24"/>
      <w:lang w:eastAsia="ru-RU"/>
    </w:rPr>
  </w:style>
  <w:style w:type="paragraph" w:styleId="ae">
    <w:name w:val="List"/>
    <w:basedOn w:val="ac"/>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link w:val="ConsPlusTitle1"/>
    <w:rsid w:val="00755710"/>
    <w:pPr>
      <w:widowControl w:val="0"/>
      <w:suppressAutoHyphens/>
      <w:autoSpaceDE w:val="0"/>
    </w:pPr>
    <w:rPr>
      <w:rFonts w:cs="Calibri"/>
      <w:b/>
      <w:bCs/>
      <w:sz w:val="22"/>
      <w:szCs w:val="22"/>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pPr>
    <w:rPr>
      <w:rFonts w:ascii="Times New Roman" w:hAnsi="Times New Roman"/>
      <w:sz w:val="28"/>
      <w:szCs w:val="22"/>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0"/>
    <w:rsid w:val="00755710"/>
    <w:pPr>
      <w:suppressAutoHyphens/>
      <w:autoSpaceDE w:val="0"/>
      <w:ind w:firstLine="720"/>
    </w:pPr>
    <w:rPr>
      <w:rFonts w:ascii="Arial" w:eastAsia="Times New Roman" w:hAnsi="Arial" w:cs="Arial"/>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pPr>
    <w:rPr>
      <w:rFonts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pPr>
    <w:rPr>
      <w:rFonts w:eastAsia="Times New Roman" w:cs="Calibri"/>
      <w:sz w:val="22"/>
      <w:szCs w:val="22"/>
      <w:lang w:eastAsia="zh-CN"/>
    </w:rPr>
  </w:style>
  <w:style w:type="paragraph" w:styleId="af5">
    <w:name w:val="Subtitle"/>
    <w:basedOn w:val="a"/>
    <w:next w:val="ac"/>
    <w:link w:val="17"/>
    <w:qFormat/>
    <w:rsid w:val="00755710"/>
    <w:pPr>
      <w:jc w:val="center"/>
    </w:pPr>
    <w:rPr>
      <w:b/>
      <w:szCs w:val="20"/>
      <w:lang w:val="x-none"/>
    </w:rPr>
  </w:style>
  <w:style w:type="character" w:customStyle="1" w:styleId="17">
    <w:name w:val="Подзаголовок Знак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uiPriority w:val="99"/>
    <w:rsid w:val="00755710"/>
    <w:rPr>
      <w:sz w:val="20"/>
      <w:szCs w:val="20"/>
    </w:rPr>
  </w:style>
  <w:style w:type="character" w:customStyle="1" w:styleId="18">
    <w:name w:val="Текст сноски Знак1"/>
    <w:link w:val="af6"/>
    <w:rsid w:val="00755710"/>
    <w:rPr>
      <w:rFonts w:ascii="Times New Roman" w:eastAsia="Times New Roman" w:hAnsi="Times New Roman" w:cs="Times New Roman"/>
      <w:sz w:val="20"/>
      <w:szCs w:val="20"/>
      <w:lang w:eastAsia="ru-RU"/>
    </w:rPr>
  </w:style>
  <w:style w:type="paragraph" w:styleId="af7">
    <w:name w:val="header"/>
    <w:aliases w:val=" Знак"/>
    <w:basedOn w:val="a"/>
    <w:link w:val="af8"/>
    <w:unhideWhenUsed/>
    <w:rsid w:val="00755710"/>
    <w:pPr>
      <w:tabs>
        <w:tab w:val="center" w:pos="4677"/>
        <w:tab w:val="right" w:pos="9355"/>
      </w:tabs>
    </w:pPr>
  </w:style>
  <w:style w:type="character" w:customStyle="1" w:styleId="af8">
    <w:name w:val="Верхний колонтитул Знак"/>
    <w:aliases w:val=" Знак Знак"/>
    <w:link w:val="af7"/>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aliases w:val="!Равноширинный текст документа"/>
    <w:basedOn w:val="a"/>
    <w:link w:val="afe"/>
    <w:rsid w:val="009F774E"/>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755710"/>
    <w:rPr>
      <w:rFonts w:ascii="Courier" w:eastAsia="Times New Roman" w:hAnsi="Courier"/>
      <w:sz w:val="22"/>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1"/>
    <w:qFormat/>
    <w:rsid w:val="003012E0"/>
    <w:pPr>
      <w:widowControl w:val="0"/>
      <w:autoSpaceDE w:val="0"/>
      <w:autoSpaceDN w:val="0"/>
      <w:ind w:left="150" w:firstLine="714"/>
    </w:pPr>
    <w:rPr>
      <w:rFonts w:ascii="Cambria" w:eastAsia="Cambria" w:hAnsi="Cambria" w:cs="Cambria"/>
      <w:sz w:val="22"/>
      <w:szCs w:val="22"/>
      <w:lang w:eastAsia="en-US"/>
    </w:rPr>
  </w:style>
  <w:style w:type="paragraph" w:customStyle="1" w:styleId="aff4">
    <w:name w:val="Таблицы (моноширинный)"/>
    <w:basedOn w:val="a"/>
    <w:next w:val="a"/>
    <w:uiPriority w:val="99"/>
    <w:rsid w:val="00F64178"/>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34176"/>
    <w:rPr>
      <w:rFonts w:ascii="Arial" w:eastAsia="Times New Roman" w:hAnsi="Arial" w:cs="Arial"/>
      <w:lang w:eastAsia="zh-CN"/>
    </w:rPr>
  </w:style>
  <w:style w:type="paragraph" w:customStyle="1" w:styleId="ConsPlusNonformat">
    <w:name w:val="ConsPlusNonformat"/>
    <w:link w:val="ConsPlusNonformat1"/>
    <w:rsid w:val="00C34176"/>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C34176"/>
    <w:rPr>
      <w:rFonts w:ascii="Courier New" w:eastAsia="Times New Roman" w:hAnsi="Courier New" w:cs="Calibri"/>
      <w:color w:val="000000"/>
      <w:sz w:val="22"/>
      <w:szCs w:val="22"/>
    </w:rPr>
  </w:style>
  <w:style w:type="character" w:customStyle="1" w:styleId="ConsPlusNormal1">
    <w:name w:val="ConsPlusNormal1"/>
    <w:locked/>
    <w:rsid w:val="00083A3D"/>
    <w:rPr>
      <w:rFonts w:ascii="Times New Roman" w:eastAsia="Times New Roman" w:hAnsi="Times New Roman" w:cs="Times New Roman"/>
      <w:sz w:val="24"/>
      <w:lang w:eastAsia="ru-RU"/>
    </w:rPr>
  </w:style>
  <w:style w:type="character" w:customStyle="1" w:styleId="ConsPlusTitle1">
    <w:name w:val="ConsPlusTitle1"/>
    <w:link w:val="ConsPlusTitle"/>
    <w:locked/>
    <w:rsid w:val="00083A3D"/>
    <w:rPr>
      <w:rFonts w:cs="Calibri"/>
      <w:b/>
      <w:bCs/>
      <w:sz w:val="22"/>
      <w:szCs w:val="22"/>
      <w:lang w:eastAsia="zh-CN"/>
    </w:rPr>
  </w:style>
  <w:style w:type="numbering" w:customStyle="1" w:styleId="WWNum1">
    <w:name w:val="WWNum1"/>
    <w:rsid w:val="00083A3D"/>
    <w:pPr>
      <w:numPr>
        <w:numId w:val="4"/>
      </w:numPr>
    </w:pPr>
  </w:style>
  <w:style w:type="paragraph" w:styleId="aff5">
    <w:name w:val="Title"/>
    <w:basedOn w:val="a"/>
    <w:link w:val="19"/>
    <w:qFormat/>
    <w:rsid w:val="000D4103"/>
    <w:pPr>
      <w:jc w:val="center"/>
    </w:pPr>
    <w:rPr>
      <w:b/>
      <w:bCs/>
      <w:szCs w:val="20"/>
    </w:rPr>
  </w:style>
  <w:style w:type="character" w:customStyle="1" w:styleId="19">
    <w:name w:val="Название Знак1"/>
    <w:link w:val="aff5"/>
    <w:rsid w:val="000D4103"/>
    <w:rPr>
      <w:rFonts w:ascii="Times New Roman" w:eastAsia="Times New Roman" w:hAnsi="Times New Roman"/>
      <w:b/>
      <w:bCs/>
      <w:sz w:val="24"/>
    </w:rPr>
  </w:style>
  <w:style w:type="character" w:customStyle="1" w:styleId="10">
    <w:name w:val="Заголовок 1 Знак"/>
    <w:aliases w:val="!Части документа Знак"/>
    <w:link w:val="1"/>
    <w:rsid w:val="000317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17FA"/>
    <w:rPr>
      <w:rFonts w:ascii="Arial" w:eastAsia="Times New Roman" w:hAnsi="Arial" w:cs="Arial"/>
      <w:b/>
      <w:bCs/>
      <w:iCs/>
      <w:sz w:val="30"/>
      <w:szCs w:val="28"/>
    </w:rPr>
  </w:style>
  <w:style w:type="character" w:styleId="HTML">
    <w:name w:val="HTML Variable"/>
    <w:aliases w:val="!Ссылки в документе"/>
    <w:rsid w:val="009F774E"/>
    <w:rPr>
      <w:rFonts w:ascii="Arial" w:hAnsi="Arial"/>
      <w:b w:val="0"/>
      <w:i w:val="0"/>
      <w:iCs/>
      <w:color w:val="0000FF"/>
      <w:sz w:val="24"/>
      <w:u w:val="none"/>
    </w:rPr>
  </w:style>
  <w:style w:type="paragraph" w:customStyle="1" w:styleId="Title">
    <w:name w:val="Title!Название НПА"/>
    <w:basedOn w:val="a"/>
    <w:rsid w:val="009F774E"/>
    <w:pPr>
      <w:spacing w:before="240" w:after="60"/>
      <w:jc w:val="center"/>
      <w:outlineLvl w:val="0"/>
    </w:pPr>
    <w:rPr>
      <w:rFonts w:cs="Arial"/>
      <w:b/>
      <w:bCs/>
      <w:kern w:val="28"/>
      <w:sz w:val="32"/>
      <w:szCs w:val="32"/>
    </w:rPr>
  </w:style>
  <w:style w:type="paragraph" w:customStyle="1" w:styleId="Application">
    <w:name w:val="Application!Приложение"/>
    <w:rsid w:val="009F774E"/>
    <w:pPr>
      <w:spacing w:before="120" w:after="120"/>
      <w:jc w:val="right"/>
    </w:pPr>
    <w:rPr>
      <w:rFonts w:ascii="Arial" w:eastAsia="Times New Roman" w:hAnsi="Arial" w:cs="Arial"/>
      <w:b/>
      <w:bCs/>
      <w:kern w:val="28"/>
      <w:sz w:val="32"/>
      <w:szCs w:val="32"/>
    </w:rPr>
  </w:style>
  <w:style w:type="paragraph" w:customStyle="1" w:styleId="Table">
    <w:name w:val="Table!Таблица"/>
    <w:rsid w:val="009F774E"/>
    <w:rPr>
      <w:rFonts w:ascii="Arial" w:eastAsia="Times New Roman" w:hAnsi="Arial" w:cs="Arial"/>
      <w:bCs/>
      <w:kern w:val="28"/>
      <w:sz w:val="24"/>
      <w:szCs w:val="32"/>
    </w:rPr>
  </w:style>
  <w:style w:type="paragraph" w:customStyle="1" w:styleId="Table0">
    <w:name w:val="Table!"/>
    <w:next w:val="Table"/>
    <w:rsid w:val="009F774E"/>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774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774E"/>
    <w:pPr>
      <w:jc w:val="center"/>
      <w:outlineLvl w:val="0"/>
    </w:pPr>
    <w:rPr>
      <w:rFonts w:cs="Arial"/>
      <w:b/>
      <w:bCs/>
      <w:kern w:val="32"/>
      <w:sz w:val="32"/>
      <w:szCs w:val="32"/>
    </w:rPr>
  </w:style>
  <w:style w:type="paragraph" w:styleId="2">
    <w:name w:val="heading 2"/>
    <w:aliases w:val="!Разделы документа"/>
    <w:basedOn w:val="a"/>
    <w:link w:val="20"/>
    <w:qFormat/>
    <w:rsid w:val="009F774E"/>
    <w:pPr>
      <w:jc w:val="center"/>
      <w:outlineLvl w:val="1"/>
    </w:pPr>
    <w:rPr>
      <w:rFonts w:cs="Arial"/>
      <w:b/>
      <w:bCs/>
      <w:iCs/>
      <w:sz w:val="30"/>
      <w:szCs w:val="28"/>
    </w:rPr>
  </w:style>
  <w:style w:type="paragraph" w:styleId="3">
    <w:name w:val="heading 3"/>
    <w:aliases w:val="!Главы документа"/>
    <w:basedOn w:val="a"/>
    <w:link w:val="30"/>
    <w:qFormat/>
    <w:rsid w:val="009F774E"/>
    <w:pPr>
      <w:outlineLvl w:val="2"/>
    </w:pPr>
    <w:rPr>
      <w:rFonts w:cs="Arial"/>
      <w:b/>
      <w:bCs/>
      <w:sz w:val="28"/>
      <w:szCs w:val="26"/>
    </w:rPr>
  </w:style>
  <w:style w:type="paragraph" w:styleId="4">
    <w:name w:val="heading 4"/>
    <w:aliases w:val="!Параграфы/Статьи документа"/>
    <w:basedOn w:val="a"/>
    <w:link w:val="40"/>
    <w:qFormat/>
    <w:rsid w:val="009F774E"/>
    <w:pPr>
      <w:outlineLvl w:val="3"/>
    </w:pPr>
    <w:rPr>
      <w:b/>
      <w:bCs/>
      <w:sz w:val="26"/>
      <w:szCs w:val="28"/>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75571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55710"/>
    <w:rPr>
      <w:rFonts w:ascii="Arial" w:eastAsia="Times New Roman" w:hAnsi="Arial"/>
      <w:b/>
      <w:bCs/>
      <w:sz w:val="26"/>
      <w:szCs w:val="28"/>
    </w:rPr>
  </w:style>
  <w:style w:type="character" w:customStyle="1" w:styleId="50">
    <w:name w:val="Заголовок 5 Знак"/>
    <w:link w:val="5"/>
    <w:rsid w:val="00755710"/>
    <w:rPr>
      <w:rFonts w:ascii="Times New Roman" w:eastAsia="Times New Roman" w:hAnsi="Times New Roman" w:cs="Times New Roman"/>
      <w:sz w:val="40"/>
      <w:szCs w:val="20"/>
      <w:lang w:eastAsia="ru-RU"/>
    </w:rPr>
  </w:style>
  <w:style w:type="character" w:customStyle="1" w:styleId="60">
    <w:name w:val="Заголовок 6 Знак"/>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1">
    <w:name w:val="Основной шрифт абзаца1"/>
    <w:rsid w:val="00755710"/>
  </w:style>
  <w:style w:type="character" w:customStyle="1" w:styleId="a3">
    <w:name w:val="Текст выноски Знак"/>
    <w:rsid w:val="00755710"/>
    <w:rPr>
      <w:rFonts w:ascii="Tahoma" w:hAnsi="Tahoma" w:cs="Tahoma"/>
      <w:sz w:val="16"/>
      <w:szCs w:val="16"/>
    </w:rPr>
  </w:style>
  <w:style w:type="character" w:styleId="a4">
    <w:name w:val="Hyperlink"/>
    <w:rsid w:val="009F774E"/>
    <w:rPr>
      <w:color w:val="0000FF"/>
      <w:u w:val="none"/>
    </w:rPr>
  </w:style>
  <w:style w:type="character" w:customStyle="1" w:styleId="a5">
    <w:name w:val="Гипертекстовая ссылка"/>
    <w:rsid w:val="00755710"/>
    <w:rPr>
      <w:rFonts w:cs="Times New Roman"/>
      <w:color w:val="106BBE"/>
    </w:rPr>
  </w:style>
  <w:style w:type="character" w:customStyle="1" w:styleId="a6">
    <w:name w:val="Схема документа Знак"/>
    <w:rsid w:val="00755710"/>
    <w:rPr>
      <w:rFonts w:ascii="Tahoma" w:hAnsi="Tahoma" w:cs="Tahoma"/>
      <w:sz w:val="16"/>
      <w:szCs w:val="16"/>
    </w:rPr>
  </w:style>
  <w:style w:type="character" w:customStyle="1" w:styleId="a7">
    <w:name w:val="Название Знак"/>
    <w:rsid w:val="00755710"/>
    <w:rPr>
      <w:b/>
      <w:bCs/>
      <w:sz w:val="28"/>
      <w:szCs w:val="24"/>
    </w:rPr>
  </w:style>
  <w:style w:type="character" w:customStyle="1" w:styleId="a8">
    <w:name w:val="Подзаголовок Знак"/>
    <w:rsid w:val="00755710"/>
    <w:rPr>
      <w:b/>
      <w:sz w:val="28"/>
    </w:rPr>
  </w:style>
  <w:style w:type="character" w:customStyle="1" w:styleId="a9">
    <w:name w:val="Текст сноски Знак"/>
    <w:basedOn w:val="11"/>
    <w:uiPriority w:val="99"/>
    <w:rsid w:val="00755710"/>
  </w:style>
  <w:style w:type="character" w:customStyle="1" w:styleId="aa">
    <w:name w:val="Символ сноски"/>
    <w:rsid w:val="00755710"/>
    <w:rPr>
      <w:vertAlign w:val="superscript"/>
    </w:rPr>
  </w:style>
  <w:style w:type="character" w:styleId="ab">
    <w:name w:val="FollowedHyperlink"/>
    <w:rsid w:val="00755710"/>
    <w:rPr>
      <w:color w:val="800000"/>
      <w:u w:val="single"/>
    </w:rPr>
  </w:style>
  <w:style w:type="paragraph" w:customStyle="1" w:styleId="12">
    <w:name w:val="Заголовок1"/>
    <w:basedOn w:val="a"/>
    <w:next w:val="ac"/>
    <w:rsid w:val="00755710"/>
    <w:pPr>
      <w:jc w:val="center"/>
    </w:pPr>
    <w:rPr>
      <w:b/>
      <w:bCs/>
      <w:lang w:val="x-none"/>
    </w:rPr>
  </w:style>
  <w:style w:type="paragraph" w:styleId="ac">
    <w:name w:val="Body Text"/>
    <w:basedOn w:val="a"/>
    <w:link w:val="ad"/>
    <w:rsid w:val="00755710"/>
    <w:pPr>
      <w:ind w:right="-483"/>
    </w:pPr>
    <w:rPr>
      <w:b/>
      <w:bCs/>
    </w:rPr>
  </w:style>
  <w:style w:type="character" w:customStyle="1" w:styleId="ad">
    <w:name w:val="Основной текст Знак"/>
    <w:link w:val="ac"/>
    <w:rsid w:val="00755710"/>
    <w:rPr>
      <w:rFonts w:ascii="Times New Roman" w:eastAsia="Times New Roman" w:hAnsi="Times New Roman" w:cs="Times New Roman"/>
      <w:b/>
      <w:bCs/>
      <w:sz w:val="24"/>
      <w:szCs w:val="24"/>
      <w:lang w:eastAsia="ru-RU"/>
    </w:rPr>
  </w:style>
  <w:style w:type="paragraph" w:styleId="ae">
    <w:name w:val="List"/>
    <w:basedOn w:val="ac"/>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link w:val="ConsPlusTitle1"/>
    <w:rsid w:val="00755710"/>
    <w:pPr>
      <w:widowControl w:val="0"/>
      <w:suppressAutoHyphens/>
      <w:autoSpaceDE w:val="0"/>
    </w:pPr>
    <w:rPr>
      <w:rFonts w:cs="Calibri"/>
      <w:b/>
      <w:bCs/>
      <w:sz w:val="22"/>
      <w:szCs w:val="22"/>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pPr>
    <w:rPr>
      <w:rFonts w:ascii="Times New Roman" w:hAnsi="Times New Roman"/>
      <w:sz w:val="28"/>
      <w:szCs w:val="22"/>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0"/>
    <w:rsid w:val="00755710"/>
    <w:pPr>
      <w:suppressAutoHyphens/>
      <w:autoSpaceDE w:val="0"/>
      <w:ind w:firstLine="720"/>
    </w:pPr>
    <w:rPr>
      <w:rFonts w:ascii="Arial" w:eastAsia="Times New Roman" w:hAnsi="Arial" w:cs="Arial"/>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pPr>
    <w:rPr>
      <w:rFonts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pPr>
    <w:rPr>
      <w:rFonts w:eastAsia="Times New Roman" w:cs="Calibri"/>
      <w:sz w:val="22"/>
      <w:szCs w:val="22"/>
      <w:lang w:eastAsia="zh-CN"/>
    </w:rPr>
  </w:style>
  <w:style w:type="paragraph" w:styleId="af5">
    <w:name w:val="Subtitle"/>
    <w:basedOn w:val="a"/>
    <w:next w:val="ac"/>
    <w:link w:val="17"/>
    <w:qFormat/>
    <w:rsid w:val="00755710"/>
    <w:pPr>
      <w:jc w:val="center"/>
    </w:pPr>
    <w:rPr>
      <w:b/>
      <w:szCs w:val="20"/>
      <w:lang w:val="x-none"/>
    </w:rPr>
  </w:style>
  <w:style w:type="character" w:customStyle="1" w:styleId="17">
    <w:name w:val="Подзаголовок Знак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uiPriority w:val="99"/>
    <w:rsid w:val="00755710"/>
    <w:rPr>
      <w:sz w:val="20"/>
      <w:szCs w:val="20"/>
    </w:rPr>
  </w:style>
  <w:style w:type="character" w:customStyle="1" w:styleId="18">
    <w:name w:val="Текст сноски Знак1"/>
    <w:link w:val="af6"/>
    <w:rsid w:val="00755710"/>
    <w:rPr>
      <w:rFonts w:ascii="Times New Roman" w:eastAsia="Times New Roman" w:hAnsi="Times New Roman" w:cs="Times New Roman"/>
      <w:sz w:val="20"/>
      <w:szCs w:val="20"/>
      <w:lang w:eastAsia="ru-RU"/>
    </w:rPr>
  </w:style>
  <w:style w:type="paragraph" w:styleId="af7">
    <w:name w:val="header"/>
    <w:aliases w:val=" Знак"/>
    <w:basedOn w:val="a"/>
    <w:link w:val="af8"/>
    <w:unhideWhenUsed/>
    <w:rsid w:val="00755710"/>
    <w:pPr>
      <w:tabs>
        <w:tab w:val="center" w:pos="4677"/>
        <w:tab w:val="right" w:pos="9355"/>
      </w:tabs>
    </w:pPr>
  </w:style>
  <w:style w:type="character" w:customStyle="1" w:styleId="af8">
    <w:name w:val="Верхний колонтитул Знак"/>
    <w:aliases w:val=" Знак Знак"/>
    <w:link w:val="af7"/>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aliases w:val="!Равноширинный текст документа"/>
    <w:basedOn w:val="a"/>
    <w:link w:val="afe"/>
    <w:rsid w:val="009F774E"/>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755710"/>
    <w:rPr>
      <w:rFonts w:ascii="Courier" w:eastAsia="Times New Roman" w:hAnsi="Courier"/>
      <w:sz w:val="22"/>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1"/>
    <w:qFormat/>
    <w:rsid w:val="003012E0"/>
    <w:pPr>
      <w:widowControl w:val="0"/>
      <w:autoSpaceDE w:val="0"/>
      <w:autoSpaceDN w:val="0"/>
      <w:ind w:left="150" w:firstLine="714"/>
    </w:pPr>
    <w:rPr>
      <w:rFonts w:ascii="Cambria" w:eastAsia="Cambria" w:hAnsi="Cambria" w:cs="Cambria"/>
      <w:sz w:val="22"/>
      <w:szCs w:val="22"/>
      <w:lang w:eastAsia="en-US"/>
    </w:rPr>
  </w:style>
  <w:style w:type="paragraph" w:customStyle="1" w:styleId="aff4">
    <w:name w:val="Таблицы (моноширинный)"/>
    <w:basedOn w:val="a"/>
    <w:next w:val="a"/>
    <w:uiPriority w:val="99"/>
    <w:rsid w:val="00F64178"/>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34176"/>
    <w:rPr>
      <w:rFonts w:ascii="Arial" w:eastAsia="Times New Roman" w:hAnsi="Arial" w:cs="Arial"/>
      <w:lang w:eastAsia="zh-CN"/>
    </w:rPr>
  </w:style>
  <w:style w:type="paragraph" w:customStyle="1" w:styleId="ConsPlusNonformat">
    <w:name w:val="ConsPlusNonformat"/>
    <w:link w:val="ConsPlusNonformat1"/>
    <w:rsid w:val="00C34176"/>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C34176"/>
    <w:rPr>
      <w:rFonts w:ascii="Courier New" w:eastAsia="Times New Roman" w:hAnsi="Courier New" w:cs="Calibri"/>
      <w:color w:val="000000"/>
      <w:sz w:val="22"/>
      <w:szCs w:val="22"/>
    </w:rPr>
  </w:style>
  <w:style w:type="character" w:customStyle="1" w:styleId="ConsPlusNormal1">
    <w:name w:val="ConsPlusNormal1"/>
    <w:locked/>
    <w:rsid w:val="00083A3D"/>
    <w:rPr>
      <w:rFonts w:ascii="Times New Roman" w:eastAsia="Times New Roman" w:hAnsi="Times New Roman" w:cs="Times New Roman"/>
      <w:sz w:val="24"/>
      <w:lang w:eastAsia="ru-RU"/>
    </w:rPr>
  </w:style>
  <w:style w:type="character" w:customStyle="1" w:styleId="ConsPlusTitle1">
    <w:name w:val="ConsPlusTitle1"/>
    <w:link w:val="ConsPlusTitle"/>
    <w:locked/>
    <w:rsid w:val="00083A3D"/>
    <w:rPr>
      <w:rFonts w:cs="Calibri"/>
      <w:b/>
      <w:bCs/>
      <w:sz w:val="22"/>
      <w:szCs w:val="22"/>
      <w:lang w:eastAsia="zh-CN"/>
    </w:rPr>
  </w:style>
  <w:style w:type="numbering" w:customStyle="1" w:styleId="WWNum1">
    <w:name w:val="WWNum1"/>
    <w:rsid w:val="00083A3D"/>
    <w:pPr>
      <w:numPr>
        <w:numId w:val="4"/>
      </w:numPr>
    </w:pPr>
  </w:style>
  <w:style w:type="paragraph" w:styleId="aff5">
    <w:name w:val="Title"/>
    <w:basedOn w:val="a"/>
    <w:link w:val="19"/>
    <w:qFormat/>
    <w:rsid w:val="000D4103"/>
    <w:pPr>
      <w:jc w:val="center"/>
    </w:pPr>
    <w:rPr>
      <w:b/>
      <w:bCs/>
      <w:szCs w:val="20"/>
    </w:rPr>
  </w:style>
  <w:style w:type="character" w:customStyle="1" w:styleId="19">
    <w:name w:val="Название Знак1"/>
    <w:link w:val="aff5"/>
    <w:rsid w:val="000D4103"/>
    <w:rPr>
      <w:rFonts w:ascii="Times New Roman" w:eastAsia="Times New Roman" w:hAnsi="Times New Roman"/>
      <w:b/>
      <w:bCs/>
      <w:sz w:val="24"/>
    </w:rPr>
  </w:style>
  <w:style w:type="character" w:customStyle="1" w:styleId="10">
    <w:name w:val="Заголовок 1 Знак"/>
    <w:aliases w:val="!Части документа Знак"/>
    <w:link w:val="1"/>
    <w:rsid w:val="000317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17FA"/>
    <w:rPr>
      <w:rFonts w:ascii="Arial" w:eastAsia="Times New Roman" w:hAnsi="Arial" w:cs="Arial"/>
      <w:b/>
      <w:bCs/>
      <w:iCs/>
      <w:sz w:val="30"/>
      <w:szCs w:val="28"/>
    </w:rPr>
  </w:style>
  <w:style w:type="character" w:styleId="HTML">
    <w:name w:val="HTML Variable"/>
    <w:aliases w:val="!Ссылки в документе"/>
    <w:rsid w:val="009F774E"/>
    <w:rPr>
      <w:rFonts w:ascii="Arial" w:hAnsi="Arial"/>
      <w:b w:val="0"/>
      <w:i w:val="0"/>
      <w:iCs/>
      <w:color w:val="0000FF"/>
      <w:sz w:val="24"/>
      <w:u w:val="none"/>
    </w:rPr>
  </w:style>
  <w:style w:type="paragraph" w:customStyle="1" w:styleId="Title">
    <w:name w:val="Title!Название НПА"/>
    <w:basedOn w:val="a"/>
    <w:rsid w:val="009F774E"/>
    <w:pPr>
      <w:spacing w:before="240" w:after="60"/>
      <w:jc w:val="center"/>
      <w:outlineLvl w:val="0"/>
    </w:pPr>
    <w:rPr>
      <w:rFonts w:cs="Arial"/>
      <w:b/>
      <w:bCs/>
      <w:kern w:val="28"/>
      <w:sz w:val="32"/>
      <w:szCs w:val="32"/>
    </w:rPr>
  </w:style>
  <w:style w:type="paragraph" w:customStyle="1" w:styleId="Application">
    <w:name w:val="Application!Приложение"/>
    <w:rsid w:val="009F774E"/>
    <w:pPr>
      <w:spacing w:before="120" w:after="120"/>
      <w:jc w:val="right"/>
    </w:pPr>
    <w:rPr>
      <w:rFonts w:ascii="Arial" w:eastAsia="Times New Roman" w:hAnsi="Arial" w:cs="Arial"/>
      <w:b/>
      <w:bCs/>
      <w:kern w:val="28"/>
      <w:sz w:val="32"/>
      <w:szCs w:val="32"/>
    </w:rPr>
  </w:style>
  <w:style w:type="paragraph" w:customStyle="1" w:styleId="Table">
    <w:name w:val="Table!Таблица"/>
    <w:rsid w:val="009F774E"/>
    <w:rPr>
      <w:rFonts w:ascii="Arial" w:eastAsia="Times New Roman" w:hAnsi="Arial" w:cs="Arial"/>
      <w:bCs/>
      <w:kern w:val="28"/>
      <w:sz w:val="24"/>
      <w:szCs w:val="32"/>
    </w:rPr>
  </w:style>
  <w:style w:type="paragraph" w:customStyle="1" w:styleId="Table0">
    <w:name w:val="Table!"/>
    <w:next w:val="Table"/>
    <w:rsid w:val="009F774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71803">
      <w:bodyDiv w:val="1"/>
      <w:marLeft w:val="0"/>
      <w:marRight w:val="0"/>
      <w:marTop w:val="0"/>
      <w:marBottom w:val="0"/>
      <w:divBdr>
        <w:top w:val="none" w:sz="0" w:space="0" w:color="auto"/>
        <w:left w:val="none" w:sz="0" w:space="0" w:color="auto"/>
        <w:bottom w:val="none" w:sz="0" w:space="0" w:color="auto"/>
        <w:right w:val="none" w:sz="0" w:space="0" w:color="auto"/>
      </w:divBdr>
    </w:div>
    <w:div w:id="1783498714">
      <w:bodyDiv w:val="1"/>
      <w:marLeft w:val="0"/>
      <w:marRight w:val="0"/>
      <w:marTop w:val="0"/>
      <w:marBottom w:val="0"/>
      <w:divBdr>
        <w:top w:val="none" w:sz="0" w:space="0" w:color="auto"/>
        <w:left w:val="none" w:sz="0" w:space="0" w:color="auto"/>
        <w:bottom w:val="none" w:sz="0" w:space="0" w:color="auto"/>
        <w:right w:val="none" w:sz="0" w:space="0" w:color="auto"/>
      </w:divBdr>
    </w:div>
    <w:div w:id="1978339292">
      <w:bodyDiv w:val="1"/>
      <w:marLeft w:val="0"/>
      <w:marRight w:val="0"/>
      <w:marTop w:val="0"/>
      <w:marBottom w:val="0"/>
      <w:divBdr>
        <w:top w:val="none" w:sz="0" w:space="0" w:color="auto"/>
        <w:left w:val="none" w:sz="0" w:space="0" w:color="auto"/>
        <w:bottom w:val="none" w:sz="0" w:space="0" w:color="auto"/>
        <w:right w:val="none" w:sz="0" w:space="0" w:color="auto"/>
      </w:divBdr>
    </w:div>
    <w:div w:id="21019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DF4757041535B283C4AD0F8FF64C6B425A9B953A041146AA90D1DCD6C4328B9C9F26954E72B22ED9EA79853C0DB449B98F8F135F8CBAD8N9E3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DF4757041535B283C4AD0F8FF64C6B425B9E9432081146AA90D1DCD6C4328B9C9F26954E72B32EDCEA79853C0DB449B98F8F135F8CBAD8N9E3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5DF4757041535B283C4AD0F8FF64C6B425B98933F0A1146AA90D1DCD6C4328B9C9F26954E72B62BDDEA79853C0DB449B98F8F135F8CBAD8N9E3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9C00-5BA7-4DA9-AAA6-57E40541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26</Pages>
  <Words>10582</Words>
  <Characters>60319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70760</CharactersWithSpaces>
  <SharedDoc>false</SharedDoc>
  <HLinks>
    <vt:vector size="18" baseType="variant">
      <vt:variant>
        <vt:i4>8323171</vt:i4>
      </vt:variant>
      <vt:variant>
        <vt:i4>6</vt:i4>
      </vt:variant>
      <vt:variant>
        <vt:i4>0</vt:i4>
      </vt:variant>
      <vt:variant>
        <vt:i4>5</vt:i4>
      </vt:variant>
      <vt:variant>
        <vt:lpwstr>consultantplus://offline/ref=75DF4757041535B283C4AD0F8FF64C6B425A9B953A041146AA90D1DCD6C4328B9C9F26954E72B22ED9EA79853C0DB449B98F8F135F8CBAD8N9E3L</vt:lpwstr>
      </vt:variant>
      <vt:variant>
        <vt:lpwstr/>
      </vt:variant>
      <vt:variant>
        <vt:i4>8323170</vt:i4>
      </vt:variant>
      <vt:variant>
        <vt:i4>3</vt:i4>
      </vt:variant>
      <vt:variant>
        <vt:i4>0</vt:i4>
      </vt:variant>
      <vt:variant>
        <vt:i4>5</vt:i4>
      </vt:variant>
      <vt:variant>
        <vt:lpwstr>consultantplus://offline/ref=75DF4757041535B283C4AD0F8FF64C6B425B9E9432081146AA90D1DCD6C4328B9C9F26954E72B32EDCEA79853C0DB449B98F8F135F8CBAD8N9E3L</vt:lpwstr>
      </vt:variant>
      <vt:variant>
        <vt:lpwstr/>
      </vt:variant>
      <vt:variant>
        <vt:i4>8323120</vt:i4>
      </vt:variant>
      <vt:variant>
        <vt:i4>0</vt:i4>
      </vt:variant>
      <vt:variant>
        <vt:i4>0</vt:i4>
      </vt:variant>
      <vt:variant>
        <vt:i4>5</vt:i4>
      </vt:variant>
      <vt:variant>
        <vt:lpwstr>consultantplus://offline/ref=75DF4757041535B283C4AD0F8FF64C6B425B98933F0A1146AA90D1DCD6C4328B9C9F26954E72B62BDDEA79853C0DB449B98F8F135F8CBAD8N9E3L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103-2</cp:lastModifiedBy>
  <cp:revision>2</cp:revision>
  <cp:lastPrinted>2021-11-30T09:45:00Z</cp:lastPrinted>
  <dcterms:created xsi:type="dcterms:W3CDTF">2024-12-25T10:28:00Z</dcterms:created>
  <dcterms:modified xsi:type="dcterms:W3CDTF">2024-12-26T11:34:00Z</dcterms:modified>
</cp:coreProperties>
</file>