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CB" w:rsidRDefault="00E748CB" w:rsidP="00E748C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Для сайта </w:t>
      </w:r>
    </w:p>
    <w:p w:rsidR="00E748CB" w:rsidRDefault="00E748CB" w:rsidP="00E748CB">
      <w:pPr>
        <w:jc w:val="center"/>
        <w:rPr>
          <w:b/>
          <w:sz w:val="32"/>
          <w:szCs w:val="32"/>
          <w:u w:val="single"/>
        </w:rPr>
      </w:pPr>
    </w:p>
    <w:p w:rsidR="00E748CB" w:rsidRDefault="00E748CB" w:rsidP="00E748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Раздел: Муниципальный контроль </w:t>
      </w:r>
    </w:p>
    <w:p w:rsidR="00E748CB" w:rsidRDefault="00E748CB" w:rsidP="00E748CB">
      <w:pPr>
        <w:tabs>
          <w:tab w:val="left" w:pos="993"/>
          <w:tab w:val="left" w:pos="2127"/>
        </w:tabs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земельный контроль  </w:t>
      </w:r>
    </w:p>
    <w:p w:rsidR="00E748CB" w:rsidRDefault="00E748CB" w:rsidP="00E748CB">
      <w:pPr>
        <w:tabs>
          <w:tab w:val="left" w:pos="993"/>
          <w:tab w:val="left" w:pos="2127"/>
        </w:tabs>
        <w:ind w:left="993"/>
        <w:rPr>
          <w:b/>
          <w:sz w:val="28"/>
          <w:szCs w:val="28"/>
        </w:rPr>
      </w:pPr>
    </w:p>
    <w:p w:rsidR="00E748CB" w:rsidRDefault="00E748CB" w:rsidP="00E748CB">
      <w:pPr>
        <w:rPr>
          <w:sz w:val="28"/>
          <w:szCs w:val="28"/>
        </w:rPr>
      </w:pPr>
      <w:r w:rsidRPr="00B63425">
        <w:rPr>
          <w:b/>
          <w:sz w:val="28"/>
          <w:szCs w:val="28"/>
        </w:rPr>
        <w:t>Текст для размещения:</w:t>
      </w:r>
      <w:r w:rsidRPr="00B63425">
        <w:rPr>
          <w:sz w:val="28"/>
          <w:szCs w:val="28"/>
        </w:rPr>
        <w:t xml:space="preserve"> </w:t>
      </w:r>
    </w:p>
    <w:p w:rsidR="00E748CB" w:rsidRPr="00B63425" w:rsidRDefault="00E748CB" w:rsidP="00E748CB">
      <w:pPr>
        <w:rPr>
          <w:sz w:val="28"/>
          <w:szCs w:val="28"/>
        </w:rPr>
      </w:pPr>
    </w:p>
    <w:p w:rsidR="00E748CB" w:rsidRDefault="00E748CB" w:rsidP="00E748CB">
      <w:pPr>
        <w:jc w:val="both"/>
        <w:rPr>
          <w:sz w:val="28"/>
          <w:szCs w:val="28"/>
        </w:rPr>
      </w:pPr>
      <w:r>
        <w:rPr>
          <w:rStyle w:val="af"/>
          <w:color w:val="273350"/>
          <w:sz w:val="28"/>
          <w:szCs w:val="28"/>
          <w:shd w:val="clear" w:color="auto" w:fill="FFFFFF"/>
        </w:rPr>
        <w:t xml:space="preserve">О соблюдении законодательства в сфере землепользования в границах прибрежных защитных полос и </w:t>
      </w:r>
      <w:proofErr w:type="spellStart"/>
      <w:r>
        <w:rPr>
          <w:rStyle w:val="af"/>
          <w:color w:val="273350"/>
          <w:sz w:val="28"/>
          <w:szCs w:val="28"/>
          <w:shd w:val="clear" w:color="auto" w:fill="FFFFFF"/>
        </w:rPr>
        <w:t>водоохранных</w:t>
      </w:r>
      <w:proofErr w:type="spellEnd"/>
      <w:r>
        <w:rPr>
          <w:rStyle w:val="af"/>
          <w:color w:val="273350"/>
          <w:sz w:val="28"/>
          <w:szCs w:val="28"/>
          <w:shd w:val="clear" w:color="auto" w:fill="FFFFFF"/>
        </w:rPr>
        <w:t xml:space="preserve"> зон</w:t>
      </w:r>
      <w:bookmarkStart w:id="0" w:name="_GoBack"/>
      <w:bookmarkEnd w:id="0"/>
      <w:r w:rsidRPr="00937F06">
        <w:rPr>
          <w:color w:val="3B3D42"/>
          <w:sz w:val="28"/>
          <w:szCs w:val="28"/>
        </w:rPr>
        <w:t xml:space="preserve"> </w:t>
      </w:r>
    </w:p>
    <w:p w:rsidR="00E748CB" w:rsidRDefault="00E748CB" w:rsidP="00E74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48CB" w:rsidRPr="00B63425" w:rsidRDefault="00E748CB" w:rsidP="00E748CB">
      <w:pPr>
        <w:jc w:val="both"/>
      </w:pPr>
      <w:r w:rsidRPr="00B63425">
        <w:rPr>
          <w:sz w:val="28"/>
          <w:szCs w:val="28"/>
        </w:rPr>
        <w:t>Подробнее…</w:t>
      </w:r>
      <w:r w:rsidRPr="00B63425">
        <w:t xml:space="preserve"> </w:t>
      </w:r>
    </w:p>
    <w:p w:rsidR="008E2034" w:rsidRDefault="008E2034" w:rsidP="008E2034">
      <w:pPr>
        <w:ind w:firstLine="720"/>
        <w:rPr>
          <w:sz w:val="27"/>
          <w:szCs w:val="27"/>
        </w:rPr>
      </w:pPr>
    </w:p>
    <w:p w:rsidR="008E2034" w:rsidRDefault="008E2034" w:rsidP="008E2034">
      <w:pPr>
        <w:shd w:val="clear" w:color="auto" w:fill="FFFFFF"/>
        <w:spacing w:line="360" w:lineRule="auto"/>
        <w:jc w:val="both"/>
        <w:rPr>
          <w:color w:val="333333"/>
          <w:sz w:val="27"/>
          <w:szCs w:val="27"/>
        </w:rPr>
      </w:pPr>
      <w:r>
        <w:rPr>
          <w:color w:val="3A2F28"/>
          <w:sz w:val="28"/>
          <w:szCs w:val="28"/>
        </w:rPr>
        <w:t xml:space="preserve">       </w:t>
      </w:r>
      <w:r w:rsidRPr="00C46607">
        <w:rPr>
          <w:color w:val="333333"/>
          <w:sz w:val="28"/>
          <w:szCs w:val="28"/>
          <w:shd w:val="clear" w:color="auto" w:fill="FFFFFF"/>
        </w:rPr>
        <w:t xml:space="preserve">Согласно ч. 1 ст. 65 Водного кодекса Российской </w:t>
      </w:r>
      <w:r w:rsidR="00D66EEA">
        <w:rPr>
          <w:color w:val="333333"/>
          <w:sz w:val="28"/>
          <w:szCs w:val="28"/>
          <w:shd w:val="clear" w:color="auto" w:fill="FFFFFF"/>
        </w:rPr>
        <w:t>Фе</w:t>
      </w:r>
      <w:r w:rsidRPr="00C46607">
        <w:rPr>
          <w:color w:val="333333"/>
          <w:sz w:val="28"/>
          <w:szCs w:val="28"/>
          <w:shd w:val="clear" w:color="auto" w:fill="FFFFFF"/>
        </w:rPr>
        <w:t xml:space="preserve">дерации  </w:t>
      </w:r>
      <w:proofErr w:type="spellStart"/>
      <w:r w:rsidRPr="00C46607">
        <w:rPr>
          <w:color w:val="333333"/>
          <w:sz w:val="28"/>
          <w:szCs w:val="28"/>
          <w:shd w:val="clear" w:color="auto" w:fill="FFFFFF"/>
        </w:rPr>
        <w:t>водоохранными</w:t>
      </w:r>
      <w:proofErr w:type="spellEnd"/>
      <w:r w:rsidRPr="00C46607">
        <w:rPr>
          <w:color w:val="333333"/>
          <w:sz w:val="28"/>
          <w:szCs w:val="28"/>
          <w:shd w:val="clear" w:color="auto" w:fill="FFFFFF"/>
        </w:rPr>
        <w:t xml:space="preserve"> зонами являются территории, которые</w:t>
      </w:r>
      <w:r w:rsidRPr="008138EF">
        <w:rPr>
          <w:color w:val="3A2F28"/>
          <w:sz w:val="28"/>
          <w:szCs w:val="28"/>
        </w:rPr>
        <w:t xml:space="preserve">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</w:p>
    <w:p w:rsidR="008E2034" w:rsidRDefault="008E2034" w:rsidP="008E2034">
      <w:pPr>
        <w:shd w:val="clear" w:color="auto" w:fill="FFFFFF"/>
        <w:spacing w:line="360" w:lineRule="auto"/>
        <w:jc w:val="both"/>
        <w:rPr>
          <w:rFonts w:ascii="Arial" w:hAnsi="Arial" w:cs="Arial"/>
          <w:color w:val="3A2F28"/>
        </w:rPr>
      </w:pPr>
      <w:r w:rsidRPr="001462B5">
        <w:rPr>
          <w:color w:val="3A2F28"/>
          <w:sz w:val="28"/>
          <w:szCs w:val="28"/>
        </w:rPr>
        <w:t xml:space="preserve">         В границах </w:t>
      </w:r>
      <w:proofErr w:type="spellStart"/>
      <w:r w:rsidRPr="001462B5">
        <w:rPr>
          <w:color w:val="3A2F28"/>
          <w:sz w:val="28"/>
          <w:szCs w:val="28"/>
        </w:rPr>
        <w:t>водоохранных</w:t>
      </w:r>
      <w:proofErr w:type="spellEnd"/>
      <w:r w:rsidRPr="001462B5">
        <w:rPr>
          <w:color w:val="3A2F28"/>
          <w:sz w:val="28"/>
          <w:szCs w:val="28"/>
        </w:rPr>
        <w:t xml:space="preserve"> зон допускаются строительство,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вод. Однако в границах </w:t>
      </w:r>
      <w:proofErr w:type="spellStart"/>
      <w:r w:rsidRPr="001462B5">
        <w:rPr>
          <w:color w:val="3A2F28"/>
          <w:sz w:val="28"/>
          <w:szCs w:val="28"/>
        </w:rPr>
        <w:t>водоохранных</w:t>
      </w:r>
      <w:proofErr w:type="spellEnd"/>
      <w:r w:rsidRPr="001462B5">
        <w:rPr>
          <w:color w:val="3A2F28"/>
          <w:sz w:val="28"/>
          <w:szCs w:val="28"/>
        </w:rPr>
        <w:t xml:space="preserve"> зон запрещается: использование сточных вод в целях регулирования плодородия почв;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осуществление авиационных мер по борьбе с вредными организмами;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размещение автозаправочных станций, складов горюче-смазочных материалов </w:t>
      </w:r>
      <w:r w:rsidRPr="001462B5">
        <w:rPr>
          <w:color w:val="3A2F28"/>
          <w:sz w:val="28"/>
          <w:szCs w:val="28"/>
        </w:rPr>
        <w:lastRenderedPageBreak/>
        <w:t xml:space="preserve">(за исключением случаев их размещения на территориях портов, судостроительных и судоремонтных организаций, инфраструктуры внутренних водных путей), станций технического обслуживания, используемых для технического осмотра и ремонта транспортных средств, осуществление мойки транспортных средств; размещение специализированных хранилищ пестицидов и </w:t>
      </w:r>
      <w:proofErr w:type="spellStart"/>
      <w:r w:rsidRPr="001462B5">
        <w:rPr>
          <w:color w:val="3A2F28"/>
          <w:sz w:val="28"/>
          <w:szCs w:val="28"/>
        </w:rPr>
        <w:t>агрохимикатов</w:t>
      </w:r>
      <w:proofErr w:type="spellEnd"/>
      <w:r w:rsidRPr="001462B5">
        <w:rPr>
          <w:color w:val="3A2F28"/>
          <w:sz w:val="28"/>
          <w:szCs w:val="28"/>
        </w:rPr>
        <w:t xml:space="preserve">, применение пестицидов и </w:t>
      </w:r>
      <w:proofErr w:type="spellStart"/>
      <w:r w:rsidRPr="001462B5">
        <w:rPr>
          <w:color w:val="3A2F28"/>
          <w:sz w:val="28"/>
          <w:szCs w:val="28"/>
        </w:rPr>
        <w:t>агрохимикатов</w:t>
      </w:r>
      <w:proofErr w:type="spellEnd"/>
      <w:r w:rsidRPr="001462B5">
        <w:rPr>
          <w:color w:val="3A2F28"/>
          <w:sz w:val="28"/>
          <w:szCs w:val="28"/>
        </w:rPr>
        <w:t>; сброс сточных, в том числе дренажных, вод;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</w:t>
      </w:r>
      <w:r w:rsidRPr="001462B5">
        <w:rPr>
          <w:color w:val="333333"/>
          <w:sz w:val="28"/>
          <w:szCs w:val="28"/>
        </w:rPr>
        <w:t xml:space="preserve"> </w:t>
      </w:r>
      <w:r w:rsidRPr="00691AAC">
        <w:rPr>
          <w:color w:val="3A2F28"/>
          <w:sz w:val="28"/>
          <w:szCs w:val="28"/>
        </w:rPr>
        <w:t>добычу иных видов полезных ископаемых, в границах предоставленных им горных и (или) геологических отводов).</w:t>
      </w:r>
    </w:p>
    <w:p w:rsidR="008E2034" w:rsidRPr="003A0CD1" w:rsidRDefault="008E2034" w:rsidP="00A54EFB">
      <w:pPr>
        <w:widowControl/>
        <w:spacing w:line="360" w:lineRule="auto"/>
        <w:jc w:val="both"/>
        <w:rPr>
          <w:color w:val="3A2F28"/>
          <w:sz w:val="28"/>
          <w:szCs w:val="28"/>
        </w:rPr>
      </w:pPr>
      <w:r>
        <w:rPr>
          <w:rFonts w:ascii="Arial" w:hAnsi="Arial" w:cs="Arial"/>
          <w:color w:val="3A2F28"/>
        </w:rPr>
        <w:t xml:space="preserve">          </w:t>
      </w:r>
      <w:r w:rsidRPr="00A54EFB">
        <w:rPr>
          <w:color w:val="3A2F28"/>
          <w:sz w:val="28"/>
          <w:szCs w:val="28"/>
        </w:rPr>
        <w:t xml:space="preserve">Статьей 8.12  Кодекса Российской Федерации об административных правонарушениях установлена административная ответственность за нарушение режима использования земельных участков и лесов в </w:t>
      </w:r>
      <w:proofErr w:type="spellStart"/>
      <w:r w:rsidRPr="00A54EFB">
        <w:rPr>
          <w:color w:val="3A2F28"/>
          <w:sz w:val="28"/>
          <w:szCs w:val="28"/>
        </w:rPr>
        <w:t>водоохранных</w:t>
      </w:r>
      <w:proofErr w:type="spellEnd"/>
      <w:r w:rsidRPr="00A54EFB">
        <w:rPr>
          <w:color w:val="3A2F28"/>
          <w:sz w:val="28"/>
          <w:szCs w:val="28"/>
        </w:rPr>
        <w:t xml:space="preserve"> зонах, при этом за указанное нарушение предусмотрено административное наказание в виде административного штрафа на граждан в размере от </w:t>
      </w:r>
      <w:r w:rsidR="00A54EFB" w:rsidRPr="00A54EFB">
        <w:rPr>
          <w:rFonts w:eastAsia="Calibri"/>
          <w:sz w:val="28"/>
          <w:szCs w:val="28"/>
        </w:rPr>
        <w:t xml:space="preserve">трех тысяч </w:t>
      </w:r>
      <w:r w:rsidRPr="003A0CD1">
        <w:rPr>
          <w:color w:val="3A2F28"/>
          <w:sz w:val="28"/>
          <w:szCs w:val="28"/>
        </w:rPr>
        <w:t xml:space="preserve">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двухсот тысяч до трехсот тысяч рублей или административное приостановление деятельности на срок до девяносто суток.</w:t>
      </w:r>
    </w:p>
    <w:p w:rsidR="008E2034" w:rsidRDefault="008E2034" w:rsidP="008E2034">
      <w:pPr>
        <w:shd w:val="clear" w:color="auto" w:fill="FFFFFF"/>
        <w:spacing w:line="360" w:lineRule="auto"/>
        <w:jc w:val="both"/>
        <w:rPr>
          <w:color w:val="3A2F28"/>
          <w:sz w:val="28"/>
          <w:szCs w:val="28"/>
        </w:rPr>
      </w:pPr>
      <w:r>
        <w:rPr>
          <w:color w:val="3A2F28"/>
          <w:sz w:val="28"/>
          <w:szCs w:val="28"/>
        </w:rPr>
        <w:t xml:space="preserve">         </w:t>
      </w:r>
      <w:r w:rsidRPr="001462B5">
        <w:rPr>
          <w:color w:val="3A2F28"/>
          <w:sz w:val="28"/>
          <w:szCs w:val="28"/>
        </w:rPr>
        <w:t xml:space="preserve">В границах </w:t>
      </w:r>
      <w:proofErr w:type="spellStart"/>
      <w:r w:rsidRPr="001462B5">
        <w:rPr>
          <w:color w:val="3A2F28"/>
          <w:sz w:val="28"/>
          <w:szCs w:val="28"/>
        </w:rPr>
        <w:t>водоохранных</w:t>
      </w:r>
      <w:proofErr w:type="spellEnd"/>
      <w:r w:rsidRPr="001462B5">
        <w:rPr>
          <w:color w:val="3A2F28"/>
          <w:sz w:val="28"/>
          <w:szCs w:val="28"/>
        </w:rPr>
        <w:t xml:space="preserve"> зон устанавливаются прибрежные </w:t>
      </w:r>
      <w:r>
        <w:rPr>
          <w:color w:val="3A2F28"/>
          <w:sz w:val="28"/>
          <w:szCs w:val="28"/>
        </w:rPr>
        <w:t xml:space="preserve">                  </w:t>
      </w:r>
      <w:r w:rsidRPr="001462B5">
        <w:rPr>
          <w:color w:val="3A2F28"/>
          <w:sz w:val="28"/>
          <w:szCs w:val="28"/>
        </w:rPr>
        <w:t>защитные полосы, на территориях которых вводятся дополнительные ограничения хозяйственной и иной деятельности, а именно: запрет на распашку земель, размещение отвалов размываемых грунтов, выпас сельскохозяйственных животных и организация для них летних лагерей, ванн.</w:t>
      </w:r>
    </w:p>
    <w:p w:rsidR="008E2034" w:rsidRDefault="008E2034" w:rsidP="008E2034">
      <w:pPr>
        <w:spacing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</w:t>
      </w:r>
      <w:r w:rsidRPr="00B8482C">
        <w:rPr>
          <w:color w:val="333333"/>
          <w:sz w:val="28"/>
          <w:szCs w:val="28"/>
        </w:rPr>
        <w:t xml:space="preserve">За использование прибрежной защитной полосы водного объекта с нарушением ограничений хозяйственной и иной деятельности предусмотрена ответственность по ч.1 ст.8.42 КоАП РФ и влечет наложение административного штрафа на </w:t>
      </w:r>
      <w:r w:rsidR="00691AAC">
        <w:rPr>
          <w:color w:val="333333"/>
          <w:sz w:val="28"/>
          <w:szCs w:val="28"/>
        </w:rPr>
        <w:t>граждан в размере от трех тысяч до четырех тысяч пятисот рублей; на должностных лиц – от восьми тысяч до двенадцати тысяч рублей; на юридических лиц – от двухсот тысяч до четырехсот тысяч рублей</w:t>
      </w:r>
      <w:r>
        <w:rPr>
          <w:sz w:val="28"/>
          <w:szCs w:val="28"/>
        </w:rPr>
        <w:t>.</w:t>
      </w:r>
    </w:p>
    <w:p w:rsidR="008E2034" w:rsidRDefault="008E2034" w:rsidP="00F54C23">
      <w:pPr>
        <w:ind w:firstLine="720"/>
        <w:rPr>
          <w:sz w:val="27"/>
          <w:szCs w:val="27"/>
        </w:rPr>
      </w:pPr>
    </w:p>
    <w:sectPr w:rsidR="008E2034" w:rsidSect="008E2034">
      <w:headerReference w:type="even" r:id="rId9"/>
      <w:headerReference w:type="default" r:id="rId10"/>
      <w:pgSz w:w="11906" w:h="16838"/>
      <w:pgMar w:top="1134" w:right="849" w:bottom="1418" w:left="1560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EFB" w:rsidRDefault="00883EFB">
      <w:r>
        <w:separator/>
      </w:r>
    </w:p>
  </w:endnote>
  <w:endnote w:type="continuationSeparator" w:id="0">
    <w:p w:rsidR="00883EFB" w:rsidRDefault="0088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EFB" w:rsidRDefault="00883EFB">
      <w:r>
        <w:separator/>
      </w:r>
    </w:p>
  </w:footnote>
  <w:footnote w:type="continuationSeparator" w:id="0">
    <w:p w:rsidR="00883EFB" w:rsidRDefault="00883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FB5" w:rsidRDefault="00AA07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F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FB5" w:rsidRDefault="00720FB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FB5" w:rsidRDefault="00720F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031F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6CC472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2C04A97"/>
    <w:multiLevelType w:val="hybridMultilevel"/>
    <w:tmpl w:val="EC8C66D2"/>
    <w:lvl w:ilvl="0" w:tplc="976A6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7661A"/>
    <w:multiLevelType w:val="hybridMultilevel"/>
    <w:tmpl w:val="B39037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87"/>
    <w:rsid w:val="00014380"/>
    <w:rsid w:val="0002130A"/>
    <w:rsid w:val="0002541E"/>
    <w:rsid w:val="00036E9E"/>
    <w:rsid w:val="00050B14"/>
    <w:rsid w:val="00053E98"/>
    <w:rsid w:val="0008265D"/>
    <w:rsid w:val="00095F8B"/>
    <w:rsid w:val="000B29D7"/>
    <w:rsid w:val="000B478B"/>
    <w:rsid w:val="000C27F7"/>
    <w:rsid w:val="000C641A"/>
    <w:rsid w:val="000D157D"/>
    <w:rsid w:val="000D7E1A"/>
    <w:rsid w:val="000E7DF8"/>
    <w:rsid w:val="000F2416"/>
    <w:rsid w:val="00100D36"/>
    <w:rsid w:val="00125D54"/>
    <w:rsid w:val="00127F3D"/>
    <w:rsid w:val="00145FCC"/>
    <w:rsid w:val="0019084B"/>
    <w:rsid w:val="00190EDB"/>
    <w:rsid w:val="001A4794"/>
    <w:rsid w:val="001A7ED2"/>
    <w:rsid w:val="001B6CFE"/>
    <w:rsid w:val="001D7A04"/>
    <w:rsid w:val="002014FC"/>
    <w:rsid w:val="00211798"/>
    <w:rsid w:val="00221108"/>
    <w:rsid w:val="00237D98"/>
    <w:rsid w:val="00244AC5"/>
    <w:rsid w:val="00245BB9"/>
    <w:rsid w:val="00251931"/>
    <w:rsid w:val="00266176"/>
    <w:rsid w:val="00284B0A"/>
    <w:rsid w:val="00286D4F"/>
    <w:rsid w:val="0028755C"/>
    <w:rsid w:val="0029003D"/>
    <w:rsid w:val="002940EF"/>
    <w:rsid w:val="00295A86"/>
    <w:rsid w:val="002A05FA"/>
    <w:rsid w:val="002B1AD2"/>
    <w:rsid w:val="002B377B"/>
    <w:rsid w:val="002B3AD3"/>
    <w:rsid w:val="002B6D09"/>
    <w:rsid w:val="002C1641"/>
    <w:rsid w:val="002D2AD2"/>
    <w:rsid w:val="002E779A"/>
    <w:rsid w:val="002F2B6E"/>
    <w:rsid w:val="00304B3E"/>
    <w:rsid w:val="00304D67"/>
    <w:rsid w:val="003148D0"/>
    <w:rsid w:val="0032677D"/>
    <w:rsid w:val="003325B5"/>
    <w:rsid w:val="00332767"/>
    <w:rsid w:val="003340F8"/>
    <w:rsid w:val="00335620"/>
    <w:rsid w:val="003364F2"/>
    <w:rsid w:val="003474A6"/>
    <w:rsid w:val="00355207"/>
    <w:rsid w:val="003601F3"/>
    <w:rsid w:val="003778DC"/>
    <w:rsid w:val="00382FC6"/>
    <w:rsid w:val="003841AF"/>
    <w:rsid w:val="0039279D"/>
    <w:rsid w:val="00396D49"/>
    <w:rsid w:val="003A6F9D"/>
    <w:rsid w:val="003B690B"/>
    <w:rsid w:val="003E4DB5"/>
    <w:rsid w:val="003E6F44"/>
    <w:rsid w:val="003F0186"/>
    <w:rsid w:val="003F08E4"/>
    <w:rsid w:val="00407EE0"/>
    <w:rsid w:val="0042478B"/>
    <w:rsid w:val="0043161F"/>
    <w:rsid w:val="004335EA"/>
    <w:rsid w:val="00436EBD"/>
    <w:rsid w:val="004425C3"/>
    <w:rsid w:val="00444C84"/>
    <w:rsid w:val="00470161"/>
    <w:rsid w:val="00473D5E"/>
    <w:rsid w:val="00476F8D"/>
    <w:rsid w:val="004A0680"/>
    <w:rsid w:val="004B0E2F"/>
    <w:rsid w:val="004C2ABC"/>
    <w:rsid w:val="004C3425"/>
    <w:rsid w:val="004D2932"/>
    <w:rsid w:val="004E05FC"/>
    <w:rsid w:val="004E5D35"/>
    <w:rsid w:val="004F1723"/>
    <w:rsid w:val="004F1B45"/>
    <w:rsid w:val="004F1E53"/>
    <w:rsid w:val="004F5E3D"/>
    <w:rsid w:val="00541EE9"/>
    <w:rsid w:val="00554DD1"/>
    <w:rsid w:val="00574185"/>
    <w:rsid w:val="00582B85"/>
    <w:rsid w:val="00590617"/>
    <w:rsid w:val="00590BE1"/>
    <w:rsid w:val="005B1557"/>
    <w:rsid w:val="005B5603"/>
    <w:rsid w:val="005C060E"/>
    <w:rsid w:val="005C0B2F"/>
    <w:rsid w:val="005C6AC2"/>
    <w:rsid w:val="005E4DBC"/>
    <w:rsid w:val="005F40AC"/>
    <w:rsid w:val="005F68FA"/>
    <w:rsid w:val="006070FD"/>
    <w:rsid w:val="006112E8"/>
    <w:rsid w:val="0061433E"/>
    <w:rsid w:val="00616F98"/>
    <w:rsid w:val="006223EA"/>
    <w:rsid w:val="0062524A"/>
    <w:rsid w:val="006340AB"/>
    <w:rsid w:val="00640BD8"/>
    <w:rsid w:val="00652C19"/>
    <w:rsid w:val="00654F42"/>
    <w:rsid w:val="00665B9A"/>
    <w:rsid w:val="00666587"/>
    <w:rsid w:val="00681E7E"/>
    <w:rsid w:val="00683CC6"/>
    <w:rsid w:val="0068509B"/>
    <w:rsid w:val="00691AAC"/>
    <w:rsid w:val="006A314A"/>
    <w:rsid w:val="006B3DE5"/>
    <w:rsid w:val="006D6873"/>
    <w:rsid w:val="006E1621"/>
    <w:rsid w:val="006F6ED7"/>
    <w:rsid w:val="00704E02"/>
    <w:rsid w:val="00712227"/>
    <w:rsid w:val="00720FB5"/>
    <w:rsid w:val="007236B0"/>
    <w:rsid w:val="0072509B"/>
    <w:rsid w:val="00737E9C"/>
    <w:rsid w:val="007430E9"/>
    <w:rsid w:val="007449AC"/>
    <w:rsid w:val="00766887"/>
    <w:rsid w:val="00767DDA"/>
    <w:rsid w:val="00774BDE"/>
    <w:rsid w:val="00783BF6"/>
    <w:rsid w:val="00784A87"/>
    <w:rsid w:val="007A2C62"/>
    <w:rsid w:val="007B3364"/>
    <w:rsid w:val="007B4CAC"/>
    <w:rsid w:val="007B7DB5"/>
    <w:rsid w:val="007C1587"/>
    <w:rsid w:val="007D5143"/>
    <w:rsid w:val="007D6FBE"/>
    <w:rsid w:val="007E63BF"/>
    <w:rsid w:val="00803A60"/>
    <w:rsid w:val="008066EC"/>
    <w:rsid w:val="00806A86"/>
    <w:rsid w:val="00826B87"/>
    <w:rsid w:val="00844238"/>
    <w:rsid w:val="00847D4C"/>
    <w:rsid w:val="008567D0"/>
    <w:rsid w:val="0085747F"/>
    <w:rsid w:val="00860037"/>
    <w:rsid w:val="00861321"/>
    <w:rsid w:val="00883EFB"/>
    <w:rsid w:val="008B3840"/>
    <w:rsid w:val="008B68EC"/>
    <w:rsid w:val="008C1586"/>
    <w:rsid w:val="008D419F"/>
    <w:rsid w:val="008E2034"/>
    <w:rsid w:val="008E68DA"/>
    <w:rsid w:val="00903B07"/>
    <w:rsid w:val="00903BC1"/>
    <w:rsid w:val="009123C4"/>
    <w:rsid w:val="00912A88"/>
    <w:rsid w:val="0094130E"/>
    <w:rsid w:val="00942EFC"/>
    <w:rsid w:val="00943F24"/>
    <w:rsid w:val="00946554"/>
    <w:rsid w:val="00972BD9"/>
    <w:rsid w:val="00981D94"/>
    <w:rsid w:val="00986904"/>
    <w:rsid w:val="009924D6"/>
    <w:rsid w:val="00994175"/>
    <w:rsid w:val="009E5968"/>
    <w:rsid w:val="00A007A8"/>
    <w:rsid w:val="00A02A4A"/>
    <w:rsid w:val="00A145AF"/>
    <w:rsid w:val="00A2120B"/>
    <w:rsid w:val="00A2657C"/>
    <w:rsid w:val="00A30E90"/>
    <w:rsid w:val="00A50B41"/>
    <w:rsid w:val="00A53BA4"/>
    <w:rsid w:val="00A54A68"/>
    <w:rsid w:val="00A54EFB"/>
    <w:rsid w:val="00A76BD0"/>
    <w:rsid w:val="00A87E45"/>
    <w:rsid w:val="00A95B32"/>
    <w:rsid w:val="00AA07B4"/>
    <w:rsid w:val="00AC4447"/>
    <w:rsid w:val="00AD2C08"/>
    <w:rsid w:val="00AE7266"/>
    <w:rsid w:val="00B17C2E"/>
    <w:rsid w:val="00B204E0"/>
    <w:rsid w:val="00B30AC9"/>
    <w:rsid w:val="00B3411C"/>
    <w:rsid w:val="00B55319"/>
    <w:rsid w:val="00B81469"/>
    <w:rsid w:val="00B819B3"/>
    <w:rsid w:val="00B8416A"/>
    <w:rsid w:val="00B87E8F"/>
    <w:rsid w:val="00B9621E"/>
    <w:rsid w:val="00BB2C46"/>
    <w:rsid w:val="00BC6756"/>
    <w:rsid w:val="00BD4A2C"/>
    <w:rsid w:val="00BD60AA"/>
    <w:rsid w:val="00C01E81"/>
    <w:rsid w:val="00C01FB5"/>
    <w:rsid w:val="00C03FFC"/>
    <w:rsid w:val="00C13262"/>
    <w:rsid w:val="00C13DA0"/>
    <w:rsid w:val="00C21F9E"/>
    <w:rsid w:val="00C2229E"/>
    <w:rsid w:val="00C430B3"/>
    <w:rsid w:val="00C63C6F"/>
    <w:rsid w:val="00C710D5"/>
    <w:rsid w:val="00CA2EB5"/>
    <w:rsid w:val="00CA6159"/>
    <w:rsid w:val="00CB7526"/>
    <w:rsid w:val="00CC3462"/>
    <w:rsid w:val="00CF6D08"/>
    <w:rsid w:val="00D201F5"/>
    <w:rsid w:val="00D367BE"/>
    <w:rsid w:val="00D459D5"/>
    <w:rsid w:val="00D534E2"/>
    <w:rsid w:val="00D60729"/>
    <w:rsid w:val="00D62B9E"/>
    <w:rsid w:val="00D66EEA"/>
    <w:rsid w:val="00D713E4"/>
    <w:rsid w:val="00D76BE2"/>
    <w:rsid w:val="00D835BB"/>
    <w:rsid w:val="00D87577"/>
    <w:rsid w:val="00DB5AD7"/>
    <w:rsid w:val="00DC7783"/>
    <w:rsid w:val="00DE27AB"/>
    <w:rsid w:val="00DF3277"/>
    <w:rsid w:val="00E036ED"/>
    <w:rsid w:val="00E10DA4"/>
    <w:rsid w:val="00E158BE"/>
    <w:rsid w:val="00E22F5A"/>
    <w:rsid w:val="00E376D7"/>
    <w:rsid w:val="00E37A4E"/>
    <w:rsid w:val="00E50EB5"/>
    <w:rsid w:val="00E559F2"/>
    <w:rsid w:val="00E55C98"/>
    <w:rsid w:val="00E61519"/>
    <w:rsid w:val="00E748CB"/>
    <w:rsid w:val="00E94CB3"/>
    <w:rsid w:val="00EA40F9"/>
    <w:rsid w:val="00EE4229"/>
    <w:rsid w:val="00F0070B"/>
    <w:rsid w:val="00F26DEC"/>
    <w:rsid w:val="00F54C23"/>
    <w:rsid w:val="00F6573E"/>
    <w:rsid w:val="00F6705C"/>
    <w:rsid w:val="00F75647"/>
    <w:rsid w:val="00F770DB"/>
    <w:rsid w:val="00F85480"/>
    <w:rsid w:val="00F87FF9"/>
    <w:rsid w:val="00F95E1A"/>
    <w:rsid w:val="00FA18DA"/>
    <w:rsid w:val="00FB2EB3"/>
    <w:rsid w:val="00FB7862"/>
    <w:rsid w:val="00FD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66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paragraph" w:customStyle="1" w:styleId="1">
    <w:name w:val="Знак1"/>
    <w:basedOn w:val="a"/>
    <w:rsid w:val="006B3DE5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6E16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E16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50B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0B14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AC4447"/>
    <w:pPr>
      <w:widowControl/>
      <w:autoSpaceDE/>
      <w:autoSpaceDN/>
      <w:adjustRightInd/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E748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66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paragraph" w:customStyle="1" w:styleId="1">
    <w:name w:val="Знак1"/>
    <w:basedOn w:val="a"/>
    <w:rsid w:val="006B3DE5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6E16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E16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50B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0B14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AC4447"/>
    <w:pPr>
      <w:widowControl/>
      <w:autoSpaceDE/>
      <w:autoSpaceDN/>
      <w:adjustRightInd/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E74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47C68-110C-40B6-A4F0-B3530E6F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4002</CharactersWithSpaces>
  <SharedDoc>false</SharedDoc>
  <HLinks>
    <vt:vector size="36" baseType="variant">
      <vt:variant>
        <vt:i4>1966168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consultantplus://offline/ref=17AC06E01982E17CCD6B6D7A12CF78852832F48C2C4C076DBBF5064D73w6cFQ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consultantplus://offline/ref=8C54D8E3ED045D769790572F3855239C84B4B72BA637C5D5E0789964946F9A08SDfEI</vt:lpwstr>
      </vt:variant>
      <vt:variant>
        <vt:lpwstr/>
      </vt:variant>
      <vt:variant>
        <vt:i4>7143535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consultantplus://offline/ref=8C54D8E3ED045D769790572F3855239C84B4B72BA637C5D5E0789964946F9A08SDfEI</vt:lpwstr>
      </vt:variant>
      <vt:variant>
        <vt:lpwstr/>
      </vt:variant>
      <vt:variant>
        <vt:i4>4259847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consultantplus://offline/ref=CE5CD7133F7C7EC7FC09212F08073B1006C38BB63EC4DA3C926DB8FDE9E0NBI</vt:lpwstr>
      </vt:variant>
      <vt:variant>
        <vt:lpwstr/>
      </vt:variant>
      <vt:variant>
        <vt:i4>4259853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consultantplus://offline/ref=CE5CD7133F7C7EC7FC09212F08073B1006C38ABC35C8DA3C926DB8FDE9E0NBI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consultantplus://offline/ref=CE5CD7133F7C7EC7FC09212F08073B1006C38AB536C8DA3C926DB8FDE9E0NBI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Ирина Алексеевна</dc:creator>
  <cp:lastModifiedBy>103-2</cp:lastModifiedBy>
  <cp:revision>3</cp:revision>
  <cp:lastPrinted>2022-08-03T07:12:00Z</cp:lastPrinted>
  <dcterms:created xsi:type="dcterms:W3CDTF">2023-02-06T08:30:00Z</dcterms:created>
  <dcterms:modified xsi:type="dcterms:W3CDTF">2023-12-22T06:50:00Z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