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7D" w:rsidRDefault="000D157D" w:rsidP="000D157D">
      <w:pPr>
        <w:jc w:val="center"/>
        <w:rPr>
          <w:b/>
          <w:sz w:val="32"/>
          <w:szCs w:val="32"/>
          <w:u w:val="single"/>
        </w:rPr>
      </w:pPr>
      <w:r w:rsidRPr="00A8082C">
        <w:rPr>
          <w:b/>
          <w:sz w:val="32"/>
          <w:szCs w:val="32"/>
          <w:u w:val="single"/>
        </w:rPr>
        <w:t xml:space="preserve">Для сайта </w:t>
      </w:r>
    </w:p>
    <w:p w:rsidR="000D157D" w:rsidRDefault="000D157D" w:rsidP="000D157D">
      <w:pPr>
        <w:jc w:val="center"/>
        <w:rPr>
          <w:b/>
          <w:sz w:val="32"/>
          <w:szCs w:val="32"/>
          <w:u w:val="single"/>
        </w:rPr>
      </w:pPr>
    </w:p>
    <w:p w:rsidR="000D157D" w:rsidRPr="003E377E" w:rsidRDefault="000D157D" w:rsidP="000D157D">
      <w:pPr>
        <w:rPr>
          <w:sz w:val="32"/>
          <w:szCs w:val="32"/>
        </w:rPr>
      </w:pPr>
      <w:r>
        <w:rPr>
          <w:sz w:val="32"/>
          <w:szCs w:val="32"/>
        </w:rPr>
        <w:t>М</w:t>
      </w:r>
      <w:r w:rsidRPr="003E377E">
        <w:rPr>
          <w:sz w:val="32"/>
          <w:szCs w:val="32"/>
        </w:rPr>
        <w:t>униципальн</w:t>
      </w:r>
      <w:r>
        <w:rPr>
          <w:sz w:val="32"/>
          <w:szCs w:val="32"/>
        </w:rPr>
        <w:t>ый</w:t>
      </w:r>
      <w:r w:rsidRPr="003E377E">
        <w:rPr>
          <w:sz w:val="32"/>
          <w:szCs w:val="32"/>
        </w:rPr>
        <w:t xml:space="preserve"> </w:t>
      </w:r>
      <w:r>
        <w:rPr>
          <w:sz w:val="32"/>
          <w:szCs w:val="32"/>
        </w:rPr>
        <w:t>контроль</w:t>
      </w:r>
      <w:r w:rsidRPr="003E377E">
        <w:rPr>
          <w:sz w:val="32"/>
          <w:szCs w:val="32"/>
        </w:rPr>
        <w:t xml:space="preserve"> </w:t>
      </w:r>
    </w:p>
    <w:p w:rsidR="000D157D" w:rsidRPr="003E377E" w:rsidRDefault="000D157D" w:rsidP="000D157D">
      <w:pPr>
        <w:rPr>
          <w:sz w:val="32"/>
          <w:szCs w:val="32"/>
        </w:rPr>
      </w:pPr>
      <w:r>
        <w:rPr>
          <w:sz w:val="32"/>
          <w:szCs w:val="32"/>
        </w:rPr>
        <w:t>Раздел: М</w:t>
      </w:r>
      <w:r w:rsidRPr="003E377E">
        <w:rPr>
          <w:sz w:val="32"/>
          <w:szCs w:val="32"/>
        </w:rPr>
        <w:t>униципальн</w:t>
      </w:r>
      <w:r>
        <w:rPr>
          <w:sz w:val="32"/>
          <w:szCs w:val="32"/>
        </w:rPr>
        <w:t>ый</w:t>
      </w:r>
      <w:r w:rsidRPr="003E377E">
        <w:rPr>
          <w:sz w:val="32"/>
          <w:szCs w:val="32"/>
        </w:rPr>
        <w:t xml:space="preserve"> </w:t>
      </w:r>
      <w:r>
        <w:rPr>
          <w:sz w:val="32"/>
          <w:szCs w:val="32"/>
        </w:rPr>
        <w:t>земельный контроль</w:t>
      </w:r>
      <w:r w:rsidRPr="003E377E">
        <w:rPr>
          <w:sz w:val="32"/>
          <w:szCs w:val="32"/>
        </w:rPr>
        <w:t xml:space="preserve"> </w:t>
      </w:r>
    </w:p>
    <w:p w:rsidR="00EE4693" w:rsidRDefault="00EE4693" w:rsidP="004E1CAE">
      <w:pPr>
        <w:rPr>
          <w:b/>
          <w:sz w:val="27"/>
          <w:szCs w:val="27"/>
        </w:rPr>
      </w:pPr>
    </w:p>
    <w:p w:rsidR="00EE4693" w:rsidRPr="004B583C" w:rsidRDefault="000D157D" w:rsidP="00EE4693">
      <w:pPr>
        <w:shd w:val="clear" w:color="auto" w:fill="FFFFFF"/>
        <w:spacing w:after="240"/>
        <w:jc w:val="both"/>
        <w:outlineLvl w:val="1"/>
        <w:rPr>
          <w:b/>
          <w:bCs/>
          <w:color w:val="212121"/>
          <w:sz w:val="36"/>
          <w:szCs w:val="36"/>
        </w:rPr>
      </w:pPr>
      <w:r>
        <w:rPr>
          <w:b/>
          <w:sz w:val="27"/>
          <w:szCs w:val="27"/>
        </w:rPr>
        <w:t>Текст для размещения:</w:t>
      </w:r>
      <w:r w:rsidR="004E1CAE">
        <w:rPr>
          <w:b/>
          <w:sz w:val="27"/>
          <w:szCs w:val="27"/>
        </w:rPr>
        <w:t xml:space="preserve"> </w:t>
      </w:r>
      <w:r w:rsidR="007A7C4C">
        <w:rPr>
          <w:bCs/>
          <w:color w:val="212121"/>
          <w:sz w:val="28"/>
          <w:szCs w:val="28"/>
        </w:rPr>
        <w:t>Информация собственникам, землепользователям, арендаторам земельных участков</w:t>
      </w:r>
      <w:r w:rsidR="00EE4693" w:rsidRPr="00EE4693">
        <w:rPr>
          <w:bCs/>
          <w:color w:val="212121"/>
          <w:sz w:val="28"/>
          <w:szCs w:val="28"/>
        </w:rPr>
        <w:t xml:space="preserve"> по выявлению и уничтожению очагов дикорастущих </w:t>
      </w:r>
      <w:proofErr w:type="spellStart"/>
      <w:r w:rsidR="00EE4693" w:rsidRPr="00EE4693">
        <w:rPr>
          <w:bCs/>
          <w:color w:val="212121"/>
          <w:sz w:val="28"/>
          <w:szCs w:val="28"/>
        </w:rPr>
        <w:t>наркосодержащих</w:t>
      </w:r>
      <w:proofErr w:type="spellEnd"/>
      <w:r w:rsidR="00EE4693" w:rsidRPr="00EE4693">
        <w:rPr>
          <w:bCs/>
          <w:color w:val="212121"/>
          <w:sz w:val="28"/>
          <w:szCs w:val="28"/>
        </w:rPr>
        <w:t xml:space="preserve"> растений, об ответственности за незаконное культивирование и непринятие мер по их уничтожению</w:t>
      </w:r>
    </w:p>
    <w:p w:rsidR="004E1CAE" w:rsidRDefault="004E1CAE" w:rsidP="004E1CAE">
      <w:pPr>
        <w:rPr>
          <w:sz w:val="32"/>
          <w:szCs w:val="32"/>
        </w:rPr>
      </w:pPr>
    </w:p>
    <w:p w:rsidR="00AC4447" w:rsidRDefault="004E1CAE" w:rsidP="00AC4447">
      <w:pPr>
        <w:ind w:firstLine="720"/>
        <w:rPr>
          <w:b/>
          <w:sz w:val="27"/>
          <w:szCs w:val="27"/>
        </w:rPr>
      </w:pPr>
      <w:r w:rsidRPr="004E1CAE">
        <w:rPr>
          <w:b/>
          <w:sz w:val="27"/>
          <w:szCs w:val="27"/>
        </w:rPr>
        <w:t>Подробнее…</w:t>
      </w:r>
    </w:p>
    <w:p w:rsidR="00175680" w:rsidRPr="004E1CAE" w:rsidRDefault="00175680" w:rsidP="00AC4447">
      <w:pPr>
        <w:ind w:firstLine="720"/>
        <w:rPr>
          <w:b/>
          <w:sz w:val="27"/>
          <w:szCs w:val="27"/>
        </w:rPr>
      </w:pPr>
    </w:p>
    <w:p w:rsidR="00EE4693" w:rsidRPr="00FC1DEA" w:rsidRDefault="00E05AF7" w:rsidP="00EE4693">
      <w:pPr>
        <w:shd w:val="clear" w:color="auto" w:fill="FFFFFF"/>
        <w:tabs>
          <w:tab w:val="left" w:pos="567"/>
        </w:tabs>
        <w:spacing w:line="360" w:lineRule="auto"/>
        <w:jc w:val="both"/>
        <w:rPr>
          <w:color w:val="212121"/>
          <w:sz w:val="28"/>
          <w:szCs w:val="28"/>
        </w:rPr>
      </w:pPr>
      <w:r>
        <w:rPr>
          <w:color w:val="212121"/>
          <w:sz w:val="28"/>
          <w:szCs w:val="28"/>
        </w:rPr>
        <w:t xml:space="preserve">         </w:t>
      </w:r>
      <w:r w:rsidR="00EE4693" w:rsidRPr="00FC1DEA">
        <w:rPr>
          <w:color w:val="212121"/>
          <w:sz w:val="28"/>
          <w:szCs w:val="28"/>
        </w:rPr>
        <w:t xml:space="preserve">Вред, наносимый наркотиками, чрезвычайно велик – от них страдает все общество в целом и, прежде всего, молодежь. Одним из факторов, негативно влияющих на </w:t>
      </w:r>
      <w:proofErr w:type="spellStart"/>
      <w:r w:rsidR="00EE4693" w:rsidRPr="00FC1DEA">
        <w:rPr>
          <w:color w:val="212121"/>
          <w:sz w:val="28"/>
          <w:szCs w:val="28"/>
        </w:rPr>
        <w:t>наркоситуацию</w:t>
      </w:r>
      <w:proofErr w:type="spellEnd"/>
      <w:r w:rsidR="00EE4693" w:rsidRPr="00FC1DEA">
        <w:rPr>
          <w:color w:val="212121"/>
          <w:sz w:val="28"/>
          <w:szCs w:val="28"/>
        </w:rPr>
        <w:t xml:space="preserve">, является произрастание </w:t>
      </w:r>
      <w:proofErr w:type="spellStart"/>
      <w:r w:rsidR="00EE4693" w:rsidRPr="00FC1DEA">
        <w:rPr>
          <w:color w:val="212121"/>
          <w:sz w:val="28"/>
          <w:szCs w:val="28"/>
        </w:rPr>
        <w:t>наркосодержащих</w:t>
      </w:r>
      <w:proofErr w:type="spellEnd"/>
      <w:r w:rsidR="00EE4693" w:rsidRPr="00FC1DEA">
        <w:rPr>
          <w:color w:val="212121"/>
          <w:sz w:val="28"/>
          <w:szCs w:val="28"/>
        </w:rPr>
        <w:t xml:space="preserve"> растений на приусадебных участках граждан, а также на территории хозяйствующих субъектов.</w:t>
      </w:r>
    </w:p>
    <w:p w:rsidR="00EE4693" w:rsidRDefault="00EE4693" w:rsidP="00EE4693">
      <w:pPr>
        <w:shd w:val="clear" w:color="auto" w:fill="FFFFFF"/>
        <w:tabs>
          <w:tab w:val="left" w:pos="567"/>
          <w:tab w:val="left" w:pos="709"/>
        </w:tabs>
        <w:spacing w:line="360" w:lineRule="auto"/>
        <w:jc w:val="both"/>
        <w:rPr>
          <w:color w:val="212121"/>
          <w:sz w:val="28"/>
          <w:szCs w:val="28"/>
        </w:rPr>
      </w:pPr>
      <w:r w:rsidRPr="00FC1DEA">
        <w:rPr>
          <w:color w:val="212121"/>
          <w:sz w:val="28"/>
          <w:szCs w:val="28"/>
        </w:rPr>
        <w:t xml:space="preserve">       Согласно Постановлению Правительства РФ от 27</w:t>
      </w:r>
      <w:r>
        <w:rPr>
          <w:color w:val="212121"/>
          <w:sz w:val="28"/>
          <w:szCs w:val="28"/>
        </w:rPr>
        <w:t>.11</w:t>
      </w:r>
      <w:r w:rsidRPr="00FC1DEA">
        <w:rPr>
          <w:color w:val="212121"/>
          <w:sz w:val="28"/>
          <w:szCs w:val="28"/>
        </w:rPr>
        <w:t>.2010 №</w:t>
      </w:r>
      <w:r>
        <w:rPr>
          <w:color w:val="212121"/>
          <w:sz w:val="28"/>
          <w:szCs w:val="28"/>
        </w:rPr>
        <w:t xml:space="preserve"> </w:t>
      </w:r>
      <w:r w:rsidRPr="00FC1DEA">
        <w:rPr>
          <w:color w:val="212121"/>
          <w:sz w:val="28"/>
          <w:szCs w:val="28"/>
        </w:rPr>
        <w:t xml:space="preserve">934 </w:t>
      </w:r>
      <w:r>
        <w:rPr>
          <w:color w:val="212121"/>
          <w:sz w:val="28"/>
          <w:szCs w:val="28"/>
        </w:rPr>
        <w:t xml:space="preserve">                  </w:t>
      </w:r>
      <w:r w:rsidRPr="00FC1DEA">
        <w:rPr>
          <w:color w:val="212121"/>
          <w:sz w:val="28"/>
          <w:szCs w:val="28"/>
        </w:rPr>
        <w:t xml:space="preserve">«Об утверждении перечня растений, содержащих наркотические средства или психотропные вещества либо их </w:t>
      </w:r>
      <w:proofErr w:type="spellStart"/>
      <w:r w:rsidRPr="00FC1DEA">
        <w:rPr>
          <w:color w:val="212121"/>
          <w:sz w:val="28"/>
          <w:szCs w:val="28"/>
        </w:rPr>
        <w:t>прекурсоры</w:t>
      </w:r>
      <w:proofErr w:type="spellEnd"/>
      <w:r w:rsidRPr="00FC1DEA">
        <w:rPr>
          <w:color w:val="212121"/>
          <w:sz w:val="28"/>
          <w:szCs w:val="28"/>
        </w:rPr>
        <w:t xml:space="preserve"> и подлежащих контролю в РФ</w:t>
      </w:r>
      <w:r>
        <w:rPr>
          <w:color w:val="212121"/>
          <w:sz w:val="28"/>
          <w:szCs w:val="28"/>
        </w:rPr>
        <w:t xml:space="preserve">, крупного и особо крупного размеров культивирования растений, содержащих наркотические средства или психотропные вещества либо их </w:t>
      </w:r>
      <w:proofErr w:type="spellStart"/>
      <w:r>
        <w:rPr>
          <w:color w:val="212121"/>
          <w:sz w:val="28"/>
          <w:szCs w:val="28"/>
        </w:rPr>
        <w:t>прекурсоры</w:t>
      </w:r>
      <w:proofErr w:type="spellEnd"/>
      <w:r>
        <w:rPr>
          <w:color w:val="212121"/>
          <w:sz w:val="28"/>
          <w:szCs w:val="28"/>
        </w:rPr>
        <w:t xml:space="preserve">,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w:t>
      </w:r>
      <w:proofErr w:type="spellStart"/>
      <w:r>
        <w:rPr>
          <w:color w:val="212121"/>
          <w:sz w:val="28"/>
          <w:szCs w:val="28"/>
        </w:rPr>
        <w:t>прекурсоры</w:t>
      </w:r>
      <w:proofErr w:type="spellEnd"/>
      <w:r w:rsidRPr="00FC1DEA">
        <w:rPr>
          <w:color w:val="212121"/>
          <w:sz w:val="28"/>
          <w:szCs w:val="28"/>
        </w:rPr>
        <w:t xml:space="preserve">», в перечень растений, категорически запрещенных к выращиванию в Российской Федерации, включена конопля (растение рода </w:t>
      </w:r>
      <w:proofErr w:type="spellStart"/>
      <w:r w:rsidRPr="00FC1DEA">
        <w:rPr>
          <w:color w:val="212121"/>
          <w:sz w:val="28"/>
          <w:szCs w:val="28"/>
        </w:rPr>
        <w:t>Cannabis</w:t>
      </w:r>
      <w:proofErr w:type="spellEnd"/>
      <w:r w:rsidRPr="00FC1DEA">
        <w:rPr>
          <w:color w:val="212121"/>
          <w:sz w:val="28"/>
          <w:szCs w:val="28"/>
        </w:rPr>
        <w:t>) и мак снотворный, а также другие виды мака рода  </w:t>
      </w:r>
      <w:proofErr w:type="spellStart"/>
      <w:r w:rsidRPr="00FC1DEA">
        <w:rPr>
          <w:color w:val="212121"/>
          <w:sz w:val="28"/>
          <w:szCs w:val="28"/>
        </w:rPr>
        <w:t>Papaver</w:t>
      </w:r>
      <w:proofErr w:type="spellEnd"/>
      <w:r w:rsidRPr="00FC1DEA">
        <w:rPr>
          <w:color w:val="212121"/>
          <w:sz w:val="28"/>
          <w:szCs w:val="28"/>
        </w:rPr>
        <w:t>, содержащие наркотические вещества. Выращивание и посев этих растений влечет за собой ответственность, предусмотренную законодательством Российской Федерации.</w:t>
      </w:r>
      <w:r>
        <w:rPr>
          <w:color w:val="212121"/>
          <w:sz w:val="28"/>
          <w:szCs w:val="28"/>
        </w:rPr>
        <w:t xml:space="preserve"> </w:t>
      </w:r>
    </w:p>
    <w:p w:rsidR="00EE4693" w:rsidRDefault="00EE4693" w:rsidP="00EE4693">
      <w:pPr>
        <w:shd w:val="clear" w:color="auto" w:fill="FFFFFF"/>
        <w:tabs>
          <w:tab w:val="left" w:pos="567"/>
          <w:tab w:val="left" w:pos="709"/>
        </w:tabs>
        <w:spacing w:line="360" w:lineRule="auto"/>
        <w:jc w:val="both"/>
        <w:rPr>
          <w:sz w:val="28"/>
          <w:szCs w:val="28"/>
        </w:rPr>
      </w:pPr>
      <w:r>
        <w:rPr>
          <w:color w:val="212121"/>
          <w:sz w:val="28"/>
          <w:szCs w:val="28"/>
        </w:rPr>
        <w:t xml:space="preserve">       </w:t>
      </w:r>
      <w:r w:rsidRPr="000A0F2F">
        <w:rPr>
          <w:color w:val="333333"/>
          <w:sz w:val="28"/>
          <w:szCs w:val="28"/>
        </w:rPr>
        <w:t>В соответствии с ч. 3 ст. 29 Федерального закона от 08.01.1998 № 3</w:t>
      </w:r>
      <w:r w:rsidRPr="000A0F2F">
        <w:rPr>
          <w:color w:val="333333"/>
          <w:sz w:val="28"/>
          <w:szCs w:val="28"/>
        </w:rPr>
        <w:noBreakHyphen/>
        <w:t xml:space="preserve">ФЗ «О наркотических средствах и психотропных веществах» как физические, так и юридические лица, являющиеся собственниками или пользователями земельных участков, на которых произрастают либо незаконно </w:t>
      </w:r>
      <w:r w:rsidRPr="000A0F2F">
        <w:rPr>
          <w:color w:val="333333"/>
          <w:sz w:val="28"/>
          <w:szCs w:val="28"/>
        </w:rPr>
        <w:lastRenderedPageBreak/>
        <w:t xml:space="preserve">культивируются </w:t>
      </w:r>
      <w:proofErr w:type="spellStart"/>
      <w:r w:rsidRPr="000A0F2F">
        <w:rPr>
          <w:color w:val="333333"/>
          <w:sz w:val="28"/>
          <w:szCs w:val="28"/>
        </w:rPr>
        <w:t>наркосодержащие</w:t>
      </w:r>
      <w:proofErr w:type="spellEnd"/>
      <w:r w:rsidRPr="000A0F2F">
        <w:rPr>
          <w:color w:val="333333"/>
          <w:sz w:val="28"/>
          <w:szCs w:val="28"/>
        </w:rPr>
        <w:t xml:space="preserve"> растения, обязаны их уничтожить.</w:t>
      </w:r>
      <w:r>
        <w:rPr>
          <w:color w:val="333333"/>
          <w:sz w:val="28"/>
          <w:szCs w:val="28"/>
        </w:rPr>
        <w:t xml:space="preserve"> </w:t>
      </w:r>
      <w:r w:rsidRPr="000A0F2F">
        <w:rPr>
          <w:color w:val="333333"/>
          <w:sz w:val="28"/>
          <w:szCs w:val="28"/>
        </w:rPr>
        <w:t>Указанная обязанность возникает вне зависимости от того, явилось ли появление таких растений на земельном участке результатом целенаправленных действий или следствием ненадлежащего его содержания. Однако меры ответственности за неисполнение данной обязанности зависят от характера соответствующих действий или бездействия.</w:t>
      </w:r>
      <w:r>
        <w:rPr>
          <w:color w:val="333333"/>
          <w:sz w:val="28"/>
          <w:szCs w:val="28"/>
        </w:rPr>
        <w:t xml:space="preserve"> </w:t>
      </w:r>
      <w:r w:rsidRPr="000A0F2F">
        <w:rPr>
          <w:color w:val="333333"/>
          <w:sz w:val="28"/>
          <w:szCs w:val="28"/>
        </w:rPr>
        <w:t xml:space="preserve">Согласно статье 10.5 КоАП РФ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0A0F2F">
        <w:rPr>
          <w:color w:val="333333"/>
          <w:sz w:val="28"/>
          <w:szCs w:val="28"/>
        </w:rPr>
        <w:t>прекурсоры</w:t>
      </w:r>
      <w:proofErr w:type="spellEnd"/>
      <w:r w:rsidRPr="000A0F2F">
        <w:rPr>
          <w:color w:val="333333"/>
          <w:sz w:val="28"/>
          <w:szCs w:val="28"/>
        </w:rPr>
        <w:t>, после</w:t>
      </w:r>
      <w:r>
        <w:rPr>
          <w:rFonts w:ascii="Arial" w:hAnsi="Arial" w:cs="Arial"/>
          <w:color w:val="333333"/>
        </w:rPr>
        <w:t xml:space="preserve"> </w:t>
      </w:r>
      <w:r w:rsidRPr="000A0F2F">
        <w:rPr>
          <w:color w:val="333333"/>
          <w:sz w:val="28"/>
          <w:szCs w:val="28"/>
        </w:rPr>
        <w:t>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w:t>
      </w:r>
      <w:r>
        <w:rPr>
          <w:color w:val="333333"/>
          <w:sz w:val="28"/>
          <w:szCs w:val="28"/>
        </w:rPr>
        <w:t>,</w:t>
      </w:r>
      <w:r w:rsidRPr="000A0F2F">
        <w:rPr>
          <w:color w:val="333333"/>
          <w:sz w:val="28"/>
          <w:szCs w:val="28"/>
        </w:rPr>
        <w:t xml:space="preserve"> на должностных лиц – от пяти тысяч до десяти тысяч рублей</w:t>
      </w:r>
      <w:r>
        <w:rPr>
          <w:color w:val="333333"/>
          <w:sz w:val="28"/>
          <w:szCs w:val="28"/>
        </w:rPr>
        <w:t>,</w:t>
      </w:r>
      <w:r w:rsidRPr="000A0F2F">
        <w:rPr>
          <w:color w:val="333333"/>
          <w:sz w:val="28"/>
          <w:szCs w:val="28"/>
        </w:rPr>
        <w:t xml:space="preserve"> на юридических лиц – от пятидесяти тысяч до ста тысяч рублей.</w:t>
      </w:r>
      <w:r>
        <w:rPr>
          <w:color w:val="333333"/>
          <w:sz w:val="28"/>
          <w:szCs w:val="28"/>
        </w:rPr>
        <w:t xml:space="preserve"> </w:t>
      </w:r>
      <w:r w:rsidRPr="000A0F2F">
        <w:rPr>
          <w:color w:val="333333"/>
          <w:sz w:val="28"/>
          <w:szCs w:val="28"/>
        </w:rPr>
        <w:t>За незаконное культивирование указанных растений, если это действие не содержит уголовно наказуемого деяния, статьей 10.5.1 КоАП РФ предусмотрена более строгая ответственность – в виде административного штрафа на граждан в размере от трех тысяч до пяти тысяч рублей или административного ареста на срок до пятнадцати суток</w:t>
      </w:r>
      <w:r>
        <w:rPr>
          <w:color w:val="333333"/>
          <w:sz w:val="28"/>
          <w:szCs w:val="28"/>
        </w:rPr>
        <w:t>,</w:t>
      </w:r>
      <w:r w:rsidRPr="000A0F2F">
        <w:rPr>
          <w:color w:val="333333"/>
          <w:sz w:val="28"/>
          <w:szCs w:val="28"/>
        </w:rPr>
        <w:t xml:space="preserve"> на юридических лиц – в виде штрафа от ста тысяч до трехсот тысяч рублей.</w:t>
      </w:r>
      <w:r>
        <w:rPr>
          <w:color w:val="333333"/>
          <w:sz w:val="28"/>
          <w:szCs w:val="28"/>
        </w:rPr>
        <w:t xml:space="preserve"> </w:t>
      </w:r>
      <w:r w:rsidRPr="00E465EE">
        <w:rPr>
          <w:color w:val="333333"/>
          <w:sz w:val="28"/>
          <w:szCs w:val="28"/>
          <w:shd w:val="clear" w:color="auto" w:fill="FFFFFF"/>
        </w:rPr>
        <w:t xml:space="preserve">В соответствии с частью 2 ст. 8.7 КоАП РФ, в случае произрастания дикорастущей конопли на землях </w:t>
      </w:r>
      <w:proofErr w:type="spellStart"/>
      <w:r w:rsidRPr="00E465EE">
        <w:rPr>
          <w:color w:val="333333"/>
          <w:sz w:val="28"/>
          <w:szCs w:val="28"/>
          <w:shd w:val="clear" w:color="auto" w:fill="FFFFFF"/>
        </w:rPr>
        <w:t>сельхозназначения</w:t>
      </w:r>
      <w:proofErr w:type="spellEnd"/>
      <w:r w:rsidRPr="00E465EE">
        <w:rPr>
          <w:color w:val="333333"/>
          <w:sz w:val="28"/>
          <w:szCs w:val="28"/>
          <w:shd w:val="clear" w:color="auto" w:fill="FFFFFF"/>
        </w:rPr>
        <w:t xml:space="preserve"> собственник или землепользователь участка за ненадлежащее соблюдение правил и норм по использованию земельного участка </w:t>
      </w:r>
      <w:proofErr w:type="spellStart"/>
      <w:r w:rsidRPr="00E465EE">
        <w:rPr>
          <w:color w:val="333333"/>
          <w:sz w:val="28"/>
          <w:szCs w:val="28"/>
          <w:shd w:val="clear" w:color="auto" w:fill="FFFFFF"/>
        </w:rPr>
        <w:t>сельхозназначения</w:t>
      </w:r>
      <w:proofErr w:type="spellEnd"/>
      <w:r w:rsidRPr="00E465EE">
        <w:rPr>
          <w:color w:val="333333"/>
          <w:sz w:val="28"/>
          <w:szCs w:val="28"/>
          <w:shd w:val="clear" w:color="auto" w:fill="FFFFFF"/>
        </w:rPr>
        <w:t xml:space="preserve"> может быть привлечен к административной ответственности Управлением </w:t>
      </w:r>
      <w:proofErr w:type="spellStart"/>
      <w:r w:rsidRPr="00E465EE">
        <w:rPr>
          <w:color w:val="333333"/>
          <w:sz w:val="28"/>
          <w:szCs w:val="28"/>
          <w:shd w:val="clear" w:color="auto" w:fill="FFFFFF"/>
        </w:rPr>
        <w:t>Росссельхознадзора</w:t>
      </w:r>
      <w:proofErr w:type="spellEnd"/>
      <w:r w:rsidRPr="00E465EE">
        <w:rPr>
          <w:color w:val="333333"/>
          <w:sz w:val="28"/>
          <w:szCs w:val="28"/>
          <w:shd w:val="clear" w:color="auto" w:fill="FFFFFF"/>
        </w:rPr>
        <w:t xml:space="preserve">  на сумму </w:t>
      </w:r>
      <w:r>
        <w:rPr>
          <w:color w:val="333333"/>
          <w:sz w:val="28"/>
          <w:szCs w:val="28"/>
          <w:shd w:val="clear" w:color="auto" w:fill="FFFFFF"/>
        </w:rPr>
        <w:t xml:space="preserve">для </w:t>
      </w:r>
      <w:r>
        <w:rPr>
          <w:sz w:val="28"/>
          <w:szCs w:val="28"/>
        </w:rPr>
        <w:t xml:space="preserve">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EE4693" w:rsidRPr="005C09FE" w:rsidRDefault="00EE4693" w:rsidP="00EE4693">
      <w:pPr>
        <w:pStyle w:val="ae"/>
        <w:shd w:val="clear" w:color="auto" w:fill="FFFFFF"/>
        <w:spacing w:before="0" w:beforeAutospacing="0" w:after="0" w:afterAutospacing="0" w:line="360" w:lineRule="auto"/>
        <w:jc w:val="both"/>
        <w:rPr>
          <w:color w:val="828282"/>
          <w:sz w:val="28"/>
          <w:szCs w:val="28"/>
        </w:rPr>
      </w:pPr>
      <w:r>
        <w:rPr>
          <w:color w:val="333333"/>
          <w:sz w:val="28"/>
          <w:szCs w:val="28"/>
        </w:rPr>
        <w:t xml:space="preserve">          </w:t>
      </w:r>
      <w:r w:rsidRPr="005C09FE">
        <w:rPr>
          <w:color w:val="333333"/>
          <w:sz w:val="28"/>
          <w:szCs w:val="28"/>
        </w:rPr>
        <w:t xml:space="preserve">Незаконное культивирование </w:t>
      </w:r>
      <w:proofErr w:type="spellStart"/>
      <w:r w:rsidRPr="005C09FE">
        <w:rPr>
          <w:color w:val="333333"/>
          <w:sz w:val="28"/>
          <w:szCs w:val="28"/>
        </w:rPr>
        <w:t>наркосодержащих</w:t>
      </w:r>
      <w:proofErr w:type="spellEnd"/>
      <w:r w:rsidRPr="005C09FE">
        <w:rPr>
          <w:color w:val="333333"/>
          <w:sz w:val="28"/>
          <w:szCs w:val="28"/>
        </w:rPr>
        <w:t xml:space="preserve"> растений в крупном или особо крупном размерах, которые устанавливаются постановление Правительства Российской Федерации, является преступлением, предусмотренным статьей 231 Уголовного кодекса Российской Федерации. </w:t>
      </w:r>
      <w:r w:rsidRPr="005C09FE">
        <w:rPr>
          <w:color w:val="333333"/>
          <w:sz w:val="28"/>
          <w:szCs w:val="28"/>
        </w:rPr>
        <w:lastRenderedPageBreak/>
        <w:t>Наиболее мягким наказанием за его совершение является штраф до трехсот тысяч рублей, наиболее строгим – лишение свободы на срок до восьми лет.</w:t>
      </w:r>
    </w:p>
    <w:p w:rsidR="00EE4693" w:rsidRPr="005C09FE" w:rsidRDefault="00EE4693" w:rsidP="00EE4693">
      <w:pPr>
        <w:pStyle w:val="ae"/>
        <w:shd w:val="clear" w:color="auto" w:fill="FFFFFF"/>
        <w:spacing w:before="0" w:beforeAutospacing="0" w:after="0" w:afterAutospacing="0" w:line="360" w:lineRule="auto"/>
        <w:jc w:val="both"/>
        <w:rPr>
          <w:color w:val="828282"/>
          <w:sz w:val="28"/>
          <w:szCs w:val="28"/>
        </w:rPr>
      </w:pPr>
      <w:r w:rsidRPr="005C09FE">
        <w:rPr>
          <w:color w:val="333333"/>
          <w:sz w:val="28"/>
          <w:szCs w:val="28"/>
        </w:rPr>
        <w:t>На практике самыми распространенными являются случаи произрастания на неиспользуемых земельных участках дикорастущей конопли. В этой связи собственникам и владельцам земельных участков в целях исключения оснований для привлечения их ответственности следует принять меры к уничтожению таких растений в весенний период до их созревания.</w:t>
      </w:r>
      <w:r>
        <w:rPr>
          <w:color w:val="333333"/>
          <w:sz w:val="28"/>
          <w:szCs w:val="28"/>
        </w:rPr>
        <w:t xml:space="preserve"> </w:t>
      </w:r>
      <w:r w:rsidRPr="005C09FE">
        <w:rPr>
          <w:color w:val="333333"/>
          <w:sz w:val="28"/>
          <w:szCs w:val="28"/>
        </w:rPr>
        <w:t xml:space="preserve">При этом необходимо учитывать, что бесконтрольное произрастание </w:t>
      </w:r>
      <w:proofErr w:type="spellStart"/>
      <w:r w:rsidRPr="005C09FE">
        <w:rPr>
          <w:color w:val="333333"/>
          <w:sz w:val="28"/>
          <w:szCs w:val="28"/>
        </w:rPr>
        <w:t>наркосодержащих</w:t>
      </w:r>
      <w:proofErr w:type="spellEnd"/>
      <w:r w:rsidRPr="005C09FE">
        <w:rPr>
          <w:color w:val="333333"/>
          <w:sz w:val="28"/>
          <w:szCs w:val="28"/>
        </w:rPr>
        <w:t xml:space="preserve"> растений и их культивирование способствуют распространению наркомании, в том числе среди подростков и молодежи, создают условия для совершения других правонарушений и преступлений в сфере незаконного оборота наркотиков.</w:t>
      </w:r>
    </w:p>
    <w:p w:rsidR="00EE4693" w:rsidRDefault="00EE4693" w:rsidP="00EE4693">
      <w:pPr>
        <w:pStyle w:val="ae"/>
        <w:shd w:val="clear" w:color="auto" w:fill="FFFFFF"/>
        <w:spacing w:before="0" w:beforeAutospacing="0" w:after="0" w:afterAutospacing="0" w:line="360" w:lineRule="auto"/>
        <w:jc w:val="both"/>
        <w:rPr>
          <w:color w:val="828282"/>
          <w:sz w:val="28"/>
          <w:szCs w:val="28"/>
        </w:rPr>
      </w:pPr>
      <w:r>
        <w:rPr>
          <w:color w:val="333333"/>
          <w:sz w:val="28"/>
          <w:szCs w:val="28"/>
        </w:rPr>
        <w:t xml:space="preserve">      </w:t>
      </w:r>
      <w:r w:rsidRPr="000A5AC0">
        <w:rPr>
          <w:color w:val="333333"/>
          <w:sz w:val="28"/>
          <w:szCs w:val="28"/>
        </w:rPr>
        <w:t>В целях предотвращения таких негативных последствий,  ставших известными о фактах нарушения указанных норм законодательства, необходимо незамедлительно сообщать в правоохранительные органы.</w:t>
      </w:r>
      <w:r w:rsidRPr="000A5AC0">
        <w:rPr>
          <w:color w:val="828282"/>
          <w:sz w:val="28"/>
          <w:szCs w:val="28"/>
        </w:rPr>
        <w:t> </w:t>
      </w:r>
    </w:p>
    <w:p w:rsidR="00EE4693" w:rsidRDefault="00EE4693" w:rsidP="00EE4693">
      <w:pPr>
        <w:pStyle w:val="ae"/>
        <w:shd w:val="clear" w:color="auto" w:fill="FFFFFF"/>
        <w:spacing w:before="0" w:beforeAutospacing="0" w:after="0" w:afterAutospacing="0" w:line="360" w:lineRule="auto"/>
        <w:jc w:val="both"/>
        <w:rPr>
          <w:color w:val="828282"/>
          <w:sz w:val="28"/>
          <w:szCs w:val="28"/>
        </w:rPr>
      </w:pPr>
    </w:p>
    <w:p w:rsidR="00AC4447" w:rsidRDefault="00AC4447" w:rsidP="00AC4447">
      <w:pPr>
        <w:ind w:firstLine="720"/>
        <w:rPr>
          <w:sz w:val="27"/>
          <w:szCs w:val="27"/>
        </w:rPr>
      </w:pPr>
    </w:p>
    <w:p w:rsidR="00E05AF7" w:rsidRDefault="00E05AF7" w:rsidP="00AC4447">
      <w:pPr>
        <w:ind w:firstLine="720"/>
        <w:rPr>
          <w:sz w:val="27"/>
          <w:szCs w:val="27"/>
        </w:rPr>
      </w:pPr>
    </w:p>
    <w:p w:rsidR="008956CE" w:rsidRDefault="008956CE" w:rsidP="00B3411C">
      <w:pPr>
        <w:ind w:firstLine="720"/>
        <w:jc w:val="both"/>
        <w:rPr>
          <w:sz w:val="27"/>
          <w:szCs w:val="27"/>
        </w:rPr>
      </w:pPr>
      <w:bookmarkStart w:id="0" w:name="_GoBack"/>
      <w:bookmarkEnd w:id="0"/>
    </w:p>
    <w:sectPr w:rsidR="008956CE" w:rsidSect="00E72E3F">
      <w:headerReference w:type="even" r:id="rId9"/>
      <w:headerReference w:type="default" r:id="rId10"/>
      <w:pgSz w:w="11906" w:h="16838"/>
      <w:pgMar w:top="1134" w:right="849" w:bottom="426" w:left="1560"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18" w:rsidRDefault="00C11418">
      <w:r>
        <w:separator/>
      </w:r>
    </w:p>
  </w:endnote>
  <w:endnote w:type="continuationSeparator" w:id="0">
    <w:p w:rsidR="00C11418" w:rsidRDefault="00C1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18" w:rsidRDefault="00C11418">
      <w:r>
        <w:separator/>
      </w:r>
    </w:p>
  </w:footnote>
  <w:footnote w:type="continuationSeparator" w:id="0">
    <w:p w:rsidR="00C11418" w:rsidRDefault="00C1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B5" w:rsidRDefault="00AA07B4">
    <w:pPr>
      <w:pStyle w:val="a3"/>
      <w:framePr w:wrap="around" w:vAnchor="text" w:hAnchor="margin" w:xAlign="right" w:y="1"/>
      <w:rPr>
        <w:rStyle w:val="a5"/>
      </w:rPr>
    </w:pPr>
    <w:r>
      <w:rPr>
        <w:rStyle w:val="a5"/>
      </w:rPr>
      <w:fldChar w:fldCharType="begin"/>
    </w:r>
    <w:r w:rsidR="00720FB5">
      <w:rPr>
        <w:rStyle w:val="a5"/>
      </w:rPr>
      <w:instrText xml:space="preserve">PAGE  </w:instrText>
    </w:r>
    <w:r>
      <w:rPr>
        <w:rStyle w:val="a5"/>
      </w:rPr>
      <w:fldChar w:fldCharType="end"/>
    </w:r>
  </w:p>
  <w:p w:rsidR="00720FB5" w:rsidRDefault="00720FB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B5" w:rsidRDefault="00720FB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031F"/>
    <w:multiLevelType w:val="hybridMultilevel"/>
    <w:tmpl w:val="25F6BCDA"/>
    <w:lvl w:ilvl="0" w:tplc="FC66A13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2EC64CE"/>
    <w:multiLevelType w:val="hybridMultilevel"/>
    <w:tmpl w:val="18AE3412"/>
    <w:lvl w:ilvl="0" w:tplc="86A6F6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46CC472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2C04A97"/>
    <w:multiLevelType w:val="hybridMultilevel"/>
    <w:tmpl w:val="EC8C66D2"/>
    <w:lvl w:ilvl="0" w:tplc="976A6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AD442E"/>
    <w:multiLevelType w:val="hybridMultilevel"/>
    <w:tmpl w:val="4744692A"/>
    <w:lvl w:ilvl="0" w:tplc="E8FCA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7C67AF"/>
    <w:multiLevelType w:val="hybridMultilevel"/>
    <w:tmpl w:val="98E2A5A6"/>
    <w:lvl w:ilvl="0" w:tplc="86A6F60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47661A"/>
    <w:multiLevelType w:val="hybridMultilevel"/>
    <w:tmpl w:val="B39037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87"/>
    <w:rsid w:val="00014380"/>
    <w:rsid w:val="0002130A"/>
    <w:rsid w:val="0002541E"/>
    <w:rsid w:val="00036E9E"/>
    <w:rsid w:val="00045C4E"/>
    <w:rsid w:val="00050B14"/>
    <w:rsid w:val="00053E98"/>
    <w:rsid w:val="0008265D"/>
    <w:rsid w:val="00095F8B"/>
    <w:rsid w:val="000B29D7"/>
    <w:rsid w:val="000B478B"/>
    <w:rsid w:val="000C27F7"/>
    <w:rsid w:val="000C3694"/>
    <w:rsid w:val="000C641A"/>
    <w:rsid w:val="000D157D"/>
    <w:rsid w:val="000D7E1A"/>
    <w:rsid w:val="000E7DF8"/>
    <w:rsid w:val="000F2416"/>
    <w:rsid w:val="00100D36"/>
    <w:rsid w:val="00125D54"/>
    <w:rsid w:val="00127F3D"/>
    <w:rsid w:val="00145FCC"/>
    <w:rsid w:val="00154AA4"/>
    <w:rsid w:val="00175680"/>
    <w:rsid w:val="00175BA7"/>
    <w:rsid w:val="0019084B"/>
    <w:rsid w:val="00190EDB"/>
    <w:rsid w:val="001A4794"/>
    <w:rsid w:val="001A7ED2"/>
    <w:rsid w:val="001B6CFE"/>
    <w:rsid w:val="001D7A04"/>
    <w:rsid w:val="001E265E"/>
    <w:rsid w:val="002014FC"/>
    <w:rsid w:val="00211798"/>
    <w:rsid w:val="00221108"/>
    <w:rsid w:val="00237D98"/>
    <w:rsid w:val="00244AC5"/>
    <w:rsid w:val="00245BB9"/>
    <w:rsid w:val="00251931"/>
    <w:rsid w:val="00266176"/>
    <w:rsid w:val="00284B0A"/>
    <w:rsid w:val="00286D4F"/>
    <w:rsid w:val="0028755C"/>
    <w:rsid w:val="0029003D"/>
    <w:rsid w:val="002940EF"/>
    <w:rsid w:val="00295A86"/>
    <w:rsid w:val="002A05FA"/>
    <w:rsid w:val="002B1AD2"/>
    <w:rsid w:val="002B377B"/>
    <w:rsid w:val="002B3AD3"/>
    <w:rsid w:val="002B6D09"/>
    <w:rsid w:val="002C1641"/>
    <w:rsid w:val="002D2AD2"/>
    <w:rsid w:val="002E779A"/>
    <w:rsid w:val="002F2B6E"/>
    <w:rsid w:val="003010E6"/>
    <w:rsid w:val="00304B3E"/>
    <w:rsid w:val="00304D67"/>
    <w:rsid w:val="003148D0"/>
    <w:rsid w:val="0032677D"/>
    <w:rsid w:val="003325B5"/>
    <w:rsid w:val="00332767"/>
    <w:rsid w:val="003340F8"/>
    <w:rsid w:val="00335620"/>
    <w:rsid w:val="003364F2"/>
    <w:rsid w:val="003474A6"/>
    <w:rsid w:val="00355207"/>
    <w:rsid w:val="003601F3"/>
    <w:rsid w:val="003778DC"/>
    <w:rsid w:val="00382FC6"/>
    <w:rsid w:val="003841AF"/>
    <w:rsid w:val="0039279D"/>
    <w:rsid w:val="003A6F9D"/>
    <w:rsid w:val="003B690B"/>
    <w:rsid w:val="003E4DB5"/>
    <w:rsid w:val="003E6F44"/>
    <w:rsid w:val="003F0186"/>
    <w:rsid w:val="003F08E4"/>
    <w:rsid w:val="00407EE0"/>
    <w:rsid w:val="004163D8"/>
    <w:rsid w:val="0042478B"/>
    <w:rsid w:val="004335EA"/>
    <w:rsid w:val="00436EBD"/>
    <w:rsid w:val="004425C3"/>
    <w:rsid w:val="00444C84"/>
    <w:rsid w:val="00470161"/>
    <w:rsid w:val="00473D5E"/>
    <w:rsid w:val="00476F8D"/>
    <w:rsid w:val="004864F9"/>
    <w:rsid w:val="004A0680"/>
    <w:rsid w:val="004B0E2F"/>
    <w:rsid w:val="004C2ABC"/>
    <w:rsid w:val="004C3425"/>
    <w:rsid w:val="004D15DE"/>
    <w:rsid w:val="004D2932"/>
    <w:rsid w:val="004E05FC"/>
    <w:rsid w:val="004E1CAE"/>
    <w:rsid w:val="004E5D35"/>
    <w:rsid w:val="004F1723"/>
    <w:rsid w:val="004F1B45"/>
    <w:rsid w:val="004F1E53"/>
    <w:rsid w:val="004F5E3D"/>
    <w:rsid w:val="00541EE9"/>
    <w:rsid w:val="00554DD1"/>
    <w:rsid w:val="00566CE7"/>
    <w:rsid w:val="00574185"/>
    <w:rsid w:val="00582B85"/>
    <w:rsid w:val="00590617"/>
    <w:rsid w:val="00590BE1"/>
    <w:rsid w:val="005B1557"/>
    <w:rsid w:val="005B5603"/>
    <w:rsid w:val="005C060E"/>
    <w:rsid w:val="005C0B2F"/>
    <w:rsid w:val="005C6AC2"/>
    <w:rsid w:val="005E4DBC"/>
    <w:rsid w:val="005F40AC"/>
    <w:rsid w:val="005F68FA"/>
    <w:rsid w:val="006070FD"/>
    <w:rsid w:val="006112E8"/>
    <w:rsid w:val="0061433E"/>
    <w:rsid w:val="006223EA"/>
    <w:rsid w:val="0062524A"/>
    <w:rsid w:val="006340AB"/>
    <w:rsid w:val="00640BD8"/>
    <w:rsid w:val="00652C19"/>
    <w:rsid w:val="00654F42"/>
    <w:rsid w:val="00665B9A"/>
    <w:rsid w:val="00666587"/>
    <w:rsid w:val="00677B6B"/>
    <w:rsid w:val="00681E7E"/>
    <w:rsid w:val="00683CC6"/>
    <w:rsid w:val="0068509B"/>
    <w:rsid w:val="006A314A"/>
    <w:rsid w:val="006B3DE5"/>
    <w:rsid w:val="006D6873"/>
    <w:rsid w:val="006E1621"/>
    <w:rsid w:val="006F6ED7"/>
    <w:rsid w:val="00704E02"/>
    <w:rsid w:val="00712227"/>
    <w:rsid w:val="00714AA9"/>
    <w:rsid w:val="00720FB5"/>
    <w:rsid w:val="007236B0"/>
    <w:rsid w:val="0072509B"/>
    <w:rsid w:val="00737E9C"/>
    <w:rsid w:val="007430E9"/>
    <w:rsid w:val="007449AC"/>
    <w:rsid w:val="00766887"/>
    <w:rsid w:val="00767DDA"/>
    <w:rsid w:val="00774BDE"/>
    <w:rsid w:val="00783BF6"/>
    <w:rsid w:val="00784A87"/>
    <w:rsid w:val="00786536"/>
    <w:rsid w:val="007A2C62"/>
    <w:rsid w:val="007A7C4C"/>
    <w:rsid w:val="007B3364"/>
    <w:rsid w:val="007B4CAC"/>
    <w:rsid w:val="007B5DAF"/>
    <w:rsid w:val="007B7DB5"/>
    <w:rsid w:val="007C1587"/>
    <w:rsid w:val="007D5143"/>
    <w:rsid w:val="007D6FBE"/>
    <w:rsid w:val="007E63BF"/>
    <w:rsid w:val="00803A60"/>
    <w:rsid w:val="008066EC"/>
    <w:rsid w:val="00806A86"/>
    <w:rsid w:val="00810217"/>
    <w:rsid w:val="00826B87"/>
    <w:rsid w:val="00832905"/>
    <w:rsid w:val="00844238"/>
    <w:rsid w:val="00847D4C"/>
    <w:rsid w:val="008567D0"/>
    <w:rsid w:val="0085747F"/>
    <w:rsid w:val="00860037"/>
    <w:rsid w:val="00861321"/>
    <w:rsid w:val="00892F30"/>
    <w:rsid w:val="008956CE"/>
    <w:rsid w:val="008B3840"/>
    <w:rsid w:val="008B68EC"/>
    <w:rsid w:val="008C1586"/>
    <w:rsid w:val="008D419F"/>
    <w:rsid w:val="008E68DA"/>
    <w:rsid w:val="00903B07"/>
    <w:rsid w:val="00903BC1"/>
    <w:rsid w:val="009123C4"/>
    <w:rsid w:val="00912A88"/>
    <w:rsid w:val="00937F06"/>
    <w:rsid w:val="0094130E"/>
    <w:rsid w:val="00943F24"/>
    <w:rsid w:val="00946554"/>
    <w:rsid w:val="00972BD9"/>
    <w:rsid w:val="00972F3A"/>
    <w:rsid w:val="00981D94"/>
    <w:rsid w:val="00986904"/>
    <w:rsid w:val="009924D6"/>
    <w:rsid w:val="00994175"/>
    <w:rsid w:val="009D2A8A"/>
    <w:rsid w:val="009E5968"/>
    <w:rsid w:val="00A007A8"/>
    <w:rsid w:val="00A02A4A"/>
    <w:rsid w:val="00A145AF"/>
    <w:rsid w:val="00A2120B"/>
    <w:rsid w:val="00A2657C"/>
    <w:rsid w:val="00A30E90"/>
    <w:rsid w:val="00A50B41"/>
    <w:rsid w:val="00A76BD0"/>
    <w:rsid w:val="00A87E45"/>
    <w:rsid w:val="00A95B32"/>
    <w:rsid w:val="00AA07B4"/>
    <w:rsid w:val="00AC4447"/>
    <w:rsid w:val="00AD2C08"/>
    <w:rsid w:val="00AE7266"/>
    <w:rsid w:val="00B17C2E"/>
    <w:rsid w:val="00B204E0"/>
    <w:rsid w:val="00B30AC9"/>
    <w:rsid w:val="00B3411C"/>
    <w:rsid w:val="00B55319"/>
    <w:rsid w:val="00B81469"/>
    <w:rsid w:val="00B819B3"/>
    <w:rsid w:val="00B8416A"/>
    <w:rsid w:val="00B87E8F"/>
    <w:rsid w:val="00B9621E"/>
    <w:rsid w:val="00BB2C46"/>
    <w:rsid w:val="00BC6756"/>
    <w:rsid w:val="00BD60AA"/>
    <w:rsid w:val="00C01E81"/>
    <w:rsid w:val="00C01FB5"/>
    <w:rsid w:val="00C03FFC"/>
    <w:rsid w:val="00C11418"/>
    <w:rsid w:val="00C13262"/>
    <w:rsid w:val="00C13DA0"/>
    <w:rsid w:val="00C21F9E"/>
    <w:rsid w:val="00C2229E"/>
    <w:rsid w:val="00C430B3"/>
    <w:rsid w:val="00C63C6F"/>
    <w:rsid w:val="00C710D5"/>
    <w:rsid w:val="00CA2EB5"/>
    <w:rsid w:val="00CA6159"/>
    <w:rsid w:val="00CB7526"/>
    <w:rsid w:val="00CC03F4"/>
    <w:rsid w:val="00CC3462"/>
    <w:rsid w:val="00CF6D08"/>
    <w:rsid w:val="00D201F5"/>
    <w:rsid w:val="00D367BE"/>
    <w:rsid w:val="00D459D5"/>
    <w:rsid w:val="00D534E2"/>
    <w:rsid w:val="00D60729"/>
    <w:rsid w:val="00D713E4"/>
    <w:rsid w:val="00D76BE2"/>
    <w:rsid w:val="00D835BB"/>
    <w:rsid w:val="00D87577"/>
    <w:rsid w:val="00DB5AD7"/>
    <w:rsid w:val="00DC7783"/>
    <w:rsid w:val="00DD4EAA"/>
    <w:rsid w:val="00DE27AB"/>
    <w:rsid w:val="00DF3277"/>
    <w:rsid w:val="00DF509C"/>
    <w:rsid w:val="00E036ED"/>
    <w:rsid w:val="00E05AF7"/>
    <w:rsid w:val="00E10DA4"/>
    <w:rsid w:val="00E158BE"/>
    <w:rsid w:val="00E22F5A"/>
    <w:rsid w:val="00E30761"/>
    <w:rsid w:val="00E376D7"/>
    <w:rsid w:val="00E37A4E"/>
    <w:rsid w:val="00E50EB5"/>
    <w:rsid w:val="00E559F2"/>
    <w:rsid w:val="00E55C98"/>
    <w:rsid w:val="00E61519"/>
    <w:rsid w:val="00E72E3F"/>
    <w:rsid w:val="00E94CB3"/>
    <w:rsid w:val="00EA40F9"/>
    <w:rsid w:val="00EE4229"/>
    <w:rsid w:val="00EE4693"/>
    <w:rsid w:val="00F0070B"/>
    <w:rsid w:val="00F26DEC"/>
    <w:rsid w:val="00F6573E"/>
    <w:rsid w:val="00F6705C"/>
    <w:rsid w:val="00F75647"/>
    <w:rsid w:val="00F770DB"/>
    <w:rsid w:val="00F85480"/>
    <w:rsid w:val="00F87FF9"/>
    <w:rsid w:val="00F95E1A"/>
    <w:rsid w:val="00FA18DA"/>
    <w:rsid w:val="00FA7D0C"/>
    <w:rsid w:val="00FB2EB3"/>
    <w:rsid w:val="00FB7862"/>
    <w:rsid w:val="00FD7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87"/>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66587"/>
    <w:pPr>
      <w:widowControl/>
      <w:autoSpaceDE/>
      <w:autoSpaceDN/>
      <w:adjustRightInd/>
      <w:jc w:val="both"/>
    </w:pPr>
    <w:rPr>
      <w:sz w:val="28"/>
      <w:szCs w:val="20"/>
    </w:rPr>
  </w:style>
  <w:style w:type="character" w:customStyle="1" w:styleId="20">
    <w:name w:val="Основной текст 2 Знак"/>
    <w:link w:val="2"/>
    <w:rsid w:val="00666587"/>
    <w:rPr>
      <w:rFonts w:ascii="Times New Roman" w:eastAsia="Times New Roman" w:hAnsi="Times New Roman" w:cs="Times New Roman"/>
      <w:sz w:val="28"/>
      <w:szCs w:val="20"/>
      <w:lang w:eastAsia="ru-RU"/>
    </w:rPr>
  </w:style>
  <w:style w:type="paragraph" w:styleId="a3">
    <w:name w:val="header"/>
    <w:basedOn w:val="a"/>
    <w:link w:val="a4"/>
    <w:rsid w:val="00666587"/>
    <w:pPr>
      <w:tabs>
        <w:tab w:val="center" w:pos="4677"/>
        <w:tab w:val="right" w:pos="9355"/>
      </w:tabs>
    </w:pPr>
  </w:style>
  <w:style w:type="character" w:customStyle="1" w:styleId="a4">
    <w:name w:val="Верхний колонтитул Знак"/>
    <w:link w:val="a3"/>
    <w:rsid w:val="00666587"/>
    <w:rPr>
      <w:rFonts w:ascii="Times New Roman" w:eastAsia="Times New Roman" w:hAnsi="Times New Roman" w:cs="Times New Roman"/>
      <w:sz w:val="24"/>
      <w:szCs w:val="24"/>
      <w:lang w:eastAsia="ru-RU"/>
    </w:rPr>
  </w:style>
  <w:style w:type="character" w:styleId="a5">
    <w:name w:val="page number"/>
    <w:basedOn w:val="a0"/>
    <w:rsid w:val="00666587"/>
  </w:style>
  <w:style w:type="paragraph" w:styleId="a6">
    <w:name w:val="Balloon Text"/>
    <w:basedOn w:val="a"/>
    <w:link w:val="a7"/>
    <w:uiPriority w:val="99"/>
    <w:semiHidden/>
    <w:unhideWhenUsed/>
    <w:rsid w:val="00766887"/>
    <w:rPr>
      <w:rFonts w:ascii="Tahoma" w:hAnsi="Tahoma"/>
      <w:sz w:val="16"/>
      <w:szCs w:val="16"/>
    </w:rPr>
  </w:style>
  <w:style w:type="character" w:customStyle="1" w:styleId="a7">
    <w:name w:val="Текст выноски Знак"/>
    <w:link w:val="a6"/>
    <w:uiPriority w:val="99"/>
    <w:semiHidden/>
    <w:rsid w:val="00766887"/>
    <w:rPr>
      <w:rFonts w:ascii="Tahoma" w:eastAsia="Times New Roman" w:hAnsi="Tahoma" w:cs="Tahoma"/>
      <w:sz w:val="16"/>
      <w:szCs w:val="16"/>
    </w:rPr>
  </w:style>
  <w:style w:type="table" w:styleId="a8">
    <w:name w:val="Table Grid"/>
    <w:basedOn w:val="a1"/>
    <w:uiPriority w:val="59"/>
    <w:rsid w:val="000E7DF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0E7DF8"/>
    <w:rPr>
      <w:rFonts w:eastAsia="Times New Roman"/>
      <w:sz w:val="22"/>
      <w:szCs w:val="22"/>
    </w:rPr>
  </w:style>
  <w:style w:type="paragraph" w:customStyle="1" w:styleId="1">
    <w:name w:val="Знак1"/>
    <w:basedOn w:val="a"/>
    <w:rsid w:val="006B3DE5"/>
    <w:pPr>
      <w:widowControl/>
      <w:autoSpaceDE/>
      <w:autoSpaceDN/>
      <w:adjustRightInd/>
      <w:spacing w:after="160" w:line="240" w:lineRule="exact"/>
    </w:pPr>
    <w:rPr>
      <w:rFonts w:ascii="Verdana" w:hAnsi="Verdana"/>
      <w:sz w:val="20"/>
      <w:szCs w:val="20"/>
      <w:lang w:val="en-US" w:eastAsia="en-US"/>
    </w:rPr>
  </w:style>
  <w:style w:type="paragraph" w:customStyle="1" w:styleId="ConsPlusNormal">
    <w:name w:val="ConsPlusNormal"/>
    <w:rsid w:val="0029003D"/>
    <w:pPr>
      <w:widowControl w:val="0"/>
      <w:autoSpaceDE w:val="0"/>
      <w:autoSpaceDN w:val="0"/>
      <w:adjustRightInd w:val="0"/>
    </w:pPr>
    <w:rPr>
      <w:rFonts w:ascii="Arial" w:eastAsia="Times New Roman" w:hAnsi="Arial" w:cs="Arial"/>
    </w:rPr>
  </w:style>
  <w:style w:type="paragraph" w:customStyle="1" w:styleId="ConsPlusTitle">
    <w:name w:val="ConsPlusTitle"/>
    <w:rsid w:val="0029003D"/>
    <w:pPr>
      <w:widowControl w:val="0"/>
      <w:autoSpaceDE w:val="0"/>
      <w:autoSpaceDN w:val="0"/>
      <w:adjustRightInd w:val="0"/>
    </w:pPr>
    <w:rPr>
      <w:rFonts w:ascii="Arial" w:eastAsia="Times New Roman" w:hAnsi="Arial" w:cs="Arial"/>
      <w:b/>
      <w:bCs/>
      <w:sz w:val="16"/>
      <w:szCs w:val="16"/>
    </w:rPr>
  </w:style>
  <w:style w:type="paragraph" w:styleId="aa">
    <w:name w:val="Body Text"/>
    <w:basedOn w:val="a"/>
    <w:link w:val="ab"/>
    <w:uiPriority w:val="99"/>
    <w:unhideWhenUsed/>
    <w:rsid w:val="006E1621"/>
    <w:pPr>
      <w:spacing w:after="120"/>
    </w:pPr>
  </w:style>
  <w:style w:type="character" w:customStyle="1" w:styleId="ab">
    <w:name w:val="Основной текст Знак"/>
    <w:basedOn w:val="a0"/>
    <w:link w:val="aa"/>
    <w:uiPriority w:val="99"/>
    <w:rsid w:val="006E1621"/>
    <w:rPr>
      <w:rFonts w:ascii="Times New Roman" w:eastAsia="Times New Roman" w:hAnsi="Times New Roman"/>
      <w:sz w:val="24"/>
      <w:szCs w:val="24"/>
    </w:rPr>
  </w:style>
  <w:style w:type="paragraph" w:styleId="ac">
    <w:name w:val="footer"/>
    <w:basedOn w:val="a"/>
    <w:link w:val="ad"/>
    <w:uiPriority w:val="99"/>
    <w:semiHidden/>
    <w:unhideWhenUsed/>
    <w:rsid w:val="00050B14"/>
    <w:pPr>
      <w:tabs>
        <w:tab w:val="center" w:pos="4677"/>
        <w:tab w:val="right" w:pos="9355"/>
      </w:tabs>
    </w:pPr>
  </w:style>
  <w:style w:type="character" w:customStyle="1" w:styleId="ad">
    <w:name w:val="Нижний колонтитул Знак"/>
    <w:basedOn w:val="a0"/>
    <w:link w:val="ac"/>
    <w:uiPriority w:val="99"/>
    <w:semiHidden/>
    <w:rsid w:val="00050B14"/>
    <w:rPr>
      <w:rFonts w:ascii="Times New Roman" w:eastAsia="Times New Roman" w:hAnsi="Times New Roman"/>
      <w:sz w:val="24"/>
      <w:szCs w:val="24"/>
    </w:rPr>
  </w:style>
  <w:style w:type="paragraph" w:styleId="ae">
    <w:name w:val="Normal (Web)"/>
    <w:basedOn w:val="a"/>
    <w:uiPriority w:val="99"/>
    <w:semiHidden/>
    <w:unhideWhenUsed/>
    <w:rsid w:val="00AC4447"/>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87"/>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66587"/>
    <w:pPr>
      <w:widowControl/>
      <w:autoSpaceDE/>
      <w:autoSpaceDN/>
      <w:adjustRightInd/>
      <w:jc w:val="both"/>
    </w:pPr>
    <w:rPr>
      <w:sz w:val="28"/>
      <w:szCs w:val="20"/>
    </w:rPr>
  </w:style>
  <w:style w:type="character" w:customStyle="1" w:styleId="20">
    <w:name w:val="Основной текст 2 Знак"/>
    <w:link w:val="2"/>
    <w:rsid w:val="00666587"/>
    <w:rPr>
      <w:rFonts w:ascii="Times New Roman" w:eastAsia="Times New Roman" w:hAnsi="Times New Roman" w:cs="Times New Roman"/>
      <w:sz w:val="28"/>
      <w:szCs w:val="20"/>
      <w:lang w:eastAsia="ru-RU"/>
    </w:rPr>
  </w:style>
  <w:style w:type="paragraph" w:styleId="a3">
    <w:name w:val="header"/>
    <w:basedOn w:val="a"/>
    <w:link w:val="a4"/>
    <w:rsid w:val="00666587"/>
    <w:pPr>
      <w:tabs>
        <w:tab w:val="center" w:pos="4677"/>
        <w:tab w:val="right" w:pos="9355"/>
      </w:tabs>
    </w:pPr>
  </w:style>
  <w:style w:type="character" w:customStyle="1" w:styleId="a4">
    <w:name w:val="Верхний колонтитул Знак"/>
    <w:link w:val="a3"/>
    <w:rsid w:val="00666587"/>
    <w:rPr>
      <w:rFonts w:ascii="Times New Roman" w:eastAsia="Times New Roman" w:hAnsi="Times New Roman" w:cs="Times New Roman"/>
      <w:sz w:val="24"/>
      <w:szCs w:val="24"/>
      <w:lang w:eastAsia="ru-RU"/>
    </w:rPr>
  </w:style>
  <w:style w:type="character" w:styleId="a5">
    <w:name w:val="page number"/>
    <w:basedOn w:val="a0"/>
    <w:rsid w:val="00666587"/>
  </w:style>
  <w:style w:type="paragraph" w:styleId="a6">
    <w:name w:val="Balloon Text"/>
    <w:basedOn w:val="a"/>
    <w:link w:val="a7"/>
    <w:uiPriority w:val="99"/>
    <w:semiHidden/>
    <w:unhideWhenUsed/>
    <w:rsid w:val="00766887"/>
    <w:rPr>
      <w:rFonts w:ascii="Tahoma" w:hAnsi="Tahoma"/>
      <w:sz w:val="16"/>
      <w:szCs w:val="16"/>
    </w:rPr>
  </w:style>
  <w:style w:type="character" w:customStyle="1" w:styleId="a7">
    <w:name w:val="Текст выноски Знак"/>
    <w:link w:val="a6"/>
    <w:uiPriority w:val="99"/>
    <w:semiHidden/>
    <w:rsid w:val="00766887"/>
    <w:rPr>
      <w:rFonts w:ascii="Tahoma" w:eastAsia="Times New Roman" w:hAnsi="Tahoma" w:cs="Tahoma"/>
      <w:sz w:val="16"/>
      <w:szCs w:val="16"/>
    </w:rPr>
  </w:style>
  <w:style w:type="table" w:styleId="a8">
    <w:name w:val="Table Grid"/>
    <w:basedOn w:val="a1"/>
    <w:uiPriority w:val="59"/>
    <w:rsid w:val="000E7DF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0E7DF8"/>
    <w:rPr>
      <w:rFonts w:eastAsia="Times New Roman"/>
      <w:sz w:val="22"/>
      <w:szCs w:val="22"/>
    </w:rPr>
  </w:style>
  <w:style w:type="paragraph" w:customStyle="1" w:styleId="1">
    <w:name w:val="Знак1"/>
    <w:basedOn w:val="a"/>
    <w:rsid w:val="006B3DE5"/>
    <w:pPr>
      <w:widowControl/>
      <w:autoSpaceDE/>
      <w:autoSpaceDN/>
      <w:adjustRightInd/>
      <w:spacing w:after="160" w:line="240" w:lineRule="exact"/>
    </w:pPr>
    <w:rPr>
      <w:rFonts w:ascii="Verdana" w:hAnsi="Verdana"/>
      <w:sz w:val="20"/>
      <w:szCs w:val="20"/>
      <w:lang w:val="en-US" w:eastAsia="en-US"/>
    </w:rPr>
  </w:style>
  <w:style w:type="paragraph" w:customStyle="1" w:styleId="ConsPlusNormal">
    <w:name w:val="ConsPlusNormal"/>
    <w:rsid w:val="0029003D"/>
    <w:pPr>
      <w:widowControl w:val="0"/>
      <w:autoSpaceDE w:val="0"/>
      <w:autoSpaceDN w:val="0"/>
      <w:adjustRightInd w:val="0"/>
    </w:pPr>
    <w:rPr>
      <w:rFonts w:ascii="Arial" w:eastAsia="Times New Roman" w:hAnsi="Arial" w:cs="Arial"/>
    </w:rPr>
  </w:style>
  <w:style w:type="paragraph" w:customStyle="1" w:styleId="ConsPlusTitle">
    <w:name w:val="ConsPlusTitle"/>
    <w:rsid w:val="0029003D"/>
    <w:pPr>
      <w:widowControl w:val="0"/>
      <w:autoSpaceDE w:val="0"/>
      <w:autoSpaceDN w:val="0"/>
      <w:adjustRightInd w:val="0"/>
    </w:pPr>
    <w:rPr>
      <w:rFonts w:ascii="Arial" w:eastAsia="Times New Roman" w:hAnsi="Arial" w:cs="Arial"/>
      <w:b/>
      <w:bCs/>
      <w:sz w:val="16"/>
      <w:szCs w:val="16"/>
    </w:rPr>
  </w:style>
  <w:style w:type="paragraph" w:styleId="aa">
    <w:name w:val="Body Text"/>
    <w:basedOn w:val="a"/>
    <w:link w:val="ab"/>
    <w:uiPriority w:val="99"/>
    <w:unhideWhenUsed/>
    <w:rsid w:val="006E1621"/>
    <w:pPr>
      <w:spacing w:after="120"/>
    </w:pPr>
  </w:style>
  <w:style w:type="character" w:customStyle="1" w:styleId="ab">
    <w:name w:val="Основной текст Знак"/>
    <w:basedOn w:val="a0"/>
    <w:link w:val="aa"/>
    <w:uiPriority w:val="99"/>
    <w:rsid w:val="006E1621"/>
    <w:rPr>
      <w:rFonts w:ascii="Times New Roman" w:eastAsia="Times New Roman" w:hAnsi="Times New Roman"/>
      <w:sz w:val="24"/>
      <w:szCs w:val="24"/>
    </w:rPr>
  </w:style>
  <w:style w:type="paragraph" w:styleId="ac">
    <w:name w:val="footer"/>
    <w:basedOn w:val="a"/>
    <w:link w:val="ad"/>
    <w:uiPriority w:val="99"/>
    <w:semiHidden/>
    <w:unhideWhenUsed/>
    <w:rsid w:val="00050B14"/>
    <w:pPr>
      <w:tabs>
        <w:tab w:val="center" w:pos="4677"/>
        <w:tab w:val="right" w:pos="9355"/>
      </w:tabs>
    </w:pPr>
  </w:style>
  <w:style w:type="character" w:customStyle="1" w:styleId="ad">
    <w:name w:val="Нижний колонтитул Знак"/>
    <w:basedOn w:val="a0"/>
    <w:link w:val="ac"/>
    <w:uiPriority w:val="99"/>
    <w:semiHidden/>
    <w:rsid w:val="00050B14"/>
    <w:rPr>
      <w:rFonts w:ascii="Times New Roman" w:eastAsia="Times New Roman" w:hAnsi="Times New Roman"/>
      <w:sz w:val="24"/>
      <w:szCs w:val="24"/>
    </w:rPr>
  </w:style>
  <w:style w:type="paragraph" w:styleId="ae">
    <w:name w:val="Normal (Web)"/>
    <w:basedOn w:val="a"/>
    <w:uiPriority w:val="99"/>
    <w:semiHidden/>
    <w:unhideWhenUsed/>
    <w:rsid w:val="00AC4447"/>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732">
      <w:bodyDiv w:val="1"/>
      <w:marLeft w:val="0"/>
      <w:marRight w:val="0"/>
      <w:marTop w:val="0"/>
      <w:marBottom w:val="0"/>
      <w:divBdr>
        <w:top w:val="none" w:sz="0" w:space="0" w:color="auto"/>
        <w:left w:val="none" w:sz="0" w:space="0" w:color="auto"/>
        <w:bottom w:val="none" w:sz="0" w:space="0" w:color="auto"/>
        <w:right w:val="none" w:sz="0" w:space="0" w:color="auto"/>
      </w:divBdr>
    </w:div>
    <w:div w:id="308747911">
      <w:bodyDiv w:val="1"/>
      <w:marLeft w:val="0"/>
      <w:marRight w:val="0"/>
      <w:marTop w:val="0"/>
      <w:marBottom w:val="0"/>
      <w:divBdr>
        <w:top w:val="none" w:sz="0" w:space="0" w:color="auto"/>
        <w:left w:val="none" w:sz="0" w:space="0" w:color="auto"/>
        <w:bottom w:val="none" w:sz="0" w:space="0" w:color="auto"/>
        <w:right w:val="none" w:sz="0" w:space="0" w:color="auto"/>
      </w:divBdr>
    </w:div>
    <w:div w:id="333990995">
      <w:bodyDiv w:val="1"/>
      <w:marLeft w:val="0"/>
      <w:marRight w:val="0"/>
      <w:marTop w:val="0"/>
      <w:marBottom w:val="0"/>
      <w:divBdr>
        <w:top w:val="none" w:sz="0" w:space="0" w:color="auto"/>
        <w:left w:val="none" w:sz="0" w:space="0" w:color="auto"/>
        <w:bottom w:val="none" w:sz="0" w:space="0" w:color="auto"/>
        <w:right w:val="none" w:sz="0" w:space="0" w:color="auto"/>
      </w:divBdr>
    </w:div>
    <w:div w:id="504322446">
      <w:bodyDiv w:val="1"/>
      <w:marLeft w:val="0"/>
      <w:marRight w:val="0"/>
      <w:marTop w:val="0"/>
      <w:marBottom w:val="0"/>
      <w:divBdr>
        <w:top w:val="none" w:sz="0" w:space="0" w:color="auto"/>
        <w:left w:val="none" w:sz="0" w:space="0" w:color="auto"/>
        <w:bottom w:val="none" w:sz="0" w:space="0" w:color="auto"/>
        <w:right w:val="none" w:sz="0" w:space="0" w:color="auto"/>
      </w:divBdr>
    </w:div>
    <w:div w:id="852111192">
      <w:bodyDiv w:val="1"/>
      <w:marLeft w:val="0"/>
      <w:marRight w:val="0"/>
      <w:marTop w:val="0"/>
      <w:marBottom w:val="0"/>
      <w:divBdr>
        <w:top w:val="none" w:sz="0" w:space="0" w:color="auto"/>
        <w:left w:val="none" w:sz="0" w:space="0" w:color="auto"/>
        <w:bottom w:val="none" w:sz="0" w:space="0" w:color="auto"/>
        <w:right w:val="none" w:sz="0" w:space="0" w:color="auto"/>
      </w:divBdr>
    </w:div>
    <w:div w:id="1066336467">
      <w:bodyDiv w:val="1"/>
      <w:marLeft w:val="0"/>
      <w:marRight w:val="0"/>
      <w:marTop w:val="0"/>
      <w:marBottom w:val="0"/>
      <w:divBdr>
        <w:top w:val="none" w:sz="0" w:space="0" w:color="auto"/>
        <w:left w:val="none" w:sz="0" w:space="0" w:color="auto"/>
        <w:bottom w:val="none" w:sz="0" w:space="0" w:color="auto"/>
        <w:right w:val="none" w:sz="0" w:space="0" w:color="auto"/>
      </w:divBdr>
    </w:div>
    <w:div w:id="1311983029">
      <w:bodyDiv w:val="1"/>
      <w:marLeft w:val="0"/>
      <w:marRight w:val="0"/>
      <w:marTop w:val="0"/>
      <w:marBottom w:val="0"/>
      <w:divBdr>
        <w:top w:val="none" w:sz="0" w:space="0" w:color="auto"/>
        <w:left w:val="none" w:sz="0" w:space="0" w:color="auto"/>
        <w:bottom w:val="none" w:sz="0" w:space="0" w:color="auto"/>
        <w:right w:val="none" w:sz="0" w:space="0" w:color="auto"/>
      </w:divBdr>
    </w:div>
    <w:div w:id="17483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89138-8143-43F1-B6A4-956B6272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4969</CharactersWithSpaces>
  <SharedDoc>false</SharedDoc>
  <HLinks>
    <vt:vector size="36" baseType="variant">
      <vt:variant>
        <vt:i4>1966168</vt:i4>
      </vt:variant>
      <vt:variant>
        <vt:i4>15</vt:i4>
      </vt:variant>
      <vt:variant>
        <vt:i4>0</vt:i4>
      </vt:variant>
      <vt:variant>
        <vt:i4>5</vt:i4>
      </vt:variant>
      <vt:variant>
        <vt:lpwstr>consultantplus://offline/ref=17AC06E01982E17CCD6B6D7A12CF78852832F48C2C4C076DBBF5064D73w6cFQ</vt:lpwstr>
      </vt:variant>
      <vt:variant>
        <vt:lpwstr/>
      </vt:variant>
      <vt:variant>
        <vt:i4>7143535</vt:i4>
      </vt:variant>
      <vt:variant>
        <vt:i4>12</vt:i4>
      </vt:variant>
      <vt:variant>
        <vt:i4>0</vt:i4>
      </vt:variant>
      <vt:variant>
        <vt:i4>5</vt:i4>
      </vt:variant>
      <vt:variant>
        <vt:lpwstr>consultantplus://offline/ref=8C54D8E3ED045D769790572F3855239C84B4B72BA637C5D5E0789964946F9A08SDfEI</vt:lpwstr>
      </vt:variant>
      <vt:variant>
        <vt:lpwstr/>
      </vt:variant>
      <vt:variant>
        <vt:i4>7143535</vt:i4>
      </vt:variant>
      <vt:variant>
        <vt:i4>9</vt:i4>
      </vt:variant>
      <vt:variant>
        <vt:i4>0</vt:i4>
      </vt:variant>
      <vt:variant>
        <vt:i4>5</vt:i4>
      </vt:variant>
      <vt:variant>
        <vt:lpwstr>consultantplus://offline/ref=8C54D8E3ED045D769790572F3855239C84B4B72BA637C5D5E0789964946F9A08SDfEI</vt:lpwstr>
      </vt:variant>
      <vt:variant>
        <vt:lpwstr/>
      </vt:variant>
      <vt:variant>
        <vt:i4>4259847</vt:i4>
      </vt:variant>
      <vt:variant>
        <vt:i4>6</vt:i4>
      </vt:variant>
      <vt:variant>
        <vt:i4>0</vt:i4>
      </vt:variant>
      <vt:variant>
        <vt:i4>5</vt:i4>
      </vt:variant>
      <vt:variant>
        <vt:lpwstr>consultantplus://offline/ref=CE5CD7133F7C7EC7FC09212F08073B1006C38BB63EC4DA3C926DB8FDE9E0NBI</vt:lpwstr>
      </vt:variant>
      <vt:variant>
        <vt:lpwstr/>
      </vt:variant>
      <vt:variant>
        <vt:i4>4259853</vt:i4>
      </vt:variant>
      <vt:variant>
        <vt:i4>3</vt:i4>
      </vt:variant>
      <vt:variant>
        <vt:i4>0</vt:i4>
      </vt:variant>
      <vt:variant>
        <vt:i4>5</vt:i4>
      </vt:variant>
      <vt:variant>
        <vt:lpwstr>consultantplus://offline/ref=CE5CD7133F7C7EC7FC09212F08073B1006C38ABC35C8DA3C926DB8FDE9E0NBI</vt:lpwstr>
      </vt:variant>
      <vt:variant>
        <vt:lpwstr/>
      </vt:variant>
      <vt:variant>
        <vt:i4>4259928</vt:i4>
      </vt:variant>
      <vt:variant>
        <vt:i4>0</vt:i4>
      </vt:variant>
      <vt:variant>
        <vt:i4>0</vt:i4>
      </vt:variant>
      <vt:variant>
        <vt:i4>5</vt:i4>
      </vt:variant>
      <vt:variant>
        <vt:lpwstr>consultantplus://offline/ref=CE5CD7133F7C7EC7FC09212F08073B1006C38AB536C8DA3C926DB8FDE9E0NBI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Баталова Ирина Алексеевна</dc:creator>
  <cp:lastModifiedBy>103-2</cp:lastModifiedBy>
  <cp:revision>25</cp:revision>
  <cp:lastPrinted>2022-07-18T10:46:00Z</cp:lastPrinted>
  <dcterms:created xsi:type="dcterms:W3CDTF">2022-06-29T11:38:00Z</dcterms:created>
  <dcterms:modified xsi:type="dcterms:W3CDTF">2024-04-01T05:23:00Z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833340019</vt:i4>
  </property>
</Properties>
</file>