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EC8" w:rsidRPr="0057539F" w:rsidRDefault="005D7EC8" w:rsidP="005D7EC8">
      <w:pPr>
        <w:tabs>
          <w:tab w:val="left" w:pos="2940"/>
        </w:tabs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2</w:t>
      </w:r>
      <w:r w:rsidRPr="0057539F">
        <w:rPr>
          <w:rFonts w:ascii="Times New Roman" w:hAnsi="Times New Roman" w:cs="Times New Roman"/>
          <w:sz w:val="44"/>
          <w:szCs w:val="44"/>
        </w:rPr>
        <w:t xml:space="preserve"> квартал 2016 года – Личный прием</w:t>
      </w:r>
    </w:p>
    <w:tbl>
      <w:tblPr>
        <w:tblStyle w:val="a4"/>
        <w:tblW w:w="1077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836"/>
        <w:gridCol w:w="6096"/>
        <w:gridCol w:w="1843"/>
      </w:tblGrid>
      <w:tr w:rsidR="005D7EC8" w:rsidRPr="0057539F" w:rsidTr="005D7EC8">
        <w:trPr>
          <w:trHeight w:val="914"/>
        </w:trPr>
        <w:tc>
          <w:tcPr>
            <w:tcW w:w="2836" w:type="dxa"/>
            <w:vAlign w:val="center"/>
          </w:tcPr>
          <w:p w:rsidR="005D7EC8" w:rsidRPr="0057539F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539F">
              <w:rPr>
                <w:rFonts w:ascii="Times New Roman" w:hAnsi="Times New Roman" w:cs="Times New Roman"/>
                <w:b/>
                <w:sz w:val="28"/>
                <w:szCs w:val="28"/>
              </w:rPr>
              <w:t>Тематика</w:t>
            </w:r>
          </w:p>
        </w:tc>
        <w:tc>
          <w:tcPr>
            <w:tcW w:w="6096" w:type="dxa"/>
            <w:vAlign w:val="center"/>
          </w:tcPr>
          <w:p w:rsidR="005D7EC8" w:rsidRPr="0057539F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539F">
              <w:rPr>
                <w:rFonts w:ascii="Times New Roman" w:hAnsi="Times New Roman" w:cs="Times New Roman"/>
                <w:b/>
                <w:sz w:val="28"/>
                <w:szCs w:val="28"/>
              </w:rPr>
              <w:t>Вопрос</w:t>
            </w:r>
          </w:p>
        </w:tc>
        <w:tc>
          <w:tcPr>
            <w:tcW w:w="1843" w:type="dxa"/>
            <w:vAlign w:val="center"/>
          </w:tcPr>
          <w:p w:rsidR="005D7EC8" w:rsidRPr="0057539F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539F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</w:t>
            </w:r>
          </w:p>
        </w:tc>
      </w:tr>
      <w:tr w:rsidR="005D7EC8" w:rsidRPr="0057539F" w:rsidTr="005D7EC8">
        <w:trPr>
          <w:trHeight w:val="611"/>
        </w:trPr>
        <w:tc>
          <w:tcPr>
            <w:tcW w:w="2836" w:type="dxa"/>
            <w:vAlign w:val="center"/>
          </w:tcPr>
          <w:p w:rsidR="005D7EC8" w:rsidRPr="0057539F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39F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Государство, общество, политика</w:t>
            </w:r>
          </w:p>
        </w:tc>
        <w:tc>
          <w:tcPr>
            <w:tcW w:w="6096" w:type="dxa"/>
            <w:vAlign w:val="center"/>
          </w:tcPr>
          <w:p w:rsidR="005D7EC8" w:rsidRPr="008C6F3A" w:rsidRDefault="005D7EC8" w:rsidP="005D7EC8">
            <w:pPr>
              <w:tabs>
                <w:tab w:val="left" w:pos="29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6F3A">
              <w:rPr>
                <w:rFonts w:ascii="Times New Roman" w:hAnsi="Times New Roman" w:cs="Times New Roman"/>
                <w:bCs/>
                <w:color w:val="000000"/>
              </w:rPr>
              <w:t>Объекты гражданских прав</w:t>
            </w:r>
          </w:p>
        </w:tc>
        <w:tc>
          <w:tcPr>
            <w:tcW w:w="1843" w:type="dxa"/>
            <w:vAlign w:val="center"/>
          </w:tcPr>
          <w:p w:rsidR="005D7EC8" w:rsidRPr="0057539F" w:rsidRDefault="005D7EC8" w:rsidP="005D7EC8">
            <w:pPr>
              <w:tabs>
                <w:tab w:val="left" w:pos="2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7EC8" w:rsidRPr="0057539F" w:rsidTr="005D7EC8">
        <w:trPr>
          <w:trHeight w:val="409"/>
        </w:trPr>
        <w:tc>
          <w:tcPr>
            <w:tcW w:w="2836" w:type="dxa"/>
            <w:vMerge w:val="restart"/>
            <w:vAlign w:val="center"/>
          </w:tcPr>
          <w:p w:rsidR="005D7EC8" w:rsidRPr="0057539F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39F">
              <w:rPr>
                <w:rFonts w:ascii="Times New Roman" w:hAnsi="Times New Roman" w:cs="Times New Roman"/>
                <w:b/>
                <w:sz w:val="24"/>
                <w:szCs w:val="24"/>
              </w:rPr>
              <w:t>ЖКХ</w:t>
            </w:r>
          </w:p>
        </w:tc>
        <w:tc>
          <w:tcPr>
            <w:tcW w:w="6096" w:type="dxa"/>
            <w:vAlign w:val="center"/>
          </w:tcPr>
          <w:p w:rsidR="005D7EC8" w:rsidRPr="008C6F3A" w:rsidRDefault="005D7EC8" w:rsidP="005D7EC8">
            <w:pPr>
              <w:tabs>
                <w:tab w:val="left" w:pos="29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6F3A">
              <w:rPr>
                <w:rFonts w:ascii="Times New Roman" w:hAnsi="Times New Roman" w:cs="Times New Roman"/>
                <w:bCs/>
                <w:color w:val="000000"/>
              </w:rPr>
              <w:t>Арендное жилье</w:t>
            </w:r>
          </w:p>
        </w:tc>
        <w:tc>
          <w:tcPr>
            <w:tcW w:w="1843" w:type="dxa"/>
            <w:vAlign w:val="center"/>
          </w:tcPr>
          <w:p w:rsidR="005D7EC8" w:rsidRPr="0057539F" w:rsidRDefault="005D7EC8" w:rsidP="005D7EC8">
            <w:pPr>
              <w:tabs>
                <w:tab w:val="left" w:pos="2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D7EC8" w:rsidRPr="0057539F" w:rsidTr="005D7EC8">
        <w:trPr>
          <w:trHeight w:val="359"/>
        </w:trPr>
        <w:tc>
          <w:tcPr>
            <w:tcW w:w="2836" w:type="dxa"/>
            <w:vMerge/>
            <w:vAlign w:val="center"/>
          </w:tcPr>
          <w:p w:rsidR="005D7EC8" w:rsidRPr="0057539F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5D7EC8" w:rsidRPr="008C6F3A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C6F3A">
              <w:rPr>
                <w:rFonts w:ascii="Times New Roman" w:hAnsi="Times New Roman" w:cs="Times New Roman"/>
                <w:bCs/>
                <w:color w:val="000000"/>
              </w:rPr>
              <w:t>Приборы учета коммунальных ресурсов в жилищном фонде (в том числе на общедомовые нужды)</w:t>
            </w:r>
          </w:p>
        </w:tc>
        <w:tc>
          <w:tcPr>
            <w:tcW w:w="1843" w:type="dxa"/>
            <w:vAlign w:val="center"/>
          </w:tcPr>
          <w:p w:rsidR="005D7EC8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7EC8" w:rsidRPr="0057539F" w:rsidTr="005D7EC8">
        <w:trPr>
          <w:trHeight w:val="359"/>
        </w:trPr>
        <w:tc>
          <w:tcPr>
            <w:tcW w:w="2836" w:type="dxa"/>
            <w:vMerge/>
            <w:vAlign w:val="center"/>
          </w:tcPr>
          <w:p w:rsidR="005D7EC8" w:rsidRPr="0057539F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5D7EC8" w:rsidRPr="008C6F3A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C6F3A">
              <w:rPr>
                <w:rFonts w:ascii="Times New Roman" w:hAnsi="Times New Roman" w:cs="Times New Roman"/>
                <w:bCs/>
                <w:color w:val="000000"/>
              </w:rPr>
              <w:t>Борьба с антисанитарией. Уборка мусора</w:t>
            </w:r>
          </w:p>
        </w:tc>
        <w:tc>
          <w:tcPr>
            <w:tcW w:w="1843" w:type="dxa"/>
            <w:vAlign w:val="center"/>
          </w:tcPr>
          <w:p w:rsidR="005D7EC8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D7EC8" w:rsidRPr="0057539F" w:rsidTr="005D7EC8">
        <w:trPr>
          <w:trHeight w:val="348"/>
        </w:trPr>
        <w:tc>
          <w:tcPr>
            <w:tcW w:w="2836" w:type="dxa"/>
            <w:vMerge/>
            <w:vAlign w:val="center"/>
          </w:tcPr>
          <w:p w:rsidR="005D7EC8" w:rsidRPr="0057539F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5D7EC8" w:rsidRPr="008C6F3A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C6F3A">
              <w:rPr>
                <w:rFonts w:ascii="Times New Roman" w:hAnsi="Times New Roman" w:cs="Times New Roman"/>
                <w:bCs/>
                <w:color w:val="000000"/>
              </w:rPr>
              <w:t>Вопросы частного домовладения</w:t>
            </w:r>
          </w:p>
        </w:tc>
        <w:tc>
          <w:tcPr>
            <w:tcW w:w="1843" w:type="dxa"/>
            <w:vAlign w:val="center"/>
          </w:tcPr>
          <w:p w:rsidR="005D7EC8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D7EC8" w:rsidRPr="0057539F" w:rsidTr="005D7EC8">
        <w:trPr>
          <w:trHeight w:val="865"/>
        </w:trPr>
        <w:tc>
          <w:tcPr>
            <w:tcW w:w="2836" w:type="dxa"/>
            <w:vMerge/>
            <w:vAlign w:val="center"/>
          </w:tcPr>
          <w:p w:rsidR="005D7EC8" w:rsidRPr="0057539F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5D7EC8" w:rsidRPr="008C6F3A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C6F3A">
              <w:rPr>
                <w:rFonts w:ascii="Times New Roman" w:hAnsi="Times New Roman" w:cs="Times New Roman"/>
                <w:bCs/>
                <w:color w:val="000000"/>
              </w:rPr>
              <w:t>Переселение из подвалов, бараков, коммуналок, общежитий, аварийных домов, ветхого жилья, санитарно-защитной зоны</w:t>
            </w:r>
          </w:p>
        </w:tc>
        <w:tc>
          <w:tcPr>
            <w:tcW w:w="1843" w:type="dxa"/>
            <w:vAlign w:val="center"/>
          </w:tcPr>
          <w:p w:rsidR="005D7EC8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7EC8" w:rsidRPr="0057539F" w:rsidTr="005D7EC8">
        <w:trPr>
          <w:trHeight w:val="543"/>
        </w:trPr>
        <w:tc>
          <w:tcPr>
            <w:tcW w:w="2836" w:type="dxa"/>
            <w:vMerge/>
            <w:vAlign w:val="center"/>
          </w:tcPr>
          <w:p w:rsidR="005D7EC8" w:rsidRPr="0057539F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5D7EC8" w:rsidRPr="008C6F3A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C6F3A">
              <w:rPr>
                <w:rFonts w:ascii="Times New Roman" w:hAnsi="Times New Roman" w:cs="Times New Roman"/>
                <w:bCs/>
                <w:color w:val="000000"/>
              </w:rPr>
              <w:t>Предоставление коммунальных услуг ненадлежащего качества (водоснабжение, отопление, канализация)</w:t>
            </w:r>
          </w:p>
        </w:tc>
        <w:tc>
          <w:tcPr>
            <w:tcW w:w="1843" w:type="dxa"/>
            <w:vAlign w:val="center"/>
          </w:tcPr>
          <w:p w:rsidR="005D7EC8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7EC8" w:rsidRPr="0057539F" w:rsidTr="005D7EC8">
        <w:trPr>
          <w:trHeight w:val="733"/>
        </w:trPr>
        <w:tc>
          <w:tcPr>
            <w:tcW w:w="2836" w:type="dxa"/>
            <w:vAlign w:val="center"/>
          </w:tcPr>
          <w:p w:rsidR="005D7EC8" w:rsidRPr="0057539F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39F">
              <w:rPr>
                <w:rFonts w:ascii="Times New Roman" w:hAnsi="Times New Roman" w:cs="Times New Roman"/>
                <w:b/>
                <w:sz w:val="24"/>
                <w:szCs w:val="24"/>
              </w:rPr>
              <w:t>Оборона, безопасность, законность</w:t>
            </w:r>
          </w:p>
        </w:tc>
        <w:tc>
          <w:tcPr>
            <w:tcW w:w="6096" w:type="dxa"/>
            <w:vAlign w:val="center"/>
          </w:tcPr>
          <w:p w:rsidR="005D7EC8" w:rsidRPr="008C6F3A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C6F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vAlign w:val="center"/>
          </w:tcPr>
          <w:p w:rsidR="005D7EC8" w:rsidRPr="0057539F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D7EC8" w:rsidRPr="0057539F" w:rsidTr="005D7EC8">
        <w:trPr>
          <w:trHeight w:val="828"/>
        </w:trPr>
        <w:tc>
          <w:tcPr>
            <w:tcW w:w="2836" w:type="dxa"/>
            <w:vMerge w:val="restart"/>
            <w:vAlign w:val="center"/>
          </w:tcPr>
          <w:p w:rsidR="005D7EC8" w:rsidRPr="0057539F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39F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сфера</w:t>
            </w:r>
          </w:p>
        </w:tc>
        <w:tc>
          <w:tcPr>
            <w:tcW w:w="6096" w:type="dxa"/>
            <w:vAlign w:val="center"/>
          </w:tcPr>
          <w:p w:rsidR="005D7EC8" w:rsidRPr="008C6F3A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C6F3A">
              <w:rPr>
                <w:rFonts w:ascii="Times New Roman" w:hAnsi="Times New Roman" w:cs="Times New Roman"/>
                <w:bCs/>
                <w:color w:val="000000"/>
              </w:rPr>
              <w:t>Культура и ее материальная база. О работе руководителей органов и учреждений культуры</w:t>
            </w:r>
          </w:p>
        </w:tc>
        <w:tc>
          <w:tcPr>
            <w:tcW w:w="1843" w:type="dxa"/>
            <w:vAlign w:val="center"/>
          </w:tcPr>
          <w:p w:rsidR="005D7EC8" w:rsidRPr="0057539F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7EC8" w:rsidRPr="0057539F" w:rsidTr="005D7EC8">
        <w:trPr>
          <w:trHeight w:val="333"/>
        </w:trPr>
        <w:tc>
          <w:tcPr>
            <w:tcW w:w="2836" w:type="dxa"/>
            <w:vMerge/>
            <w:vAlign w:val="center"/>
          </w:tcPr>
          <w:p w:rsidR="005D7EC8" w:rsidRPr="0057539F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5D7EC8" w:rsidRPr="008C6F3A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C6F3A">
              <w:rPr>
                <w:rFonts w:ascii="Times New Roman" w:hAnsi="Times New Roman" w:cs="Times New Roman"/>
                <w:bCs/>
                <w:color w:val="000000"/>
              </w:rPr>
              <w:t>Обучение на бюджетной основе</w:t>
            </w:r>
          </w:p>
        </w:tc>
        <w:tc>
          <w:tcPr>
            <w:tcW w:w="1843" w:type="dxa"/>
            <w:vAlign w:val="center"/>
          </w:tcPr>
          <w:p w:rsidR="005D7EC8" w:rsidRPr="0057539F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7EC8" w:rsidRPr="0057539F" w:rsidTr="005D7EC8">
        <w:trPr>
          <w:trHeight w:val="427"/>
        </w:trPr>
        <w:tc>
          <w:tcPr>
            <w:tcW w:w="2836" w:type="dxa"/>
            <w:vMerge/>
            <w:vAlign w:val="center"/>
          </w:tcPr>
          <w:p w:rsidR="005D7EC8" w:rsidRPr="0057539F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5D7EC8" w:rsidRPr="008C6F3A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C6F3A">
              <w:rPr>
                <w:rFonts w:ascii="Times New Roman" w:hAnsi="Times New Roman" w:cs="Times New Roman"/>
                <w:bCs/>
                <w:color w:val="000000"/>
              </w:rPr>
              <w:t>Организация, оплата и нормирование труда</w:t>
            </w:r>
          </w:p>
        </w:tc>
        <w:tc>
          <w:tcPr>
            <w:tcW w:w="1843" w:type="dxa"/>
            <w:vAlign w:val="center"/>
          </w:tcPr>
          <w:p w:rsidR="005D7EC8" w:rsidRPr="0057539F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D7EC8" w:rsidRPr="0057539F" w:rsidTr="005D7EC8">
        <w:trPr>
          <w:trHeight w:val="490"/>
        </w:trPr>
        <w:tc>
          <w:tcPr>
            <w:tcW w:w="2836" w:type="dxa"/>
            <w:vMerge/>
            <w:vAlign w:val="center"/>
          </w:tcPr>
          <w:p w:rsidR="005D7EC8" w:rsidRPr="0057539F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5D7EC8" w:rsidRPr="008C6F3A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C6F3A">
              <w:rPr>
                <w:rFonts w:ascii="Times New Roman" w:hAnsi="Times New Roman" w:cs="Times New Roman"/>
                <w:bCs/>
                <w:color w:val="000000"/>
              </w:rPr>
              <w:t>Трудоустройство в органах, организациях и на предприятиях</w:t>
            </w:r>
          </w:p>
        </w:tc>
        <w:tc>
          <w:tcPr>
            <w:tcW w:w="1843" w:type="dxa"/>
            <w:vAlign w:val="center"/>
          </w:tcPr>
          <w:p w:rsidR="005D7EC8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7EC8" w:rsidRPr="0057539F" w:rsidTr="005D7EC8">
        <w:trPr>
          <w:trHeight w:val="343"/>
        </w:trPr>
        <w:tc>
          <w:tcPr>
            <w:tcW w:w="2836" w:type="dxa"/>
            <w:vMerge/>
            <w:vAlign w:val="center"/>
          </w:tcPr>
          <w:p w:rsidR="005D7EC8" w:rsidRPr="0057539F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5D7EC8" w:rsidRPr="008C6F3A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C6F3A">
              <w:rPr>
                <w:rFonts w:ascii="Times New Roman" w:hAnsi="Times New Roman" w:cs="Times New Roman"/>
                <w:bCs/>
                <w:color w:val="000000"/>
              </w:rPr>
              <w:t>Обеспечение техническими средствами реабилитации</w:t>
            </w:r>
          </w:p>
        </w:tc>
        <w:tc>
          <w:tcPr>
            <w:tcW w:w="1843" w:type="dxa"/>
            <w:vAlign w:val="center"/>
          </w:tcPr>
          <w:p w:rsidR="005D7EC8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7EC8" w:rsidRPr="0057539F" w:rsidTr="005D7EC8">
        <w:trPr>
          <w:trHeight w:val="280"/>
        </w:trPr>
        <w:tc>
          <w:tcPr>
            <w:tcW w:w="2836" w:type="dxa"/>
            <w:vMerge/>
            <w:vAlign w:val="center"/>
          </w:tcPr>
          <w:p w:rsidR="005D7EC8" w:rsidRPr="0057539F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5D7EC8" w:rsidRPr="008C6F3A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C6F3A">
              <w:rPr>
                <w:rFonts w:ascii="Times New Roman" w:hAnsi="Times New Roman" w:cs="Times New Roman"/>
                <w:bCs/>
                <w:color w:val="000000"/>
              </w:rPr>
              <w:t>Трудовой стаж и трудовые книжки</w:t>
            </w:r>
          </w:p>
        </w:tc>
        <w:tc>
          <w:tcPr>
            <w:tcW w:w="1843" w:type="dxa"/>
            <w:vAlign w:val="center"/>
          </w:tcPr>
          <w:p w:rsidR="005D7EC8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D7EC8" w:rsidRPr="0057539F" w:rsidTr="005D7EC8">
        <w:trPr>
          <w:trHeight w:val="427"/>
        </w:trPr>
        <w:tc>
          <w:tcPr>
            <w:tcW w:w="2836" w:type="dxa"/>
            <w:vMerge/>
            <w:vAlign w:val="center"/>
          </w:tcPr>
          <w:p w:rsidR="005D7EC8" w:rsidRPr="0057539F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5D7EC8" w:rsidRPr="008C6F3A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C6F3A">
              <w:rPr>
                <w:rFonts w:ascii="Times New Roman" w:hAnsi="Times New Roman" w:cs="Times New Roman"/>
                <w:bCs/>
                <w:color w:val="000000"/>
              </w:rPr>
              <w:t>Социальная защита ветеранов военной службы, ветеранов государственной службы, ветеранов труда</w:t>
            </w:r>
          </w:p>
        </w:tc>
        <w:tc>
          <w:tcPr>
            <w:tcW w:w="1843" w:type="dxa"/>
            <w:vAlign w:val="center"/>
          </w:tcPr>
          <w:p w:rsidR="005D7EC8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7EC8" w:rsidRPr="0057539F" w:rsidTr="005D7EC8">
        <w:trPr>
          <w:trHeight w:val="427"/>
        </w:trPr>
        <w:tc>
          <w:tcPr>
            <w:tcW w:w="2836" w:type="dxa"/>
            <w:vMerge/>
            <w:vAlign w:val="center"/>
          </w:tcPr>
          <w:p w:rsidR="005D7EC8" w:rsidRPr="0057539F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5D7EC8" w:rsidRPr="008C6F3A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C6F3A">
              <w:rPr>
                <w:rFonts w:ascii="Times New Roman" w:hAnsi="Times New Roman" w:cs="Times New Roman"/>
                <w:bCs/>
                <w:color w:val="000000"/>
              </w:rPr>
              <w:t>Опека. Попечительство. Службы по обслуживанию детей, оказавшихся в трудной жизненной ситуации</w:t>
            </w:r>
          </w:p>
        </w:tc>
        <w:tc>
          <w:tcPr>
            <w:tcW w:w="1843" w:type="dxa"/>
            <w:vAlign w:val="center"/>
          </w:tcPr>
          <w:p w:rsidR="005D7EC8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7EC8" w:rsidRPr="0057539F" w:rsidTr="005D7EC8">
        <w:trPr>
          <w:trHeight w:val="349"/>
        </w:trPr>
        <w:tc>
          <w:tcPr>
            <w:tcW w:w="2836" w:type="dxa"/>
            <w:vMerge/>
            <w:vAlign w:val="center"/>
          </w:tcPr>
          <w:p w:rsidR="005D7EC8" w:rsidRPr="0057539F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5D7EC8" w:rsidRPr="008C6F3A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C6F3A">
              <w:rPr>
                <w:rFonts w:ascii="Times New Roman" w:hAnsi="Times New Roman" w:cs="Times New Roman"/>
                <w:bCs/>
                <w:color w:val="000000"/>
              </w:rPr>
              <w:t>Оказание финансовой помощи</w:t>
            </w:r>
          </w:p>
        </w:tc>
        <w:tc>
          <w:tcPr>
            <w:tcW w:w="1843" w:type="dxa"/>
            <w:vAlign w:val="center"/>
          </w:tcPr>
          <w:p w:rsidR="005D7EC8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D7EC8" w:rsidRPr="0057539F" w:rsidTr="005D7EC8">
        <w:trPr>
          <w:trHeight w:val="569"/>
        </w:trPr>
        <w:tc>
          <w:tcPr>
            <w:tcW w:w="2836" w:type="dxa"/>
            <w:vMerge w:val="restart"/>
            <w:vAlign w:val="center"/>
          </w:tcPr>
          <w:p w:rsidR="005D7EC8" w:rsidRPr="0057539F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39F">
              <w:rPr>
                <w:rFonts w:ascii="Times New Roman" w:hAnsi="Times New Roman" w:cs="Times New Roman"/>
                <w:b/>
                <w:sz w:val="24"/>
                <w:szCs w:val="24"/>
              </w:rPr>
              <w:t>Экономика</w:t>
            </w:r>
            <w:bookmarkStart w:id="0" w:name="_GoBack"/>
            <w:bookmarkEnd w:id="0"/>
          </w:p>
        </w:tc>
        <w:tc>
          <w:tcPr>
            <w:tcW w:w="6096" w:type="dxa"/>
            <w:vAlign w:val="center"/>
          </w:tcPr>
          <w:p w:rsidR="005D7EC8" w:rsidRPr="008C6F3A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C6F3A">
              <w:rPr>
                <w:rFonts w:ascii="Times New Roman" w:hAnsi="Times New Roman" w:cs="Times New Roman"/>
                <w:bCs/>
                <w:color w:val="000000"/>
              </w:rPr>
              <w:t>Строительство и реконструкция объектов железнодорожного, авиа- и водного транспорта, дорог</w:t>
            </w:r>
          </w:p>
        </w:tc>
        <w:tc>
          <w:tcPr>
            <w:tcW w:w="1843" w:type="dxa"/>
            <w:vAlign w:val="center"/>
          </w:tcPr>
          <w:p w:rsidR="005D7EC8" w:rsidRPr="0057539F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D7EC8" w:rsidRPr="0057539F" w:rsidTr="005D7EC8">
        <w:tc>
          <w:tcPr>
            <w:tcW w:w="2836" w:type="dxa"/>
            <w:vMerge/>
            <w:vAlign w:val="center"/>
          </w:tcPr>
          <w:p w:rsidR="005D7EC8" w:rsidRPr="0057539F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5D7EC8" w:rsidRPr="008C6F3A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C6F3A">
              <w:rPr>
                <w:rFonts w:ascii="Times New Roman" w:hAnsi="Times New Roman" w:cs="Times New Roman"/>
                <w:bCs/>
                <w:color w:val="000000"/>
              </w:rPr>
              <w:t>Фермерские (крестьянские) хозяйства и аренда на селе</w:t>
            </w:r>
          </w:p>
        </w:tc>
        <w:tc>
          <w:tcPr>
            <w:tcW w:w="1843" w:type="dxa"/>
            <w:vAlign w:val="center"/>
          </w:tcPr>
          <w:p w:rsidR="005D7EC8" w:rsidRPr="0057539F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D7EC8" w:rsidRPr="0057539F" w:rsidTr="005D7EC8">
        <w:tc>
          <w:tcPr>
            <w:tcW w:w="2836" w:type="dxa"/>
            <w:vMerge/>
            <w:vAlign w:val="center"/>
          </w:tcPr>
          <w:p w:rsidR="005D7EC8" w:rsidRPr="0057539F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5D7EC8" w:rsidRPr="008C6F3A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C6F3A">
              <w:rPr>
                <w:rFonts w:ascii="Times New Roman" w:hAnsi="Times New Roman" w:cs="Times New Roman"/>
                <w:bCs/>
                <w:color w:val="000000"/>
              </w:rPr>
              <w:t>Торговля и органы местного самоуправления. Размещение торговых точек</w:t>
            </w:r>
          </w:p>
        </w:tc>
        <w:tc>
          <w:tcPr>
            <w:tcW w:w="1843" w:type="dxa"/>
            <w:vAlign w:val="center"/>
          </w:tcPr>
          <w:p w:rsidR="005D7EC8" w:rsidRPr="0057539F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D7EC8" w:rsidRPr="0057539F" w:rsidTr="005D7EC8">
        <w:trPr>
          <w:trHeight w:val="692"/>
        </w:trPr>
        <w:tc>
          <w:tcPr>
            <w:tcW w:w="2836" w:type="dxa"/>
            <w:vMerge/>
            <w:vAlign w:val="center"/>
          </w:tcPr>
          <w:p w:rsidR="005D7EC8" w:rsidRPr="0057539F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5D7EC8" w:rsidRPr="008C6F3A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C6F3A">
              <w:rPr>
                <w:rFonts w:ascii="Times New Roman" w:hAnsi="Times New Roman" w:cs="Times New Roman"/>
                <w:bCs/>
                <w:color w:val="000000"/>
              </w:rPr>
              <w:t>Выделение земельных участков для строительства, фермерства, садоводства и огородничества</w:t>
            </w:r>
          </w:p>
        </w:tc>
        <w:tc>
          <w:tcPr>
            <w:tcW w:w="1843" w:type="dxa"/>
            <w:vAlign w:val="center"/>
          </w:tcPr>
          <w:p w:rsidR="005D7EC8" w:rsidRPr="0057539F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D7EC8" w:rsidRPr="0057539F" w:rsidTr="005D7EC8">
        <w:trPr>
          <w:trHeight w:val="267"/>
        </w:trPr>
        <w:tc>
          <w:tcPr>
            <w:tcW w:w="2836" w:type="dxa"/>
            <w:vMerge/>
            <w:vAlign w:val="center"/>
          </w:tcPr>
          <w:p w:rsidR="005D7EC8" w:rsidRPr="0057539F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5D7EC8" w:rsidRPr="008C6F3A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C6F3A">
              <w:rPr>
                <w:rFonts w:ascii="Times New Roman" w:hAnsi="Times New Roman" w:cs="Times New Roman"/>
                <w:bCs/>
                <w:color w:val="000000"/>
              </w:rPr>
              <w:t>Электронная связь. Интернет</w:t>
            </w:r>
          </w:p>
        </w:tc>
        <w:tc>
          <w:tcPr>
            <w:tcW w:w="1843" w:type="dxa"/>
            <w:vAlign w:val="center"/>
          </w:tcPr>
          <w:p w:rsidR="005D7EC8" w:rsidRPr="0057539F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7EC8" w:rsidRPr="0057539F" w:rsidTr="005D7EC8">
        <w:trPr>
          <w:trHeight w:val="304"/>
        </w:trPr>
        <w:tc>
          <w:tcPr>
            <w:tcW w:w="2836" w:type="dxa"/>
            <w:vMerge/>
            <w:vAlign w:val="center"/>
          </w:tcPr>
          <w:p w:rsidR="005D7EC8" w:rsidRPr="0057539F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5D7EC8" w:rsidRPr="008C6F3A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C6F3A">
              <w:rPr>
                <w:rFonts w:ascii="Times New Roman" w:hAnsi="Times New Roman" w:cs="Times New Roman"/>
                <w:bCs/>
                <w:color w:val="000000"/>
              </w:rPr>
              <w:t>Приватизация земельных участков</w:t>
            </w:r>
          </w:p>
        </w:tc>
        <w:tc>
          <w:tcPr>
            <w:tcW w:w="1843" w:type="dxa"/>
            <w:vAlign w:val="center"/>
          </w:tcPr>
          <w:p w:rsidR="005D7EC8" w:rsidRPr="0057539F" w:rsidRDefault="005D7EC8" w:rsidP="005D7EC8">
            <w:pPr>
              <w:tabs>
                <w:tab w:val="left" w:pos="29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902D62" w:rsidRDefault="00902D62" w:rsidP="005D7EC8"/>
    <w:sectPr w:rsidR="00902D62" w:rsidSect="005D7EC8">
      <w:pgSz w:w="11906" w:h="16838"/>
      <w:pgMar w:top="567" w:right="850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69F"/>
    <w:rsid w:val="005D7EC8"/>
    <w:rsid w:val="00902D62"/>
    <w:rsid w:val="009840E1"/>
    <w:rsid w:val="00E74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EC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840E1"/>
    <w:rPr>
      <w:b/>
      <w:bCs/>
    </w:rPr>
  </w:style>
  <w:style w:type="table" w:styleId="a4">
    <w:name w:val="Table Grid"/>
    <w:basedOn w:val="a1"/>
    <w:uiPriority w:val="59"/>
    <w:rsid w:val="005D7EC8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EC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840E1"/>
    <w:rPr>
      <w:b/>
      <w:bCs/>
    </w:rPr>
  </w:style>
  <w:style w:type="table" w:styleId="a4">
    <w:name w:val="Table Grid"/>
    <w:basedOn w:val="a1"/>
    <w:uiPriority w:val="59"/>
    <w:rsid w:val="005D7EC8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228</Words>
  <Characters>1301</Characters>
  <Application>Microsoft Office Word</Application>
  <DocSecurity>0</DocSecurity>
  <Lines>10</Lines>
  <Paragraphs>3</Paragraphs>
  <ScaleCrop>false</ScaleCrop>
  <Company>Computer</Company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Ефремова Е. Юрьевна</dc:creator>
  <cp:keywords/>
  <dc:description/>
  <cp:lastModifiedBy>Ефремова Е. Юрьевна</cp:lastModifiedBy>
  <cp:revision>2</cp:revision>
  <dcterms:created xsi:type="dcterms:W3CDTF">2016-08-24T06:45:00Z</dcterms:created>
  <dcterms:modified xsi:type="dcterms:W3CDTF">2016-08-24T06:50:00Z</dcterms:modified>
</cp:coreProperties>
</file>