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FA" w:rsidRPr="001C2DFA" w:rsidRDefault="001C2DFA" w:rsidP="001C2DFA">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1C2DFA">
        <w:rPr>
          <w:rFonts w:ascii="Arial" w:eastAsia="Times New Roman" w:hAnsi="Arial" w:cs="Times New Roman"/>
          <w:noProof/>
          <w:sz w:val="24"/>
          <w:szCs w:val="24"/>
          <w:lang w:eastAsia="ru-RU"/>
        </w:rPr>
        <w:drawing>
          <wp:inline distT="0" distB="0" distL="0" distR="0" wp14:anchorId="74A733F7" wp14:editId="4D817EDE">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8"/>
          <w:lang w:eastAsia="ru-RU"/>
        </w:rPr>
      </w:pPr>
      <w:r w:rsidRPr="001C2DFA">
        <w:rPr>
          <w:rFonts w:ascii="Times New Roman" w:eastAsia="Times New Roman" w:hAnsi="Times New Roman" w:cs="Times New Roman"/>
          <w:b/>
          <w:spacing w:val="20"/>
          <w:sz w:val="28"/>
          <w:szCs w:val="28"/>
          <w:lang w:eastAsia="ru-RU"/>
        </w:rPr>
        <w:t>АДМИНИСТРАЦИЯ ТАЛОВСКОГО</w:t>
      </w: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8"/>
          <w:lang w:eastAsia="ru-RU"/>
        </w:rPr>
      </w:pPr>
      <w:r w:rsidRPr="001C2DFA">
        <w:rPr>
          <w:rFonts w:ascii="Times New Roman" w:eastAsia="Times New Roman" w:hAnsi="Times New Roman" w:cs="Times New Roman"/>
          <w:b/>
          <w:spacing w:val="20"/>
          <w:sz w:val="28"/>
          <w:szCs w:val="28"/>
          <w:lang w:eastAsia="ru-RU"/>
        </w:rPr>
        <w:t>МУНИЦИПАЛЬНОГО РАЙОНА ВОРОНЕЖСКОЙ ОБЛАСТИ</w:t>
      </w: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Theme="majorEastAsia" w:hAnsi="Times New Roman" w:cstheme="majorBidi"/>
          <w:b/>
          <w:color w:val="17365D" w:themeColor="text2" w:themeShade="BF"/>
          <w:spacing w:val="5"/>
          <w:kern w:val="28"/>
          <w:sz w:val="36"/>
          <w:szCs w:val="36"/>
        </w:rPr>
      </w:pPr>
      <w:r w:rsidRPr="001C2DFA">
        <w:rPr>
          <w:rFonts w:ascii="Times New Roman" w:eastAsia="Times New Roman" w:hAnsi="Times New Roman" w:cs="Times New Roman"/>
          <w:b/>
          <w:spacing w:val="20"/>
          <w:sz w:val="36"/>
          <w:szCs w:val="36"/>
          <w:lang w:eastAsia="ru-RU"/>
        </w:rPr>
        <w:t>ПОСТАНОВЛЕНИЕ</w:t>
      </w:r>
      <w:r w:rsidRPr="001C2DFA">
        <w:rPr>
          <w:rFonts w:ascii="Times New Roman" w:eastAsiaTheme="majorEastAsia" w:hAnsi="Times New Roman" w:cstheme="majorBidi"/>
          <w:b/>
          <w:color w:val="17365D" w:themeColor="text2" w:themeShade="BF"/>
          <w:spacing w:val="5"/>
          <w:kern w:val="28"/>
          <w:sz w:val="36"/>
          <w:szCs w:val="36"/>
        </w:rPr>
        <w:t xml:space="preserve"> </w:t>
      </w:r>
    </w:p>
    <w:p w:rsidR="001C2DFA" w:rsidRPr="001C2DFA" w:rsidRDefault="001C2DFA" w:rsidP="001C2DFA">
      <w:pPr>
        <w:pBdr>
          <w:bottom w:val="single" w:sz="4" w:space="1" w:color="auto"/>
        </w:pBdr>
        <w:tabs>
          <w:tab w:val="left" w:pos="708"/>
          <w:tab w:val="center" w:pos="4677"/>
          <w:tab w:val="center" w:pos="7200"/>
          <w:tab w:val="right" w:pos="9355"/>
        </w:tabs>
        <w:spacing w:after="0" w:line="240" w:lineRule="auto"/>
        <w:ind w:right="5574"/>
        <w:jc w:val="both"/>
        <w:rPr>
          <w:rFonts w:ascii="Times New Roman" w:eastAsiaTheme="majorEastAsia" w:hAnsi="Times New Roman" w:cstheme="majorBidi"/>
          <w:b/>
          <w:color w:val="17365D" w:themeColor="text2" w:themeShade="BF"/>
          <w:spacing w:val="5"/>
          <w:kern w:val="28"/>
          <w:sz w:val="36"/>
          <w:szCs w:val="36"/>
        </w:rPr>
      </w:pPr>
    </w:p>
    <w:p w:rsidR="001C2DFA" w:rsidRPr="001C2DFA" w:rsidRDefault="001C2DFA" w:rsidP="001C2DFA">
      <w:pPr>
        <w:pBdr>
          <w:bottom w:val="single" w:sz="4" w:space="1" w:color="auto"/>
        </w:pBdr>
        <w:tabs>
          <w:tab w:val="left" w:pos="708"/>
          <w:tab w:val="center" w:pos="4677"/>
          <w:tab w:val="center" w:pos="7200"/>
          <w:tab w:val="right" w:pos="9355"/>
        </w:tabs>
        <w:spacing w:after="0" w:line="240" w:lineRule="auto"/>
        <w:ind w:right="5574"/>
        <w:jc w:val="both"/>
        <w:rPr>
          <w:rFonts w:ascii="Times New Roman" w:eastAsia="Times New Roman" w:hAnsi="Times New Roman" w:cs="Times New Roman"/>
          <w:sz w:val="28"/>
          <w:szCs w:val="28"/>
          <w:lang w:eastAsia="ru-RU"/>
        </w:rPr>
      </w:pPr>
      <w:r w:rsidRPr="001C2DFA">
        <w:rPr>
          <w:rFonts w:ascii="Times New Roman" w:eastAsia="Times New Roman" w:hAnsi="Times New Roman" w:cs="Times New Roman"/>
          <w:sz w:val="28"/>
          <w:szCs w:val="28"/>
          <w:lang w:eastAsia="ru-RU"/>
        </w:rPr>
        <w:t xml:space="preserve">от                                  № </w:t>
      </w:r>
    </w:p>
    <w:p w:rsidR="001C2DFA" w:rsidRPr="001C2DFA" w:rsidRDefault="001C2DFA" w:rsidP="001C2DFA">
      <w:pPr>
        <w:tabs>
          <w:tab w:val="left" w:pos="708"/>
          <w:tab w:val="center" w:pos="4677"/>
          <w:tab w:val="center" w:pos="7200"/>
          <w:tab w:val="right" w:pos="9355"/>
        </w:tabs>
        <w:spacing w:after="0" w:line="240" w:lineRule="auto"/>
        <w:ind w:right="5574" w:firstLine="567"/>
        <w:jc w:val="both"/>
        <w:rPr>
          <w:rFonts w:ascii="Times New Roman" w:eastAsia="Times New Roman" w:hAnsi="Times New Roman" w:cs="Times New Roman"/>
          <w:sz w:val="28"/>
          <w:szCs w:val="28"/>
          <w:lang w:eastAsia="ru-RU"/>
        </w:rPr>
      </w:pPr>
      <w:r w:rsidRPr="001C2DFA">
        <w:rPr>
          <w:rFonts w:ascii="Times New Roman" w:eastAsia="Times New Roman" w:hAnsi="Times New Roman" w:cs="Times New Roman"/>
          <w:sz w:val="28"/>
          <w:szCs w:val="28"/>
          <w:lang w:eastAsia="ru-RU"/>
        </w:rPr>
        <w:t xml:space="preserve">          р. п. Таловая</w:t>
      </w:r>
    </w:p>
    <w:p w:rsidR="001C2DFA" w:rsidRPr="001C2DFA" w:rsidRDefault="001C2DFA" w:rsidP="001C2DFA">
      <w:pPr>
        <w:tabs>
          <w:tab w:val="left" w:pos="708"/>
          <w:tab w:val="center" w:pos="4677"/>
          <w:tab w:val="right" w:pos="9355"/>
        </w:tabs>
        <w:spacing w:after="0" w:line="240" w:lineRule="auto"/>
        <w:ind w:right="4674" w:firstLine="567"/>
        <w:jc w:val="both"/>
        <w:rPr>
          <w:rFonts w:ascii="Arial" w:eastAsia="Times New Roman" w:hAnsi="Arial" w:cs="Times New Roman"/>
          <w:b/>
          <w:sz w:val="24"/>
          <w:szCs w:val="28"/>
          <w:lang w:eastAsia="ru-RU"/>
        </w:rPr>
      </w:pPr>
    </w:p>
    <w:p w:rsidR="001C2DFA" w:rsidRPr="001C2DFA" w:rsidRDefault="001C2DFA" w:rsidP="001C2DFA">
      <w:pPr>
        <w:tabs>
          <w:tab w:val="left" w:pos="708"/>
          <w:tab w:val="center" w:pos="4677"/>
          <w:tab w:val="right" w:pos="9355"/>
        </w:tabs>
        <w:spacing w:after="0" w:line="240" w:lineRule="auto"/>
        <w:ind w:right="4674" w:firstLine="567"/>
        <w:jc w:val="both"/>
        <w:rPr>
          <w:rFonts w:ascii="Arial" w:eastAsia="Times New Roman" w:hAnsi="Arial" w:cs="Times New Roman"/>
          <w:b/>
          <w:sz w:val="24"/>
          <w:szCs w:val="28"/>
          <w:lang w:eastAsia="ru-RU"/>
        </w:rPr>
      </w:pPr>
      <w:r w:rsidRPr="001C2DFA">
        <w:rPr>
          <w:rFonts w:ascii="Arial" w:eastAsia="Times New Roman" w:hAnsi="Arial" w:cs="Times New Roman"/>
          <w:b/>
          <w:noProof/>
          <w:sz w:val="24"/>
          <w:szCs w:val="28"/>
          <w:lang w:eastAsia="ru-RU"/>
        </w:rPr>
        <mc:AlternateContent>
          <mc:Choice Requires="wps">
            <w:drawing>
              <wp:anchor distT="0" distB="0" distL="114300" distR="114300" simplePos="0" relativeHeight="251661312" behindDoc="1" locked="0" layoutInCell="1" allowOverlap="1" wp14:anchorId="7BECF950" wp14:editId="4D257D21">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A73C969"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1C2DFA">
        <w:rPr>
          <w:rFonts w:ascii="Arial" w:eastAsia="Times New Roman" w:hAnsi="Arial" w:cs="Times New Roman"/>
          <w:b/>
          <w:noProof/>
          <w:sz w:val="24"/>
          <w:szCs w:val="28"/>
          <w:lang w:eastAsia="ru-RU"/>
        </w:rPr>
        <mc:AlternateContent>
          <mc:Choice Requires="wps">
            <w:drawing>
              <wp:anchor distT="0" distB="0" distL="114300" distR="114300" simplePos="0" relativeHeight="251662336" behindDoc="1" locked="0" layoutInCell="1" allowOverlap="1" wp14:anchorId="323E39A0" wp14:editId="1835726A">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0927C"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1C2DFA">
        <w:rPr>
          <w:rFonts w:ascii="Arial" w:eastAsia="Times New Roman" w:hAnsi="Arial" w:cs="Times New Roman"/>
          <w:b/>
          <w:noProof/>
          <w:sz w:val="24"/>
          <w:szCs w:val="28"/>
          <w:lang w:eastAsia="ru-RU"/>
        </w:rPr>
        <mc:AlternateContent>
          <mc:Choice Requires="wps">
            <w:drawing>
              <wp:anchor distT="0" distB="0" distL="114300" distR="114300" simplePos="0" relativeHeight="251659264" behindDoc="1" locked="0" layoutInCell="1" allowOverlap="1" wp14:anchorId="55730454" wp14:editId="3879F0B8">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66903D0"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1C2DFA">
        <w:rPr>
          <w:rFonts w:ascii="Arial" w:eastAsia="Times New Roman" w:hAnsi="Arial" w:cs="Times New Roman"/>
          <w:b/>
          <w:noProof/>
          <w:sz w:val="24"/>
          <w:szCs w:val="28"/>
          <w:lang w:eastAsia="ru-RU"/>
        </w:rPr>
        <mc:AlternateContent>
          <mc:Choice Requires="wps">
            <w:drawing>
              <wp:anchor distT="0" distB="0" distL="114300" distR="114300" simplePos="0" relativeHeight="251660288" behindDoc="1" locked="0" layoutInCell="1" allowOverlap="1" wp14:anchorId="39149364" wp14:editId="65674748">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3FABA"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1C2DFA" w:rsidRPr="001C2DFA" w:rsidRDefault="001C2DFA" w:rsidP="001C2DFA">
      <w:pPr>
        <w:tabs>
          <w:tab w:val="left" w:pos="708"/>
          <w:tab w:val="center" w:pos="4677"/>
          <w:tab w:val="right" w:pos="9355"/>
        </w:tabs>
        <w:spacing w:after="0" w:line="240" w:lineRule="auto"/>
        <w:ind w:right="4674"/>
        <w:jc w:val="both"/>
        <w:rPr>
          <w:rFonts w:ascii="Times New Roman" w:eastAsia="Times New Roman" w:hAnsi="Times New Roman" w:cs="Times New Roman"/>
          <w:b/>
          <w:sz w:val="28"/>
          <w:szCs w:val="28"/>
        </w:rPr>
      </w:pPr>
      <w:r w:rsidRPr="001C2DFA">
        <w:rPr>
          <w:rFonts w:ascii="Times New Roman" w:eastAsia="Times New Roman" w:hAnsi="Times New Roman" w:cs="Times New Roman"/>
          <w:b/>
          <w:sz w:val="28"/>
          <w:szCs w:val="28"/>
        </w:rPr>
        <w:t xml:space="preserve">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Таловского муниципального района Воронежской области, аннулирование такого разрешения» </w:t>
      </w:r>
      <w:bookmarkStart w:id="1" w:name="_Hlk131012226"/>
    </w:p>
    <w:bookmarkEnd w:id="1"/>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Theme="majorEastAsia" w:hAnsi="Times New Roman" w:cstheme="majorBidi"/>
          <w:b/>
          <w:color w:val="17365D" w:themeColor="text2" w:themeShade="BF"/>
          <w:spacing w:val="5"/>
          <w:kern w:val="28"/>
          <w:sz w:val="36"/>
          <w:szCs w:val="36"/>
        </w:rPr>
      </w:pP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Воронежской области администрация Таловского муниципального </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района</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 xml:space="preserve"> Воронежской </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области</w:t>
      </w:r>
      <w:r w:rsidR="00392484">
        <w:rPr>
          <w:rFonts w:ascii="Times New Roman" w:eastAsia="Times New Roman" w:hAnsi="Times New Roman" w:cs="Times New Roman"/>
          <w:sz w:val="28"/>
          <w:szCs w:val="28"/>
          <w:lang w:eastAsia="ru-RU"/>
        </w:rPr>
        <w:t xml:space="preserve">  </w:t>
      </w:r>
      <w:r w:rsidR="00392484" w:rsidRPr="00392484">
        <w:rPr>
          <w:rFonts w:ascii="Times New Roman" w:eastAsia="Times New Roman" w:hAnsi="Times New Roman" w:cs="Times New Roman"/>
          <w:b/>
          <w:sz w:val="28"/>
          <w:szCs w:val="28"/>
          <w:lang w:eastAsia="ru-RU"/>
        </w:rPr>
        <w:t>постановляет</w:t>
      </w:r>
      <w:r w:rsidR="00392484">
        <w:rPr>
          <w:rFonts w:ascii="Times New Roman" w:eastAsia="Times New Roman" w:hAnsi="Times New Roman" w:cs="Times New Roman"/>
          <w:sz w:val="28"/>
          <w:szCs w:val="28"/>
          <w:lang w:eastAsia="ru-RU"/>
        </w:rPr>
        <w:t xml:space="preserve">: </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 xml:space="preserve">1. Утвердить административный регламент по предоставлению </w:t>
      </w:r>
      <w:r w:rsidR="00520506">
        <w:rPr>
          <w:rFonts w:ascii="Times New Roman" w:eastAsia="Times New Roman" w:hAnsi="Times New Roman" w:cs="Times New Roman"/>
          <w:sz w:val="28"/>
          <w:szCs w:val="28"/>
          <w:lang w:eastAsia="ru-RU"/>
        </w:rPr>
        <w:t>м</w:t>
      </w:r>
      <w:r w:rsidRPr="00C85C5C">
        <w:rPr>
          <w:rFonts w:ascii="Times New Roman" w:eastAsia="Times New Roman" w:hAnsi="Times New Roman" w:cs="Times New Roman"/>
          <w:sz w:val="28"/>
          <w:szCs w:val="28"/>
          <w:lang w:eastAsia="ru-RU"/>
        </w:rPr>
        <w:t>униципальной услуги «Выдача разрешения на установку и эксплуатацию рекламных конструкций на территории Таловского муниципального района Воронежской области, аннулирование такого разрешения» согласно приложению к настоящему постановлению.</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2. Признать утратившими силу следующие постановления администрации Таловского муниципального района Воронежской области:</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 от «24»</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 xml:space="preserve">декабря 2015 г. № 786 «Об </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утверждении</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 xml:space="preserve"> 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территории Таловского муниципального района Воронежской области, аннулирование таких разрешений»;</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 xml:space="preserve">- от «25» апреля 2016г. №168 «О </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 xml:space="preserve">внесении изменений в постановление от 24.12.2015        №786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территории Таловского муниципального района Воронежской области, аннулирование таких разрешений»; </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t xml:space="preserve">- от «02» ноября 2021г. №731 «О внесение </w:t>
      </w:r>
      <w:r w:rsidR="00392484">
        <w:rPr>
          <w:rFonts w:ascii="Times New Roman" w:eastAsia="Times New Roman" w:hAnsi="Times New Roman" w:cs="Times New Roman"/>
          <w:sz w:val="28"/>
          <w:szCs w:val="28"/>
          <w:lang w:eastAsia="ru-RU"/>
        </w:rPr>
        <w:t xml:space="preserve"> </w:t>
      </w:r>
      <w:r w:rsidRPr="00C85C5C">
        <w:rPr>
          <w:rFonts w:ascii="Times New Roman" w:eastAsia="Times New Roman" w:hAnsi="Times New Roman" w:cs="Times New Roman"/>
          <w:sz w:val="28"/>
          <w:szCs w:val="28"/>
          <w:lang w:eastAsia="ru-RU"/>
        </w:rPr>
        <w:t>изменений в постановление администрации Таловского  муниципального района от 24.12.2015 №786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территории Таловского  муниципального района Воронежской области, аннулирование  таких  разрешений».</w:t>
      </w:r>
    </w:p>
    <w:p w:rsidR="00C85C5C" w:rsidRPr="00C85C5C" w:rsidRDefault="00C85C5C" w:rsidP="00C85C5C">
      <w:pPr>
        <w:spacing w:after="0" w:line="360" w:lineRule="auto"/>
        <w:ind w:firstLine="851"/>
        <w:contextualSpacing/>
        <w:jc w:val="both"/>
        <w:rPr>
          <w:rFonts w:ascii="Times New Roman" w:eastAsia="Times New Roman" w:hAnsi="Times New Roman" w:cs="Times New Roman"/>
          <w:sz w:val="28"/>
          <w:szCs w:val="28"/>
          <w:lang w:eastAsia="ru-RU"/>
        </w:rPr>
      </w:pPr>
      <w:r w:rsidRPr="00C85C5C">
        <w:rPr>
          <w:rFonts w:ascii="Times New Roman" w:eastAsia="Times New Roman" w:hAnsi="Times New Roman" w:cs="Times New Roman"/>
          <w:sz w:val="28"/>
          <w:szCs w:val="28"/>
          <w:lang w:eastAsia="ru-RU"/>
        </w:rPr>
        <w:lastRenderedPageBreak/>
        <w:t xml:space="preserve">3. Настоящее постановление вступает в силу со дня его официального опубликования.  </w:t>
      </w:r>
    </w:p>
    <w:p w:rsidR="001C2DFA" w:rsidRPr="001C2DFA" w:rsidRDefault="001C2DFA" w:rsidP="001C2DFA">
      <w:pPr>
        <w:spacing w:after="0" w:line="360" w:lineRule="auto"/>
        <w:ind w:firstLine="851"/>
        <w:contextualSpacing/>
        <w:jc w:val="both"/>
        <w:rPr>
          <w:rFonts w:ascii="Times New Roman" w:eastAsia="Times New Roman" w:hAnsi="Times New Roman" w:cs="Times New Roman"/>
          <w:sz w:val="28"/>
          <w:szCs w:val="28"/>
          <w:lang w:eastAsia="ru-RU"/>
        </w:rPr>
      </w:pPr>
      <w:r w:rsidRPr="001C2DFA">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1C2DFA" w:rsidRPr="001C2DFA" w:rsidRDefault="001C2DFA" w:rsidP="001C2DFA">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rsidR="001C2DFA" w:rsidRDefault="001C2DFA" w:rsidP="001C2DFA">
      <w:pPr>
        <w:spacing w:after="0" w:line="240" w:lineRule="auto"/>
        <w:jc w:val="center"/>
        <w:rPr>
          <w:rFonts w:ascii="Times New Roman" w:eastAsia="Times New Roman" w:hAnsi="Times New Roman" w:cs="Times New Roman"/>
          <w:b/>
          <w:sz w:val="36"/>
          <w:szCs w:val="36"/>
          <w:lang w:eastAsia="ru-RU"/>
        </w:rPr>
      </w:pPr>
      <w:r w:rsidRPr="001C2DFA">
        <w:rPr>
          <w:rFonts w:ascii="Times New Roman" w:eastAsia="Calibri" w:hAnsi="Times New Roman" w:cs="Times New Roman"/>
          <w:sz w:val="28"/>
          <w:szCs w:val="28"/>
          <w:lang w:eastAsia="ru-RU"/>
        </w:rPr>
        <w:t xml:space="preserve">Глава  </w:t>
      </w:r>
      <w:proofErr w:type="gramStart"/>
      <w:r w:rsidRPr="001C2DFA">
        <w:rPr>
          <w:rFonts w:ascii="Times New Roman" w:eastAsia="Calibri" w:hAnsi="Times New Roman" w:cs="Times New Roman"/>
          <w:sz w:val="28"/>
          <w:szCs w:val="28"/>
          <w:lang w:eastAsia="ru-RU"/>
        </w:rPr>
        <w:t>муниципального</w:t>
      </w:r>
      <w:proofErr w:type="gramEnd"/>
      <w:r w:rsidRPr="001C2DFA">
        <w:rPr>
          <w:rFonts w:ascii="Times New Roman" w:eastAsia="Calibri" w:hAnsi="Times New Roman" w:cs="Times New Roman"/>
          <w:sz w:val="28"/>
          <w:szCs w:val="28"/>
          <w:lang w:eastAsia="ru-RU"/>
        </w:rPr>
        <w:t xml:space="preserve">  района                                                   </w:t>
      </w:r>
      <w:proofErr w:type="spellStart"/>
      <w:r w:rsidR="00392484">
        <w:rPr>
          <w:rFonts w:ascii="Times New Roman" w:eastAsia="Calibri" w:hAnsi="Times New Roman" w:cs="Times New Roman"/>
          <w:sz w:val="28"/>
          <w:szCs w:val="28"/>
          <w:lang w:eastAsia="ru-RU"/>
        </w:rPr>
        <w:t>Е.С.Сидоров</w:t>
      </w:r>
      <w:proofErr w:type="spellEnd"/>
      <w:r w:rsidRPr="001C2DFA">
        <w:rPr>
          <w:rFonts w:ascii="Times New Roman" w:eastAsia="Times New Roman" w:hAnsi="Times New Roman" w:cs="Times New Roman"/>
          <w:b/>
          <w:sz w:val="36"/>
          <w:szCs w:val="36"/>
          <w:lang w:eastAsia="ru-RU"/>
        </w:rPr>
        <w:t xml:space="preserve"> </w:t>
      </w:r>
    </w:p>
    <w:p w:rsidR="001C2DFA" w:rsidRDefault="001C2DFA" w:rsidP="001C2DFA">
      <w:pPr>
        <w:spacing w:after="0" w:line="240" w:lineRule="auto"/>
        <w:jc w:val="center"/>
        <w:rPr>
          <w:rFonts w:ascii="Times New Roman" w:eastAsia="Times New Roman" w:hAnsi="Times New Roman" w:cs="Times New Roman"/>
          <w:b/>
          <w:sz w:val="36"/>
          <w:szCs w:val="36"/>
          <w:lang w:eastAsia="ru-RU"/>
        </w:rPr>
      </w:pPr>
    </w:p>
    <w:p w:rsidR="001C2DFA" w:rsidRDefault="001C2DFA" w:rsidP="001C2DFA">
      <w:pPr>
        <w:spacing w:after="0" w:line="240" w:lineRule="auto"/>
        <w:jc w:val="center"/>
        <w:rPr>
          <w:rFonts w:ascii="Times New Roman" w:eastAsia="Times New Roman" w:hAnsi="Times New Roman" w:cs="Times New Roman"/>
          <w:b/>
          <w:sz w:val="36"/>
          <w:szCs w:val="36"/>
          <w:lang w:eastAsia="ru-RU"/>
        </w:rPr>
      </w:pPr>
    </w:p>
    <w:p w:rsidR="001C2DFA" w:rsidRDefault="001C2DFA" w:rsidP="001C2DFA">
      <w:pPr>
        <w:spacing w:after="0" w:line="240" w:lineRule="auto"/>
        <w:jc w:val="center"/>
        <w:rPr>
          <w:rFonts w:ascii="Times New Roman" w:eastAsia="Times New Roman" w:hAnsi="Times New Roman" w:cs="Times New Roman"/>
          <w:b/>
          <w:sz w:val="36"/>
          <w:szCs w:val="36"/>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C85C5C" w:rsidRDefault="00C85C5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B8444D" w:rsidP="006E2C3C">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Таловского</w:t>
      </w:r>
      <w:r w:rsidR="006E2C3C" w:rsidRPr="006E2C3C">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 </w:t>
      </w:r>
      <w:r w:rsidR="006E2C3C" w:rsidRPr="006E2C3C">
        <w:rPr>
          <w:rFonts w:ascii="Times New Roman" w:eastAsia="Times New Roman" w:hAnsi="Times New Roman" w:cs="Times New Roman"/>
          <w:sz w:val="28"/>
          <w:szCs w:val="28"/>
          <w:lang w:eastAsia="ru-RU"/>
        </w:rPr>
        <w:t xml:space="preserve">района Воронежской области </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от «__»__________2023 г. № ___</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w:t>
      </w:r>
      <w:r w:rsidR="00B8444D">
        <w:rPr>
          <w:rFonts w:ascii="Times New Roman" w:hAnsi="Times New Roman" w:cs="Times New Roman"/>
          <w:sz w:val="28"/>
          <w:szCs w:val="28"/>
        </w:rPr>
        <w:t xml:space="preserve">Таловского муниципального района Воронежской области </w:t>
      </w:r>
      <w:r>
        <w:rPr>
          <w:rFonts w:ascii="Times New Roman" w:hAnsi="Times New Roman" w:cs="Times New Roman"/>
          <w:sz w:val="28"/>
          <w:szCs w:val="28"/>
        </w:rPr>
        <w:t>(далее - Администрация)</w:t>
      </w:r>
      <w:r w:rsidR="00C67E93">
        <w:rPr>
          <w:rFonts w:ascii="Times New Roman" w:hAnsi="Times New Roman" w:cs="Times New Roman"/>
          <w:sz w:val="28"/>
          <w:szCs w:val="28"/>
        </w:rPr>
        <w:t xml:space="preserve"> на территории </w:t>
      </w:r>
      <w:r w:rsidR="00B8444D">
        <w:rPr>
          <w:rFonts w:ascii="Times New Roman" w:hAnsi="Times New Roman" w:cs="Times New Roman"/>
          <w:sz w:val="28"/>
          <w:szCs w:val="28"/>
        </w:rPr>
        <w:t>Таловского</w:t>
      </w:r>
      <w:r w:rsidR="00C67E93" w:rsidRPr="00C67E93">
        <w:rPr>
          <w:rFonts w:ascii="Times New Roman" w:hAnsi="Times New Roman" w:cs="Times New Roman"/>
          <w:sz w:val="28"/>
          <w:szCs w:val="28"/>
        </w:rPr>
        <w:t xml:space="preserve"> муниципального района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B8444D">
        <w:rPr>
          <w:rFonts w:ascii="Times New Roman" w:hAnsi="Times New Roman" w:cs="Times New Roman"/>
          <w:sz w:val="28"/>
          <w:szCs w:val="28"/>
        </w:rPr>
        <w:t xml:space="preserve"> Таловского</w:t>
      </w:r>
      <w:r w:rsidR="00C67E93" w:rsidRPr="00C67E93">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24"/>
      <w:bookmarkEnd w:id="2"/>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r w:rsidR="00B8444D">
        <w:rPr>
          <w:rFonts w:ascii="Times New Roman" w:hAnsi="Times New Roman" w:cs="Times New Roman"/>
          <w:sz w:val="28"/>
          <w:szCs w:val="28"/>
        </w:rPr>
        <w:t>Таловского</w:t>
      </w:r>
      <w:r w:rsidRPr="00716639">
        <w:rPr>
          <w:rFonts w:ascii="Times New Roman" w:hAnsi="Times New Roman" w:cs="Times New Roman"/>
          <w:sz w:val="28"/>
          <w:szCs w:val="28"/>
        </w:rPr>
        <w:t xml:space="preserve"> муниципального района Воронежской области (далее – Администрация) или в МФЦ. </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На официальном сайте Администрации</w:t>
      </w:r>
      <w:r w:rsidR="00590C58">
        <w:rPr>
          <w:rFonts w:ascii="Times New Roman" w:hAnsi="Times New Roman" w:cs="Times New Roman"/>
          <w:sz w:val="28"/>
          <w:szCs w:val="28"/>
        </w:rPr>
        <w:t xml:space="preserve"> Таловского муниципального</w:t>
      </w:r>
      <w:r w:rsidRPr="00716639">
        <w:rPr>
          <w:rFonts w:ascii="Times New Roman" w:hAnsi="Times New Roman" w:cs="Times New Roman"/>
          <w:sz w:val="28"/>
          <w:szCs w:val="28"/>
        </w:rPr>
        <w:t xml:space="preserve"> </w:t>
      </w:r>
      <w:r w:rsidR="00590C58">
        <w:rPr>
          <w:rFonts w:ascii="Times New Roman" w:hAnsi="Times New Roman" w:cs="Times New Roman"/>
          <w:sz w:val="28"/>
          <w:szCs w:val="28"/>
        </w:rPr>
        <w:t xml:space="preserve">района </w:t>
      </w:r>
      <w:r w:rsidRPr="00716639">
        <w:rPr>
          <w:rFonts w:ascii="Times New Roman" w:hAnsi="Times New Roman" w:cs="Times New Roman"/>
          <w:sz w:val="28"/>
          <w:szCs w:val="28"/>
        </w:rPr>
        <w:t>(</w:t>
      </w:r>
      <w:hyperlink r:id="rId10" w:history="1">
        <w:r w:rsidR="00590C58" w:rsidRPr="00B226C3">
          <w:rPr>
            <w:rStyle w:val="a5"/>
            <w:rFonts w:ascii="Times New Roman" w:hAnsi="Times New Roman" w:cs="Times New Roman"/>
            <w:sz w:val="28"/>
            <w:szCs w:val="28"/>
          </w:rPr>
          <w:t>http://https://talovsk-r36.gosuslugi.ru/</w:t>
        </w:r>
      </w:hyperlink>
      <w:r w:rsidR="00590C58" w:rsidRPr="00590C58">
        <w:rPr>
          <w:rFonts w:ascii="Times New Roman" w:hAnsi="Times New Roman" w:cs="Times New Roman"/>
          <w:sz w:val="28"/>
          <w:szCs w:val="28"/>
        </w:rPr>
        <w:t>)</w:t>
      </w:r>
      <w:r w:rsidR="00590C58">
        <w:rPr>
          <w:rFonts w:ascii="Times New Roman" w:hAnsi="Times New Roman" w:cs="Times New Roman"/>
          <w:sz w:val="28"/>
          <w:szCs w:val="28"/>
        </w:rPr>
        <w:t xml:space="preserve"> </w:t>
      </w:r>
      <w:r w:rsidRPr="00716639">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на Портале Воронежской области в сети Интернет (</w:t>
      </w:r>
      <w:hyperlink r:id="rId11"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региональный портал, </w:t>
      </w:r>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эксплуатацию рекламных конструкций на территории</w:t>
      </w:r>
      <w:r w:rsidR="00B9022B">
        <w:rPr>
          <w:rFonts w:ascii="Times New Roman" w:hAnsi="Times New Roman" w:cs="Times New Roman"/>
          <w:sz w:val="28"/>
          <w:szCs w:val="28"/>
        </w:rPr>
        <w:t xml:space="preserve"> </w:t>
      </w:r>
      <w:r w:rsidR="006A0B76">
        <w:rPr>
          <w:rFonts w:ascii="Times New Roman" w:hAnsi="Times New Roman" w:cs="Times New Roman"/>
          <w:sz w:val="28"/>
          <w:szCs w:val="28"/>
        </w:rPr>
        <w:t>Таловского</w:t>
      </w:r>
      <w:r w:rsidR="00B9022B">
        <w:rPr>
          <w:rFonts w:ascii="Times New Roman" w:hAnsi="Times New Roman" w:cs="Times New Roman"/>
          <w:sz w:val="28"/>
          <w:szCs w:val="28"/>
        </w:rPr>
        <w:t xml:space="preserve"> </w:t>
      </w:r>
      <w:r w:rsidR="00B9022B">
        <w:rPr>
          <w:rFonts w:ascii="Times New Roman" w:hAnsi="Times New Roman" w:cs="Times New Roman"/>
          <w:sz w:val="28"/>
          <w:szCs w:val="28"/>
        </w:rPr>
        <w:lastRenderedPageBreak/>
        <w:t xml:space="preserve">муниципального района </w:t>
      </w:r>
      <w:r w:rsidR="006A0B76">
        <w:rPr>
          <w:rFonts w:ascii="Times New Roman" w:hAnsi="Times New Roman" w:cs="Times New Roman"/>
          <w:sz w:val="28"/>
          <w:szCs w:val="28"/>
        </w:rPr>
        <w:t>Воронежской области</w:t>
      </w:r>
      <w:r>
        <w:rPr>
          <w:rFonts w:ascii="Times New Roman" w:hAnsi="Times New Roman" w:cs="Times New Roman"/>
          <w:sz w:val="28"/>
          <w:szCs w:val="28"/>
        </w:rPr>
        <w:t>, 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 </w:t>
      </w:r>
      <w:r w:rsidR="006A0B76" w:rsidRPr="006A0B76">
        <w:rPr>
          <w:rFonts w:ascii="Times New Roman" w:hAnsi="Times New Roman" w:cs="Times New Roman"/>
          <w:sz w:val="28"/>
          <w:szCs w:val="28"/>
        </w:rPr>
        <w:t>отдел по архитектуре и строительной политике администрации Таловского муниципального района Воронежской области</w:t>
      </w:r>
      <w:r w:rsidR="00C71A87">
        <w:rPr>
          <w:rFonts w:ascii="Times New Roman" w:hAnsi="Times New Roman" w:cs="Times New Roman"/>
          <w:sz w:val="28"/>
          <w:szCs w:val="28"/>
        </w:rPr>
        <w:t>.</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2"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7315D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r w:rsidR="00E31896" w:rsidRPr="00E31896">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01BA5" w:rsidRPr="00F01BA5">
        <w:t xml:space="preserve"> </w:t>
      </w:r>
      <w:r w:rsidR="00F01BA5" w:rsidRPr="00F01BA5">
        <w:rPr>
          <w:rFonts w:ascii="Times New Roman" w:eastAsia="Times New Roman" w:hAnsi="Times New Roman" w:cs="Times New Roman"/>
          <w:sz w:val="28"/>
          <w:szCs w:val="28"/>
          <w:lang w:eastAsia="ru-RU"/>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F01BA5">
        <w:rPr>
          <w:rFonts w:ascii="Times New Roman" w:eastAsia="Times New Roman" w:hAnsi="Times New Roman" w:cs="Times New Roman"/>
          <w:sz w:val="28"/>
          <w:szCs w:val="28"/>
          <w:lang w:eastAsia="ru-RU"/>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r>
        <w:rPr>
          <w:rFonts w:ascii="Times New Roman" w:hAnsi="Times New Roman" w:cs="Times New Roman"/>
          <w:sz w:val="28"/>
          <w:szCs w:val="28"/>
        </w:rPr>
        <w:t xml:space="preserve"> - 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61"/>
      <w:bookmarkEnd w:id="3"/>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4" w:name="Par64"/>
      <w:bookmarkEnd w:id="4"/>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3"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5"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6"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w:t>
      </w:r>
      <w:r w:rsidRPr="00FA6F44">
        <w:rPr>
          <w:rFonts w:ascii="Times New Roman" w:hAnsi="Times New Roman" w:cs="Times New Roman"/>
          <w:sz w:val="28"/>
          <w:szCs w:val="28"/>
        </w:rPr>
        <w:lastRenderedPageBreak/>
        <w:t>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7"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P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 xml:space="preserve">услуги, указанных в </w:t>
      </w:r>
      <w:proofErr w:type="spellStart"/>
      <w:r w:rsidR="008C63B3">
        <w:rPr>
          <w:rFonts w:ascii="Times New Roman" w:hAnsi="Times New Roman" w:cs="Times New Roman"/>
          <w:sz w:val="28"/>
          <w:szCs w:val="28"/>
        </w:rPr>
        <w:t>п</w:t>
      </w:r>
      <w:r w:rsidR="00F23B47">
        <w:rPr>
          <w:rFonts w:ascii="Times New Roman" w:hAnsi="Times New Roman" w:cs="Times New Roman"/>
          <w:sz w:val="28"/>
          <w:szCs w:val="28"/>
        </w:rPr>
        <w:t>п</w:t>
      </w:r>
      <w:proofErr w:type="spellEnd"/>
      <w:r w:rsidR="00F23B47">
        <w:rPr>
          <w:rFonts w:ascii="Times New Roman" w:hAnsi="Times New Roman" w:cs="Times New Roman"/>
          <w:sz w:val="28"/>
          <w:szCs w:val="28"/>
        </w:rPr>
        <w:t>.</w:t>
      </w:r>
      <w:r w:rsidR="008C63B3">
        <w:rPr>
          <w:rFonts w:ascii="Times New Roman" w:hAnsi="Times New Roman" w:cs="Times New Roman"/>
          <w:sz w:val="28"/>
          <w:szCs w:val="28"/>
        </w:rPr>
        <w:t xml:space="preserve"> 6.1.1., 6.1.2.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 </w:t>
      </w:r>
      <w:r w:rsidR="00B052DD">
        <w:rPr>
          <w:rFonts w:ascii="Times New Roman" w:hAnsi="Times New Roman" w:cs="Times New Roman"/>
          <w:sz w:val="28"/>
          <w:szCs w:val="28"/>
        </w:rPr>
        <w:t>Таловского</w:t>
      </w:r>
      <w:r w:rsidR="008C63B3">
        <w:rPr>
          <w:rFonts w:ascii="Times New Roman" w:hAnsi="Times New Roman" w:cs="Times New Roman"/>
          <w:sz w:val="28"/>
          <w:szCs w:val="28"/>
        </w:rPr>
        <w:t xml:space="preserve"> муниципального района </w:t>
      </w:r>
      <w:r w:rsidR="00B052DD">
        <w:rPr>
          <w:rFonts w:ascii="Times New Roman" w:hAnsi="Times New Roman" w:cs="Times New Roman"/>
          <w:sz w:val="28"/>
          <w:szCs w:val="28"/>
        </w:rPr>
        <w:t>Воронежской области</w:t>
      </w:r>
      <w:r w:rsidR="008C63B3">
        <w:rPr>
          <w:rFonts w:ascii="Times New Roman" w:hAnsi="Times New Roman" w:cs="Times New Roman"/>
          <w:sz w:val="28"/>
          <w:szCs w:val="28"/>
        </w:rPr>
        <w:t xml:space="preserve">. </w:t>
      </w:r>
      <w:r w:rsidR="008C63B3" w:rsidRPr="008C63B3">
        <w:rPr>
          <w:rFonts w:ascii="Times New Roman" w:hAnsi="Times New Roman" w:cs="Times New Roman"/>
          <w:sz w:val="28"/>
          <w:szCs w:val="28"/>
        </w:rPr>
        <w:t xml:space="preserve"> </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его уполномоченному представителю.</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A8036F"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 xml:space="preserve">.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00369B"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8"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20"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E04850">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t xml:space="preserve">       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1"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lastRenderedPageBreak/>
        <w:t xml:space="preserve">Федеральный </w:t>
      </w:r>
      <w:hyperlink r:id="rId22"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9476CE" w:rsidRDefault="007315D9" w:rsidP="0050630D">
      <w:pPr>
        <w:pStyle w:val="21"/>
        <w:shd w:val="clear" w:color="auto" w:fill="auto"/>
        <w:tabs>
          <w:tab w:val="left" w:pos="1341"/>
        </w:tabs>
        <w:spacing w:before="0" w:after="0" w:line="240" w:lineRule="auto"/>
        <w:ind w:firstLine="426"/>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052DD" w:rsidRPr="00B052DD">
        <w:rPr>
          <w:sz w:val="28"/>
          <w:szCs w:val="28"/>
        </w:rPr>
        <w:t>размещен на сайте Администрации в подразделе «Перечень муниципальных услуг» раздела «Муниципальные услуги» по адресу https://talovsk-r36.gosuslugi.ru/glavnoe/mun_uslg/per_mun_usl/</w:t>
      </w:r>
      <w:r w:rsidR="00B052DD">
        <w:rPr>
          <w:sz w:val="28"/>
          <w:szCs w:val="28"/>
        </w:rPr>
        <w:t>.</w:t>
      </w:r>
      <w:r w:rsidR="00B052DD" w:rsidRPr="00B052DD">
        <w:rPr>
          <w:sz w:val="28"/>
          <w:szCs w:val="28"/>
        </w:rPr>
        <w:t xml:space="preserve">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94"/>
      <w:bookmarkEnd w:id="5"/>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315D9"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6" w:name="Par98"/>
      <w:bookmarkEnd w:id="6"/>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Pr>
            <w:rFonts w:ascii="Times New Roman" w:hAnsi="Times New Roman" w:cs="Times New Roman"/>
            <w:color w:val="0000FF"/>
            <w:sz w:val="28"/>
            <w:szCs w:val="28"/>
          </w:rPr>
          <w:t>пункте 6</w:t>
        </w:r>
      </w:hyperlink>
      <w:r w:rsidR="00A919F1">
        <w:rPr>
          <w:rFonts w:ascii="Times New Roman" w:hAnsi="Times New Roman" w:cs="Times New Roman"/>
          <w:sz w:val="28"/>
          <w:szCs w:val="28"/>
        </w:rPr>
        <w:t>.1.1.</w:t>
      </w:r>
      <w:r w:rsidR="007D0053">
        <w:rPr>
          <w:rFonts w:ascii="Times New Roman" w:hAnsi="Times New Roman" w:cs="Times New Roman"/>
          <w:sz w:val="28"/>
          <w:szCs w:val="28"/>
        </w:rPr>
        <w:t>-</w:t>
      </w:r>
      <w:r w:rsidR="00A919F1">
        <w:rPr>
          <w:rFonts w:ascii="Times New Roman" w:hAnsi="Times New Roman" w:cs="Times New Roman"/>
          <w:sz w:val="28"/>
          <w:szCs w:val="28"/>
        </w:rPr>
        <w:t xml:space="preserve"> 6.1.</w:t>
      </w:r>
      <w:r w:rsidR="00A8036F">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3"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бумажном носителе в Администрации, МФЦ.</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w:t>
      </w:r>
      <w:r>
        <w:rPr>
          <w:rFonts w:ascii="Times New Roman" w:hAnsi="Times New Roman" w:cs="Times New Roman"/>
          <w:sz w:val="28"/>
          <w:szCs w:val="28"/>
        </w:rPr>
        <w:lastRenderedPageBreak/>
        <w:t xml:space="preserve">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A97A63" w:rsidRDefault="000C23DA" w:rsidP="00A97A63">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Pr>
          <w:rFonts w:ascii="Times New Roman" w:hAnsi="Times New Roman" w:cs="Times New Roman"/>
          <w:sz w:val="28"/>
          <w:szCs w:val="28"/>
        </w:rPr>
        <w:t xml:space="preserve">  </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0C23DA" w:rsidRPr="007315D9"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0C23DA" w:rsidRPr="005B70FC"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w:t>
      </w:r>
      <w:r>
        <w:rPr>
          <w:rFonts w:ascii="Times New Roman" w:hAnsi="Times New Roman" w:cs="Times New Roman"/>
          <w:sz w:val="28"/>
          <w:szCs w:val="28"/>
        </w:rPr>
        <w:lastRenderedPageBreak/>
        <w:t>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A70A8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t xml:space="preserve">жилищно-коммунального хозяйства в соответствии с Жилищным </w:t>
      </w:r>
      <w:hyperlink r:id="rId24" w:history="1">
        <w:r w:rsidR="0091010E" w:rsidRPr="00823805">
          <w:rPr>
            <w:rStyle w:val="a5"/>
            <w:rFonts w:ascii="Times New Roman" w:hAnsi="Times New Roman" w:cs="Times New Roman"/>
            <w:color w:val="auto"/>
            <w:sz w:val="28"/>
            <w:szCs w:val="28"/>
            <w:u w:val="none"/>
          </w:rPr>
          <w:t>кодексом</w:t>
        </w:r>
      </w:hyperlink>
      <w:r w:rsidR="0091010E" w:rsidRPr="00823805">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sidR="00DB22C0">
        <w:rPr>
          <w:rFonts w:ascii="Times New Roman" w:hAnsi="Times New Roman" w:cs="Times New Roman"/>
          <w:sz w:val="28"/>
          <w:szCs w:val="28"/>
        </w:rPr>
        <w:t>муниципальной собственности;</w:t>
      </w:r>
    </w:p>
    <w:p w:rsidR="00DB22C0" w:rsidRPr="00DB22C0" w:rsidRDefault="00DB22C0" w:rsidP="00DB22C0">
      <w:pPr>
        <w:autoSpaceDE w:val="0"/>
        <w:autoSpaceDN w:val="0"/>
        <w:adjustRightInd w:val="0"/>
        <w:spacing w:before="280"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17"/>
      <w:bookmarkEnd w:id="7"/>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0C23D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Pr>
          <w:rFonts w:ascii="Times New Roman" w:hAnsi="Times New Roman" w:cs="Times New Roman"/>
          <w:sz w:val="28"/>
          <w:szCs w:val="28"/>
        </w:rPr>
        <w:t xml:space="preserve">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roofErr w:type="gramEnd"/>
    </w:p>
    <w:p w:rsidR="00A8036F"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 xml:space="preserve">.1.5 В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A8036F">
        <w:rPr>
          <w:rFonts w:ascii="Times New Roman" w:hAnsi="Times New Roman" w:cs="Times New Roman"/>
          <w:sz w:val="28"/>
          <w:szCs w:val="28"/>
        </w:rPr>
        <w:t xml:space="preserve">.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9.2.</w:t>
      </w:r>
      <w:r w:rsidR="00BB28FE"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Заявления и прилагаемые документы, указанные в </w:t>
      </w:r>
      <w:hyperlink w:anchor="Par98" w:history="1">
        <w:r w:rsidR="000C23DA" w:rsidRPr="00823805">
          <w:rPr>
            <w:rFonts w:ascii="Times New Roman" w:hAnsi="Times New Roman" w:cs="Times New Roman"/>
            <w:sz w:val="28"/>
            <w:szCs w:val="28"/>
          </w:rPr>
          <w:t>пункт</w:t>
        </w:r>
        <w:r w:rsidR="00266522" w:rsidRPr="00823805">
          <w:rPr>
            <w:rFonts w:ascii="Times New Roman" w:hAnsi="Times New Roman" w:cs="Times New Roman"/>
            <w:sz w:val="28"/>
            <w:szCs w:val="28"/>
          </w:rPr>
          <w:t>е</w:t>
        </w:r>
        <w:r w:rsidR="000C23DA" w:rsidRPr="00823805">
          <w:rPr>
            <w:rFonts w:ascii="Times New Roman" w:hAnsi="Times New Roman" w:cs="Times New Roman"/>
            <w:sz w:val="28"/>
            <w:szCs w:val="28"/>
          </w:rPr>
          <w:t xml:space="preserve"> </w:t>
        </w:r>
        <w:r w:rsidR="00266522" w:rsidRPr="00823805">
          <w:rPr>
            <w:rFonts w:ascii="Times New Roman" w:hAnsi="Times New Roman" w:cs="Times New Roman"/>
            <w:sz w:val="28"/>
            <w:szCs w:val="28"/>
          </w:rPr>
          <w:t>9</w:t>
        </w:r>
        <w:r w:rsidR="000C23DA" w:rsidRPr="00823805">
          <w:rPr>
            <w:rFonts w:ascii="Times New Roman" w:hAnsi="Times New Roman" w:cs="Times New Roman"/>
            <w:sz w:val="28"/>
            <w:szCs w:val="28"/>
          </w:rPr>
          <w:t>.1</w:t>
        </w:r>
      </w:hyperlink>
      <w:r w:rsidR="000C23DA" w:rsidRPr="008238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 xml:space="preserve"> 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22"/>
      <w:bookmarkEnd w:id="8"/>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bookmarkStart w:id="9" w:name="Par127"/>
      <w:bookmarkEnd w:id="9"/>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Default="004E2460" w:rsidP="004E2460">
      <w:pPr>
        <w:ind w:firstLine="540"/>
        <w:jc w:val="both"/>
      </w:pPr>
    </w:p>
    <w:p w:rsidR="0091010E" w:rsidRDefault="004E2460" w:rsidP="0091010E">
      <w:pPr>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5"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орган местного самоуправления 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950DBE">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9F21C7" w:rsidRDefault="009F21C7" w:rsidP="00D553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w:t>
      </w:r>
      <w:r w:rsidR="00D553B4">
        <w:rPr>
          <w:rFonts w:ascii="Times New Roman" w:hAnsi="Times New Roman" w:cs="Times New Roman"/>
          <w:sz w:val="28"/>
          <w:szCs w:val="28"/>
        </w:rPr>
        <w:lastRenderedPageBreak/>
        <w:t xml:space="preserve">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Default="00D553B4" w:rsidP="00D553B4">
      <w:pPr>
        <w:autoSpaceDE w:val="0"/>
        <w:autoSpaceDN w:val="0"/>
        <w:adjustRightInd w:val="0"/>
        <w:spacing w:after="0" w:line="240" w:lineRule="auto"/>
        <w:jc w:val="both"/>
        <w:rPr>
          <w:rFonts w:ascii="Times New Roman" w:hAnsi="Times New Roman" w:cs="Times New Roman"/>
          <w:sz w:val="28"/>
          <w:szCs w:val="28"/>
        </w:rPr>
      </w:pP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Pr>
          <w:rFonts w:ascii="Times New Roman" w:hAnsi="Times New Roman" w:cs="Times New Roman"/>
          <w:sz w:val="28"/>
          <w:szCs w:val="28"/>
        </w:rPr>
        <w:t xml:space="preserve"> полномочия собственника  недвижимого имущества</w:t>
      </w:r>
      <w:r w:rsidR="00B401BF">
        <w:rPr>
          <w:rFonts w:ascii="Times New Roman" w:hAnsi="Times New Roman" w:cs="Times New Roman"/>
          <w:sz w:val="28"/>
          <w:szCs w:val="28"/>
        </w:rPr>
        <w:t>:</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которое не  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C4060C">
        <w:rPr>
          <w:rFonts w:ascii="Times New Roman" w:hAnsi="Times New Roman" w:cs="Times New Roman"/>
          <w:sz w:val="28"/>
          <w:szCs w:val="28"/>
        </w:rPr>
        <w:t xml:space="preserve"> </w:t>
      </w:r>
      <w:r w:rsidR="00A059A2">
        <w:rPr>
          <w:rFonts w:ascii="Times New Roman" w:hAnsi="Times New Roman" w:cs="Times New Roman"/>
          <w:sz w:val="28"/>
          <w:szCs w:val="28"/>
        </w:rPr>
        <w:t>В Госавтоинспекции</w:t>
      </w:r>
      <w:proofErr w:type="gramStart"/>
      <w:r w:rsidR="00A059A2">
        <w:rPr>
          <w:rFonts w:ascii="Times New Roman" w:hAnsi="Times New Roman" w:cs="Times New Roman"/>
          <w:sz w:val="28"/>
          <w:szCs w:val="28"/>
        </w:rPr>
        <w:t xml:space="preserve"> :</w:t>
      </w:r>
      <w:proofErr w:type="gramEnd"/>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 xml:space="preserve"> 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p>
    <w:p w:rsidR="000C23DA" w:rsidRDefault="000C23DA" w:rsidP="0091010E">
      <w:pPr>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456F83" w:rsidRPr="00456F83">
        <w:rPr>
          <w:rFonts w:ascii="Times New Roman" w:hAnsi="Times New Roman" w:cs="Times New Roman"/>
          <w:sz w:val="28"/>
          <w:szCs w:val="28"/>
        </w:rPr>
        <w:t>органами местного самоуправления поселений, входящих в состав Таловского муниципального района Воронежской области</w:t>
      </w:r>
      <w:r w:rsidR="00456F83">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w:t>
      </w:r>
      <w:r>
        <w:rPr>
          <w:rFonts w:ascii="Times New Roman" w:hAnsi="Times New Roman" w:cs="Times New Roman"/>
          <w:sz w:val="28"/>
          <w:szCs w:val="28"/>
        </w:rPr>
        <w:lastRenderedPageBreak/>
        <w:t xml:space="preserve">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40"/>
      <w:bookmarkEnd w:id="10"/>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6"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1" w:name="Par154"/>
      <w:bookmarkEnd w:id="11"/>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C2064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Pr="00823805"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7"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823805"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8"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29"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30"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Pr>
          <w:rFonts w:ascii="Times New Roman" w:hAnsi="Times New Roman" w:cs="Times New Roman"/>
          <w:sz w:val="28"/>
          <w:szCs w:val="28"/>
        </w:rPr>
        <w:t>.</w:t>
      </w:r>
    </w:p>
    <w:p w:rsidR="009243D6" w:rsidRP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r w:rsidR="009243D6" w:rsidRPr="009243D6">
        <w:rPr>
          <w:rFonts w:ascii="Times New Roman" w:hAnsi="Times New Roman" w:cs="Times New Roman"/>
          <w:sz w:val="28"/>
          <w:szCs w:val="28"/>
        </w:rPr>
        <w:t xml:space="preserve"> </w:t>
      </w:r>
    </w:p>
    <w:p w:rsid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
    <w:p w:rsidR="00FD0A2F" w:rsidRDefault="0041212E"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Pr="009243D6"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r w:rsidR="009561FD">
        <w:rPr>
          <w:rFonts w:ascii="Times New Roman" w:hAnsi="Times New Roman" w:cs="Times New Roman"/>
          <w:sz w:val="28"/>
          <w:szCs w:val="28"/>
        </w:rPr>
        <w:t xml:space="preserve">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31"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2"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43C35" w:rsidRDefault="00743C35" w:rsidP="00743C35">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743C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3" w:history="1">
        <w:r w:rsidR="00743C35">
          <w:rPr>
            <w:rFonts w:ascii="Times New Roman" w:hAnsi="Times New Roman" w:cs="Times New Roman"/>
            <w:color w:val="0000FF"/>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w:t>
      </w:r>
      <w:r w:rsidR="00743C35">
        <w:rPr>
          <w:rFonts w:ascii="Times New Roman" w:hAnsi="Times New Roman" w:cs="Times New Roman"/>
          <w:sz w:val="28"/>
          <w:szCs w:val="28"/>
        </w:rPr>
        <w:lastRenderedPageBreak/>
        <w:t xml:space="preserve">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bookmarkStart w:id="12" w:name="Par234"/>
      <w:bookmarkEnd w:id="12"/>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w:t>
        </w:r>
        <w:r w:rsidR="00F3359E">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настоящего Административного регламента, и </w:t>
      </w:r>
      <w:r>
        <w:rPr>
          <w:rFonts w:ascii="Times New Roman" w:hAnsi="Times New Roman" w:cs="Times New Roman"/>
          <w:sz w:val="28"/>
          <w:szCs w:val="28"/>
        </w:rPr>
        <w:lastRenderedPageBreak/>
        <w:t>передается в автоматизированную информационную систему мониторинга качества государственных услуг.</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D2321" w:rsidRDefault="00FD2321" w:rsidP="00FD232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.1. Услуги, необходимые и обязательные для предоставления Муниципальной) услуги, отсутствуют.</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Default="007315D9"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r w:rsidRPr="00D619DC">
        <w:rPr>
          <w:rFonts w:ascii="Times New Roman" w:hAnsi="Times New Roman" w:cs="Times New Roman"/>
          <w:sz w:val="28"/>
          <w:szCs w:val="28"/>
        </w:rPr>
        <w:t xml:space="preserve"> </w:t>
      </w:r>
    </w:p>
    <w:p w:rsidR="00806911" w:rsidRPr="00806911" w:rsidRDefault="00806911" w:rsidP="00806911">
      <w:pPr>
        <w:autoSpaceDE w:val="0"/>
        <w:autoSpaceDN w:val="0"/>
        <w:adjustRightInd w:val="0"/>
        <w:spacing w:before="280"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291200">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7315D9">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291200">
      <w:pPr>
        <w:autoSpaceDE w:val="0"/>
        <w:autoSpaceDN w:val="0"/>
        <w:adjustRightInd w:val="0"/>
        <w:spacing w:before="28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r w:rsidR="00291200" w:rsidRPr="00D619DC">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w:t>
      </w:r>
      <w:r w:rsidR="00291200" w:rsidRPr="00D619DC">
        <w:rPr>
          <w:rFonts w:ascii="Times New Roman" w:hAnsi="Times New Roman" w:cs="Times New Roman"/>
          <w:sz w:val="28"/>
          <w:szCs w:val="28"/>
        </w:rPr>
        <w:lastRenderedPageBreak/>
        <w:t>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F1300B">
        <w:rPr>
          <w:rFonts w:ascii="Times New Roman" w:hAnsi="Times New Roman" w:cs="Times New Roman"/>
          <w:sz w:val="28"/>
          <w:szCs w:val="28"/>
        </w:rPr>
        <w:t xml:space="preserve"> </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 xml:space="preserve">9. Прием Заявителей для выдачи документов, являющихся результатом Муниципальной услуги, в порядке очередности при получении </w:t>
      </w:r>
      <w:r w:rsidR="00291200" w:rsidRPr="00421C5B">
        <w:rPr>
          <w:rFonts w:ascii="Times New Roman" w:hAnsi="Times New Roman" w:cs="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4"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w:t>
      </w:r>
      <w:r w:rsidR="00685BF1">
        <w:rPr>
          <w:rFonts w:ascii="Times New Roman" w:hAnsi="Times New Roman" w:cs="Times New Roman"/>
          <w:sz w:val="28"/>
          <w:szCs w:val="28"/>
        </w:rPr>
        <w:t xml:space="preserve"> </w:t>
      </w:r>
      <w:r w:rsidR="00CD5BD1">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1B526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lastRenderedPageBreak/>
        <w:t>Администрацию,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F31686"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356CB0" w:rsidRDefault="00356CB0"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sidRPr="00472E0C">
        <w:rPr>
          <w:rFonts w:ascii="Times New Roman" w:eastAsia="Times New Roman" w:hAnsi="Times New Roman" w:cs="Times New Roman"/>
          <w:spacing w:val="7"/>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.5.1. </w:t>
      </w:r>
      <w:r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72E0C" w:rsidRPr="00472E0C" w:rsidRDefault="00472E0C" w:rsidP="00472E0C">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72E0C" w:rsidRPr="00472E0C" w:rsidRDefault="00472E0C" w:rsidP="00472E0C">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docx</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odt</w:t>
      </w:r>
      <w:proofErr w:type="spellEnd"/>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72E0C" w:rsidRPr="00472E0C" w:rsidRDefault="00472E0C" w:rsidP="00472E0C">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proofErr w:type="spellStart"/>
      <w:r w:rsidRPr="00472E0C">
        <w:rPr>
          <w:rFonts w:ascii="Times New Roman" w:eastAsia="Times New Roman" w:hAnsi="Times New Roman" w:cs="Times New Roman"/>
          <w:spacing w:val="7"/>
          <w:sz w:val="28"/>
          <w:szCs w:val="28"/>
          <w:lang w:val="en-US"/>
        </w:rPr>
        <w:t>pdf</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png</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72E0C" w:rsidRDefault="00472E0C" w:rsidP="00472E0C">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rar</w:t>
      </w:r>
      <w:proofErr w:type="spellEnd"/>
      <w:r w:rsidRPr="00472E0C">
        <w:rPr>
          <w:rFonts w:ascii="Times New Roman" w:eastAsia="Times New Roman" w:hAnsi="Times New Roman" w:cs="Times New Roman"/>
          <w:spacing w:val="7"/>
          <w:sz w:val="28"/>
          <w:szCs w:val="28"/>
        </w:rPr>
        <w:t xml:space="preserve"> для сжатых документов в один файл;</w:t>
      </w:r>
    </w:p>
    <w:p w:rsidR="00472E0C" w:rsidRPr="00472E0C" w:rsidRDefault="00472E0C" w:rsidP="00472E0C">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72E0C" w:rsidRPr="00472E0C" w:rsidRDefault="00472E0C" w:rsidP="00472E0C">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.5.2. </w:t>
      </w:r>
      <w:r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472E0C">
        <w:rPr>
          <w:rFonts w:ascii="Times New Roman" w:eastAsia="Times New Roman" w:hAnsi="Times New Roman" w:cs="Times New Roman"/>
          <w:spacing w:val="7"/>
          <w:sz w:val="28"/>
          <w:szCs w:val="28"/>
        </w:rPr>
        <w:lastRenderedPageBreak/>
        <w:t xml:space="preserve">ориентации оригинала документа в разрешении 300-500 </w:t>
      </w:r>
      <w:r w:rsidRPr="00472E0C">
        <w:rPr>
          <w:rFonts w:ascii="Times New Roman" w:eastAsia="Times New Roman" w:hAnsi="Times New Roman" w:cs="Times New Roman"/>
          <w:spacing w:val="7"/>
          <w:sz w:val="28"/>
          <w:szCs w:val="28"/>
          <w:lang w:val="en-US"/>
        </w:rPr>
        <w:t>dpi</w:t>
      </w:r>
      <w:r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72E0C" w:rsidRDefault="00472E0C" w:rsidP="00472E0C">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.5.3. </w:t>
      </w:r>
      <w:r w:rsidRPr="00472E0C">
        <w:rPr>
          <w:rFonts w:ascii="Times New Roman" w:eastAsia="Times New Roman" w:hAnsi="Times New Roman" w:cs="Times New Roman"/>
          <w:spacing w:val="7"/>
          <w:sz w:val="28"/>
          <w:szCs w:val="28"/>
        </w:rPr>
        <w:t>Электронные документы должны обеспечивать:</w:t>
      </w:r>
    </w:p>
    <w:p w:rsidR="00472E0C" w:rsidRPr="00472E0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72E0C" w:rsidRPr="00472E0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72E0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72E0C" w:rsidRPr="00472E0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.5.4. </w:t>
      </w:r>
      <w:r w:rsidRPr="00472E0C">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472E0C">
        <w:rPr>
          <w:rFonts w:ascii="Times New Roman" w:eastAsia="Times New Roman" w:hAnsi="Times New Roman" w:cs="Times New Roman"/>
          <w:spacing w:val="7"/>
          <w:sz w:val="28"/>
          <w:szCs w:val="28"/>
          <w:lang w:val="en-US"/>
        </w:rPr>
        <w:t>xls</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color w:val="000000"/>
          <w:spacing w:val="5"/>
          <w:sz w:val="28"/>
          <w:szCs w:val="28"/>
          <w:lang w:val="en-US"/>
        </w:rPr>
        <w:t>xlIsx</w:t>
      </w:r>
      <w:proofErr w:type="spellEnd"/>
      <w:r w:rsidRPr="00472E0C">
        <w:rPr>
          <w:rFonts w:ascii="Times New Roman" w:eastAsia="Times New Roman" w:hAnsi="Times New Roman" w:cs="Times New Roman"/>
          <w:color w:val="000000"/>
          <w:spacing w:val="5"/>
          <w:sz w:val="28"/>
          <w:szCs w:val="28"/>
        </w:rPr>
        <w:t xml:space="preserve"> </w:t>
      </w:r>
      <w:r w:rsidRPr="00472E0C">
        <w:rPr>
          <w:rFonts w:ascii="Times New Roman" w:eastAsia="Times New Roman" w:hAnsi="Times New Roman" w:cs="Times New Roman"/>
          <w:spacing w:val="7"/>
          <w:sz w:val="28"/>
          <w:szCs w:val="28"/>
        </w:rPr>
        <w:t xml:space="preserve">или </w:t>
      </w:r>
      <w:proofErr w:type="spellStart"/>
      <w:r w:rsidRPr="00472E0C">
        <w:rPr>
          <w:rFonts w:ascii="Times New Roman" w:eastAsia="Times New Roman" w:hAnsi="Times New Roman" w:cs="Times New Roman"/>
          <w:spacing w:val="7"/>
          <w:sz w:val="28"/>
          <w:szCs w:val="28"/>
          <w:lang w:val="en-US"/>
        </w:rPr>
        <w:t>ods</w:t>
      </w:r>
      <w:proofErr w:type="spellEnd"/>
      <w:r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D35FF8" w:rsidRDefault="00D35FF8"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00D35FF8">
        <w:rPr>
          <w:rFonts w:ascii="Times New Roman" w:hAnsi="Times New Roman" w:cs="Times New Roman"/>
          <w:sz w:val="28"/>
          <w:szCs w:val="28"/>
        </w:rPr>
        <w:t xml:space="preserve">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D35FF8">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00369B"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7" w:history="1">
        <w:r w:rsidR="00C0740A" w:rsidRPr="00C0740A">
          <w:rPr>
            <w:rStyle w:val="a5"/>
            <w:rFonts w:ascii="Times New Roman" w:hAnsi="Times New Roman" w:cs="Times New Roman"/>
            <w:bCs/>
            <w:sz w:val="28"/>
            <w:szCs w:val="28"/>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проверка документов и регистрация заявления, формирование начисления для оплаты госпошлины;</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СМЭВ;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8" w:history="1">
        <w:r w:rsidRPr="005D4867">
          <w:rPr>
            <w:rStyle w:val="a5"/>
            <w:rFonts w:ascii="Times New Roman" w:hAnsi="Times New Roman" w:cs="Times New Roman"/>
            <w:sz w:val="28"/>
            <w:szCs w:val="28"/>
          </w:rPr>
          <w:t xml:space="preserve">п. </w:t>
        </w:r>
        <w:r>
          <w:rPr>
            <w:rStyle w:val="a5"/>
            <w:rFonts w:ascii="Times New Roman" w:hAnsi="Times New Roman" w:cs="Times New Roman"/>
            <w:sz w:val="28"/>
            <w:szCs w:val="28"/>
          </w:rPr>
          <w:t>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9" w:history="1">
        <w:r w:rsidRPr="00335A31">
          <w:rPr>
            <w:rStyle w:val="a5"/>
            <w:rFonts w:ascii="Times New Roman" w:hAnsi="Times New Roman" w:cs="Times New Roman"/>
            <w:sz w:val="28"/>
            <w:szCs w:val="28"/>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случае представления заявления посредством отправки через личный кабинет ЕПГУ РПГУ, а также, если заявление подписано усиленной </w:t>
      </w:r>
      <w:r w:rsidRPr="00335A31">
        <w:rPr>
          <w:rFonts w:ascii="Times New Roman" w:hAnsi="Times New Roman" w:cs="Times New Roman"/>
          <w:sz w:val="28"/>
          <w:szCs w:val="28"/>
        </w:rPr>
        <w:lastRenderedPageBreak/>
        <w:t>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 xml:space="preserve">3.1.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проверяет документ, удостоверяющий личность Заявителя;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наличии оснований</w:t>
      </w:r>
      <w:r w:rsidR="00F31686" w:rsidRPr="00F31686">
        <w:rPr>
          <w:rFonts w:ascii="Times New Roman" w:hAnsi="Times New Roman" w:cs="Times New Roman"/>
          <w:sz w:val="28"/>
          <w:szCs w:val="28"/>
        </w:rPr>
        <w:t xml:space="preserve"> </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w:t>
      </w:r>
      <w:r w:rsidRPr="00335A31">
        <w:rPr>
          <w:rFonts w:ascii="Times New Roman" w:hAnsi="Times New Roman" w:cs="Times New Roman"/>
          <w:sz w:val="28"/>
          <w:szCs w:val="28"/>
        </w:rPr>
        <w:lastRenderedPageBreak/>
        <w:t xml:space="preserve">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w:t>
      </w:r>
      <w:r w:rsidRPr="00335A31">
        <w:rPr>
          <w:rFonts w:ascii="Times New Roman" w:hAnsi="Times New Roman" w:cs="Times New Roman"/>
          <w:sz w:val="28"/>
          <w:szCs w:val="28"/>
        </w:rPr>
        <w:lastRenderedPageBreak/>
        <w:t>документов, необходимых для предоставления услуги, в "личный кабинет" Заявителя на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40" w:history="1">
        <w:r w:rsidR="00FA62AC" w:rsidRPr="00FA62AC">
          <w:rPr>
            <w:rStyle w:val="a5"/>
            <w:rFonts w:ascii="Times New Roman" w:hAnsi="Times New Roman" w:cs="Times New Roman"/>
            <w:sz w:val="28"/>
            <w:szCs w:val="28"/>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пунктом 13.2.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lastRenderedPageBreak/>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41"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2" w:history="1">
        <w:r w:rsidRPr="00FA62AC">
          <w:rPr>
            <w:rStyle w:val="a5"/>
            <w:rFonts w:ascii="Times New Roman" w:hAnsi="Times New Roman" w:cs="Times New Roman"/>
            <w:sz w:val="28"/>
            <w:szCs w:val="28"/>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456F83">
        <w:rPr>
          <w:rFonts w:ascii="Times New Roman" w:hAnsi="Times New Roman" w:cs="Times New Roman"/>
          <w:sz w:val="28"/>
          <w:szCs w:val="28"/>
        </w:rPr>
        <w:t>Таловского</w:t>
      </w:r>
      <w:r>
        <w:rPr>
          <w:rFonts w:ascii="Times New Roman" w:hAnsi="Times New Roman" w:cs="Times New Roman"/>
          <w:sz w:val="28"/>
          <w:szCs w:val="28"/>
        </w:rPr>
        <w:t xml:space="preserve"> муниципального района.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lastRenderedPageBreak/>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муниципальной услуги подано Заявителем в электронной форме с использованием ЕПГУ, РПГУ, </w:t>
      </w:r>
      <w:r w:rsidRPr="001A685D">
        <w:rPr>
          <w:rFonts w:ascii="Times New Roman" w:hAnsi="Times New Roman" w:cs="Times New Roman"/>
          <w:sz w:val="28"/>
          <w:szCs w:val="28"/>
        </w:rPr>
        <w:lastRenderedPageBreak/>
        <w:t>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BA652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3" w:name="Par0"/>
      <w:bookmarkEnd w:id="13"/>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 xml:space="preserve"> на которого в соответствии с должностной инструкцией возложены соответствующие обязанности.</w:t>
      </w:r>
    </w:p>
    <w:p w:rsidR="001A685D" w:rsidRDefault="00BA52CF" w:rsidP="00C074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lastRenderedPageBreak/>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 лицу Администрации</w:t>
      </w:r>
      <w:r w:rsidR="00D61E2D">
        <w:rPr>
          <w:rFonts w:ascii="Times New Roman" w:hAnsi="Times New Roman" w:cs="Times New Roman"/>
          <w:sz w:val="28"/>
          <w:szCs w:val="28"/>
        </w:rPr>
        <w:t xml:space="preserve"> (по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835580">
      <w:pPr>
        <w:autoSpaceDE w:val="0"/>
        <w:autoSpaceDN w:val="0"/>
        <w:adjustRightInd w:val="0"/>
        <w:spacing w:before="280" w:after="0" w:line="240" w:lineRule="auto"/>
        <w:ind w:firstLine="540"/>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32109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32109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w:t>
      </w:r>
      <w:r w:rsidR="00AD3D32">
        <w:rPr>
          <w:rFonts w:ascii="Times New Roman" w:hAnsi="Times New Roman" w:cs="Times New Roman"/>
          <w:sz w:val="28"/>
          <w:szCs w:val="28"/>
        </w:rPr>
        <w:t xml:space="preserve">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32109C">
      <w:pPr>
        <w:autoSpaceDE w:val="0"/>
        <w:autoSpaceDN w:val="0"/>
        <w:adjustRightInd w:val="0"/>
        <w:spacing w:before="280"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lastRenderedPageBreak/>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A07084">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396"/>
      <w:bookmarkEnd w:id="14"/>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w:t>
      </w:r>
      <w:r w:rsidR="00A07084" w:rsidRPr="00946D31">
        <w:rPr>
          <w:rFonts w:ascii="Times New Roman" w:hAnsi="Times New Roman" w:cs="Times New Roman"/>
          <w:sz w:val="28"/>
          <w:szCs w:val="28"/>
        </w:rPr>
        <w:t xml:space="preserve">с </w:t>
      </w:r>
      <w:hyperlink r:id="rId43"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4"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w:t>
      </w:r>
      <w:r w:rsidRPr="00A07084">
        <w:rPr>
          <w:rFonts w:ascii="Times New Roman" w:hAnsi="Times New Roman" w:cs="Times New Roman"/>
          <w:sz w:val="28"/>
          <w:szCs w:val="28"/>
        </w:rPr>
        <w:lastRenderedPageBreak/>
        <w:t xml:space="preserve">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5"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с даты его регистрации.</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A07084">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lastRenderedPageBreak/>
        <w:t>Предоставление варианта Муниципальной услуги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6"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Администрацию;</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Администрации,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7"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lastRenderedPageBreak/>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8" w:history="1">
        <w:r w:rsidRPr="00262CD7">
          <w:rPr>
            <w:rStyle w:val="a5"/>
            <w:rFonts w:ascii="Times New Roman" w:hAnsi="Times New Roman" w:cs="Times New Roman"/>
            <w:sz w:val="28"/>
            <w:szCs w:val="28"/>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334436" w:rsidRDefault="00334436" w:rsidP="00334436">
      <w:pPr>
        <w:autoSpaceDE w:val="0"/>
        <w:autoSpaceDN w:val="0"/>
        <w:adjustRightInd w:val="0"/>
        <w:ind w:firstLine="567"/>
        <w:jc w:val="both"/>
        <w:rPr>
          <w:rFonts w:ascii="Times New Roman" w:hAnsi="Times New Roman"/>
          <w:b/>
          <w:sz w:val="28"/>
          <w:szCs w:val="28"/>
        </w:rPr>
      </w:pPr>
    </w:p>
    <w:p w:rsidR="00334436" w:rsidRDefault="00334436" w:rsidP="00334436">
      <w:pPr>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33443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C20FD7">
        <w:rPr>
          <w:rFonts w:ascii="Times New Roman" w:hAnsi="Times New Roman"/>
          <w:sz w:val="28"/>
          <w:szCs w:val="28"/>
        </w:rPr>
        <w:lastRenderedPageBreak/>
        <w:t>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5"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5"/>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AD6222"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Порядок осуществления текущего контроля за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C0A04">
        <w:rPr>
          <w:rFonts w:ascii="Times New Roman" w:eastAsia="Times New Roman" w:hAnsi="Times New Roman" w:cs="Times New Roman"/>
          <w:sz w:val="28"/>
          <w:szCs w:val="28"/>
          <w:lang w:eastAsia="ru-RU"/>
        </w:rPr>
        <w:t>Таловского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AD6222" w:rsidP="00AD622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C0A04">
        <w:rPr>
          <w:rFonts w:ascii="Times New Roman" w:eastAsia="Times New Roman" w:hAnsi="Times New Roman" w:cs="Times New Roman"/>
          <w:sz w:val="28"/>
          <w:szCs w:val="28"/>
          <w:lang w:eastAsia="ru-RU"/>
        </w:rPr>
        <w:t>Таловского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3.4. Требованиями к порядку и формам текущего контроля за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Должностные лица, осуществляющие текущий контроль за предоставлением Муниципальной услуги, обязаны принимать меры по </w:t>
      </w:r>
      <w:r w:rsidRPr="00AD6222">
        <w:rPr>
          <w:rFonts w:ascii="Times New Roman" w:eastAsia="Times New Roman" w:hAnsi="Times New Roman" w:cs="Times New Roman"/>
          <w:sz w:val="28"/>
          <w:szCs w:val="28"/>
          <w:lang w:eastAsia="ru-RU"/>
        </w:rPr>
        <w:lastRenderedPageBreak/>
        <w:t>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9" w:history="1">
        <w:r w:rsidRPr="00DC038E">
          <w:rPr>
            <w:rStyle w:val="a5"/>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cs="Times New Roman"/>
          <w:sz w:val="28"/>
          <w:szCs w:val="28"/>
        </w:rPr>
        <w:lastRenderedPageBreak/>
        <w:t xml:space="preserve">определенном </w:t>
      </w:r>
      <w:hyperlink r:id="rId52"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DC038E">
          <w:rPr>
            <w:rStyle w:val="a5"/>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6" w:name="p39"/>
      <w:bookmarkEnd w:id="16"/>
      <w:r>
        <w:rPr>
          <w:rFonts w:ascii="Times New Roman" w:hAnsi="Times New Roman" w:cs="Times New Roman"/>
          <w:sz w:val="28"/>
          <w:szCs w:val="28"/>
        </w:rPr>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7" w:name="p43"/>
      <w:bookmarkEnd w:id="17"/>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6" w:anchor="p39" w:history="1">
        <w:r w:rsidRPr="00DC038E">
          <w:rPr>
            <w:rStyle w:val="a5"/>
            <w:rFonts w:ascii="Times New Roman" w:hAnsi="Times New Roman" w:cs="Times New Roman"/>
            <w:sz w:val="28"/>
            <w:szCs w:val="28"/>
          </w:rPr>
          <w:t xml:space="preserve">пункте </w:t>
        </w:r>
        <w:r>
          <w:rPr>
            <w:rStyle w:val="a5"/>
            <w:rFonts w:ascii="Times New Roman" w:hAnsi="Times New Roman" w:cs="Times New Roman"/>
            <w:sz w:val="28"/>
            <w:szCs w:val="28"/>
          </w:rPr>
          <w:t>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8"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8"/>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6"/>
      <w:r w:rsidRPr="00DC038E">
        <w:rPr>
          <w:rFonts w:ascii="Times New Roman" w:hAnsi="Times New Roman" w:cs="Times New Roman"/>
          <w:color w:val="auto"/>
          <w:sz w:val="28"/>
          <w:szCs w:val="28"/>
        </w:rPr>
        <w:t>досудебного (внесудебного) обжалования действий</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7"/>
      <w:r w:rsidRPr="00DC038E">
        <w:rPr>
          <w:rFonts w:ascii="Times New Roman" w:hAnsi="Times New Roman" w:cs="Times New Roman"/>
          <w:color w:val="auto"/>
          <w:sz w:val="28"/>
          <w:szCs w:val="28"/>
        </w:rPr>
        <w:t>(бездействия) и (или) решений, принятых (осуществленных)</w:t>
      </w:r>
      <w:bookmarkEnd w:id="20"/>
    </w:p>
    <w:p w:rsidR="00DC038E" w:rsidRPr="00DC038E" w:rsidRDefault="00DC038E" w:rsidP="00DC038E">
      <w:pPr>
        <w:pStyle w:val="2"/>
        <w:spacing w:before="0"/>
        <w:jc w:val="center"/>
        <w:rPr>
          <w:rFonts w:ascii="Times New Roman" w:hAnsi="Times New Roman" w:cs="Times New Roman"/>
          <w:color w:val="auto"/>
          <w:sz w:val="28"/>
          <w:szCs w:val="28"/>
        </w:rPr>
      </w:pPr>
      <w:bookmarkStart w:id="21" w:name="_Toc134019828"/>
      <w:r w:rsidRPr="00DC038E">
        <w:rPr>
          <w:rFonts w:ascii="Times New Roman" w:hAnsi="Times New Roman" w:cs="Times New Roman"/>
          <w:color w:val="auto"/>
          <w:sz w:val="28"/>
          <w:szCs w:val="28"/>
        </w:rPr>
        <w:t>в ходе предоставления муниципальной услуги</w:t>
      </w:r>
      <w:bookmarkEnd w:id="21"/>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D6222" w:rsidRPr="00DC038E"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C0A04" w:rsidRDefault="003C0A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sidR="00847690">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соответствующей территории,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Дата подачи: _________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______</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(Наименование органа, уполномоченного</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предоставление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lastRenderedPageBreak/>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заявителе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r w:rsidR="00847690">
              <w:rPr>
                <w:rFonts w:ascii="Times New Roman" w:hAnsi="Times New Roman" w:cs="Times New Roman"/>
                <w:b/>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02D58" w:rsidRDefault="00847690" w:rsidP="008476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2</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 ______ от 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57" w:history="1">
        <w:r w:rsidRPr="00302D58">
          <w:rPr>
            <w:rFonts w:ascii="Times New Roman" w:hAnsi="Times New Roman" w:cs="Times New Roman"/>
            <w:color w:val="0000FF"/>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от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решение о предоставлении разрешения на</w:t>
      </w:r>
      <w:r>
        <w:rPr>
          <w:rFonts w:ascii="Times New Roman" w:hAnsi="Times New Roman" w:cs="Times New Roman"/>
          <w:sz w:val="28"/>
          <w:szCs w:val="28"/>
        </w:rPr>
        <w:t xml:space="preserve"> </w:t>
      </w:r>
      <w:r w:rsidRPr="00302D58">
        <w:rPr>
          <w:rFonts w:ascii="Times New Roman" w:hAnsi="Times New Roman" w:cs="Times New Roman"/>
          <w:sz w:val="28"/>
          <w:szCs w:val="28"/>
        </w:rPr>
        <w:t>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_________________________ ИНН 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___________, Контактные данные представителя: 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Характеристики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Вид (тип)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Место установки: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Собственник имущества, к которому присоединяется рекламная конструкция:</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Срок действия настоящего разрешения до 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sidR="00C61C99">
        <w:rPr>
          <w:rFonts w:ascii="Times New Roman" w:hAnsi="Times New Roman" w:cs="Times New Roman"/>
          <w:b/>
          <w:bCs/>
          <w:sz w:val="28"/>
          <w:szCs w:val="28"/>
        </w:rPr>
        <w:t>№</w:t>
      </w:r>
      <w:r w:rsidRPr="00302D58">
        <w:rPr>
          <w:rFonts w:ascii="Times New Roman" w:hAnsi="Times New Roman" w:cs="Times New Roman"/>
          <w:b/>
          <w:bCs/>
          <w:sz w:val="28"/>
          <w:szCs w:val="28"/>
        </w:rPr>
        <w:t xml:space="preserve"> 3</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ИНН:_</w:t>
      </w:r>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F867A1">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58" w:history="1">
        <w:r w:rsidRPr="00C61C99">
          <w:rPr>
            <w:rFonts w:ascii="Times New Roman" w:hAnsi="Times New Roman" w:cs="Times New Roman"/>
            <w:color w:val="0000FF"/>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решение  об  аннулировании Разрешения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от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A42E21" w:rsidP="00A42E21">
      <w:pPr>
        <w:tabs>
          <w:tab w:val="left" w:pos="6324"/>
          <w:tab w:val="left" w:pos="7603"/>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t xml:space="preserve">           </w:t>
      </w:r>
      <w:r w:rsidR="00302D58" w:rsidRPr="00302D58">
        <w:rPr>
          <w:rFonts w:ascii="Times New Roman" w:hAnsi="Times New Roman" w:cs="Times New Roman"/>
          <w:b/>
          <w:bCs/>
          <w:sz w:val="28"/>
          <w:szCs w:val="28"/>
        </w:rPr>
        <w:t xml:space="preserve">Приложение </w:t>
      </w:r>
      <w:r w:rsidR="00C61C99">
        <w:rPr>
          <w:rFonts w:ascii="Times New Roman" w:hAnsi="Times New Roman" w:cs="Times New Roman"/>
          <w:b/>
          <w:bCs/>
          <w:sz w:val="28"/>
          <w:szCs w:val="28"/>
        </w:rPr>
        <w:t>№</w:t>
      </w:r>
      <w:r w:rsidR="00302D58" w:rsidRPr="00302D58">
        <w:rPr>
          <w:rFonts w:ascii="Times New Roman" w:hAnsi="Times New Roman" w:cs="Times New Roman"/>
          <w:b/>
          <w:bCs/>
          <w:sz w:val="28"/>
          <w:szCs w:val="28"/>
        </w:rPr>
        <w:t xml:space="preserve"> 4</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к Административному регламенту</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по предоставлению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Муниципальной услуги</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«Выдача разрешения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на установку и эксплуатацию</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рекламных конструкций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w:t>
      </w:r>
      <w:r w:rsidRPr="00C61C99">
        <w:rPr>
          <w:rFonts w:ascii="Times New Roman" w:hAnsi="Times New Roman" w:cs="Times New Roman"/>
          <w:b/>
          <w:bCs/>
          <w:sz w:val="28"/>
          <w:szCs w:val="28"/>
        </w:rPr>
        <w:t>,</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w:t>
      </w:r>
      <w:r w:rsidRPr="00C61C99">
        <w:rPr>
          <w:rFonts w:ascii="Times New Roman" w:hAnsi="Times New Roman" w:cs="Times New Roman"/>
          <w:sz w:val="28"/>
          <w:szCs w:val="28"/>
        </w:rPr>
        <w:t xml:space="preserve"> </w:t>
      </w:r>
      <w:r w:rsidR="00302D58" w:rsidRPr="00C61C99">
        <w:rPr>
          <w:rFonts w:ascii="Times New Roman" w:hAnsi="Times New Roman" w:cs="Times New Roman"/>
          <w:sz w:val="28"/>
          <w:szCs w:val="28"/>
        </w:rPr>
        <w:t>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C61C99"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sidR="00302D58"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00302D58" w:rsidRPr="00302D58">
        <w:rPr>
          <w:rFonts w:ascii="Courier New" w:hAnsi="Courier New" w:cs="Courier New"/>
          <w:sz w:val="20"/>
          <w:szCs w:val="20"/>
        </w:rPr>
        <w:t xml:space="preserve"> 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302D58"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lastRenderedPageBreak/>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Вы  вправе  повторно  обратиться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Данный   отказ   может   быть  обжалован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  электронной подписи │</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B922AA" w:rsidRPr="00B922AA" w:rsidRDefault="00A42E21" w:rsidP="00A42E21">
      <w:pPr>
        <w:tabs>
          <w:tab w:val="left" w:pos="6152"/>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ab/>
        <w:t xml:space="preserve">                </w:t>
      </w:r>
      <w:r w:rsidR="00B922AA" w:rsidRPr="00B922AA">
        <w:rPr>
          <w:rFonts w:ascii="Times New Roman" w:hAnsi="Times New Roman" w:cs="Times New Roman"/>
          <w:bCs/>
          <w:sz w:val="28"/>
          <w:szCs w:val="28"/>
        </w:rPr>
        <w:t>Приложение № 5</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территории</w:t>
      </w:r>
      <w:r w:rsidR="009D0665">
        <w:rPr>
          <w:rFonts w:ascii="Times New Roman" w:hAnsi="Times New Roman" w:cs="Times New Roman"/>
          <w:bCs/>
          <w:sz w:val="28"/>
          <w:szCs w:val="28"/>
        </w:rPr>
        <w:t>__________________</w:t>
      </w:r>
      <w:r w:rsidRPr="00B922AA">
        <w:rPr>
          <w:rFonts w:ascii="Times New Roman" w:hAnsi="Times New Roman" w:cs="Times New Roman"/>
          <w:bCs/>
          <w:sz w:val="28"/>
          <w:szCs w:val="28"/>
        </w:rPr>
        <w:t>,</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С распиской согласен: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lastRenderedPageBreak/>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(получения)</w:t>
      </w:r>
      <w:r>
        <w:rPr>
          <w:rFonts w:ascii="Times New Roman" w:hAnsi="Times New Roman" w:cs="Times New Roman"/>
          <w:bCs/>
          <w:sz w:val="24"/>
          <w:szCs w:val="24"/>
        </w:rPr>
        <w:t xml:space="preserve"> </w:t>
      </w: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B922A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sidR="009D0665">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16223E" w:rsidRPr="00B922A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____</w:t>
      </w:r>
      <w:r>
        <w:rPr>
          <w:rFonts w:ascii="Times New Roman" w:hAnsi="Times New Roman" w:cs="Times New Roman"/>
          <w:bCs/>
          <w:sz w:val="28"/>
          <w:szCs w:val="28"/>
        </w:rPr>
        <w:t>»</w:t>
      </w:r>
      <w:r w:rsidR="0016223E" w:rsidRPr="0016223E">
        <w:rPr>
          <w:rFonts w:ascii="Times New Roman" w:hAnsi="Times New Roman" w:cs="Times New Roman"/>
          <w:bCs/>
          <w:sz w:val="28"/>
          <w:szCs w:val="28"/>
        </w:rPr>
        <w:t>_____________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(ФИО и паспортные данные физического лица, полное</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9" w:history="1">
        <w:r w:rsidRPr="0016223E">
          <w:rPr>
            <w:rStyle w:val="a5"/>
            <w:rFonts w:ascii="Times New Roman" w:hAnsi="Times New Roman" w:cs="Times New Roman"/>
            <w:bCs/>
            <w:sz w:val="28"/>
            <w:szCs w:val="28"/>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Прошу   аннулировать  разрешение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 xml:space="preserve"> по</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lastRenderedPageBreak/>
        <w:t>адресу: ___________________________________________________,     в    связи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r w:rsidR="009D0665">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на ___ л.</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наличии)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1154A" w:rsidRPr="00B922A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7</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Основной государственный регистрационный номер индивидуального </w:t>
            </w:r>
            <w:r w:rsidRPr="002770DA">
              <w:rPr>
                <w:rFonts w:ascii="Times New Roman" w:hAnsi="Times New Roman" w:cs="Times New Roman"/>
                <w:bCs/>
                <w:sz w:val="28"/>
                <w:szCs w:val="28"/>
              </w:rPr>
              <w:lastRenderedPageBreak/>
              <w:t>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bCs/>
                <w:sz w:val="28"/>
                <w:szCs w:val="28"/>
              </w:rPr>
              <w:t>РПГУ</w:t>
            </w:r>
            <w:r w:rsidRPr="002770DA">
              <w:rPr>
                <w:rFonts w:ascii="Times New Roman" w:hAnsi="Times New Roman" w:cs="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sidR="00FD0A2F">
        <w:rPr>
          <w:rFonts w:ascii="Times New Roman" w:hAnsi="Times New Roman" w:cs="Times New Roman"/>
          <w:bCs/>
        </w:rPr>
        <w:t xml:space="preserve">   </w:t>
      </w:r>
      <w:r w:rsidRPr="002770DA">
        <w:rPr>
          <w:rFonts w:ascii="Times New Roman" w:hAnsi="Times New Roman" w:cs="Times New Roman"/>
          <w:bCs/>
        </w:rPr>
        <w:t xml:space="preserve">_____________ </w:t>
      </w:r>
      <w:r w:rsidR="00FD0A2F">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(подпись)          </w:t>
      </w:r>
      <w:r w:rsidR="00FD0A2F">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roofErr w:type="gramEnd"/>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B922A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8</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Основной государственный регистрационный номер индивидуального предпринимателя, в случае </w:t>
            </w:r>
            <w:r w:rsidRPr="002770DA">
              <w:rPr>
                <w:rFonts w:ascii="Times New Roman" w:hAnsi="Times New Roman" w:cs="Times New Roman"/>
                <w:sz w:val="28"/>
                <w:szCs w:val="28"/>
              </w:rPr>
              <w:lastRenderedPageBreak/>
              <w:t>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(нужное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выдать на бумажном носителе при личном обращении в орган местного самоуправления либо в многофункциональный центр </w:t>
            </w:r>
            <w:r w:rsidRPr="002770DA">
              <w:rPr>
                <w:rFonts w:ascii="Times New Roman" w:hAnsi="Times New Roman" w:cs="Times New Roman"/>
                <w:sz w:val="28"/>
                <w:szCs w:val="28"/>
              </w:rPr>
              <w:lastRenderedPageBreak/>
              <w:t>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lastRenderedPageBreak/>
              <w:t>направить на бумажном носителе на почтовый адрес:</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2"/>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Указывается один из перечисленных способов</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w:t>
            </w: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r w:rsidRPr="002770DA">
              <w:rPr>
                <w:rFonts w:ascii="Times New Roman" w:hAnsi="Times New Roman" w:cs="Times New Roman"/>
                <w:sz w:val="24"/>
                <w:szCs w:val="24"/>
              </w:rPr>
              <w:t>(фамилия, имя, отчество (при наличии)</w:t>
            </w:r>
            <w:proofErr w:type="gramEnd"/>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002770DA" w:rsidRPr="00B922AA">
        <w:rPr>
          <w:rFonts w:ascii="Times New Roman" w:hAnsi="Times New Roman" w:cs="Times New Roman"/>
          <w:bCs/>
          <w:sz w:val="28"/>
          <w:szCs w:val="28"/>
        </w:rPr>
        <w:t xml:space="preserve">риложение № </w:t>
      </w:r>
      <w:r w:rsidR="002770DA">
        <w:rPr>
          <w:rFonts w:ascii="Times New Roman" w:hAnsi="Times New Roman" w:cs="Times New Roman"/>
          <w:bCs/>
          <w:sz w:val="28"/>
          <w:szCs w:val="28"/>
        </w:rPr>
        <w:t>9</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 xml:space="preserve">казываются </w:t>
            </w:r>
            <w:r w:rsidR="00FD0A2F" w:rsidRPr="00FD0A2F">
              <w:rPr>
                <w:rFonts w:ascii="Times New Roman" w:hAnsi="Times New Roman" w:cs="Times New Roman"/>
                <w:bCs/>
                <w:sz w:val="28"/>
                <w:szCs w:val="28"/>
              </w:rPr>
              <w:lastRenderedPageBreak/>
              <w:t>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00369B"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0"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а</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в </w:t>
            </w:r>
            <w:hyperlink r:id="rId61" w:history="1">
              <w:r w:rsidRPr="00FD0A2F">
                <w:rPr>
                  <w:rStyle w:val="a5"/>
                  <w:rFonts w:ascii="Times New Roman" w:hAnsi="Times New Roman" w:cs="Times New Roman"/>
                  <w:bCs/>
                  <w:sz w:val="28"/>
                  <w:szCs w:val="28"/>
                </w:rPr>
                <w:t>пункте 1.2</w:t>
              </w:r>
            </w:hyperlink>
            <w:r w:rsidRPr="00FD0A2F">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00369B"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2"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б)</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w:t>
              </w:r>
            </w:hyperlink>
            <w:r w:rsidR="00FD0A2F">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(фамилия, имя, отчество (при наличии)</w:t>
            </w:r>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B922AA" w:rsidRDefault="00A42E21" w:rsidP="00A42E21">
      <w:pPr>
        <w:tabs>
          <w:tab w:val="left" w:pos="7016"/>
          <w:tab w:val="left" w:pos="7788"/>
          <w:tab w:val="right" w:pos="9353"/>
        </w:tabs>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4"/>
          <w:szCs w:val="24"/>
        </w:rPr>
        <w:lastRenderedPageBreak/>
        <w:tab/>
      </w:r>
      <w:r w:rsidR="00F27456">
        <w:rPr>
          <w:rFonts w:ascii="Times New Roman" w:hAnsi="Times New Roman" w:cs="Times New Roman"/>
          <w:bCs/>
          <w:sz w:val="28"/>
          <w:szCs w:val="28"/>
        </w:rPr>
        <w:t>П</w:t>
      </w:r>
      <w:r w:rsidR="00F27456" w:rsidRPr="00B922AA">
        <w:rPr>
          <w:rFonts w:ascii="Times New Roman" w:hAnsi="Times New Roman" w:cs="Times New Roman"/>
          <w:bCs/>
          <w:sz w:val="28"/>
          <w:szCs w:val="28"/>
        </w:rPr>
        <w:t xml:space="preserve">риложение № </w:t>
      </w:r>
      <w:r w:rsidR="00F27456">
        <w:rPr>
          <w:rFonts w:ascii="Times New Roman" w:hAnsi="Times New Roman" w:cs="Times New Roman"/>
          <w:bCs/>
          <w:sz w:val="28"/>
          <w:szCs w:val="28"/>
        </w:rPr>
        <w:t>10</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F27456" w:rsidRDefault="00F27456" w:rsidP="00F27456">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w:t>
      </w:r>
      <w:r>
        <w:rPr>
          <w:rFonts w:ascii="Times New Roman" w:hAnsi="Times New Roman" w:cs="Times New Roman"/>
          <w:sz w:val="28"/>
          <w:szCs w:val="28"/>
        </w:rPr>
        <w:lastRenderedPageBreak/>
        <w:t>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C46F8F">
      <w:headerReference w:type="even" r:id="rId63"/>
      <w:headerReference w:type="default" r:id="rId64"/>
      <w:footerReference w:type="even" r:id="rId65"/>
      <w:footerReference w:type="default" r:id="rId66"/>
      <w:headerReference w:type="first" r:id="rId67"/>
      <w:footerReference w:type="first" r:id="rId68"/>
      <w:pgSz w:w="11905" w:h="16838"/>
      <w:pgMar w:top="1134" w:right="567" w:bottom="1701" w:left="1985"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73" w:rsidRDefault="002C4373" w:rsidP="00A34E8A">
      <w:pPr>
        <w:spacing w:after="0" w:line="240" w:lineRule="auto"/>
      </w:pPr>
      <w:r>
        <w:separator/>
      </w:r>
    </w:p>
  </w:endnote>
  <w:endnote w:type="continuationSeparator" w:id="0">
    <w:p w:rsidR="002C4373" w:rsidRDefault="002C4373"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E" w:rsidRDefault="00AB3A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E" w:rsidRDefault="00AB3A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E" w:rsidRDefault="00AB3A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73" w:rsidRDefault="002C4373" w:rsidP="00A34E8A">
      <w:pPr>
        <w:spacing w:after="0" w:line="240" w:lineRule="auto"/>
      </w:pPr>
      <w:r>
        <w:separator/>
      </w:r>
    </w:p>
  </w:footnote>
  <w:footnote w:type="continuationSeparator" w:id="0">
    <w:p w:rsidR="002C4373" w:rsidRDefault="002C4373"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E" w:rsidRDefault="00AB3A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4253"/>
      <w:docPartObj>
        <w:docPartGallery w:val="Page Numbers (Top of Page)"/>
        <w:docPartUnique/>
      </w:docPartObj>
    </w:sdtPr>
    <w:sdtEndPr/>
    <w:sdtContent>
      <w:p w:rsidR="00C46F8F" w:rsidRDefault="00C46F8F">
        <w:pPr>
          <w:pStyle w:val="a6"/>
          <w:jc w:val="center"/>
        </w:pPr>
        <w:r>
          <w:fldChar w:fldCharType="begin"/>
        </w:r>
        <w:r>
          <w:instrText>PAGE   \* MERGEFORMAT</w:instrText>
        </w:r>
        <w:r>
          <w:fldChar w:fldCharType="separate"/>
        </w:r>
        <w:r w:rsidR="0000369B">
          <w:rPr>
            <w:noProof/>
          </w:rPr>
          <w:t>76</w:t>
        </w:r>
        <w:r>
          <w:fldChar w:fldCharType="end"/>
        </w:r>
      </w:p>
    </w:sdtContent>
  </w:sdt>
  <w:p w:rsidR="00C46F8F" w:rsidRDefault="00C46F8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5E" w:rsidRPr="00AB3A5E" w:rsidRDefault="00AB3A5E" w:rsidP="00AB3A5E">
    <w:pPr>
      <w:pStyle w:val="a6"/>
      <w:jc w:val="right"/>
      <w:rPr>
        <w:rFonts w:ascii="Times New Roman" w:hAnsi="Times New Roman" w:cs="Times New Roman"/>
        <w:sz w:val="28"/>
        <w:szCs w:val="28"/>
      </w:rPr>
    </w:pPr>
    <w:r w:rsidRPr="00AB3A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3A5E">
      <w:rPr>
        <w:rFonts w:ascii="Times New Roman" w:hAnsi="Times New Roman" w:cs="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0369B"/>
    <w:rsid w:val="000332D4"/>
    <w:rsid w:val="00060FDC"/>
    <w:rsid w:val="00081D5D"/>
    <w:rsid w:val="000C23DA"/>
    <w:rsid w:val="000C69F9"/>
    <w:rsid w:val="0010402F"/>
    <w:rsid w:val="0011163E"/>
    <w:rsid w:val="001168F7"/>
    <w:rsid w:val="0016223E"/>
    <w:rsid w:val="0016789D"/>
    <w:rsid w:val="0017296C"/>
    <w:rsid w:val="00184E4B"/>
    <w:rsid w:val="001939C1"/>
    <w:rsid w:val="001A685D"/>
    <w:rsid w:val="001B5263"/>
    <w:rsid w:val="001C2DFA"/>
    <w:rsid w:val="002144E2"/>
    <w:rsid w:val="0021513A"/>
    <w:rsid w:val="002319B8"/>
    <w:rsid w:val="00246BCC"/>
    <w:rsid w:val="00251DF8"/>
    <w:rsid w:val="00262CD7"/>
    <w:rsid w:val="00266522"/>
    <w:rsid w:val="002728DA"/>
    <w:rsid w:val="002770DA"/>
    <w:rsid w:val="00291200"/>
    <w:rsid w:val="00296B06"/>
    <w:rsid w:val="002C4373"/>
    <w:rsid w:val="002D76DF"/>
    <w:rsid w:val="00302D58"/>
    <w:rsid w:val="003179B5"/>
    <w:rsid w:val="0032109C"/>
    <w:rsid w:val="00324CDF"/>
    <w:rsid w:val="00325A05"/>
    <w:rsid w:val="003306A7"/>
    <w:rsid w:val="00334436"/>
    <w:rsid w:val="00335A31"/>
    <w:rsid w:val="00337656"/>
    <w:rsid w:val="00356CB0"/>
    <w:rsid w:val="00360EBA"/>
    <w:rsid w:val="00392484"/>
    <w:rsid w:val="003A347E"/>
    <w:rsid w:val="003A5C95"/>
    <w:rsid w:val="003B1D6C"/>
    <w:rsid w:val="003C0A04"/>
    <w:rsid w:val="003F3EAF"/>
    <w:rsid w:val="0041212E"/>
    <w:rsid w:val="00421C5B"/>
    <w:rsid w:val="00456F83"/>
    <w:rsid w:val="004676DC"/>
    <w:rsid w:val="00472E0C"/>
    <w:rsid w:val="00485027"/>
    <w:rsid w:val="00494484"/>
    <w:rsid w:val="004E2460"/>
    <w:rsid w:val="004E6C3C"/>
    <w:rsid w:val="005005D9"/>
    <w:rsid w:val="00504AE1"/>
    <w:rsid w:val="0050630D"/>
    <w:rsid w:val="00507E0D"/>
    <w:rsid w:val="00520506"/>
    <w:rsid w:val="005748F4"/>
    <w:rsid w:val="0059086D"/>
    <w:rsid w:val="00590C58"/>
    <w:rsid w:val="0059160E"/>
    <w:rsid w:val="005929C3"/>
    <w:rsid w:val="005B2A6B"/>
    <w:rsid w:val="005B3B42"/>
    <w:rsid w:val="005B70FC"/>
    <w:rsid w:val="005C105A"/>
    <w:rsid w:val="005C2F25"/>
    <w:rsid w:val="005C4161"/>
    <w:rsid w:val="005C44F9"/>
    <w:rsid w:val="005D4867"/>
    <w:rsid w:val="005D71E9"/>
    <w:rsid w:val="005E3E6B"/>
    <w:rsid w:val="005F366F"/>
    <w:rsid w:val="00627CF0"/>
    <w:rsid w:val="0064457C"/>
    <w:rsid w:val="00646815"/>
    <w:rsid w:val="006620BE"/>
    <w:rsid w:val="006734FE"/>
    <w:rsid w:val="00685BF1"/>
    <w:rsid w:val="006917F5"/>
    <w:rsid w:val="006A0B76"/>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C63B3"/>
    <w:rsid w:val="008E24CA"/>
    <w:rsid w:val="0091010E"/>
    <w:rsid w:val="009112F4"/>
    <w:rsid w:val="009243D6"/>
    <w:rsid w:val="009267E9"/>
    <w:rsid w:val="00946D31"/>
    <w:rsid w:val="00950DBE"/>
    <w:rsid w:val="009561FD"/>
    <w:rsid w:val="009716CD"/>
    <w:rsid w:val="0097638D"/>
    <w:rsid w:val="009A6E92"/>
    <w:rsid w:val="009C7AD7"/>
    <w:rsid w:val="009D0665"/>
    <w:rsid w:val="009D1934"/>
    <w:rsid w:val="009F21C7"/>
    <w:rsid w:val="00A02E5B"/>
    <w:rsid w:val="00A059A2"/>
    <w:rsid w:val="00A07084"/>
    <w:rsid w:val="00A341C0"/>
    <w:rsid w:val="00A34E8A"/>
    <w:rsid w:val="00A4158C"/>
    <w:rsid w:val="00A41CD9"/>
    <w:rsid w:val="00A42E21"/>
    <w:rsid w:val="00A70A8B"/>
    <w:rsid w:val="00A8036F"/>
    <w:rsid w:val="00A919F1"/>
    <w:rsid w:val="00A970AF"/>
    <w:rsid w:val="00A97A63"/>
    <w:rsid w:val="00AB3A5E"/>
    <w:rsid w:val="00AB7F58"/>
    <w:rsid w:val="00AD3D32"/>
    <w:rsid w:val="00AD6222"/>
    <w:rsid w:val="00AE1386"/>
    <w:rsid w:val="00AE6754"/>
    <w:rsid w:val="00B052DD"/>
    <w:rsid w:val="00B401BF"/>
    <w:rsid w:val="00B5734B"/>
    <w:rsid w:val="00B64156"/>
    <w:rsid w:val="00B716FB"/>
    <w:rsid w:val="00B8444D"/>
    <w:rsid w:val="00B9022B"/>
    <w:rsid w:val="00B922AA"/>
    <w:rsid w:val="00B93485"/>
    <w:rsid w:val="00BA3AEF"/>
    <w:rsid w:val="00BA3E24"/>
    <w:rsid w:val="00BA52CF"/>
    <w:rsid w:val="00BA652C"/>
    <w:rsid w:val="00BB28FE"/>
    <w:rsid w:val="00BB2E08"/>
    <w:rsid w:val="00C0212D"/>
    <w:rsid w:val="00C0740A"/>
    <w:rsid w:val="00C2064F"/>
    <w:rsid w:val="00C31F6B"/>
    <w:rsid w:val="00C4060C"/>
    <w:rsid w:val="00C46F8F"/>
    <w:rsid w:val="00C61C99"/>
    <w:rsid w:val="00C64F29"/>
    <w:rsid w:val="00C6633D"/>
    <w:rsid w:val="00C67E93"/>
    <w:rsid w:val="00C71A87"/>
    <w:rsid w:val="00C770C3"/>
    <w:rsid w:val="00C85C5C"/>
    <w:rsid w:val="00C95424"/>
    <w:rsid w:val="00CA5578"/>
    <w:rsid w:val="00CB7FBD"/>
    <w:rsid w:val="00CC5F39"/>
    <w:rsid w:val="00CD5BD1"/>
    <w:rsid w:val="00D1154A"/>
    <w:rsid w:val="00D34229"/>
    <w:rsid w:val="00D35FF8"/>
    <w:rsid w:val="00D515C5"/>
    <w:rsid w:val="00D553B4"/>
    <w:rsid w:val="00D619DC"/>
    <w:rsid w:val="00D61E2D"/>
    <w:rsid w:val="00D85FE1"/>
    <w:rsid w:val="00DB22C0"/>
    <w:rsid w:val="00DB5DBC"/>
    <w:rsid w:val="00DC038E"/>
    <w:rsid w:val="00DC3DD8"/>
    <w:rsid w:val="00DC58D6"/>
    <w:rsid w:val="00E03332"/>
    <w:rsid w:val="00E04850"/>
    <w:rsid w:val="00E31896"/>
    <w:rsid w:val="00E42B4B"/>
    <w:rsid w:val="00E42D74"/>
    <w:rsid w:val="00E62D20"/>
    <w:rsid w:val="00E83431"/>
    <w:rsid w:val="00F01BA5"/>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9E209092E25E178809D97F20C610562F0S8C2J" TargetMode="External"/><Relationship Id="rId18" Type="http://schemas.openxmlformats.org/officeDocument/2006/relationships/hyperlink" Target="consultantplus://offline/ref=99E0BC356B2C1E075D297272EAD7F83CF46A247E92E990AEA3654C98A2E0174AF281F273A3720540E8025FS7CCJ" TargetMode="External"/><Relationship Id="rId26" Type="http://schemas.openxmlformats.org/officeDocument/2006/relationships/hyperlink" Target="consultantplus://offline/ref=99E0BC356B2C1E075D297272EAD7F83CF261267391B8C7ACF230429DAAB04D5AE4C8FE7ABD720056E209092E25E178809D97F20C610562F0S8C2J" TargetMode="External"/><Relationship Id="rId39" Type="http://schemas.openxmlformats.org/officeDocument/2006/relationships/hyperlink" Target="consultantplus://offline/ref=1519CCA7161DDA6B71FECD0E02498B25B2B18212CAD2658BCF88B4044BF15153393FA8B91DD653E821F149FFFD8AE85E58B666C57D600F5F0460C7gCKDN" TargetMode="External"/><Relationship Id="rId21" Type="http://schemas.openxmlformats.org/officeDocument/2006/relationships/hyperlink" Target="consultantplus://offline/ref=99E0BC356B2C1E075D297272EAD7F83CF261237D9ABAC7ACF230429DAAB04D5AF6C8A676BC7A1E5EEF1C5F7F63SBC7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8203D86B3BB4CAC32852228FB0E364542976A2F66C2652DD859051DC05464B7B35D6A33F3DBC745F6008379B62E21CDA688B1D50FE6CUDD6O" TargetMode="External"/><Relationship Id="rId47" Type="http://schemas.openxmlformats.org/officeDocument/2006/relationships/hyperlink" Target="consultantplus://offline/ref=751F3AB6719E859034A452A5316D1C45B63E72F8686BF4328F67079F4E28983CB4F997DBF0D25D1F7B7B44BC759D34949A58CBD7C06C9093851CE5g3m9H"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9" Type="http://schemas.openxmlformats.org/officeDocument/2006/relationships/hyperlink" Target="consultantplus://offline/ref=99E0BC356B2C1E075D297272EAD7F83CF266257A9EBCC7ACF230429DAAB04D5AE4C8FE7ABD720456E909092E25E178809D97F20C610562F0S8C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F390E41FA29A20035ED785559B69AC42045584B26174887E08813C1BF1E47F65AB8BFE4E7BBEEC1C508ED3D760c6LEH" TargetMode="External"/><Relationship Id="rId32" Type="http://schemas.openxmlformats.org/officeDocument/2006/relationships/hyperlink" Target="consultantplus://offline/ref=99E0BC356B2C1E075D297272EAD7F83CF261237D9BB8C7ACF230429DAAB04D5AE4C8FE7AB5710358E1560C3B34B974898B89F7177D0760SFC1J" TargetMode="External"/><Relationship Id="rId37" Type="http://schemas.openxmlformats.org/officeDocument/2006/relationships/hyperlink" Target="consultantplus://offline/ref=234C2D08E5829F435422B57D0051184DF0E2A68446D3B8D8F016B664CD923475CFBBAA53A8C9380FA5D4E0F151D0407D923B832118479D3EF3B45678zDi7M" TargetMode="External"/><Relationship Id="rId40" Type="http://schemas.openxmlformats.org/officeDocument/2006/relationships/hyperlink" Target="consultantplus://offline/ref=8203D86B3BB4CAC32852228FB0E364542976A2F6632652DD859051DC05464B7B35D6A33D3FBF7F00651D26C36EEA0BC46D900152FCU6DDO"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559AD1B220A9C66447EF2D8E241CA0D0BB7CA5453499138AE5A26B68FA1053CED53C60B0669434C86D24CA190276E61BD0E1E2336AD8422C45V9L"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consultantplus://offline/ref=99E0BC356B2C1E075D297B6BEDD7F83CF16B207F9FBEC7ACF230429DAAB04D5AE4C8FE7ABD72045BE809092E25E178809D97F20C610562F0S8C2J" TargetMode="External"/><Relationship Id="rId28" Type="http://schemas.openxmlformats.org/officeDocument/2006/relationships/hyperlink" Target="consultantplus://offline/ref=99E0BC356B2C1E075D297272EAD7F83CF266257A9EBCC7ACF230429DAAB04D5AE4C8FE7ABD72055EE909092E25E178809D97F20C610562F0S8C2J" TargetMode="External"/><Relationship Id="rId36" Type="http://schemas.openxmlformats.org/officeDocument/2006/relationships/hyperlink" Target="consultantplus://offline/ref=99E0BC356B2C1E075D297272EAD7F83CF261237D9ABAC7ACF230429DAAB04D5AF6C8A676BC7A1E5EEF1C5F7F63SBC7J" TargetMode="External"/><Relationship Id="rId49" Type="http://schemas.openxmlformats.org/officeDocument/2006/relationships/hyperlink" Target="https://login.consultant.ru/link/?req=doc&amp;base=LAW&amp;n=430635&amp;dst=100352&amp;field=134&amp;date=23.07.2023" TargetMode="External"/><Relationship Id="rId57" Type="http://schemas.openxmlformats.org/officeDocument/2006/relationships/hyperlink" Target="consultantplus://offline/ref=559AD1B220A9C66447EF2D8E241CA0D0BB7CA5453499138AE5A26B68FA1053CED53C60B0669434C86D24CA190276E61BD0E1E2336AD8422C45V9L" TargetMode="External"/><Relationship Id="rId61" Type="http://schemas.openxmlformats.org/officeDocument/2006/relationships/hyperlink" Target="consultantplus://offline/ref=673BBEEB2240FC450595086F20B8B43400A524417A375313B4710884C706FBF4240D64F0B3C1EFC06F00F34492B7EB9DCABCECAA73C1EE63FD3E57MF36M" TargetMode="External"/><Relationship Id="rId10" Type="http://schemas.openxmlformats.org/officeDocument/2006/relationships/hyperlink" Target="http://https://talovsk-r36.gosuslugi.ru/" TargetMode="External"/><Relationship Id="rId19" Type="http://schemas.openxmlformats.org/officeDocument/2006/relationships/hyperlink" Target="consultantplus://offline/ref=99E0BC356B2C1E075D297272EAD7F83CF266257A9EBCC7ACF230429DAAB04D5AF6C8A676BC7A1E5EEF1C5F7F63SBC7J" TargetMode="External"/><Relationship Id="rId31" Type="http://schemas.openxmlformats.org/officeDocument/2006/relationships/hyperlink" Target="consultantplus://offline/ref=99E0BC356B2C1E075D297272EAD7F83CF261237D9BB8C7ACF230429DAAB04D5AE4C8FE7CBA730B0ABB46087260BC6B819097F0097DS0C4J" TargetMode="External"/><Relationship Id="rId44" Type="http://schemas.openxmlformats.org/officeDocument/2006/relationships/hyperlink" Target="consultantplus://offline/ref=751F3AB6719E859034A452A5316D1C45B63E72F8686BF4328F67079F4E28983CB4F997DBF0D25D1F7B7E4CB7759D34949A58CBD7C06C9093851CE5g3m9H"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9E0BC356B2C1E075D297B6BEDD7F83CF16B207F9FBEC7ACF230429DAAB04D5AE4C8FE7ABD720459E209092E25E178809D97F20C610562F0S8C2J" TargetMode="External"/><Relationship Id="rId22" Type="http://schemas.openxmlformats.org/officeDocument/2006/relationships/hyperlink" Target="consultantplus://offline/ref=99E0BC356B2C1E075D297272EAD7F83CF26021799DBEC7ACF230429DAAB04D5AF6C8A676BC7A1E5EEF1C5F7F63SBC7J" TargetMode="External"/><Relationship Id="rId27" Type="http://schemas.openxmlformats.org/officeDocument/2006/relationships/hyperlink" Target="consultantplus://offline/ref=99E0BC356B2C1E075D297272EAD7F83CF266257A9EBCC7ACF230429DAAB04D5AE4C8FE7ABF710B0ABB46087260BC6B819097F0097DS0C4J" TargetMode="External"/><Relationship Id="rId30" Type="http://schemas.openxmlformats.org/officeDocument/2006/relationships/hyperlink" Target="consultantplus://offline/ref=99E0BC356B2C1E075D297272EAD7F83CF266257A9EBCC7ACF230429DAAB04D5AE4C8FE7ABF700B0ABB46087260BC6B819097F0097DS0C4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751F3AB6719E859034A452A5316D1C45B63E72F8686BF4328F67079F4E28983CB4F997DBF0D25D1F7B7E4CB7759D34949A58CBD7C06C9093851CE5g3m9H" TargetMode="External"/><Relationship Id="rId48" Type="http://schemas.openxmlformats.org/officeDocument/2006/relationships/hyperlink" Target="consultantplus://offline/ref=D0DD1998AC059780781BBAB5573F659104A6E2FB8098DEEC50823F905AD4A12ED7B8A34416DEB4256960806087C99735B4B7D6549A7D4AB0D27BB6FEzCJ" TargetMode="External"/><Relationship Id="rId5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272EAD7F83CF261237D9ABAC7ACF230429DAAB04D5AF6C8A676BC7A1E5EEF1C5F7F63SBC7J" TargetMode="External"/><Relationship Id="rId17" Type="http://schemas.openxmlformats.org/officeDocument/2006/relationships/hyperlink" Target="consultantplus://offline/ref=99E0BC356B2C1E075D297B6BEDD7F83CF16B207F9FBEC7ACF230429DAAB04D5AE4C8FE7ABD720456E809092E25E178809D97F20C610562F0S8C2J" TargetMode="External"/><Relationship Id="rId25" Type="http://schemas.openxmlformats.org/officeDocument/2006/relationships/hyperlink" Target="https://login.consultant.ru/link/?req=doc&amp;base=LAW&amp;n=446193&amp;date=26.05.2023"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0C8A691D8CE944B0B7F0A42C5D5F1769FC62A05D42A00E06CAD41FBBACC90D9BCD2E85A047468CBBDB51A94BFCAB00B339B997DFBA9A4EA6A883DFpCI3N" TargetMode="External"/><Relationship Id="rId46" Type="http://schemas.openxmlformats.org/officeDocument/2006/relationships/hyperlink" Target="consultantplus://offline/ref=0799346DCD1010156CFD762BE18799CD638D0099592C6BEABCBD7A8115F6AE3DF064BF016463EB4F3C7A92D33FA8F56B12AED27591EF9CA6A9EED8Z6vEJ" TargetMode="External"/><Relationship Id="rId59" Type="http://schemas.openxmlformats.org/officeDocument/2006/relationships/hyperlink" Target="consultantplus://offline/ref=8BAD0B0EDAD54F68156A0DCC43D94B2FBDA60C88AC1F5E93D0E80D13DE3AE188B68AFAAE767F9291BC2250B38Ct9X0M" TargetMode="External"/><Relationship Id="rId67" Type="http://schemas.openxmlformats.org/officeDocument/2006/relationships/header" Target="header3.xml"/><Relationship Id="rId20" Type="http://schemas.openxmlformats.org/officeDocument/2006/relationships/hyperlink" Target="consultantplus://offline/ref=99E0BC356B2C1E075D297272EAD7F83CF26621789EBEC7ACF230429DAAB04D5AF6C8A676BC7A1E5EEF1C5F7F63SBC7J" TargetMode="External"/><Relationship Id="rId41" Type="http://schemas.openxmlformats.org/officeDocument/2006/relationships/hyperlink" Target="consultantplus://offline/ref=8203D86B3BB4CAC328523C82A68F3E592979FAFA6D25508ADECF0A81524F412C7299FA7D7AB3755434587BC864B744803D83025BE06ED02FD8DB6DUBD9O" TargetMode="External"/><Relationship Id="rId54" Type="http://schemas.openxmlformats.org/officeDocument/2006/relationships/hyperlink" Target="https://login.consultant.ru/link/?req=doc&amp;base=LAW&amp;n=430635&amp;dst=290&amp;field=134&amp;date=23.07.2023" TargetMode="External"/><Relationship Id="rId62" Type="http://schemas.openxmlformats.org/officeDocument/2006/relationships/hyperlink" Target="consultantplus://offline/ref=673BBEEB2240FC450595086F20B8B43400A524417A375313B4710884C706FBF4240D64F0B3C1EFC06F01F84492B7EB9DCABCECAA73C1EE63FD3E57MF36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E388-97E8-4F50-BFD9-D8309E41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21021</Words>
  <Characters>119823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Arhitekt</cp:lastModifiedBy>
  <cp:revision>2</cp:revision>
  <cp:lastPrinted>2023-12-05T08:00:00Z</cp:lastPrinted>
  <dcterms:created xsi:type="dcterms:W3CDTF">2023-12-04T06:39:00Z</dcterms:created>
  <dcterms:modified xsi:type="dcterms:W3CDTF">2023-12-04T06:39:00Z</dcterms:modified>
</cp:coreProperties>
</file>